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16106" w:rsidRPr="00296159" w:rsidRDefault="00E16106" w:rsidP="00E16106">
      <w:pPr>
        <w:pStyle w:val="20"/>
        <w:tabs>
          <w:tab w:val="left" w:pos="180"/>
        </w:tabs>
        <w:spacing w:after="0" w:line="240" w:lineRule="auto"/>
        <w:jc w:val="center"/>
        <w:rPr>
          <w:b/>
          <w:bCs/>
          <w:sz w:val="24"/>
          <w:szCs w:val="24"/>
        </w:rPr>
      </w:pPr>
      <w:r w:rsidRPr="00296159">
        <w:rPr>
          <w:b/>
          <w:bCs/>
          <w:sz w:val="24"/>
          <w:szCs w:val="24"/>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8" o:title=""/>
          </v:shape>
          <o:OLEObject Type="Embed" ProgID="Word.Picture.8" ShapeID="_x0000_i1025" DrawAspect="Content" ObjectID="_1792851138" r:id="rId9"/>
        </w:object>
      </w:r>
      <w:r w:rsidRPr="00296159">
        <w:rPr>
          <w:b/>
          <w:bCs/>
          <w:sz w:val="24"/>
          <w:szCs w:val="24"/>
        </w:rPr>
        <w:t xml:space="preserve"> </w:t>
      </w:r>
    </w:p>
    <w:p w:rsidR="00E16106" w:rsidRPr="005137EA" w:rsidRDefault="00E16106" w:rsidP="00E16106">
      <w:pPr>
        <w:jc w:val="center"/>
        <w:rPr>
          <w:b/>
          <w:color w:val="000000"/>
          <w:sz w:val="24"/>
          <w:szCs w:val="24"/>
        </w:rPr>
      </w:pPr>
      <w:r w:rsidRPr="005137EA">
        <w:rPr>
          <w:b/>
          <w:color w:val="000000"/>
          <w:sz w:val="24"/>
          <w:szCs w:val="24"/>
        </w:rPr>
        <w:t>РОМЕНСЬКА МІСЬКА РАДА СУМСЬКОЇ ОБЛАСТІ</w:t>
      </w:r>
    </w:p>
    <w:p w:rsidR="00E16106" w:rsidRPr="00277E02" w:rsidRDefault="00E16106" w:rsidP="00E16106">
      <w:pPr>
        <w:jc w:val="center"/>
        <w:rPr>
          <w:b/>
          <w:sz w:val="24"/>
          <w:szCs w:val="24"/>
        </w:rPr>
      </w:pPr>
      <w:r w:rsidRPr="00277E02">
        <w:rPr>
          <w:b/>
          <w:sz w:val="24"/>
          <w:szCs w:val="24"/>
          <w:lang w:val="ru-RU"/>
        </w:rPr>
        <w:t>ВОСЬМЕ</w:t>
      </w:r>
      <w:r w:rsidRPr="00277E02">
        <w:rPr>
          <w:b/>
          <w:sz w:val="24"/>
          <w:szCs w:val="24"/>
        </w:rPr>
        <w:t xml:space="preserve"> СКЛИКАННЯ</w:t>
      </w:r>
    </w:p>
    <w:p w:rsidR="00E16106" w:rsidRPr="00277E02" w:rsidRDefault="00E16106" w:rsidP="00E16106">
      <w:pPr>
        <w:pStyle w:val="3"/>
        <w:rPr>
          <w:rFonts w:ascii="Times New Roman" w:hAnsi="Times New Roman"/>
          <w:sz w:val="24"/>
          <w:szCs w:val="24"/>
        </w:rPr>
      </w:pPr>
      <w:r>
        <w:rPr>
          <w:rFonts w:ascii="Times New Roman" w:hAnsi="Times New Roman"/>
          <w:sz w:val="24"/>
          <w:szCs w:val="24"/>
          <w:lang w:val="uk-UA"/>
        </w:rPr>
        <w:t>ВІСІМДЕСЯТ ТРЕТЯ</w:t>
      </w:r>
      <w:r w:rsidRPr="00277E02">
        <w:rPr>
          <w:rFonts w:ascii="Times New Roman" w:hAnsi="Times New Roman"/>
          <w:sz w:val="24"/>
          <w:szCs w:val="24"/>
        </w:rPr>
        <w:t xml:space="preserve"> СЕСІЯ</w:t>
      </w:r>
    </w:p>
    <w:p w:rsidR="00E16106" w:rsidRPr="00277E02" w:rsidRDefault="00E16106" w:rsidP="00E16106">
      <w:pPr>
        <w:pStyle w:val="1"/>
        <w:rPr>
          <w:sz w:val="24"/>
          <w:szCs w:val="24"/>
        </w:rPr>
      </w:pPr>
      <w:r w:rsidRPr="00277E02">
        <w:rPr>
          <w:sz w:val="24"/>
          <w:szCs w:val="24"/>
        </w:rPr>
        <w:t>РІШЕННЯ</w:t>
      </w:r>
    </w:p>
    <w:p w:rsidR="004C7650" w:rsidRDefault="004C7650" w:rsidP="00F50112">
      <w:pPr>
        <w:pStyle w:val="af"/>
        <w:spacing w:before="0" w:after="0"/>
        <w:jc w:val="center"/>
        <w:rPr>
          <w:color w:val="000000"/>
          <w:lang w:val="uk-UA"/>
        </w:rPr>
      </w:pPr>
    </w:p>
    <w:tbl>
      <w:tblPr>
        <w:tblW w:w="0" w:type="auto"/>
        <w:tblInd w:w="108" w:type="dxa"/>
        <w:tblLayout w:type="fixed"/>
        <w:tblLook w:val="0000" w:firstRow="0" w:lastRow="0" w:firstColumn="0" w:lastColumn="0" w:noHBand="0" w:noVBand="0"/>
      </w:tblPr>
      <w:tblGrid>
        <w:gridCol w:w="3208"/>
        <w:gridCol w:w="3195"/>
        <w:gridCol w:w="3168"/>
      </w:tblGrid>
      <w:tr w:rsidR="004C7650" w:rsidTr="00F50112">
        <w:tc>
          <w:tcPr>
            <w:tcW w:w="3208" w:type="dxa"/>
            <w:shd w:val="clear" w:color="auto" w:fill="auto"/>
          </w:tcPr>
          <w:p w:rsidR="004C7650" w:rsidRPr="005B1949" w:rsidRDefault="00E12F2D" w:rsidP="005B1949">
            <w:pPr>
              <w:ind w:left="-108"/>
              <w:jc w:val="both"/>
              <w:rPr>
                <w:b/>
                <w:color w:val="000000"/>
                <w:sz w:val="24"/>
                <w:szCs w:val="24"/>
                <w:lang w:val="ru-RU"/>
              </w:rPr>
            </w:pPr>
            <w:r>
              <w:rPr>
                <w:b/>
                <w:bCs/>
                <w:sz w:val="24"/>
                <w:szCs w:val="24"/>
                <w:lang w:val="ru-RU"/>
              </w:rPr>
              <w:t>27</w:t>
            </w:r>
            <w:r w:rsidR="004C7650">
              <w:rPr>
                <w:b/>
                <w:bCs/>
                <w:sz w:val="24"/>
                <w:szCs w:val="24"/>
              </w:rPr>
              <w:t>.</w:t>
            </w:r>
            <w:r w:rsidR="005B1949">
              <w:rPr>
                <w:b/>
                <w:bCs/>
                <w:sz w:val="24"/>
                <w:szCs w:val="24"/>
                <w:lang w:val="ru-RU"/>
              </w:rPr>
              <w:t>11</w:t>
            </w:r>
            <w:r w:rsidR="004C7650">
              <w:rPr>
                <w:b/>
                <w:bCs/>
                <w:sz w:val="24"/>
                <w:szCs w:val="24"/>
              </w:rPr>
              <w:t>.202</w:t>
            </w:r>
            <w:r w:rsidR="005B1949">
              <w:rPr>
                <w:b/>
                <w:bCs/>
                <w:sz w:val="24"/>
                <w:szCs w:val="24"/>
                <w:lang w:val="ru-RU"/>
              </w:rPr>
              <w:t>4</w:t>
            </w:r>
          </w:p>
        </w:tc>
        <w:tc>
          <w:tcPr>
            <w:tcW w:w="3195" w:type="dxa"/>
            <w:shd w:val="clear" w:color="auto" w:fill="auto"/>
          </w:tcPr>
          <w:p w:rsidR="004C7650" w:rsidRDefault="004C7650" w:rsidP="004C7650">
            <w:pPr>
              <w:jc w:val="center"/>
              <w:rPr>
                <w:b/>
                <w:color w:val="000000"/>
                <w:sz w:val="24"/>
                <w:szCs w:val="24"/>
              </w:rPr>
            </w:pPr>
            <w:r>
              <w:rPr>
                <w:b/>
                <w:color w:val="000000"/>
                <w:sz w:val="24"/>
                <w:szCs w:val="24"/>
              </w:rPr>
              <w:t>Ромни</w:t>
            </w:r>
          </w:p>
        </w:tc>
        <w:tc>
          <w:tcPr>
            <w:tcW w:w="3168" w:type="dxa"/>
            <w:shd w:val="clear" w:color="auto" w:fill="auto"/>
          </w:tcPr>
          <w:p w:rsidR="004C7650" w:rsidRDefault="004C7650" w:rsidP="004C7650">
            <w:pPr>
              <w:snapToGrid w:val="0"/>
              <w:jc w:val="right"/>
              <w:rPr>
                <w:b/>
                <w:color w:val="000000"/>
                <w:sz w:val="24"/>
                <w:szCs w:val="24"/>
              </w:rPr>
            </w:pPr>
          </w:p>
        </w:tc>
      </w:tr>
    </w:tbl>
    <w:p w:rsidR="004C7650" w:rsidRDefault="004C7650" w:rsidP="004C7650">
      <w:pP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48"/>
      </w:tblGrid>
      <w:tr w:rsidR="00296159" w:rsidRPr="00106DC2" w:rsidTr="00D40192">
        <w:tc>
          <w:tcPr>
            <w:tcW w:w="4248" w:type="dxa"/>
            <w:tcBorders>
              <w:top w:val="nil"/>
              <w:left w:val="nil"/>
              <w:bottom w:val="nil"/>
              <w:right w:val="nil"/>
            </w:tcBorders>
          </w:tcPr>
          <w:p w:rsidR="00296159" w:rsidRPr="00106DC2" w:rsidRDefault="00296159" w:rsidP="00550D51">
            <w:pPr>
              <w:tabs>
                <w:tab w:val="left" w:pos="6300"/>
              </w:tabs>
              <w:spacing w:line="276" w:lineRule="auto"/>
              <w:jc w:val="both"/>
              <w:rPr>
                <w:b/>
                <w:noProof/>
                <w:sz w:val="24"/>
                <w:szCs w:val="24"/>
              </w:rPr>
            </w:pPr>
            <w:r w:rsidRPr="00106DC2">
              <w:rPr>
                <w:b/>
                <w:noProof/>
                <w:sz w:val="24"/>
                <w:szCs w:val="24"/>
              </w:rPr>
              <w:t xml:space="preserve">Про </w:t>
            </w:r>
            <w:r w:rsidR="00550D51">
              <w:rPr>
                <w:b/>
                <w:noProof/>
                <w:sz w:val="24"/>
                <w:szCs w:val="24"/>
              </w:rPr>
              <w:t xml:space="preserve">внесення змін до </w:t>
            </w:r>
            <w:r w:rsidRPr="00106DC2">
              <w:rPr>
                <w:b/>
                <w:noProof/>
                <w:sz w:val="24"/>
                <w:szCs w:val="24"/>
              </w:rPr>
              <w:t xml:space="preserve">Програми </w:t>
            </w:r>
            <w:r w:rsidRPr="00106DC2">
              <w:rPr>
                <w:b/>
                <w:color w:val="000000"/>
                <w:sz w:val="24"/>
                <w:szCs w:val="24"/>
              </w:rPr>
              <w:t xml:space="preserve">поліпшення стану безпеки, гігієни праці та виробничого середовища </w:t>
            </w:r>
            <w:r w:rsidRPr="00106DC2">
              <w:rPr>
                <w:b/>
                <w:noProof/>
                <w:sz w:val="24"/>
                <w:szCs w:val="24"/>
              </w:rPr>
              <w:t>Роменської міської територіальної громади  на 2023-2025 роки</w:t>
            </w:r>
          </w:p>
        </w:tc>
      </w:tr>
    </w:tbl>
    <w:p w:rsidR="00296159" w:rsidRPr="0041691C" w:rsidRDefault="00296159" w:rsidP="00296159">
      <w:pPr>
        <w:tabs>
          <w:tab w:val="left" w:pos="6300"/>
        </w:tabs>
        <w:jc w:val="center"/>
        <w:rPr>
          <w:b/>
          <w:noProof/>
          <w:sz w:val="12"/>
          <w:szCs w:val="12"/>
          <w:highlight w:val="green"/>
        </w:rPr>
      </w:pPr>
    </w:p>
    <w:p w:rsidR="00296159" w:rsidRPr="001321D4" w:rsidRDefault="00296159" w:rsidP="00296159">
      <w:pPr>
        <w:spacing w:line="276" w:lineRule="auto"/>
        <w:ind w:firstLine="425"/>
        <w:jc w:val="both"/>
        <w:rPr>
          <w:sz w:val="24"/>
          <w:szCs w:val="24"/>
        </w:rPr>
      </w:pPr>
      <w:r w:rsidRPr="001321D4">
        <w:rPr>
          <w:sz w:val="24"/>
          <w:szCs w:val="24"/>
        </w:rPr>
        <w:t>Відповідно до статей 26,  34 Закону України «Про місцеве самоврядування в Україні»</w:t>
      </w:r>
      <w:r w:rsidRPr="001321D4">
        <w:rPr>
          <w:sz w:val="24"/>
          <w:szCs w:val="24"/>
          <w:lang w:val="ru-RU"/>
        </w:rPr>
        <w:t>,</w:t>
      </w:r>
      <w:r w:rsidRPr="001321D4">
        <w:rPr>
          <w:sz w:val="24"/>
          <w:szCs w:val="24"/>
        </w:rPr>
        <w:t xml:space="preserve"> статті 35 Закону України «Про охорону праці» щодо реалізації державної політики в галузі охорони праці </w:t>
      </w:r>
    </w:p>
    <w:p w:rsidR="00296159" w:rsidRPr="005137EA" w:rsidRDefault="00296159" w:rsidP="00296159">
      <w:pPr>
        <w:tabs>
          <w:tab w:val="left" w:pos="0"/>
        </w:tabs>
        <w:spacing w:before="120" w:after="120"/>
        <w:jc w:val="both"/>
        <w:rPr>
          <w:noProof/>
          <w:sz w:val="24"/>
          <w:szCs w:val="24"/>
        </w:rPr>
      </w:pPr>
      <w:r w:rsidRPr="005137EA">
        <w:rPr>
          <w:noProof/>
          <w:sz w:val="24"/>
          <w:szCs w:val="24"/>
        </w:rPr>
        <w:t xml:space="preserve"> МІСЬКА РАДА  ВИРІШИЛА:</w:t>
      </w:r>
    </w:p>
    <w:p w:rsidR="006B48F1" w:rsidRPr="006B48F1" w:rsidRDefault="00550D51" w:rsidP="00016CAC">
      <w:pPr>
        <w:numPr>
          <w:ilvl w:val="0"/>
          <w:numId w:val="14"/>
        </w:numPr>
        <w:spacing w:after="120" w:line="271" w:lineRule="auto"/>
        <w:ind w:left="0" w:firstLine="567"/>
        <w:jc w:val="both"/>
        <w:rPr>
          <w:bCs/>
          <w:sz w:val="24"/>
          <w:szCs w:val="24"/>
        </w:rPr>
      </w:pPr>
      <w:r>
        <w:rPr>
          <w:bCs/>
          <w:sz w:val="24"/>
          <w:szCs w:val="24"/>
        </w:rPr>
        <w:t xml:space="preserve">Внести </w:t>
      </w:r>
      <w:r w:rsidR="006B48F1">
        <w:rPr>
          <w:bCs/>
          <w:sz w:val="24"/>
          <w:szCs w:val="24"/>
        </w:rPr>
        <w:t xml:space="preserve">такі </w:t>
      </w:r>
      <w:r>
        <w:rPr>
          <w:bCs/>
          <w:sz w:val="24"/>
          <w:szCs w:val="24"/>
        </w:rPr>
        <w:t>зміни до</w:t>
      </w:r>
      <w:r w:rsidR="00296159" w:rsidRPr="001321D4">
        <w:rPr>
          <w:bCs/>
          <w:sz w:val="24"/>
          <w:szCs w:val="24"/>
        </w:rPr>
        <w:t xml:space="preserve"> </w:t>
      </w:r>
      <w:r w:rsidR="00296159" w:rsidRPr="001321D4">
        <w:rPr>
          <w:noProof/>
          <w:sz w:val="24"/>
          <w:szCs w:val="24"/>
        </w:rPr>
        <w:t>Програм</w:t>
      </w:r>
      <w:r>
        <w:rPr>
          <w:noProof/>
          <w:sz w:val="24"/>
          <w:szCs w:val="24"/>
        </w:rPr>
        <w:t>и</w:t>
      </w:r>
      <w:r w:rsidR="00296159" w:rsidRPr="001321D4">
        <w:rPr>
          <w:noProof/>
          <w:sz w:val="24"/>
          <w:szCs w:val="24"/>
        </w:rPr>
        <w:t xml:space="preserve"> </w:t>
      </w:r>
      <w:r w:rsidR="00296159" w:rsidRPr="001321D4">
        <w:rPr>
          <w:sz w:val="24"/>
          <w:szCs w:val="24"/>
        </w:rPr>
        <w:t xml:space="preserve">поліпшення стану безпеки, гігієни праці та виробничого середовища </w:t>
      </w:r>
      <w:r w:rsidR="00296159" w:rsidRPr="001321D4">
        <w:rPr>
          <w:noProof/>
          <w:sz w:val="24"/>
          <w:szCs w:val="24"/>
        </w:rPr>
        <w:t>Роменської міської територіальної  громади на 2023-2025 роки</w:t>
      </w:r>
      <w:r w:rsidR="006B48F1">
        <w:rPr>
          <w:noProof/>
          <w:sz w:val="24"/>
          <w:szCs w:val="24"/>
        </w:rPr>
        <w:t>:</w:t>
      </w:r>
    </w:p>
    <w:p w:rsidR="006B48F1" w:rsidRDefault="00E16106" w:rsidP="00016CAC">
      <w:pPr>
        <w:numPr>
          <w:ilvl w:val="0"/>
          <w:numId w:val="17"/>
        </w:numPr>
        <w:tabs>
          <w:tab w:val="left" w:pos="-426"/>
        </w:tabs>
        <w:spacing w:after="120" w:line="271" w:lineRule="auto"/>
        <w:ind w:left="0" w:firstLine="567"/>
        <w:jc w:val="both"/>
        <w:rPr>
          <w:rFonts w:eastAsia="Calibri"/>
          <w:sz w:val="24"/>
          <w:szCs w:val="24"/>
          <w:lang w:eastAsia="x-none"/>
        </w:rPr>
      </w:pPr>
      <w:r>
        <w:rPr>
          <w:rFonts w:eastAsia="Calibri"/>
          <w:sz w:val="24"/>
          <w:szCs w:val="24"/>
          <w:lang w:eastAsia="x-none"/>
        </w:rPr>
        <w:t>викласти Паспорт</w:t>
      </w:r>
      <w:r w:rsidR="006B48F1" w:rsidRPr="00122590">
        <w:rPr>
          <w:rFonts w:eastAsia="Calibri"/>
          <w:sz w:val="24"/>
          <w:szCs w:val="24"/>
          <w:lang w:eastAsia="x-none"/>
        </w:rPr>
        <w:t xml:space="preserve"> </w:t>
      </w:r>
      <w:r w:rsidR="006B48F1" w:rsidRPr="001321D4">
        <w:rPr>
          <w:noProof/>
          <w:sz w:val="24"/>
          <w:szCs w:val="24"/>
        </w:rPr>
        <w:t>Програм</w:t>
      </w:r>
      <w:r w:rsidR="006B48F1">
        <w:rPr>
          <w:noProof/>
          <w:sz w:val="24"/>
          <w:szCs w:val="24"/>
        </w:rPr>
        <w:t>и</w:t>
      </w:r>
      <w:r w:rsidR="006B48F1" w:rsidRPr="001321D4">
        <w:rPr>
          <w:noProof/>
          <w:sz w:val="24"/>
          <w:szCs w:val="24"/>
        </w:rPr>
        <w:t xml:space="preserve"> </w:t>
      </w:r>
      <w:r w:rsidR="006B48F1" w:rsidRPr="001321D4">
        <w:rPr>
          <w:sz w:val="24"/>
          <w:szCs w:val="24"/>
        </w:rPr>
        <w:t xml:space="preserve">поліпшення стану безпеки, гігієни праці та виробничого середовища </w:t>
      </w:r>
      <w:r w:rsidR="006B48F1" w:rsidRPr="001321D4">
        <w:rPr>
          <w:noProof/>
          <w:sz w:val="24"/>
          <w:szCs w:val="24"/>
        </w:rPr>
        <w:t xml:space="preserve">Роменської міської територіальної  громади на 2023-2025 </w:t>
      </w:r>
      <w:r w:rsidR="00016CAC">
        <w:rPr>
          <w:noProof/>
          <w:sz w:val="24"/>
          <w:szCs w:val="24"/>
        </w:rPr>
        <w:t xml:space="preserve">(далі – Програма) </w:t>
      </w:r>
      <w:r w:rsidR="0059078C" w:rsidRPr="00E16106">
        <w:rPr>
          <w:noProof/>
          <w:sz w:val="24"/>
          <w:szCs w:val="24"/>
        </w:rPr>
        <w:t xml:space="preserve">згідно </w:t>
      </w:r>
      <w:r w:rsidR="006B48F1" w:rsidRPr="00142D4A">
        <w:rPr>
          <w:rFonts w:eastAsia="Calibri"/>
          <w:sz w:val="24"/>
          <w:szCs w:val="24"/>
          <w:lang w:eastAsia="x-none"/>
        </w:rPr>
        <w:t>з додатком 1 до цього рішення;</w:t>
      </w:r>
    </w:p>
    <w:p w:rsidR="006B48F1" w:rsidRPr="00142D4A" w:rsidRDefault="006B48F1" w:rsidP="00016CAC">
      <w:pPr>
        <w:numPr>
          <w:ilvl w:val="0"/>
          <w:numId w:val="17"/>
        </w:numPr>
        <w:tabs>
          <w:tab w:val="left" w:pos="-426"/>
        </w:tabs>
        <w:spacing w:after="120" w:line="271" w:lineRule="auto"/>
        <w:ind w:left="0" w:firstLine="567"/>
        <w:jc w:val="both"/>
        <w:rPr>
          <w:rFonts w:eastAsia="Calibri"/>
          <w:sz w:val="24"/>
          <w:szCs w:val="24"/>
          <w:lang w:eastAsia="x-none"/>
        </w:rPr>
      </w:pPr>
      <w:r w:rsidRPr="00122590">
        <w:rPr>
          <w:rFonts w:eastAsia="Calibri"/>
          <w:sz w:val="24"/>
          <w:szCs w:val="24"/>
          <w:lang w:eastAsia="x-none"/>
        </w:rPr>
        <w:t>викласти пункт</w:t>
      </w:r>
      <w:r w:rsidR="00016CAC">
        <w:rPr>
          <w:rFonts w:eastAsia="Calibri"/>
          <w:sz w:val="24"/>
          <w:szCs w:val="24"/>
          <w:lang w:eastAsia="x-none"/>
        </w:rPr>
        <w:t>и</w:t>
      </w:r>
      <w:r w:rsidRPr="00122590">
        <w:rPr>
          <w:rFonts w:eastAsia="Calibri"/>
          <w:sz w:val="24"/>
          <w:szCs w:val="24"/>
          <w:lang w:eastAsia="x-none"/>
        </w:rPr>
        <w:t xml:space="preserve"> </w:t>
      </w:r>
      <w:r>
        <w:rPr>
          <w:rFonts w:eastAsia="Calibri"/>
          <w:sz w:val="24"/>
          <w:szCs w:val="24"/>
          <w:lang w:eastAsia="x-none"/>
        </w:rPr>
        <w:t>7,</w:t>
      </w:r>
      <w:r w:rsidR="0059078C" w:rsidRPr="0059078C">
        <w:rPr>
          <w:rFonts w:eastAsia="Calibri"/>
          <w:sz w:val="24"/>
          <w:szCs w:val="24"/>
          <w:lang w:eastAsia="x-none"/>
        </w:rPr>
        <w:t xml:space="preserve"> 14,</w:t>
      </w:r>
      <w:r>
        <w:rPr>
          <w:rFonts w:eastAsia="Calibri"/>
          <w:sz w:val="24"/>
          <w:szCs w:val="24"/>
          <w:lang w:eastAsia="x-none"/>
        </w:rPr>
        <w:t xml:space="preserve"> 16</w:t>
      </w:r>
      <w:r w:rsidRPr="00122590">
        <w:rPr>
          <w:rFonts w:eastAsia="Calibri"/>
          <w:sz w:val="24"/>
          <w:szCs w:val="24"/>
          <w:lang w:eastAsia="x-none"/>
        </w:rPr>
        <w:t xml:space="preserve"> </w:t>
      </w:r>
      <w:r>
        <w:rPr>
          <w:rFonts w:eastAsia="Calibri"/>
          <w:sz w:val="24"/>
          <w:szCs w:val="24"/>
          <w:lang w:eastAsia="x-none"/>
        </w:rPr>
        <w:t>Заходів щодо поліпшення стану безпеки, гігієни праці та виробничого середовища на 2023-2025 роки</w:t>
      </w:r>
      <w:r w:rsidRPr="00122590">
        <w:rPr>
          <w:rFonts w:eastAsia="Calibri"/>
          <w:sz w:val="24"/>
          <w:szCs w:val="24"/>
          <w:lang w:eastAsia="x-none"/>
        </w:rPr>
        <w:t xml:space="preserve"> </w:t>
      </w:r>
      <w:r w:rsidR="0059078C" w:rsidRPr="00016CAC">
        <w:rPr>
          <w:rFonts w:eastAsia="Calibri"/>
          <w:sz w:val="24"/>
          <w:szCs w:val="24"/>
          <w:lang w:eastAsia="x-none"/>
        </w:rPr>
        <w:t xml:space="preserve">Програми згідно </w:t>
      </w:r>
      <w:r w:rsidRPr="00142D4A">
        <w:rPr>
          <w:rFonts w:eastAsia="Calibri"/>
          <w:sz w:val="24"/>
          <w:szCs w:val="24"/>
          <w:lang w:eastAsia="x-none"/>
        </w:rPr>
        <w:t xml:space="preserve">з додатком </w:t>
      </w:r>
      <w:r>
        <w:rPr>
          <w:rFonts w:eastAsia="Calibri"/>
          <w:sz w:val="24"/>
          <w:szCs w:val="24"/>
          <w:lang w:eastAsia="x-none"/>
        </w:rPr>
        <w:t>2</w:t>
      </w:r>
      <w:r w:rsidRPr="00142D4A">
        <w:rPr>
          <w:rFonts w:eastAsia="Calibri"/>
          <w:sz w:val="24"/>
          <w:szCs w:val="24"/>
          <w:lang w:eastAsia="x-none"/>
        </w:rPr>
        <w:t xml:space="preserve"> до цього рішення;</w:t>
      </w:r>
    </w:p>
    <w:p w:rsidR="00296159" w:rsidRPr="001321D4" w:rsidRDefault="00296159" w:rsidP="00016CAC">
      <w:pPr>
        <w:numPr>
          <w:ilvl w:val="0"/>
          <w:numId w:val="14"/>
        </w:numPr>
        <w:tabs>
          <w:tab w:val="num" w:pos="0"/>
        </w:tabs>
        <w:spacing w:after="120" w:line="271" w:lineRule="auto"/>
        <w:ind w:left="0" w:firstLine="567"/>
        <w:jc w:val="both"/>
        <w:rPr>
          <w:bCs/>
          <w:sz w:val="24"/>
          <w:szCs w:val="24"/>
        </w:rPr>
      </w:pPr>
      <w:r w:rsidRPr="001321D4">
        <w:rPr>
          <w:sz w:val="24"/>
          <w:szCs w:val="24"/>
        </w:rPr>
        <w:t xml:space="preserve">Контроль за виконанням цього рішення покласти на постійну комісію міської ради з гуманітарних та соціальних питань, організацію його виконання доручити заступнику міського голови з питань діяльності виконавчих органів ради </w:t>
      </w:r>
      <w:r w:rsidR="005B1949" w:rsidRPr="005B1949">
        <w:rPr>
          <w:sz w:val="24"/>
          <w:szCs w:val="24"/>
        </w:rPr>
        <w:t>Городецьк</w:t>
      </w:r>
      <w:r w:rsidR="00E16106">
        <w:rPr>
          <w:sz w:val="24"/>
          <w:szCs w:val="24"/>
        </w:rPr>
        <w:t xml:space="preserve">ій </w:t>
      </w:r>
      <w:r w:rsidR="005B1949" w:rsidRPr="005B1949">
        <w:rPr>
          <w:sz w:val="24"/>
          <w:szCs w:val="24"/>
        </w:rPr>
        <w:t>Л. Д</w:t>
      </w:r>
      <w:r w:rsidRPr="001321D4">
        <w:rPr>
          <w:sz w:val="24"/>
          <w:szCs w:val="24"/>
        </w:rPr>
        <w:t>.</w:t>
      </w:r>
    </w:p>
    <w:p w:rsidR="00296159" w:rsidRDefault="00296159" w:rsidP="00016CAC">
      <w:pPr>
        <w:spacing w:after="120" w:line="271" w:lineRule="auto"/>
        <w:ind w:firstLine="567"/>
        <w:jc w:val="both"/>
        <w:rPr>
          <w:sz w:val="24"/>
          <w:szCs w:val="24"/>
        </w:rPr>
      </w:pPr>
    </w:p>
    <w:p w:rsidR="00E16106" w:rsidRPr="005137EA" w:rsidRDefault="00E16106" w:rsidP="00296159">
      <w:pPr>
        <w:jc w:val="both"/>
        <w:rPr>
          <w:sz w:val="24"/>
          <w:szCs w:val="24"/>
        </w:rPr>
      </w:pPr>
    </w:p>
    <w:p w:rsidR="00E16106" w:rsidRPr="005137EA" w:rsidRDefault="00E16106" w:rsidP="00E16106">
      <w:pPr>
        <w:pStyle w:val="31"/>
        <w:tabs>
          <w:tab w:val="left" w:pos="0"/>
        </w:tabs>
        <w:spacing w:after="0" w:line="276" w:lineRule="auto"/>
        <w:ind w:left="0"/>
        <w:jc w:val="both"/>
        <w:rPr>
          <w:b/>
          <w:sz w:val="24"/>
          <w:szCs w:val="24"/>
          <w:lang w:val="uk-UA"/>
        </w:rPr>
      </w:pPr>
      <w:r w:rsidRPr="005137EA">
        <w:rPr>
          <w:b/>
          <w:sz w:val="24"/>
          <w:szCs w:val="24"/>
          <w:lang w:val="uk-UA"/>
        </w:rPr>
        <w:t xml:space="preserve">Міський голова </w:t>
      </w:r>
      <w:r w:rsidRPr="005137EA">
        <w:rPr>
          <w:b/>
          <w:sz w:val="24"/>
          <w:szCs w:val="24"/>
          <w:lang w:val="uk-UA"/>
        </w:rPr>
        <w:tab/>
      </w:r>
      <w:r w:rsidRPr="005137EA">
        <w:rPr>
          <w:b/>
          <w:sz w:val="24"/>
          <w:szCs w:val="24"/>
          <w:lang w:val="uk-UA"/>
        </w:rPr>
        <w:tab/>
      </w:r>
      <w:r w:rsidRPr="005137EA">
        <w:rPr>
          <w:b/>
          <w:sz w:val="24"/>
          <w:szCs w:val="24"/>
          <w:lang w:val="uk-UA"/>
        </w:rPr>
        <w:tab/>
      </w:r>
      <w:r w:rsidRPr="005137EA">
        <w:rPr>
          <w:b/>
          <w:sz w:val="24"/>
          <w:szCs w:val="24"/>
          <w:lang w:val="uk-UA"/>
        </w:rPr>
        <w:tab/>
      </w:r>
      <w:r w:rsidRPr="005137EA">
        <w:rPr>
          <w:b/>
          <w:sz w:val="24"/>
          <w:szCs w:val="24"/>
          <w:lang w:val="uk-UA"/>
        </w:rPr>
        <w:tab/>
      </w:r>
      <w:r w:rsidRPr="005137EA">
        <w:rPr>
          <w:b/>
          <w:sz w:val="24"/>
          <w:szCs w:val="24"/>
          <w:lang w:val="uk-UA"/>
        </w:rPr>
        <w:tab/>
      </w:r>
      <w:r w:rsidRPr="005137EA">
        <w:rPr>
          <w:b/>
          <w:sz w:val="24"/>
          <w:szCs w:val="24"/>
          <w:lang w:val="uk-UA"/>
        </w:rPr>
        <w:tab/>
      </w:r>
      <w:r>
        <w:rPr>
          <w:b/>
          <w:sz w:val="24"/>
          <w:szCs w:val="24"/>
          <w:lang w:val="uk-UA"/>
        </w:rPr>
        <w:t>Олег СТОГНІЙ</w:t>
      </w:r>
    </w:p>
    <w:p w:rsidR="00716DB4" w:rsidRPr="00716DB4" w:rsidRDefault="00716DB4" w:rsidP="00DB4B6E">
      <w:pPr>
        <w:ind w:left="6804"/>
        <w:jc w:val="both"/>
        <w:rPr>
          <w:b/>
          <w:sz w:val="24"/>
          <w:szCs w:val="24"/>
        </w:rPr>
      </w:pPr>
    </w:p>
    <w:p w:rsidR="00716DB4" w:rsidRDefault="00716DB4" w:rsidP="00DB4B6E">
      <w:pPr>
        <w:ind w:left="6804"/>
        <w:jc w:val="both"/>
        <w:rPr>
          <w:b/>
          <w:sz w:val="24"/>
          <w:szCs w:val="24"/>
          <w:lang w:val="ru-RU"/>
        </w:rPr>
      </w:pPr>
    </w:p>
    <w:p w:rsidR="00716DB4" w:rsidRDefault="00716DB4" w:rsidP="00DB4B6E">
      <w:pPr>
        <w:ind w:left="6804"/>
        <w:jc w:val="both"/>
        <w:rPr>
          <w:b/>
          <w:sz w:val="24"/>
          <w:szCs w:val="24"/>
          <w:lang w:val="ru-RU"/>
        </w:rPr>
      </w:pPr>
    </w:p>
    <w:p w:rsidR="00716DB4" w:rsidRDefault="00716DB4" w:rsidP="00DB4B6E">
      <w:pPr>
        <w:ind w:left="6804"/>
        <w:jc w:val="both"/>
        <w:rPr>
          <w:b/>
          <w:sz w:val="24"/>
          <w:szCs w:val="24"/>
          <w:lang w:val="ru-RU"/>
        </w:rPr>
      </w:pPr>
    </w:p>
    <w:p w:rsidR="00716DB4" w:rsidRDefault="00716DB4" w:rsidP="00DB4B6E">
      <w:pPr>
        <w:ind w:left="6804"/>
        <w:jc w:val="both"/>
        <w:rPr>
          <w:b/>
          <w:sz w:val="24"/>
          <w:szCs w:val="24"/>
          <w:lang w:val="ru-RU"/>
        </w:rPr>
      </w:pPr>
    </w:p>
    <w:p w:rsidR="00716DB4" w:rsidRDefault="00716DB4" w:rsidP="00DB4B6E">
      <w:pPr>
        <w:ind w:left="6804"/>
        <w:jc w:val="both"/>
        <w:rPr>
          <w:b/>
          <w:sz w:val="24"/>
          <w:szCs w:val="24"/>
          <w:lang w:val="ru-RU"/>
        </w:rPr>
      </w:pPr>
    </w:p>
    <w:p w:rsidR="00716DB4" w:rsidRDefault="00716DB4" w:rsidP="00DB4B6E">
      <w:pPr>
        <w:ind w:left="6804"/>
        <w:jc w:val="both"/>
        <w:rPr>
          <w:b/>
          <w:sz w:val="24"/>
          <w:szCs w:val="24"/>
          <w:lang w:val="ru-RU"/>
        </w:rPr>
      </w:pPr>
    </w:p>
    <w:p w:rsidR="00716DB4" w:rsidRDefault="00716DB4" w:rsidP="00DB4B6E">
      <w:pPr>
        <w:ind w:left="6804"/>
        <w:jc w:val="both"/>
        <w:rPr>
          <w:b/>
          <w:sz w:val="24"/>
          <w:szCs w:val="24"/>
          <w:lang w:val="ru-RU"/>
        </w:rPr>
      </w:pPr>
    </w:p>
    <w:p w:rsidR="00016CAC" w:rsidRDefault="00016CAC" w:rsidP="00DB4B6E">
      <w:pPr>
        <w:ind w:left="6804"/>
        <w:jc w:val="both"/>
        <w:rPr>
          <w:b/>
          <w:sz w:val="24"/>
          <w:szCs w:val="24"/>
          <w:lang w:val="ru-RU"/>
        </w:rPr>
      </w:pPr>
    </w:p>
    <w:p w:rsidR="00016CAC" w:rsidRDefault="00016CAC" w:rsidP="00DB4B6E">
      <w:pPr>
        <w:ind w:left="6804"/>
        <w:jc w:val="both"/>
        <w:rPr>
          <w:b/>
          <w:sz w:val="24"/>
          <w:szCs w:val="24"/>
          <w:lang w:val="ru-RU"/>
        </w:rPr>
      </w:pPr>
    </w:p>
    <w:p w:rsidR="00716DB4" w:rsidRDefault="00716DB4" w:rsidP="00DB4B6E">
      <w:pPr>
        <w:ind w:left="6804"/>
        <w:jc w:val="both"/>
        <w:rPr>
          <w:b/>
          <w:sz w:val="24"/>
          <w:szCs w:val="24"/>
          <w:lang w:val="ru-RU"/>
        </w:rPr>
      </w:pPr>
    </w:p>
    <w:p w:rsidR="00716DB4" w:rsidRDefault="00716DB4" w:rsidP="00DB4B6E">
      <w:pPr>
        <w:ind w:left="6804"/>
        <w:jc w:val="both"/>
        <w:rPr>
          <w:b/>
          <w:sz w:val="24"/>
          <w:szCs w:val="24"/>
          <w:lang w:val="ru-RU"/>
        </w:rPr>
      </w:pPr>
    </w:p>
    <w:p w:rsidR="00716DB4" w:rsidRDefault="00716DB4" w:rsidP="00DB4B6E">
      <w:pPr>
        <w:ind w:left="6804"/>
        <w:jc w:val="both"/>
        <w:rPr>
          <w:b/>
          <w:sz w:val="24"/>
          <w:szCs w:val="24"/>
          <w:lang w:val="ru-RU"/>
        </w:rPr>
      </w:pPr>
    </w:p>
    <w:p w:rsidR="001321D4" w:rsidRPr="00D7780D" w:rsidRDefault="006B48F1" w:rsidP="00DB4B6E">
      <w:pPr>
        <w:ind w:left="6804"/>
        <w:jc w:val="both"/>
        <w:rPr>
          <w:b/>
          <w:sz w:val="24"/>
          <w:szCs w:val="24"/>
          <w:lang w:val="ru-RU"/>
        </w:rPr>
      </w:pPr>
      <w:r>
        <w:rPr>
          <w:b/>
          <w:sz w:val="24"/>
          <w:szCs w:val="24"/>
          <w:lang w:val="ru-RU"/>
        </w:rPr>
        <w:t>Додаток 1 до</w:t>
      </w:r>
    </w:p>
    <w:p w:rsidR="00DB4B6E" w:rsidRPr="00D7780D" w:rsidRDefault="006B48F1" w:rsidP="00DB4B6E">
      <w:pPr>
        <w:ind w:left="6804"/>
        <w:jc w:val="both"/>
        <w:rPr>
          <w:b/>
          <w:sz w:val="24"/>
          <w:szCs w:val="24"/>
        </w:rPr>
      </w:pPr>
      <w:r>
        <w:rPr>
          <w:b/>
          <w:sz w:val="24"/>
          <w:szCs w:val="24"/>
          <w:lang w:val="ru-RU"/>
        </w:rPr>
        <w:t>р</w:t>
      </w:r>
      <w:r w:rsidR="00DB4B6E" w:rsidRPr="00D7780D">
        <w:rPr>
          <w:b/>
          <w:sz w:val="24"/>
          <w:szCs w:val="24"/>
        </w:rPr>
        <w:t>ішення міської ради</w:t>
      </w:r>
    </w:p>
    <w:p w:rsidR="00DB4B6E" w:rsidRPr="005B1949" w:rsidRDefault="006B48F1" w:rsidP="00DB4B6E">
      <w:pPr>
        <w:ind w:left="6804"/>
        <w:jc w:val="both"/>
        <w:rPr>
          <w:b/>
          <w:sz w:val="24"/>
          <w:szCs w:val="24"/>
          <w:lang w:val="ru-RU"/>
        </w:rPr>
      </w:pPr>
      <w:r>
        <w:rPr>
          <w:b/>
          <w:sz w:val="24"/>
          <w:szCs w:val="24"/>
        </w:rPr>
        <w:t xml:space="preserve">від </w:t>
      </w:r>
      <w:r w:rsidR="0059078C">
        <w:rPr>
          <w:b/>
          <w:sz w:val="24"/>
          <w:szCs w:val="24"/>
        </w:rPr>
        <w:t xml:space="preserve"> </w:t>
      </w:r>
      <w:r w:rsidR="005B1949">
        <w:rPr>
          <w:b/>
          <w:sz w:val="24"/>
          <w:szCs w:val="24"/>
          <w:lang w:val="ru-RU"/>
        </w:rPr>
        <w:t>27</w:t>
      </w:r>
      <w:r w:rsidR="0059078C">
        <w:rPr>
          <w:b/>
          <w:sz w:val="24"/>
          <w:szCs w:val="24"/>
        </w:rPr>
        <w:t>.</w:t>
      </w:r>
      <w:r w:rsidR="002A39FC" w:rsidRPr="00D7780D">
        <w:rPr>
          <w:b/>
          <w:sz w:val="24"/>
          <w:szCs w:val="24"/>
        </w:rPr>
        <w:t>1</w:t>
      </w:r>
      <w:r w:rsidR="005B1949">
        <w:rPr>
          <w:b/>
          <w:sz w:val="24"/>
          <w:szCs w:val="24"/>
          <w:lang w:val="ru-RU"/>
        </w:rPr>
        <w:t>1</w:t>
      </w:r>
      <w:r w:rsidR="002A39FC" w:rsidRPr="00D7780D">
        <w:rPr>
          <w:b/>
          <w:sz w:val="24"/>
          <w:szCs w:val="24"/>
        </w:rPr>
        <w:t>.202</w:t>
      </w:r>
      <w:r w:rsidR="005B1949">
        <w:rPr>
          <w:b/>
          <w:sz w:val="24"/>
          <w:szCs w:val="24"/>
          <w:lang w:val="ru-RU"/>
        </w:rPr>
        <w:t>4</w:t>
      </w:r>
    </w:p>
    <w:p w:rsidR="00DB4B6E" w:rsidRPr="001A5FBC" w:rsidRDefault="00DB4B6E" w:rsidP="00DB4B6E">
      <w:pPr>
        <w:ind w:left="5954"/>
        <w:jc w:val="center"/>
        <w:rPr>
          <w:b/>
          <w:color w:val="000000"/>
          <w:sz w:val="24"/>
          <w:szCs w:val="24"/>
        </w:rPr>
      </w:pPr>
      <w:r w:rsidRPr="001A5FBC">
        <w:rPr>
          <w:color w:val="000000"/>
          <w:sz w:val="24"/>
          <w:szCs w:val="24"/>
        </w:rPr>
        <w:t xml:space="preserve"> </w:t>
      </w:r>
    </w:p>
    <w:p w:rsidR="00DB4B6E" w:rsidRDefault="002240B3" w:rsidP="00DB4B6E">
      <w:pPr>
        <w:jc w:val="center"/>
        <w:rPr>
          <w:b/>
          <w:color w:val="000000"/>
          <w:sz w:val="24"/>
          <w:szCs w:val="24"/>
        </w:rPr>
      </w:pPr>
      <w:r>
        <w:rPr>
          <w:b/>
          <w:color w:val="000000"/>
          <w:sz w:val="24"/>
          <w:szCs w:val="24"/>
        </w:rPr>
        <w:t>ПРОГРАМА</w:t>
      </w:r>
    </w:p>
    <w:p w:rsidR="002A39FC" w:rsidRDefault="002A39FC" w:rsidP="00DB4B6E">
      <w:pPr>
        <w:jc w:val="center"/>
        <w:rPr>
          <w:b/>
          <w:color w:val="000000"/>
          <w:sz w:val="24"/>
          <w:szCs w:val="24"/>
        </w:rPr>
      </w:pPr>
      <w:r>
        <w:rPr>
          <w:b/>
          <w:color w:val="000000"/>
          <w:sz w:val="24"/>
          <w:szCs w:val="24"/>
        </w:rPr>
        <w:t xml:space="preserve">ПОЛІПШЕННЯ СТАНУ БЕЗПЕКИ, ГІГІЄНИ ТА ВИРОБНИЧОГО СЕРЕДОВИЩА </w:t>
      </w:r>
    </w:p>
    <w:p w:rsidR="002A39FC" w:rsidRDefault="002A39FC" w:rsidP="00DB4B6E">
      <w:pPr>
        <w:jc w:val="center"/>
        <w:rPr>
          <w:b/>
          <w:color w:val="000000"/>
          <w:sz w:val="24"/>
          <w:szCs w:val="24"/>
        </w:rPr>
      </w:pPr>
      <w:r>
        <w:rPr>
          <w:b/>
          <w:color w:val="000000"/>
          <w:sz w:val="24"/>
          <w:szCs w:val="24"/>
        </w:rPr>
        <w:t>РОМЕНСЬКОЇ МІСЬКОЇ ТЕРИТОРІАЛЬНОЇ ГРОМАДИ</w:t>
      </w:r>
    </w:p>
    <w:p w:rsidR="002A39FC" w:rsidRPr="002240B3" w:rsidRDefault="002A39FC" w:rsidP="00DB4B6E">
      <w:pPr>
        <w:jc w:val="center"/>
        <w:rPr>
          <w:b/>
          <w:color w:val="000000"/>
          <w:sz w:val="24"/>
          <w:szCs w:val="24"/>
        </w:rPr>
      </w:pPr>
      <w:r>
        <w:rPr>
          <w:b/>
          <w:color w:val="000000"/>
          <w:sz w:val="24"/>
          <w:szCs w:val="24"/>
        </w:rPr>
        <w:t>НА 2023-2025 РОКИ</w:t>
      </w:r>
    </w:p>
    <w:p w:rsidR="00DB4B6E" w:rsidRDefault="00DB4B6E">
      <w:pPr>
        <w:rPr>
          <w:sz w:val="24"/>
          <w:szCs w:val="24"/>
        </w:rPr>
      </w:pPr>
    </w:p>
    <w:p w:rsidR="00F308AD" w:rsidRPr="001A5FBC" w:rsidRDefault="002240B3">
      <w:pPr>
        <w:jc w:val="center"/>
        <w:rPr>
          <w:b/>
          <w:color w:val="000000"/>
          <w:sz w:val="24"/>
          <w:szCs w:val="24"/>
        </w:rPr>
      </w:pPr>
      <w:r>
        <w:rPr>
          <w:b/>
          <w:color w:val="000000"/>
          <w:sz w:val="24"/>
          <w:szCs w:val="24"/>
        </w:rPr>
        <w:t xml:space="preserve">І. </w:t>
      </w:r>
      <w:r w:rsidR="00F308AD" w:rsidRPr="001A5FBC">
        <w:rPr>
          <w:b/>
          <w:color w:val="000000"/>
          <w:sz w:val="24"/>
          <w:szCs w:val="24"/>
        </w:rPr>
        <w:t>П</w:t>
      </w:r>
      <w:r>
        <w:rPr>
          <w:b/>
          <w:color w:val="000000"/>
          <w:sz w:val="24"/>
          <w:szCs w:val="24"/>
        </w:rPr>
        <w:t>аспорт</w:t>
      </w:r>
      <w:r w:rsidR="00F308AD" w:rsidRPr="001A5FBC">
        <w:rPr>
          <w:b/>
          <w:color w:val="000000"/>
          <w:sz w:val="24"/>
          <w:szCs w:val="24"/>
        </w:rPr>
        <w:t xml:space="preserve"> </w:t>
      </w:r>
    </w:p>
    <w:p w:rsidR="002A39FC" w:rsidRDefault="002A39FC">
      <w:pPr>
        <w:jc w:val="center"/>
        <w:rPr>
          <w:b/>
          <w:color w:val="000000"/>
          <w:sz w:val="24"/>
          <w:szCs w:val="24"/>
        </w:rPr>
      </w:pPr>
      <w:r w:rsidRPr="002A39FC">
        <w:rPr>
          <w:b/>
          <w:noProof/>
          <w:sz w:val="24"/>
          <w:szCs w:val="24"/>
        </w:rPr>
        <w:t xml:space="preserve">Програми </w:t>
      </w:r>
      <w:r w:rsidRPr="002A39FC">
        <w:rPr>
          <w:b/>
          <w:sz w:val="24"/>
          <w:szCs w:val="24"/>
        </w:rPr>
        <w:t xml:space="preserve">поліпшення стану безпеки, гігієни праці та виробничого середовища </w:t>
      </w:r>
      <w:r w:rsidRPr="002A39FC">
        <w:rPr>
          <w:b/>
          <w:noProof/>
          <w:sz w:val="24"/>
          <w:szCs w:val="24"/>
        </w:rPr>
        <w:t>Роменської міської територіальної  громади на 2023-2025 роки</w:t>
      </w:r>
      <w:r w:rsidR="002240B3">
        <w:rPr>
          <w:b/>
          <w:color w:val="000000"/>
          <w:sz w:val="24"/>
          <w:szCs w:val="24"/>
        </w:rPr>
        <w:t xml:space="preserve"> </w:t>
      </w:r>
    </w:p>
    <w:p w:rsidR="00F308AD" w:rsidRPr="001A5FBC" w:rsidRDefault="002240B3">
      <w:pPr>
        <w:jc w:val="center"/>
        <w:rPr>
          <w:b/>
          <w:color w:val="000000"/>
          <w:sz w:val="24"/>
          <w:szCs w:val="24"/>
        </w:rPr>
      </w:pPr>
      <w:r>
        <w:rPr>
          <w:b/>
          <w:color w:val="000000"/>
          <w:sz w:val="24"/>
          <w:szCs w:val="24"/>
        </w:rPr>
        <w:t>(далі – Програма)</w:t>
      </w:r>
    </w:p>
    <w:p w:rsidR="00F308AD" w:rsidRPr="001A5FBC" w:rsidRDefault="00F308AD">
      <w:pPr>
        <w:jc w:val="center"/>
        <w:rPr>
          <w:color w:val="000000"/>
          <w:sz w:val="24"/>
          <w:szCs w:val="24"/>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0"/>
        <w:gridCol w:w="4677"/>
      </w:tblGrid>
      <w:tr w:rsidR="00F308AD" w:rsidRPr="001A5FBC">
        <w:trPr>
          <w:trHeight w:val="566"/>
        </w:trPr>
        <w:tc>
          <w:tcPr>
            <w:tcW w:w="709" w:type="dxa"/>
            <w:tcBorders>
              <w:top w:val="single" w:sz="4" w:space="0" w:color="auto"/>
              <w:left w:val="single" w:sz="4" w:space="0" w:color="auto"/>
              <w:bottom w:val="single" w:sz="4" w:space="0" w:color="auto"/>
              <w:right w:val="single" w:sz="4" w:space="0" w:color="auto"/>
            </w:tcBorders>
            <w:vAlign w:val="center"/>
          </w:tcPr>
          <w:p w:rsidR="00F308AD" w:rsidRPr="001A5FBC" w:rsidRDefault="00F308AD">
            <w:pPr>
              <w:jc w:val="center"/>
              <w:rPr>
                <w:color w:val="000000"/>
                <w:sz w:val="24"/>
                <w:szCs w:val="24"/>
              </w:rPr>
            </w:pPr>
            <w:r w:rsidRPr="001A5FBC">
              <w:rPr>
                <w:color w:val="000000"/>
                <w:sz w:val="24"/>
                <w:szCs w:val="24"/>
              </w:rPr>
              <w:t>1.</w:t>
            </w:r>
          </w:p>
        </w:tc>
        <w:tc>
          <w:tcPr>
            <w:tcW w:w="4110" w:type="dxa"/>
            <w:tcBorders>
              <w:top w:val="single" w:sz="4" w:space="0" w:color="auto"/>
              <w:left w:val="single" w:sz="4" w:space="0" w:color="auto"/>
              <w:bottom w:val="single" w:sz="4" w:space="0" w:color="auto"/>
              <w:right w:val="single" w:sz="4" w:space="0" w:color="auto"/>
            </w:tcBorders>
            <w:vAlign w:val="center"/>
          </w:tcPr>
          <w:p w:rsidR="00F308AD" w:rsidRPr="001A5FBC" w:rsidRDefault="00F308AD">
            <w:pPr>
              <w:rPr>
                <w:color w:val="000000"/>
                <w:sz w:val="24"/>
                <w:szCs w:val="24"/>
              </w:rPr>
            </w:pPr>
            <w:r w:rsidRPr="001A5FBC">
              <w:rPr>
                <w:color w:val="000000"/>
                <w:sz w:val="24"/>
                <w:szCs w:val="24"/>
              </w:rPr>
              <w:t>Ініціатор розроблення програми</w:t>
            </w:r>
          </w:p>
        </w:tc>
        <w:tc>
          <w:tcPr>
            <w:tcW w:w="4677" w:type="dxa"/>
            <w:tcBorders>
              <w:top w:val="single" w:sz="4" w:space="0" w:color="auto"/>
              <w:left w:val="single" w:sz="4" w:space="0" w:color="auto"/>
              <w:bottom w:val="single" w:sz="4" w:space="0" w:color="auto"/>
              <w:right w:val="single" w:sz="4" w:space="0" w:color="auto"/>
            </w:tcBorders>
            <w:vAlign w:val="center"/>
          </w:tcPr>
          <w:p w:rsidR="00F308AD" w:rsidRPr="001A5FBC" w:rsidRDefault="005903CB">
            <w:pPr>
              <w:jc w:val="both"/>
              <w:rPr>
                <w:color w:val="000000"/>
                <w:sz w:val="24"/>
                <w:szCs w:val="24"/>
              </w:rPr>
            </w:pPr>
            <w:r>
              <w:rPr>
                <w:color w:val="000000"/>
                <w:sz w:val="24"/>
                <w:szCs w:val="24"/>
              </w:rPr>
              <w:t>Відділ з контролю за додержанням законодавства про працю та зайнятість населення</w:t>
            </w:r>
            <w:r w:rsidR="00F308AD" w:rsidRPr="001A5FBC">
              <w:rPr>
                <w:color w:val="000000"/>
                <w:sz w:val="24"/>
                <w:szCs w:val="24"/>
              </w:rPr>
              <w:t xml:space="preserve"> </w:t>
            </w:r>
          </w:p>
        </w:tc>
      </w:tr>
      <w:tr w:rsidR="00F308AD" w:rsidRPr="001A5FBC">
        <w:trPr>
          <w:trHeight w:val="1002"/>
        </w:trPr>
        <w:tc>
          <w:tcPr>
            <w:tcW w:w="709" w:type="dxa"/>
            <w:tcBorders>
              <w:top w:val="single" w:sz="4" w:space="0" w:color="auto"/>
              <w:left w:val="single" w:sz="4" w:space="0" w:color="auto"/>
              <w:bottom w:val="single" w:sz="4" w:space="0" w:color="auto"/>
              <w:right w:val="single" w:sz="4" w:space="0" w:color="auto"/>
            </w:tcBorders>
            <w:vAlign w:val="center"/>
          </w:tcPr>
          <w:p w:rsidR="00F308AD" w:rsidRPr="001A5FBC" w:rsidRDefault="00F308AD">
            <w:pPr>
              <w:jc w:val="center"/>
              <w:rPr>
                <w:color w:val="000000"/>
                <w:sz w:val="24"/>
                <w:szCs w:val="24"/>
              </w:rPr>
            </w:pPr>
            <w:r w:rsidRPr="001A5FBC">
              <w:rPr>
                <w:color w:val="000000"/>
                <w:sz w:val="24"/>
                <w:szCs w:val="24"/>
              </w:rPr>
              <w:t>2.</w:t>
            </w:r>
          </w:p>
        </w:tc>
        <w:tc>
          <w:tcPr>
            <w:tcW w:w="4110" w:type="dxa"/>
            <w:tcBorders>
              <w:top w:val="single" w:sz="4" w:space="0" w:color="auto"/>
              <w:left w:val="single" w:sz="4" w:space="0" w:color="auto"/>
              <w:bottom w:val="single" w:sz="4" w:space="0" w:color="auto"/>
              <w:right w:val="single" w:sz="4" w:space="0" w:color="auto"/>
            </w:tcBorders>
            <w:vAlign w:val="center"/>
          </w:tcPr>
          <w:p w:rsidR="00F308AD" w:rsidRPr="001A5FBC" w:rsidRDefault="00F308AD">
            <w:pPr>
              <w:rPr>
                <w:color w:val="000000"/>
                <w:sz w:val="24"/>
                <w:szCs w:val="24"/>
              </w:rPr>
            </w:pPr>
            <w:r w:rsidRPr="001A5FBC">
              <w:rPr>
                <w:color w:val="000000"/>
                <w:sz w:val="24"/>
                <w:szCs w:val="24"/>
              </w:rPr>
              <w:t>Дата, номер і назва розпорядчого документа органу виконавчої влади про розроблення програми</w:t>
            </w:r>
          </w:p>
        </w:tc>
        <w:tc>
          <w:tcPr>
            <w:tcW w:w="4677" w:type="dxa"/>
            <w:tcBorders>
              <w:top w:val="single" w:sz="4" w:space="0" w:color="auto"/>
              <w:left w:val="single" w:sz="4" w:space="0" w:color="auto"/>
              <w:bottom w:val="single" w:sz="4" w:space="0" w:color="auto"/>
              <w:right w:val="single" w:sz="4" w:space="0" w:color="auto"/>
            </w:tcBorders>
          </w:tcPr>
          <w:p w:rsidR="00F308AD" w:rsidRPr="001A5FBC" w:rsidRDefault="00922E5A">
            <w:pPr>
              <w:jc w:val="both"/>
              <w:rPr>
                <w:color w:val="000000"/>
                <w:sz w:val="24"/>
                <w:szCs w:val="24"/>
              </w:rPr>
            </w:pPr>
            <w:r w:rsidRPr="001A5FBC">
              <w:rPr>
                <w:color w:val="000000"/>
                <w:sz w:val="24"/>
                <w:szCs w:val="24"/>
              </w:rPr>
              <w:t>Стаття 35 Закону України «Про охорону праці»</w:t>
            </w:r>
            <w:r w:rsidR="00F308AD" w:rsidRPr="001A5FBC">
              <w:rPr>
                <w:color w:val="000000"/>
                <w:sz w:val="24"/>
                <w:szCs w:val="24"/>
              </w:rPr>
              <w:t xml:space="preserve">, </w:t>
            </w:r>
            <w:r w:rsidRPr="001A5FBC">
              <w:rPr>
                <w:color w:val="000000"/>
                <w:sz w:val="24"/>
                <w:szCs w:val="24"/>
              </w:rPr>
              <w:t>п.п.1 п.</w:t>
            </w:r>
            <w:r w:rsidR="003D4F37" w:rsidRPr="001A5FBC">
              <w:rPr>
                <w:color w:val="000000"/>
                <w:sz w:val="24"/>
                <w:szCs w:val="24"/>
              </w:rPr>
              <w:t xml:space="preserve"> </w:t>
            </w:r>
            <w:r w:rsidRPr="001A5FBC">
              <w:rPr>
                <w:color w:val="000000"/>
                <w:sz w:val="24"/>
                <w:szCs w:val="24"/>
              </w:rPr>
              <w:t>б ст.</w:t>
            </w:r>
            <w:r w:rsidR="00281327">
              <w:rPr>
                <w:color w:val="000000"/>
                <w:sz w:val="24"/>
                <w:szCs w:val="24"/>
              </w:rPr>
              <w:t xml:space="preserve"> </w:t>
            </w:r>
            <w:r w:rsidRPr="001A5FBC">
              <w:rPr>
                <w:color w:val="000000"/>
                <w:sz w:val="24"/>
                <w:szCs w:val="24"/>
              </w:rPr>
              <w:t>34 Закону України «</w:t>
            </w:r>
            <w:r w:rsidR="00F308AD" w:rsidRPr="001A5FBC">
              <w:rPr>
                <w:color w:val="000000"/>
                <w:sz w:val="24"/>
                <w:szCs w:val="24"/>
              </w:rPr>
              <w:t>Про м</w:t>
            </w:r>
            <w:r w:rsidRPr="001A5FBC">
              <w:rPr>
                <w:color w:val="000000"/>
                <w:sz w:val="24"/>
                <w:szCs w:val="24"/>
              </w:rPr>
              <w:t>ісцеве самоврядування в Україні»</w:t>
            </w:r>
          </w:p>
        </w:tc>
      </w:tr>
      <w:tr w:rsidR="00F308AD" w:rsidRPr="001A5FBC">
        <w:trPr>
          <w:trHeight w:val="486"/>
        </w:trPr>
        <w:tc>
          <w:tcPr>
            <w:tcW w:w="709" w:type="dxa"/>
            <w:tcBorders>
              <w:top w:val="single" w:sz="4" w:space="0" w:color="auto"/>
              <w:left w:val="single" w:sz="4" w:space="0" w:color="auto"/>
              <w:bottom w:val="single" w:sz="4" w:space="0" w:color="auto"/>
              <w:right w:val="single" w:sz="4" w:space="0" w:color="auto"/>
            </w:tcBorders>
            <w:vAlign w:val="center"/>
          </w:tcPr>
          <w:p w:rsidR="00F308AD" w:rsidRPr="001A5FBC" w:rsidRDefault="00F308AD">
            <w:pPr>
              <w:jc w:val="center"/>
              <w:rPr>
                <w:color w:val="000000"/>
                <w:sz w:val="24"/>
                <w:szCs w:val="24"/>
              </w:rPr>
            </w:pPr>
            <w:r w:rsidRPr="001A5FBC">
              <w:rPr>
                <w:color w:val="000000"/>
                <w:sz w:val="24"/>
                <w:szCs w:val="24"/>
              </w:rPr>
              <w:t>3.</w:t>
            </w:r>
          </w:p>
        </w:tc>
        <w:tc>
          <w:tcPr>
            <w:tcW w:w="4110" w:type="dxa"/>
            <w:tcBorders>
              <w:top w:val="single" w:sz="4" w:space="0" w:color="auto"/>
              <w:left w:val="single" w:sz="4" w:space="0" w:color="auto"/>
              <w:bottom w:val="single" w:sz="4" w:space="0" w:color="auto"/>
              <w:right w:val="single" w:sz="4" w:space="0" w:color="auto"/>
            </w:tcBorders>
            <w:vAlign w:val="center"/>
          </w:tcPr>
          <w:p w:rsidR="00F308AD" w:rsidRPr="001A5FBC" w:rsidRDefault="00F308AD">
            <w:pPr>
              <w:rPr>
                <w:color w:val="000000"/>
                <w:sz w:val="24"/>
                <w:szCs w:val="24"/>
              </w:rPr>
            </w:pPr>
            <w:r w:rsidRPr="001A5FBC">
              <w:rPr>
                <w:color w:val="000000"/>
                <w:sz w:val="24"/>
                <w:szCs w:val="24"/>
              </w:rPr>
              <w:t>Розробник програми</w:t>
            </w:r>
          </w:p>
        </w:tc>
        <w:tc>
          <w:tcPr>
            <w:tcW w:w="4677" w:type="dxa"/>
            <w:tcBorders>
              <w:top w:val="single" w:sz="4" w:space="0" w:color="auto"/>
              <w:left w:val="single" w:sz="4" w:space="0" w:color="auto"/>
              <w:bottom w:val="single" w:sz="4" w:space="0" w:color="auto"/>
              <w:right w:val="single" w:sz="4" w:space="0" w:color="auto"/>
            </w:tcBorders>
            <w:vAlign w:val="center"/>
          </w:tcPr>
          <w:p w:rsidR="00F308AD" w:rsidRPr="006E0AEC" w:rsidRDefault="005903CB" w:rsidP="006E0AEC">
            <w:pPr>
              <w:jc w:val="both"/>
              <w:rPr>
                <w:color w:val="000000"/>
                <w:sz w:val="24"/>
                <w:szCs w:val="24"/>
              </w:rPr>
            </w:pPr>
            <w:r>
              <w:rPr>
                <w:color w:val="000000"/>
                <w:sz w:val="24"/>
                <w:szCs w:val="24"/>
              </w:rPr>
              <w:t>Відділ з контролю за додержанням законодавства про працю та зайнятість населення</w:t>
            </w:r>
            <w:r w:rsidR="006E0AEC">
              <w:rPr>
                <w:color w:val="000000"/>
                <w:sz w:val="24"/>
                <w:szCs w:val="24"/>
                <w:lang w:val="ru-RU"/>
              </w:rPr>
              <w:t xml:space="preserve"> Виконавчого ком</w:t>
            </w:r>
            <w:r w:rsidR="006E0AEC">
              <w:rPr>
                <w:color w:val="000000"/>
                <w:sz w:val="24"/>
                <w:szCs w:val="24"/>
              </w:rPr>
              <w:t>ітету Роменської міської ради</w:t>
            </w:r>
          </w:p>
        </w:tc>
      </w:tr>
      <w:tr w:rsidR="00F308AD" w:rsidRPr="001A5FBC">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308AD" w:rsidRPr="001A5FBC" w:rsidRDefault="00F308AD">
            <w:pPr>
              <w:jc w:val="center"/>
              <w:rPr>
                <w:color w:val="000000"/>
                <w:sz w:val="24"/>
                <w:szCs w:val="24"/>
              </w:rPr>
            </w:pPr>
            <w:r w:rsidRPr="001A5FBC">
              <w:rPr>
                <w:color w:val="000000"/>
                <w:sz w:val="24"/>
                <w:szCs w:val="24"/>
              </w:rPr>
              <w:t>4.</w:t>
            </w:r>
          </w:p>
        </w:tc>
        <w:tc>
          <w:tcPr>
            <w:tcW w:w="4110" w:type="dxa"/>
            <w:tcBorders>
              <w:top w:val="single" w:sz="4" w:space="0" w:color="auto"/>
              <w:left w:val="single" w:sz="4" w:space="0" w:color="auto"/>
              <w:bottom w:val="single" w:sz="4" w:space="0" w:color="auto"/>
              <w:right w:val="single" w:sz="4" w:space="0" w:color="auto"/>
            </w:tcBorders>
            <w:vAlign w:val="center"/>
          </w:tcPr>
          <w:p w:rsidR="00F308AD" w:rsidRPr="001A5FBC" w:rsidRDefault="00F308AD">
            <w:pPr>
              <w:rPr>
                <w:color w:val="000000"/>
                <w:sz w:val="24"/>
                <w:szCs w:val="24"/>
              </w:rPr>
            </w:pPr>
            <w:r w:rsidRPr="001A5FBC">
              <w:rPr>
                <w:color w:val="000000"/>
                <w:sz w:val="24"/>
                <w:szCs w:val="24"/>
              </w:rPr>
              <w:t>Відповідальний виконавець програми</w:t>
            </w:r>
          </w:p>
        </w:tc>
        <w:tc>
          <w:tcPr>
            <w:tcW w:w="4677" w:type="dxa"/>
            <w:tcBorders>
              <w:top w:val="single" w:sz="4" w:space="0" w:color="auto"/>
              <w:left w:val="single" w:sz="4" w:space="0" w:color="auto"/>
              <w:bottom w:val="single" w:sz="4" w:space="0" w:color="auto"/>
              <w:right w:val="single" w:sz="4" w:space="0" w:color="auto"/>
            </w:tcBorders>
            <w:vAlign w:val="center"/>
          </w:tcPr>
          <w:p w:rsidR="00F308AD" w:rsidRPr="001A5FBC" w:rsidRDefault="005903CB">
            <w:pPr>
              <w:jc w:val="both"/>
              <w:rPr>
                <w:color w:val="000000"/>
                <w:sz w:val="24"/>
                <w:szCs w:val="24"/>
              </w:rPr>
            </w:pPr>
            <w:r>
              <w:rPr>
                <w:color w:val="000000"/>
                <w:sz w:val="24"/>
                <w:szCs w:val="24"/>
              </w:rPr>
              <w:t>Відділ з контролю за додержанням законодавства про працю та зайнятість населення</w:t>
            </w:r>
            <w:r w:rsidR="006E0AEC">
              <w:rPr>
                <w:color w:val="000000"/>
                <w:sz w:val="24"/>
                <w:szCs w:val="24"/>
                <w:lang w:val="ru-RU"/>
              </w:rPr>
              <w:t xml:space="preserve"> Виконавчого ком</w:t>
            </w:r>
            <w:r w:rsidR="006E0AEC">
              <w:rPr>
                <w:color w:val="000000"/>
                <w:sz w:val="24"/>
                <w:szCs w:val="24"/>
              </w:rPr>
              <w:t>ітету Роменської міської ради</w:t>
            </w:r>
          </w:p>
        </w:tc>
      </w:tr>
      <w:tr w:rsidR="00F308AD" w:rsidRPr="001A5FBC">
        <w:trPr>
          <w:trHeight w:val="348"/>
        </w:trPr>
        <w:tc>
          <w:tcPr>
            <w:tcW w:w="709" w:type="dxa"/>
            <w:tcBorders>
              <w:top w:val="single" w:sz="4" w:space="0" w:color="auto"/>
              <w:left w:val="single" w:sz="4" w:space="0" w:color="auto"/>
              <w:bottom w:val="single" w:sz="4" w:space="0" w:color="auto"/>
              <w:right w:val="single" w:sz="4" w:space="0" w:color="auto"/>
            </w:tcBorders>
            <w:vAlign w:val="center"/>
          </w:tcPr>
          <w:p w:rsidR="00F308AD" w:rsidRPr="001A5FBC" w:rsidRDefault="00F308AD">
            <w:pPr>
              <w:jc w:val="center"/>
              <w:rPr>
                <w:color w:val="000000"/>
                <w:sz w:val="24"/>
                <w:szCs w:val="24"/>
              </w:rPr>
            </w:pPr>
            <w:r w:rsidRPr="001A5FBC">
              <w:rPr>
                <w:color w:val="000000"/>
                <w:sz w:val="24"/>
                <w:szCs w:val="24"/>
              </w:rPr>
              <w:t>5.</w:t>
            </w:r>
          </w:p>
        </w:tc>
        <w:tc>
          <w:tcPr>
            <w:tcW w:w="4110" w:type="dxa"/>
            <w:tcBorders>
              <w:top w:val="single" w:sz="4" w:space="0" w:color="auto"/>
              <w:left w:val="single" w:sz="4" w:space="0" w:color="auto"/>
              <w:bottom w:val="single" w:sz="4" w:space="0" w:color="auto"/>
              <w:right w:val="single" w:sz="4" w:space="0" w:color="auto"/>
            </w:tcBorders>
            <w:vAlign w:val="center"/>
          </w:tcPr>
          <w:p w:rsidR="00F308AD" w:rsidRPr="001A5FBC" w:rsidRDefault="00F308AD">
            <w:pPr>
              <w:rPr>
                <w:color w:val="000000"/>
                <w:sz w:val="24"/>
                <w:szCs w:val="24"/>
              </w:rPr>
            </w:pPr>
            <w:r w:rsidRPr="001A5FBC">
              <w:rPr>
                <w:color w:val="000000"/>
                <w:sz w:val="24"/>
                <w:szCs w:val="24"/>
              </w:rPr>
              <w:t>Учасники програми</w:t>
            </w:r>
          </w:p>
        </w:tc>
        <w:tc>
          <w:tcPr>
            <w:tcW w:w="4677" w:type="dxa"/>
            <w:tcBorders>
              <w:top w:val="single" w:sz="4" w:space="0" w:color="auto"/>
              <w:left w:val="single" w:sz="4" w:space="0" w:color="auto"/>
              <w:bottom w:val="single" w:sz="4" w:space="0" w:color="auto"/>
              <w:right w:val="single" w:sz="4" w:space="0" w:color="auto"/>
            </w:tcBorders>
            <w:vAlign w:val="center"/>
          </w:tcPr>
          <w:p w:rsidR="00F308AD" w:rsidRPr="005B1949" w:rsidRDefault="005903CB" w:rsidP="00E16106">
            <w:pPr>
              <w:jc w:val="both"/>
              <w:rPr>
                <w:color w:val="000000"/>
                <w:sz w:val="24"/>
                <w:szCs w:val="24"/>
              </w:rPr>
            </w:pPr>
            <w:r>
              <w:rPr>
                <w:color w:val="000000"/>
                <w:sz w:val="24"/>
                <w:szCs w:val="24"/>
              </w:rPr>
              <w:t>Відділ з контролю за додержанням законодавства про працю та зайнятість населення</w:t>
            </w:r>
            <w:r w:rsidR="006E0AEC" w:rsidRPr="006E0AEC">
              <w:rPr>
                <w:color w:val="000000"/>
                <w:sz w:val="24"/>
                <w:szCs w:val="24"/>
              </w:rPr>
              <w:t xml:space="preserve"> Виконавчого ком</w:t>
            </w:r>
            <w:r w:rsidR="006E0AEC">
              <w:rPr>
                <w:color w:val="000000"/>
                <w:sz w:val="24"/>
                <w:szCs w:val="24"/>
              </w:rPr>
              <w:t>ітету Роменської міської ради</w:t>
            </w:r>
            <w:r w:rsidR="005B1949" w:rsidRPr="005B1949">
              <w:rPr>
                <w:color w:val="000000"/>
                <w:sz w:val="24"/>
                <w:szCs w:val="24"/>
              </w:rPr>
              <w:t>,</w:t>
            </w:r>
            <w:r w:rsidR="00E16106">
              <w:rPr>
                <w:color w:val="000000"/>
                <w:spacing w:val="-1"/>
                <w:sz w:val="24"/>
                <w:szCs w:val="24"/>
              </w:rPr>
              <w:t xml:space="preserve"> Управління Пенсійного фонду України в Сумській області,</w:t>
            </w:r>
            <w:r w:rsidR="005B1949" w:rsidRPr="005B1949">
              <w:rPr>
                <w:color w:val="000000"/>
                <w:sz w:val="24"/>
                <w:szCs w:val="24"/>
              </w:rPr>
              <w:t xml:space="preserve"> підприємства, організації, установи Роменської міської територіальної громад</w:t>
            </w:r>
            <w:r w:rsidR="00E16106">
              <w:rPr>
                <w:color w:val="000000"/>
                <w:sz w:val="24"/>
                <w:szCs w:val="24"/>
              </w:rPr>
              <w:t>и</w:t>
            </w:r>
          </w:p>
        </w:tc>
      </w:tr>
      <w:tr w:rsidR="00F308AD" w:rsidRPr="001A5FBC">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F308AD" w:rsidRPr="001A5FBC" w:rsidRDefault="00F308AD">
            <w:pPr>
              <w:jc w:val="center"/>
              <w:rPr>
                <w:color w:val="000000"/>
                <w:sz w:val="24"/>
                <w:szCs w:val="24"/>
              </w:rPr>
            </w:pPr>
            <w:r w:rsidRPr="001A5FBC">
              <w:rPr>
                <w:color w:val="000000"/>
                <w:sz w:val="24"/>
                <w:szCs w:val="24"/>
              </w:rPr>
              <w:t>6.</w:t>
            </w:r>
          </w:p>
        </w:tc>
        <w:tc>
          <w:tcPr>
            <w:tcW w:w="4110" w:type="dxa"/>
            <w:tcBorders>
              <w:top w:val="single" w:sz="4" w:space="0" w:color="auto"/>
              <w:left w:val="single" w:sz="4" w:space="0" w:color="auto"/>
              <w:bottom w:val="single" w:sz="4" w:space="0" w:color="auto"/>
              <w:right w:val="single" w:sz="4" w:space="0" w:color="auto"/>
            </w:tcBorders>
            <w:vAlign w:val="center"/>
          </w:tcPr>
          <w:p w:rsidR="00F308AD" w:rsidRPr="001A5FBC" w:rsidRDefault="00F308AD">
            <w:pPr>
              <w:rPr>
                <w:color w:val="000000"/>
                <w:sz w:val="24"/>
                <w:szCs w:val="24"/>
              </w:rPr>
            </w:pPr>
            <w:r w:rsidRPr="001A5FBC">
              <w:rPr>
                <w:color w:val="000000"/>
                <w:sz w:val="24"/>
                <w:szCs w:val="24"/>
              </w:rPr>
              <w:t>Термін реалізації програми</w:t>
            </w:r>
          </w:p>
        </w:tc>
        <w:tc>
          <w:tcPr>
            <w:tcW w:w="4677" w:type="dxa"/>
            <w:tcBorders>
              <w:top w:val="single" w:sz="4" w:space="0" w:color="auto"/>
              <w:left w:val="single" w:sz="4" w:space="0" w:color="auto"/>
              <w:bottom w:val="single" w:sz="4" w:space="0" w:color="auto"/>
              <w:right w:val="single" w:sz="4" w:space="0" w:color="auto"/>
            </w:tcBorders>
            <w:vAlign w:val="center"/>
          </w:tcPr>
          <w:p w:rsidR="00F308AD" w:rsidRPr="001A5FBC" w:rsidRDefault="00233365" w:rsidP="005903CB">
            <w:pPr>
              <w:rPr>
                <w:color w:val="000000"/>
                <w:sz w:val="24"/>
                <w:szCs w:val="24"/>
              </w:rPr>
            </w:pPr>
            <w:r>
              <w:rPr>
                <w:color w:val="000000"/>
                <w:sz w:val="24"/>
                <w:szCs w:val="24"/>
              </w:rPr>
              <w:t>2023 – 202</w:t>
            </w:r>
            <w:r w:rsidR="005903CB">
              <w:rPr>
                <w:color w:val="000000"/>
                <w:sz w:val="24"/>
                <w:szCs w:val="24"/>
              </w:rPr>
              <w:t>5</w:t>
            </w:r>
            <w:r w:rsidR="00F308AD" w:rsidRPr="001A5FBC">
              <w:rPr>
                <w:color w:val="000000"/>
                <w:sz w:val="24"/>
                <w:szCs w:val="24"/>
              </w:rPr>
              <w:t xml:space="preserve"> роки </w:t>
            </w:r>
          </w:p>
        </w:tc>
      </w:tr>
      <w:tr w:rsidR="00F308AD" w:rsidRPr="001A5FBC">
        <w:trPr>
          <w:trHeight w:val="1092"/>
        </w:trPr>
        <w:tc>
          <w:tcPr>
            <w:tcW w:w="709" w:type="dxa"/>
            <w:tcBorders>
              <w:top w:val="single" w:sz="4" w:space="0" w:color="auto"/>
              <w:left w:val="single" w:sz="4" w:space="0" w:color="auto"/>
              <w:bottom w:val="single" w:sz="4" w:space="0" w:color="auto"/>
              <w:right w:val="single" w:sz="4" w:space="0" w:color="auto"/>
            </w:tcBorders>
            <w:vAlign w:val="center"/>
          </w:tcPr>
          <w:p w:rsidR="00F308AD" w:rsidRPr="001A5FBC" w:rsidRDefault="00F308AD">
            <w:pPr>
              <w:jc w:val="center"/>
              <w:rPr>
                <w:color w:val="000000"/>
                <w:sz w:val="24"/>
                <w:szCs w:val="24"/>
              </w:rPr>
            </w:pPr>
            <w:r w:rsidRPr="001A5FBC">
              <w:rPr>
                <w:color w:val="000000"/>
                <w:sz w:val="24"/>
                <w:szCs w:val="24"/>
              </w:rPr>
              <w:t>7.</w:t>
            </w:r>
          </w:p>
        </w:tc>
        <w:tc>
          <w:tcPr>
            <w:tcW w:w="4110" w:type="dxa"/>
            <w:tcBorders>
              <w:top w:val="single" w:sz="4" w:space="0" w:color="auto"/>
              <w:left w:val="single" w:sz="4" w:space="0" w:color="auto"/>
              <w:bottom w:val="single" w:sz="4" w:space="0" w:color="auto"/>
              <w:right w:val="single" w:sz="4" w:space="0" w:color="auto"/>
            </w:tcBorders>
            <w:vAlign w:val="center"/>
          </w:tcPr>
          <w:p w:rsidR="00F308AD" w:rsidRPr="001A5FBC" w:rsidRDefault="00F308AD">
            <w:pPr>
              <w:rPr>
                <w:color w:val="000000"/>
                <w:sz w:val="24"/>
                <w:szCs w:val="24"/>
              </w:rPr>
            </w:pPr>
            <w:r w:rsidRPr="001A5FBC">
              <w:rPr>
                <w:color w:val="000000"/>
                <w:sz w:val="24"/>
                <w:szCs w:val="24"/>
              </w:rPr>
              <w:t>Перелік місцевих бюджетів, які беруть участь у виконанні програми (для комплексних програм)</w:t>
            </w:r>
          </w:p>
        </w:tc>
        <w:tc>
          <w:tcPr>
            <w:tcW w:w="4677" w:type="dxa"/>
            <w:tcBorders>
              <w:top w:val="single" w:sz="4" w:space="0" w:color="auto"/>
              <w:left w:val="single" w:sz="4" w:space="0" w:color="auto"/>
              <w:bottom w:val="single" w:sz="4" w:space="0" w:color="auto"/>
              <w:right w:val="single" w:sz="4" w:space="0" w:color="auto"/>
            </w:tcBorders>
            <w:vAlign w:val="center"/>
          </w:tcPr>
          <w:p w:rsidR="00F308AD" w:rsidRPr="001A5FBC" w:rsidRDefault="006E0AEC">
            <w:pPr>
              <w:pStyle w:val="5"/>
              <w:rPr>
                <w:szCs w:val="24"/>
              </w:rPr>
            </w:pPr>
            <w:r>
              <w:rPr>
                <w:szCs w:val="24"/>
              </w:rPr>
              <w:t>Бюджет Роменс</w:t>
            </w:r>
            <w:r w:rsidR="00803687">
              <w:rPr>
                <w:szCs w:val="24"/>
                <w:lang w:val="ru-RU"/>
              </w:rPr>
              <w:t>ь</w:t>
            </w:r>
            <w:r>
              <w:rPr>
                <w:szCs w:val="24"/>
              </w:rPr>
              <w:t>кої міської територіальної громади</w:t>
            </w:r>
          </w:p>
        </w:tc>
      </w:tr>
      <w:tr w:rsidR="00F308AD" w:rsidRPr="001A5FBC">
        <w:trPr>
          <w:trHeight w:val="1122"/>
        </w:trPr>
        <w:tc>
          <w:tcPr>
            <w:tcW w:w="709" w:type="dxa"/>
            <w:tcBorders>
              <w:top w:val="single" w:sz="4" w:space="0" w:color="auto"/>
              <w:left w:val="single" w:sz="4" w:space="0" w:color="auto"/>
              <w:bottom w:val="single" w:sz="4" w:space="0" w:color="auto"/>
              <w:right w:val="single" w:sz="4" w:space="0" w:color="auto"/>
            </w:tcBorders>
            <w:vAlign w:val="center"/>
          </w:tcPr>
          <w:p w:rsidR="00F308AD" w:rsidRPr="001A5FBC" w:rsidRDefault="00F308AD">
            <w:pPr>
              <w:jc w:val="center"/>
              <w:rPr>
                <w:color w:val="000000"/>
                <w:sz w:val="24"/>
                <w:szCs w:val="24"/>
              </w:rPr>
            </w:pPr>
            <w:r w:rsidRPr="001A5FBC">
              <w:rPr>
                <w:color w:val="000000"/>
                <w:sz w:val="24"/>
                <w:szCs w:val="24"/>
              </w:rPr>
              <w:t>8.</w:t>
            </w:r>
          </w:p>
        </w:tc>
        <w:tc>
          <w:tcPr>
            <w:tcW w:w="4110" w:type="dxa"/>
            <w:tcBorders>
              <w:top w:val="single" w:sz="4" w:space="0" w:color="auto"/>
              <w:left w:val="single" w:sz="4" w:space="0" w:color="auto"/>
              <w:bottom w:val="single" w:sz="4" w:space="0" w:color="auto"/>
              <w:right w:val="single" w:sz="4" w:space="0" w:color="auto"/>
            </w:tcBorders>
            <w:vAlign w:val="center"/>
          </w:tcPr>
          <w:p w:rsidR="00F308AD" w:rsidRPr="001A5FBC" w:rsidRDefault="00F308AD">
            <w:pPr>
              <w:rPr>
                <w:color w:val="000000"/>
                <w:sz w:val="24"/>
                <w:szCs w:val="24"/>
              </w:rPr>
            </w:pPr>
            <w:r w:rsidRPr="001A5FBC">
              <w:rPr>
                <w:color w:val="000000"/>
                <w:sz w:val="24"/>
                <w:szCs w:val="24"/>
              </w:rPr>
              <w:t>Загальний обсяг фінансових ресурсів, необхідних для реалізації програми, всього</w:t>
            </w:r>
          </w:p>
          <w:p w:rsidR="00F308AD" w:rsidRPr="001A5FBC" w:rsidRDefault="00F308AD">
            <w:pPr>
              <w:rPr>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vAlign w:val="center"/>
          </w:tcPr>
          <w:p w:rsidR="00F308AD" w:rsidRPr="0059078C" w:rsidRDefault="00716DB4" w:rsidP="005B1949">
            <w:pPr>
              <w:rPr>
                <w:sz w:val="24"/>
                <w:szCs w:val="24"/>
                <w:lang w:val="ru-RU"/>
              </w:rPr>
            </w:pPr>
            <w:r>
              <w:rPr>
                <w:sz w:val="24"/>
                <w:szCs w:val="24"/>
                <w:lang w:val="ru-RU"/>
              </w:rPr>
              <w:t>12,620</w:t>
            </w:r>
            <w:r w:rsidR="00E12F2D">
              <w:rPr>
                <w:sz w:val="24"/>
                <w:szCs w:val="24"/>
                <w:lang w:val="ru-RU"/>
              </w:rPr>
              <w:t xml:space="preserve"> </w:t>
            </w:r>
            <w:r w:rsidR="00F308AD" w:rsidRPr="00BE712C">
              <w:rPr>
                <w:sz w:val="24"/>
                <w:szCs w:val="24"/>
              </w:rPr>
              <w:t>тис. гр</w:t>
            </w:r>
            <w:r w:rsidR="0059078C">
              <w:rPr>
                <w:sz w:val="24"/>
                <w:szCs w:val="24"/>
                <w:lang w:val="ru-RU"/>
              </w:rPr>
              <w:t>н</w:t>
            </w:r>
          </w:p>
        </w:tc>
      </w:tr>
    </w:tbl>
    <w:p w:rsidR="00016CAC" w:rsidRDefault="00016CAC" w:rsidP="00016CAC">
      <w:pPr>
        <w:spacing w:before="60" w:after="60"/>
        <w:jc w:val="both"/>
        <w:rPr>
          <w:b/>
          <w:sz w:val="24"/>
          <w:szCs w:val="24"/>
        </w:rPr>
      </w:pPr>
    </w:p>
    <w:p w:rsidR="00016CAC" w:rsidRDefault="00016CAC" w:rsidP="00016CAC">
      <w:pPr>
        <w:spacing w:before="60" w:after="60"/>
        <w:jc w:val="both"/>
        <w:rPr>
          <w:b/>
          <w:sz w:val="24"/>
          <w:szCs w:val="24"/>
        </w:rPr>
      </w:pPr>
      <w:r>
        <w:rPr>
          <w:b/>
          <w:sz w:val="24"/>
          <w:szCs w:val="24"/>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В’ячеслав ГУБАРЬ</w:t>
      </w:r>
    </w:p>
    <w:p w:rsidR="00016CAC" w:rsidRPr="001A5FBC" w:rsidRDefault="00016CAC">
      <w:pPr>
        <w:spacing w:before="60" w:after="60"/>
        <w:ind w:firstLine="567"/>
        <w:jc w:val="both"/>
        <w:rPr>
          <w:b/>
          <w:sz w:val="24"/>
          <w:szCs w:val="24"/>
        </w:rPr>
      </w:pPr>
    </w:p>
    <w:p w:rsidR="00F308AD" w:rsidRPr="001A5FBC" w:rsidRDefault="00F308AD">
      <w:pPr>
        <w:jc w:val="both"/>
        <w:rPr>
          <w:sz w:val="24"/>
          <w:szCs w:val="24"/>
        </w:rPr>
        <w:sectPr w:rsidR="00F308AD" w:rsidRPr="001A5FBC" w:rsidSect="00DC43CC">
          <w:headerReference w:type="even" r:id="rId10"/>
          <w:footerReference w:type="even" r:id="rId11"/>
          <w:footerReference w:type="default" r:id="rId12"/>
          <w:pgSz w:w="11906" w:h="16838"/>
          <w:pgMar w:top="1134" w:right="567" w:bottom="1134" w:left="1701" w:header="720" w:footer="720" w:gutter="0"/>
          <w:pgNumType w:start="4"/>
          <w:cols w:space="720"/>
          <w:titlePg/>
        </w:sectPr>
      </w:pPr>
    </w:p>
    <w:tbl>
      <w:tblPr>
        <w:tblW w:w="0" w:type="auto"/>
        <w:tblInd w:w="11023" w:type="dxa"/>
        <w:tblLayout w:type="fixed"/>
        <w:tblLook w:val="01E0" w:firstRow="1" w:lastRow="1" w:firstColumn="1" w:lastColumn="1" w:noHBand="0" w:noVBand="0"/>
      </w:tblPr>
      <w:tblGrid>
        <w:gridCol w:w="4508"/>
      </w:tblGrid>
      <w:tr w:rsidR="00F308AD" w:rsidRPr="001A5FBC">
        <w:tc>
          <w:tcPr>
            <w:tcW w:w="4508" w:type="dxa"/>
          </w:tcPr>
          <w:p w:rsidR="00016CAC" w:rsidRDefault="002E124A" w:rsidP="00860B87">
            <w:pPr>
              <w:keepNext/>
              <w:spacing w:line="22" w:lineRule="atLeast"/>
              <w:rPr>
                <w:b/>
                <w:color w:val="000000"/>
                <w:spacing w:val="-4"/>
                <w:sz w:val="24"/>
                <w:szCs w:val="24"/>
              </w:rPr>
            </w:pPr>
            <w:r>
              <w:rPr>
                <w:b/>
                <w:color w:val="000000"/>
                <w:spacing w:val="-4"/>
                <w:sz w:val="24"/>
                <w:szCs w:val="24"/>
              </w:rPr>
              <w:lastRenderedPageBreak/>
              <w:t xml:space="preserve">Додаток 2 </w:t>
            </w:r>
          </w:p>
          <w:p w:rsidR="00016CAC" w:rsidRDefault="002E124A" w:rsidP="00860B87">
            <w:pPr>
              <w:keepNext/>
              <w:spacing w:line="22" w:lineRule="atLeast"/>
              <w:rPr>
                <w:b/>
                <w:color w:val="000000"/>
                <w:spacing w:val="-4"/>
                <w:sz w:val="24"/>
                <w:szCs w:val="24"/>
              </w:rPr>
            </w:pPr>
            <w:r>
              <w:rPr>
                <w:b/>
                <w:color w:val="000000"/>
                <w:spacing w:val="-4"/>
                <w:sz w:val="24"/>
                <w:szCs w:val="24"/>
              </w:rPr>
              <w:t xml:space="preserve">до рішення міської ради </w:t>
            </w:r>
          </w:p>
          <w:p w:rsidR="002E124A" w:rsidRDefault="002E124A" w:rsidP="00860B87">
            <w:pPr>
              <w:keepNext/>
              <w:spacing w:line="22" w:lineRule="atLeast"/>
              <w:rPr>
                <w:b/>
                <w:color w:val="000000"/>
                <w:spacing w:val="-4"/>
                <w:sz w:val="24"/>
                <w:szCs w:val="24"/>
              </w:rPr>
            </w:pPr>
            <w:r>
              <w:rPr>
                <w:b/>
                <w:color w:val="000000"/>
                <w:spacing w:val="-4"/>
                <w:sz w:val="24"/>
                <w:szCs w:val="24"/>
              </w:rPr>
              <w:t xml:space="preserve">від </w:t>
            </w:r>
            <w:r w:rsidR="00E12F2D" w:rsidRPr="00E12F2D">
              <w:rPr>
                <w:b/>
                <w:color w:val="000000"/>
                <w:spacing w:val="-4"/>
                <w:sz w:val="24"/>
                <w:szCs w:val="24"/>
              </w:rPr>
              <w:t>27.</w:t>
            </w:r>
            <w:r w:rsidR="00E12F2D">
              <w:rPr>
                <w:b/>
                <w:color w:val="000000"/>
                <w:spacing w:val="-4"/>
                <w:sz w:val="24"/>
                <w:szCs w:val="24"/>
                <w:lang w:val="ru-RU"/>
              </w:rPr>
              <w:t>1</w:t>
            </w:r>
            <w:r w:rsidR="005B1949">
              <w:rPr>
                <w:b/>
                <w:color w:val="000000"/>
                <w:spacing w:val="-4"/>
                <w:sz w:val="24"/>
                <w:szCs w:val="24"/>
                <w:lang w:val="ru-RU"/>
              </w:rPr>
              <w:t>1</w:t>
            </w:r>
            <w:r>
              <w:rPr>
                <w:b/>
                <w:color w:val="000000"/>
                <w:spacing w:val="-4"/>
                <w:sz w:val="24"/>
                <w:szCs w:val="24"/>
              </w:rPr>
              <w:t>.202</w:t>
            </w:r>
            <w:r w:rsidR="005B1949">
              <w:rPr>
                <w:b/>
                <w:color w:val="000000"/>
                <w:spacing w:val="-4"/>
                <w:sz w:val="24"/>
                <w:szCs w:val="24"/>
              </w:rPr>
              <w:t>4</w:t>
            </w:r>
          </w:p>
          <w:p w:rsidR="00F308AD" w:rsidRPr="002A39FC" w:rsidRDefault="00F308AD" w:rsidP="00860B87">
            <w:pPr>
              <w:keepNext/>
              <w:spacing w:line="22" w:lineRule="atLeast"/>
              <w:jc w:val="both"/>
              <w:rPr>
                <w:color w:val="000000"/>
                <w:spacing w:val="-4"/>
                <w:sz w:val="24"/>
                <w:szCs w:val="24"/>
              </w:rPr>
            </w:pPr>
          </w:p>
        </w:tc>
      </w:tr>
    </w:tbl>
    <w:p w:rsidR="00F308AD" w:rsidRPr="001A5FBC" w:rsidRDefault="00F308AD" w:rsidP="00860B87">
      <w:pPr>
        <w:keepNext/>
        <w:shd w:val="clear" w:color="auto" w:fill="FFFFFF"/>
        <w:spacing w:line="22" w:lineRule="atLeast"/>
        <w:ind w:left="115"/>
        <w:jc w:val="center"/>
        <w:rPr>
          <w:b/>
          <w:color w:val="000000"/>
          <w:spacing w:val="-4"/>
          <w:sz w:val="24"/>
          <w:szCs w:val="24"/>
        </w:rPr>
      </w:pPr>
    </w:p>
    <w:p w:rsidR="00F308AD" w:rsidRPr="001A5FBC" w:rsidRDefault="00F308AD" w:rsidP="00860B87">
      <w:pPr>
        <w:keepNext/>
        <w:shd w:val="clear" w:color="auto" w:fill="FFFFFF"/>
        <w:spacing w:line="22" w:lineRule="atLeast"/>
        <w:ind w:left="115"/>
        <w:jc w:val="center"/>
        <w:rPr>
          <w:b/>
          <w:color w:val="000000"/>
          <w:spacing w:val="-4"/>
          <w:sz w:val="24"/>
          <w:szCs w:val="24"/>
        </w:rPr>
      </w:pPr>
      <w:r w:rsidRPr="001A5FBC">
        <w:rPr>
          <w:b/>
          <w:color w:val="000000"/>
          <w:spacing w:val="-4"/>
          <w:sz w:val="24"/>
          <w:szCs w:val="24"/>
        </w:rPr>
        <w:t>ЗАХОДИ</w:t>
      </w:r>
    </w:p>
    <w:p w:rsidR="00F308AD" w:rsidRPr="001A5FBC" w:rsidRDefault="00F308AD" w:rsidP="00860B87">
      <w:pPr>
        <w:keepNext/>
        <w:shd w:val="clear" w:color="auto" w:fill="FFFFFF"/>
        <w:spacing w:line="22" w:lineRule="atLeast"/>
        <w:ind w:left="158"/>
        <w:jc w:val="center"/>
        <w:rPr>
          <w:sz w:val="24"/>
          <w:szCs w:val="24"/>
        </w:rPr>
      </w:pPr>
      <w:r w:rsidRPr="001A5FBC">
        <w:rPr>
          <w:b/>
          <w:color w:val="000000"/>
          <w:sz w:val="24"/>
          <w:szCs w:val="24"/>
        </w:rPr>
        <w:t>щодо поліпшення стану безпеки, гігієни праці т</w:t>
      </w:r>
      <w:r w:rsidR="001C301F">
        <w:rPr>
          <w:b/>
          <w:color w:val="000000"/>
          <w:sz w:val="24"/>
          <w:szCs w:val="24"/>
        </w:rPr>
        <w:t>а вироб</w:t>
      </w:r>
      <w:r w:rsidR="002C07EC">
        <w:rPr>
          <w:b/>
          <w:color w:val="000000"/>
          <w:sz w:val="24"/>
          <w:szCs w:val="24"/>
        </w:rPr>
        <w:t>ничого середовища на 2023</w:t>
      </w:r>
      <w:r w:rsidR="00E16106">
        <w:rPr>
          <w:b/>
          <w:color w:val="000000"/>
          <w:sz w:val="24"/>
          <w:szCs w:val="24"/>
        </w:rPr>
        <w:t>-</w:t>
      </w:r>
      <w:r w:rsidR="002C07EC">
        <w:rPr>
          <w:b/>
          <w:color w:val="000000"/>
          <w:sz w:val="24"/>
          <w:szCs w:val="24"/>
        </w:rPr>
        <w:t>2025</w:t>
      </w:r>
      <w:r w:rsidRPr="001A5FBC">
        <w:rPr>
          <w:b/>
          <w:color w:val="000000"/>
          <w:sz w:val="24"/>
          <w:szCs w:val="24"/>
        </w:rPr>
        <w:t xml:space="preserve"> роки</w:t>
      </w:r>
    </w:p>
    <w:tbl>
      <w:tblPr>
        <w:tblW w:w="154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
        <w:gridCol w:w="3927"/>
        <w:gridCol w:w="3419"/>
        <w:gridCol w:w="875"/>
        <w:gridCol w:w="851"/>
        <w:gridCol w:w="850"/>
        <w:gridCol w:w="850"/>
        <w:gridCol w:w="851"/>
        <w:gridCol w:w="3260"/>
      </w:tblGrid>
      <w:tr w:rsidR="00364701" w:rsidRPr="001A1472" w:rsidTr="00716DB4">
        <w:trPr>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08AD" w:rsidRPr="001A1472" w:rsidRDefault="00F308AD" w:rsidP="00860B87">
            <w:pPr>
              <w:keepNext/>
              <w:shd w:val="clear" w:color="auto" w:fill="FFFFFF"/>
              <w:ind w:left="29"/>
              <w:jc w:val="center"/>
              <w:rPr>
                <w:b/>
                <w:color w:val="000000"/>
                <w:sz w:val="24"/>
                <w:szCs w:val="24"/>
              </w:rPr>
            </w:pPr>
            <w:r w:rsidRPr="001A1472">
              <w:rPr>
                <w:b/>
                <w:color w:val="000000"/>
                <w:sz w:val="24"/>
                <w:szCs w:val="24"/>
              </w:rPr>
              <w:lastRenderedPageBreak/>
              <w:t>№з</w:t>
            </w:r>
            <w:r w:rsidRPr="001A1472">
              <w:rPr>
                <w:b/>
                <w:color w:val="000000"/>
                <w:spacing w:val="-6"/>
                <w:sz w:val="24"/>
                <w:szCs w:val="24"/>
              </w:rPr>
              <w:t>/п</w:t>
            </w:r>
          </w:p>
        </w:tc>
        <w:tc>
          <w:tcPr>
            <w:tcW w:w="3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08AD" w:rsidRPr="001A1472" w:rsidRDefault="00F308AD" w:rsidP="00860B87">
            <w:pPr>
              <w:pStyle w:val="9"/>
              <w:rPr>
                <w:szCs w:val="24"/>
              </w:rPr>
            </w:pPr>
            <w:r w:rsidRPr="001A1472">
              <w:rPr>
                <w:szCs w:val="24"/>
              </w:rPr>
              <w:t>Найменування заходу</w:t>
            </w:r>
          </w:p>
          <w:p w:rsidR="00F308AD" w:rsidRPr="001A1472" w:rsidRDefault="00F308AD" w:rsidP="00860B87">
            <w:pPr>
              <w:keepNext/>
              <w:shd w:val="clear" w:color="auto" w:fill="FFFFFF"/>
              <w:ind w:hanging="40"/>
              <w:jc w:val="center"/>
              <w:rPr>
                <w:color w:val="000000"/>
                <w:spacing w:val="1"/>
                <w:sz w:val="24"/>
                <w:szCs w:val="24"/>
              </w:rPr>
            </w:pPr>
          </w:p>
        </w:tc>
        <w:tc>
          <w:tcPr>
            <w:tcW w:w="3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08AD" w:rsidRPr="001A1472" w:rsidRDefault="00F308AD" w:rsidP="00860B87">
            <w:pPr>
              <w:keepNext/>
              <w:shd w:val="clear" w:color="auto" w:fill="FFFFFF"/>
              <w:ind w:left="141" w:right="34" w:hanging="141"/>
              <w:jc w:val="center"/>
              <w:rPr>
                <w:b/>
                <w:color w:val="000000"/>
                <w:spacing w:val="-2"/>
                <w:sz w:val="24"/>
                <w:szCs w:val="24"/>
              </w:rPr>
            </w:pPr>
            <w:r w:rsidRPr="001A1472">
              <w:rPr>
                <w:b/>
                <w:color w:val="000000"/>
                <w:spacing w:val="-2"/>
                <w:sz w:val="24"/>
                <w:szCs w:val="24"/>
              </w:rPr>
              <w:t>Відповідальні</w:t>
            </w:r>
          </w:p>
          <w:p w:rsidR="00F308AD" w:rsidRPr="001A1472" w:rsidRDefault="00F308AD" w:rsidP="00860B87">
            <w:pPr>
              <w:keepNext/>
              <w:shd w:val="clear" w:color="auto" w:fill="FFFFFF"/>
              <w:ind w:right="53"/>
              <w:jc w:val="center"/>
              <w:rPr>
                <w:color w:val="000000"/>
                <w:sz w:val="24"/>
                <w:szCs w:val="24"/>
              </w:rPr>
            </w:pPr>
            <w:r w:rsidRPr="001A1472">
              <w:rPr>
                <w:b/>
                <w:color w:val="000000"/>
                <w:spacing w:val="1"/>
                <w:sz w:val="24"/>
                <w:szCs w:val="24"/>
              </w:rPr>
              <w:t>виконавці</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308AD" w:rsidRPr="001A1472" w:rsidRDefault="00F308AD" w:rsidP="00860B87">
            <w:pPr>
              <w:keepNext/>
              <w:shd w:val="clear" w:color="auto" w:fill="FFFFFF"/>
              <w:jc w:val="center"/>
              <w:rPr>
                <w:sz w:val="24"/>
                <w:szCs w:val="24"/>
              </w:rPr>
            </w:pPr>
            <w:r w:rsidRPr="001A1472">
              <w:rPr>
                <w:b/>
                <w:color w:val="000000"/>
                <w:spacing w:val="-3"/>
                <w:sz w:val="24"/>
                <w:szCs w:val="24"/>
              </w:rPr>
              <w:t xml:space="preserve">Термін </w:t>
            </w:r>
            <w:r w:rsidRPr="001A1472">
              <w:rPr>
                <w:b/>
                <w:color w:val="000000"/>
                <w:spacing w:val="-1"/>
                <w:sz w:val="24"/>
                <w:szCs w:val="24"/>
              </w:rPr>
              <w:t>вико</w:t>
            </w:r>
            <w:r w:rsidR="00DC43CC">
              <w:rPr>
                <w:b/>
                <w:color w:val="000000"/>
                <w:spacing w:val="-1"/>
                <w:sz w:val="24"/>
                <w:szCs w:val="24"/>
              </w:rPr>
              <w:t>-</w:t>
            </w:r>
            <w:r w:rsidR="00973C09" w:rsidRPr="001A1472">
              <w:rPr>
                <w:b/>
                <w:color w:val="000000"/>
                <w:spacing w:val="1"/>
                <w:sz w:val="24"/>
                <w:szCs w:val="24"/>
              </w:rPr>
              <w:t>нання</w:t>
            </w:r>
            <w:r w:rsidRPr="001A1472">
              <w:rPr>
                <w:b/>
                <w:color w:val="000000"/>
                <w:spacing w:val="1"/>
                <w:sz w:val="24"/>
                <w:szCs w:val="24"/>
              </w:rPr>
              <w:t xml:space="preserve">, </w:t>
            </w:r>
            <w:r w:rsidRPr="001A1472">
              <w:rPr>
                <w:b/>
                <w:color w:val="000000"/>
                <w:spacing w:val="-1"/>
                <w:sz w:val="24"/>
                <w:szCs w:val="24"/>
              </w:rPr>
              <w:t>роки</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08AD" w:rsidRPr="001A1472" w:rsidRDefault="00F308AD" w:rsidP="00860B87">
            <w:pPr>
              <w:keepNext/>
              <w:shd w:val="clear" w:color="auto" w:fill="FFFFFF"/>
              <w:ind w:right="-83" w:hanging="181"/>
              <w:jc w:val="center"/>
              <w:rPr>
                <w:b/>
                <w:color w:val="000000"/>
                <w:spacing w:val="-2"/>
                <w:sz w:val="24"/>
                <w:szCs w:val="24"/>
              </w:rPr>
            </w:pPr>
            <w:r w:rsidRPr="001A1472">
              <w:rPr>
                <w:b/>
                <w:color w:val="000000"/>
                <w:spacing w:val="-2"/>
                <w:sz w:val="24"/>
                <w:szCs w:val="24"/>
              </w:rPr>
              <w:t xml:space="preserve">Вартість роботи, тис. </w:t>
            </w:r>
            <w:r w:rsidR="002054BF">
              <w:rPr>
                <w:b/>
                <w:color w:val="000000"/>
                <w:spacing w:val="-2"/>
                <w:sz w:val="24"/>
                <w:szCs w:val="24"/>
              </w:rPr>
              <w:t>грн</w:t>
            </w:r>
            <w:r w:rsidR="0016018C">
              <w:rPr>
                <w:b/>
                <w:color w:val="000000"/>
                <w:spacing w:val="-2"/>
                <w:sz w:val="24"/>
                <w:szCs w:val="24"/>
              </w:rPr>
              <w:t>,</w:t>
            </w:r>
          </w:p>
          <w:p w:rsidR="00F308AD" w:rsidRPr="001A1472" w:rsidRDefault="006E0AEC" w:rsidP="00860B87">
            <w:pPr>
              <w:keepNext/>
              <w:shd w:val="clear" w:color="auto" w:fill="FFFFFF"/>
              <w:jc w:val="center"/>
              <w:rPr>
                <w:sz w:val="24"/>
                <w:szCs w:val="24"/>
              </w:rPr>
            </w:pPr>
            <w:r w:rsidRPr="001A1472">
              <w:rPr>
                <w:b/>
                <w:sz w:val="24"/>
                <w:szCs w:val="24"/>
              </w:rPr>
              <w:t>Б</w:t>
            </w:r>
            <w:r w:rsidR="00F308AD" w:rsidRPr="001A1472">
              <w:rPr>
                <w:b/>
                <w:sz w:val="24"/>
                <w:szCs w:val="24"/>
              </w:rPr>
              <w:t>юджет</w:t>
            </w:r>
            <w:r>
              <w:rPr>
                <w:b/>
                <w:sz w:val="24"/>
                <w:szCs w:val="24"/>
              </w:rPr>
              <w:t xml:space="preserve"> Роменської МТГ</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08AD" w:rsidRPr="001A1472" w:rsidRDefault="00F308AD" w:rsidP="00860B87">
            <w:pPr>
              <w:keepNext/>
              <w:shd w:val="clear" w:color="auto" w:fill="FFFFFF"/>
              <w:ind w:left="154" w:hanging="52"/>
              <w:jc w:val="center"/>
              <w:rPr>
                <w:sz w:val="24"/>
                <w:szCs w:val="24"/>
              </w:rPr>
            </w:pPr>
            <w:r w:rsidRPr="001A1472">
              <w:rPr>
                <w:b/>
                <w:color w:val="000000"/>
                <w:sz w:val="24"/>
                <w:szCs w:val="24"/>
              </w:rPr>
              <w:t>Очікуваний результат</w:t>
            </w:r>
          </w:p>
        </w:tc>
      </w:tr>
      <w:tr w:rsidR="00364701" w:rsidRPr="001A1472" w:rsidTr="00716DB4">
        <w:trPr>
          <w:tblHeader/>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8AD" w:rsidRPr="001A1472" w:rsidRDefault="00F308AD" w:rsidP="00860B87">
            <w:pPr>
              <w:keepNext/>
              <w:shd w:val="clear" w:color="auto" w:fill="FFFFFF"/>
              <w:ind w:left="29"/>
              <w:jc w:val="center"/>
              <w:rPr>
                <w:b/>
                <w:color w:val="000000"/>
                <w:sz w:val="24"/>
                <w:szCs w:val="24"/>
              </w:rPr>
            </w:pPr>
          </w:p>
        </w:tc>
        <w:tc>
          <w:tcPr>
            <w:tcW w:w="39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8AD" w:rsidRPr="001A1472" w:rsidRDefault="00F308AD" w:rsidP="00860B87">
            <w:pPr>
              <w:keepNext/>
              <w:shd w:val="clear" w:color="auto" w:fill="FFFFFF"/>
              <w:jc w:val="center"/>
              <w:rPr>
                <w:color w:val="000000"/>
                <w:spacing w:val="1"/>
                <w:sz w:val="24"/>
                <w:szCs w:val="24"/>
              </w:rPr>
            </w:pPr>
          </w:p>
        </w:tc>
        <w:tc>
          <w:tcPr>
            <w:tcW w:w="34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8AD" w:rsidRPr="001A1472" w:rsidRDefault="00F308AD" w:rsidP="00860B87">
            <w:pPr>
              <w:keepNext/>
              <w:shd w:val="clear" w:color="auto" w:fill="FFFFFF"/>
              <w:ind w:right="53"/>
              <w:jc w:val="center"/>
              <w:rPr>
                <w:color w:val="000000"/>
                <w:sz w:val="24"/>
                <w:szCs w:val="24"/>
              </w:rPr>
            </w:pPr>
          </w:p>
        </w:tc>
        <w:tc>
          <w:tcPr>
            <w:tcW w:w="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8AD" w:rsidRPr="001A1472" w:rsidRDefault="00F308AD" w:rsidP="00860B87">
            <w:pPr>
              <w:keepNext/>
              <w:shd w:val="clear" w:color="auto" w:fill="FFFFFF"/>
              <w:jc w:val="center"/>
              <w:rPr>
                <w:color w:val="000000"/>
                <w:spacing w:val="-3"/>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308AD" w:rsidRPr="001A1472" w:rsidRDefault="00F308AD" w:rsidP="00860B87">
            <w:pPr>
              <w:keepNext/>
              <w:shd w:val="clear" w:color="auto" w:fill="FFFFFF"/>
              <w:jc w:val="center"/>
              <w:rPr>
                <w:sz w:val="24"/>
                <w:szCs w:val="24"/>
              </w:rPr>
            </w:pPr>
            <w:r w:rsidRPr="001A1472">
              <w:rPr>
                <w:b/>
                <w:color w:val="000000"/>
                <w:spacing w:val="-4"/>
                <w:sz w:val="24"/>
                <w:szCs w:val="24"/>
              </w:rPr>
              <w:t>усьо</w:t>
            </w:r>
            <w:r w:rsidRPr="001A1472">
              <w:rPr>
                <w:b/>
                <w:color w:val="000000"/>
                <w:spacing w:val="-2"/>
                <w:sz w:val="24"/>
                <w:szCs w:val="24"/>
              </w:rPr>
              <w:t>го</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08AD" w:rsidRPr="001A1472" w:rsidRDefault="00F308AD" w:rsidP="00860B87">
            <w:pPr>
              <w:keepNext/>
              <w:shd w:val="clear" w:color="auto" w:fill="FFFFFF"/>
              <w:jc w:val="center"/>
              <w:rPr>
                <w:sz w:val="24"/>
                <w:szCs w:val="24"/>
              </w:rPr>
            </w:pPr>
            <w:r w:rsidRPr="001A1472">
              <w:rPr>
                <w:b/>
                <w:color w:val="000000"/>
                <w:spacing w:val="-2"/>
                <w:sz w:val="24"/>
                <w:szCs w:val="24"/>
              </w:rPr>
              <w:t>у тому числі за роками</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8AD" w:rsidRPr="001A1472" w:rsidRDefault="00F308AD" w:rsidP="00860B87">
            <w:pPr>
              <w:keepNext/>
              <w:shd w:val="clear" w:color="auto" w:fill="FFFFFF"/>
              <w:ind w:firstLine="5"/>
              <w:jc w:val="center"/>
              <w:rPr>
                <w:color w:val="000000"/>
                <w:spacing w:val="-1"/>
                <w:sz w:val="24"/>
                <w:szCs w:val="24"/>
              </w:rPr>
            </w:pPr>
          </w:p>
        </w:tc>
      </w:tr>
      <w:tr w:rsidR="002C07EC" w:rsidRPr="001A1472" w:rsidTr="00716DB4">
        <w:trPr>
          <w:tblHeader/>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7EC" w:rsidRPr="001A1472" w:rsidRDefault="002C07EC" w:rsidP="00860B87">
            <w:pPr>
              <w:keepNext/>
              <w:shd w:val="clear" w:color="auto" w:fill="FFFFFF"/>
              <w:ind w:left="29"/>
              <w:jc w:val="center"/>
              <w:rPr>
                <w:b/>
                <w:color w:val="000000"/>
                <w:sz w:val="24"/>
                <w:szCs w:val="24"/>
              </w:rPr>
            </w:pPr>
          </w:p>
        </w:tc>
        <w:tc>
          <w:tcPr>
            <w:tcW w:w="39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7EC" w:rsidRPr="001A1472" w:rsidRDefault="002C07EC" w:rsidP="00860B87">
            <w:pPr>
              <w:keepNext/>
              <w:shd w:val="clear" w:color="auto" w:fill="FFFFFF"/>
              <w:jc w:val="center"/>
              <w:rPr>
                <w:color w:val="000000"/>
                <w:spacing w:val="1"/>
                <w:sz w:val="24"/>
                <w:szCs w:val="24"/>
              </w:rPr>
            </w:pPr>
          </w:p>
        </w:tc>
        <w:tc>
          <w:tcPr>
            <w:tcW w:w="34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7EC" w:rsidRPr="001A1472" w:rsidRDefault="002C07EC" w:rsidP="00860B87">
            <w:pPr>
              <w:keepNext/>
              <w:shd w:val="clear" w:color="auto" w:fill="FFFFFF"/>
              <w:ind w:right="53"/>
              <w:jc w:val="center"/>
              <w:rPr>
                <w:color w:val="000000"/>
                <w:sz w:val="24"/>
                <w:szCs w:val="24"/>
              </w:rPr>
            </w:pPr>
          </w:p>
        </w:tc>
        <w:tc>
          <w:tcPr>
            <w:tcW w:w="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7EC" w:rsidRPr="001A1472" w:rsidRDefault="002C07EC" w:rsidP="00860B87">
            <w:pPr>
              <w:keepNext/>
              <w:shd w:val="clear" w:color="auto" w:fill="FFFFFF"/>
              <w:jc w:val="center"/>
              <w:rPr>
                <w:color w:val="000000"/>
                <w:spacing w:val="-3"/>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C07EC" w:rsidRPr="001A1472" w:rsidRDefault="002C07EC" w:rsidP="00860B87">
            <w:pPr>
              <w:keepNext/>
              <w:shd w:val="clear" w:color="auto" w:fill="FFFFFF"/>
              <w:ind w:left="113" w:right="113"/>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C07EC" w:rsidRPr="001A1472" w:rsidRDefault="002C07EC" w:rsidP="00860B87">
            <w:pPr>
              <w:keepNext/>
              <w:shd w:val="clear" w:color="auto" w:fill="FFFFFF"/>
              <w:ind w:left="-194" w:right="-129"/>
              <w:jc w:val="center"/>
              <w:rPr>
                <w:sz w:val="24"/>
                <w:szCs w:val="24"/>
              </w:rPr>
            </w:pPr>
            <w:r>
              <w:rPr>
                <w:b/>
                <w:color w:val="000000"/>
                <w:spacing w:val="-4"/>
                <w:sz w:val="24"/>
                <w:szCs w:val="24"/>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C07EC" w:rsidRPr="001A1472" w:rsidRDefault="002C07EC" w:rsidP="00860B87">
            <w:pPr>
              <w:keepNext/>
              <w:shd w:val="clear" w:color="auto" w:fill="FFFFFF"/>
              <w:ind w:left="-87" w:right="-129"/>
              <w:jc w:val="center"/>
              <w:rPr>
                <w:sz w:val="24"/>
                <w:szCs w:val="24"/>
              </w:rPr>
            </w:pPr>
            <w:r>
              <w:rPr>
                <w:b/>
                <w:color w:val="000000"/>
                <w:spacing w:val="-2"/>
                <w:sz w:val="24"/>
                <w:szCs w:val="24"/>
              </w:rPr>
              <w:t>2024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07EC" w:rsidRPr="001A1472" w:rsidRDefault="002C07EC" w:rsidP="00860B87">
            <w:pPr>
              <w:keepNext/>
              <w:shd w:val="clear" w:color="auto" w:fill="FFFFFF"/>
              <w:ind w:left="-87" w:right="-129"/>
              <w:jc w:val="center"/>
              <w:rPr>
                <w:sz w:val="24"/>
                <w:szCs w:val="24"/>
              </w:rPr>
            </w:pPr>
            <w:r w:rsidRPr="00D230D9">
              <w:rPr>
                <w:b/>
                <w:sz w:val="24"/>
                <w:szCs w:val="24"/>
              </w:rPr>
              <w:t>2025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2C07EC" w:rsidRPr="001A1472" w:rsidRDefault="002C07EC" w:rsidP="00860B87">
            <w:pPr>
              <w:keepNext/>
              <w:shd w:val="clear" w:color="auto" w:fill="FFFFFF"/>
              <w:ind w:firstLine="5"/>
              <w:jc w:val="center"/>
              <w:rPr>
                <w:color w:val="000000"/>
                <w:spacing w:val="-1"/>
                <w:sz w:val="24"/>
                <w:szCs w:val="24"/>
              </w:rPr>
            </w:pPr>
          </w:p>
        </w:tc>
      </w:tr>
      <w:tr w:rsidR="00642FC9" w:rsidRPr="001A1472" w:rsidTr="006E1DB4">
        <w:tc>
          <w:tcPr>
            <w:tcW w:w="15417" w:type="dxa"/>
            <w:gridSpan w:val="9"/>
            <w:shd w:val="clear" w:color="auto" w:fill="auto"/>
          </w:tcPr>
          <w:p w:rsidR="00642FC9" w:rsidRPr="002C07EC" w:rsidRDefault="00642FC9" w:rsidP="00642FC9">
            <w:pPr>
              <w:keepNext/>
              <w:shd w:val="clear" w:color="auto" w:fill="FFFFFF"/>
              <w:spacing w:line="22" w:lineRule="atLeast"/>
              <w:jc w:val="center"/>
              <w:rPr>
                <w:b/>
                <w:sz w:val="24"/>
                <w:szCs w:val="24"/>
              </w:rPr>
            </w:pPr>
            <w:r w:rsidRPr="002C07EC">
              <w:rPr>
                <w:b/>
                <w:sz w:val="24"/>
                <w:szCs w:val="24"/>
              </w:rPr>
              <w:t>Організаційні заходи</w:t>
            </w:r>
          </w:p>
        </w:tc>
      </w:tr>
      <w:tr w:rsidR="002E124A" w:rsidRPr="001A1472" w:rsidTr="00716DB4">
        <w:tc>
          <w:tcPr>
            <w:tcW w:w="534" w:type="dxa"/>
            <w:shd w:val="clear" w:color="auto" w:fill="auto"/>
          </w:tcPr>
          <w:p w:rsidR="002E124A" w:rsidRDefault="002E124A" w:rsidP="006B48F1">
            <w:pPr>
              <w:keepNext/>
              <w:shd w:val="clear" w:color="auto" w:fill="FFFFFF"/>
              <w:spacing w:line="22" w:lineRule="atLeast"/>
              <w:jc w:val="center"/>
              <w:rPr>
                <w:color w:val="000000"/>
                <w:sz w:val="24"/>
                <w:szCs w:val="24"/>
              </w:rPr>
            </w:pPr>
          </w:p>
        </w:tc>
        <w:tc>
          <w:tcPr>
            <w:tcW w:w="3927" w:type="dxa"/>
            <w:shd w:val="clear" w:color="auto" w:fill="auto"/>
          </w:tcPr>
          <w:p w:rsidR="002E124A" w:rsidRPr="001A1472" w:rsidRDefault="002E124A" w:rsidP="002E124A">
            <w:pPr>
              <w:keepNext/>
              <w:shd w:val="clear" w:color="auto" w:fill="FFFFFF"/>
              <w:spacing w:line="22" w:lineRule="atLeast"/>
              <w:jc w:val="center"/>
              <w:rPr>
                <w:color w:val="000000"/>
                <w:sz w:val="24"/>
                <w:szCs w:val="24"/>
              </w:rPr>
            </w:pPr>
            <w:r>
              <w:rPr>
                <w:color w:val="000000"/>
                <w:sz w:val="24"/>
                <w:szCs w:val="24"/>
              </w:rPr>
              <w:t>…</w:t>
            </w:r>
          </w:p>
        </w:tc>
        <w:tc>
          <w:tcPr>
            <w:tcW w:w="3419" w:type="dxa"/>
            <w:shd w:val="clear" w:color="auto" w:fill="auto"/>
          </w:tcPr>
          <w:p w:rsidR="002E124A" w:rsidRDefault="002E124A" w:rsidP="002E124A">
            <w:pPr>
              <w:keepNext/>
              <w:shd w:val="clear" w:color="auto" w:fill="FFFFFF"/>
              <w:spacing w:line="22" w:lineRule="atLeast"/>
              <w:jc w:val="center"/>
              <w:rPr>
                <w:color w:val="000000"/>
                <w:sz w:val="24"/>
                <w:szCs w:val="24"/>
              </w:rPr>
            </w:pPr>
            <w:r>
              <w:rPr>
                <w:color w:val="000000"/>
                <w:sz w:val="24"/>
                <w:szCs w:val="24"/>
              </w:rPr>
              <w:t>…</w:t>
            </w:r>
          </w:p>
        </w:tc>
        <w:tc>
          <w:tcPr>
            <w:tcW w:w="875" w:type="dxa"/>
            <w:shd w:val="clear" w:color="auto" w:fill="auto"/>
          </w:tcPr>
          <w:p w:rsidR="002E124A" w:rsidRDefault="002E124A" w:rsidP="002E124A">
            <w:pPr>
              <w:keepNext/>
              <w:shd w:val="clear" w:color="auto" w:fill="FFFFFF"/>
              <w:spacing w:line="22" w:lineRule="atLeast"/>
              <w:jc w:val="center"/>
              <w:rPr>
                <w:color w:val="000000"/>
                <w:spacing w:val="-3"/>
                <w:sz w:val="24"/>
                <w:szCs w:val="24"/>
              </w:rPr>
            </w:pPr>
            <w:r>
              <w:rPr>
                <w:color w:val="000000"/>
                <w:spacing w:val="-3"/>
                <w:sz w:val="24"/>
                <w:szCs w:val="24"/>
              </w:rPr>
              <w:t>…</w:t>
            </w:r>
          </w:p>
        </w:tc>
        <w:tc>
          <w:tcPr>
            <w:tcW w:w="851" w:type="dxa"/>
            <w:shd w:val="clear" w:color="auto" w:fill="auto"/>
          </w:tcPr>
          <w:p w:rsidR="002E124A" w:rsidRDefault="002E124A" w:rsidP="002E124A">
            <w:pPr>
              <w:keepNext/>
              <w:shd w:val="clear" w:color="auto" w:fill="FFFFFF"/>
              <w:spacing w:line="22" w:lineRule="atLeast"/>
              <w:ind w:left="-130" w:right="-164"/>
              <w:jc w:val="center"/>
              <w:rPr>
                <w:sz w:val="24"/>
                <w:szCs w:val="24"/>
              </w:rPr>
            </w:pPr>
            <w:r>
              <w:rPr>
                <w:sz w:val="24"/>
                <w:szCs w:val="24"/>
              </w:rPr>
              <w:t>…</w:t>
            </w:r>
          </w:p>
        </w:tc>
        <w:tc>
          <w:tcPr>
            <w:tcW w:w="850" w:type="dxa"/>
            <w:shd w:val="clear" w:color="auto" w:fill="auto"/>
          </w:tcPr>
          <w:p w:rsidR="002E124A" w:rsidRDefault="002E124A" w:rsidP="002E124A">
            <w:pPr>
              <w:keepNext/>
              <w:shd w:val="clear" w:color="auto" w:fill="FFFFFF"/>
              <w:spacing w:line="22" w:lineRule="atLeast"/>
              <w:jc w:val="center"/>
              <w:rPr>
                <w:sz w:val="24"/>
                <w:szCs w:val="24"/>
              </w:rPr>
            </w:pPr>
            <w:r>
              <w:rPr>
                <w:sz w:val="24"/>
                <w:szCs w:val="24"/>
              </w:rPr>
              <w:t>…</w:t>
            </w:r>
          </w:p>
        </w:tc>
        <w:tc>
          <w:tcPr>
            <w:tcW w:w="850" w:type="dxa"/>
            <w:shd w:val="clear" w:color="auto" w:fill="auto"/>
          </w:tcPr>
          <w:p w:rsidR="002E124A" w:rsidRDefault="002E124A" w:rsidP="002E124A">
            <w:pPr>
              <w:keepNext/>
              <w:shd w:val="clear" w:color="auto" w:fill="FFFFFF"/>
              <w:spacing w:line="22" w:lineRule="atLeast"/>
              <w:jc w:val="center"/>
              <w:rPr>
                <w:sz w:val="24"/>
                <w:szCs w:val="24"/>
              </w:rPr>
            </w:pPr>
            <w:r>
              <w:rPr>
                <w:sz w:val="24"/>
                <w:szCs w:val="24"/>
              </w:rPr>
              <w:t>…</w:t>
            </w:r>
          </w:p>
        </w:tc>
        <w:tc>
          <w:tcPr>
            <w:tcW w:w="851" w:type="dxa"/>
            <w:shd w:val="clear" w:color="auto" w:fill="auto"/>
          </w:tcPr>
          <w:p w:rsidR="002E124A" w:rsidRDefault="002E124A" w:rsidP="002E124A">
            <w:pPr>
              <w:keepNext/>
              <w:shd w:val="clear" w:color="auto" w:fill="FFFFFF"/>
              <w:spacing w:line="22" w:lineRule="atLeast"/>
              <w:jc w:val="center"/>
              <w:rPr>
                <w:sz w:val="24"/>
                <w:szCs w:val="24"/>
              </w:rPr>
            </w:pPr>
            <w:r>
              <w:rPr>
                <w:sz w:val="24"/>
                <w:szCs w:val="24"/>
              </w:rPr>
              <w:t>…</w:t>
            </w:r>
          </w:p>
        </w:tc>
        <w:tc>
          <w:tcPr>
            <w:tcW w:w="3260" w:type="dxa"/>
            <w:shd w:val="clear" w:color="auto" w:fill="auto"/>
          </w:tcPr>
          <w:p w:rsidR="002E124A" w:rsidRPr="001A1472" w:rsidRDefault="002E124A" w:rsidP="002E124A">
            <w:pPr>
              <w:keepNext/>
              <w:shd w:val="clear" w:color="auto" w:fill="FFFFFF"/>
              <w:spacing w:line="22" w:lineRule="atLeast"/>
              <w:jc w:val="center"/>
              <w:rPr>
                <w:color w:val="000000"/>
                <w:sz w:val="24"/>
                <w:szCs w:val="24"/>
              </w:rPr>
            </w:pPr>
            <w:r>
              <w:rPr>
                <w:color w:val="000000"/>
                <w:sz w:val="24"/>
                <w:szCs w:val="24"/>
              </w:rPr>
              <w:t>…</w:t>
            </w:r>
          </w:p>
        </w:tc>
      </w:tr>
      <w:tr w:rsidR="002C07EC" w:rsidRPr="001A1472" w:rsidTr="00716DB4">
        <w:tc>
          <w:tcPr>
            <w:tcW w:w="534" w:type="dxa"/>
            <w:shd w:val="clear" w:color="auto" w:fill="auto"/>
          </w:tcPr>
          <w:p w:rsidR="002C07EC" w:rsidRPr="001A1472" w:rsidRDefault="006B48F1" w:rsidP="006B48F1">
            <w:pPr>
              <w:keepNext/>
              <w:shd w:val="clear" w:color="auto" w:fill="FFFFFF"/>
              <w:spacing w:line="22" w:lineRule="atLeast"/>
              <w:jc w:val="center"/>
              <w:rPr>
                <w:color w:val="000000"/>
                <w:sz w:val="24"/>
                <w:szCs w:val="24"/>
              </w:rPr>
            </w:pPr>
            <w:r>
              <w:rPr>
                <w:color w:val="000000"/>
                <w:sz w:val="24"/>
                <w:szCs w:val="24"/>
              </w:rPr>
              <w:t>7.</w:t>
            </w:r>
          </w:p>
        </w:tc>
        <w:tc>
          <w:tcPr>
            <w:tcW w:w="3927" w:type="dxa"/>
            <w:shd w:val="clear" w:color="auto" w:fill="auto"/>
          </w:tcPr>
          <w:p w:rsidR="002C07EC" w:rsidRPr="001A1472" w:rsidRDefault="002C07EC" w:rsidP="00314EFC">
            <w:pPr>
              <w:keepNext/>
              <w:shd w:val="clear" w:color="auto" w:fill="FFFFFF"/>
              <w:spacing w:line="22" w:lineRule="atLeast"/>
              <w:jc w:val="both"/>
              <w:rPr>
                <w:color w:val="000000"/>
                <w:sz w:val="24"/>
                <w:szCs w:val="24"/>
              </w:rPr>
            </w:pPr>
            <w:r w:rsidRPr="001A1472">
              <w:rPr>
                <w:color w:val="000000"/>
                <w:sz w:val="24"/>
                <w:szCs w:val="24"/>
              </w:rPr>
              <w:t xml:space="preserve">Організація та проведення щорічного огляд-конкурсу з охорони праці та промислової безпеки </w:t>
            </w:r>
          </w:p>
        </w:tc>
        <w:tc>
          <w:tcPr>
            <w:tcW w:w="3419" w:type="dxa"/>
            <w:shd w:val="clear" w:color="auto" w:fill="auto"/>
          </w:tcPr>
          <w:p w:rsidR="002C07EC" w:rsidRPr="001A1472" w:rsidRDefault="002C07EC" w:rsidP="00860B87">
            <w:pPr>
              <w:keepNext/>
              <w:shd w:val="clear" w:color="auto" w:fill="FFFFFF"/>
              <w:spacing w:line="22" w:lineRule="atLeast"/>
              <w:jc w:val="both"/>
              <w:rPr>
                <w:color w:val="000000"/>
                <w:sz w:val="24"/>
                <w:szCs w:val="24"/>
              </w:rPr>
            </w:pPr>
            <w:r>
              <w:rPr>
                <w:color w:val="000000"/>
                <w:sz w:val="24"/>
                <w:szCs w:val="24"/>
              </w:rPr>
              <w:t>Виконавчий комітет Роменської міської ради</w:t>
            </w:r>
            <w:r w:rsidRPr="001A1472">
              <w:rPr>
                <w:color w:val="000000"/>
                <w:spacing w:val="-1"/>
                <w:sz w:val="24"/>
                <w:szCs w:val="24"/>
              </w:rPr>
              <w:t xml:space="preserve">, </w:t>
            </w:r>
            <w:r w:rsidR="00716DB4">
              <w:rPr>
                <w:color w:val="000000"/>
                <w:spacing w:val="-1"/>
                <w:sz w:val="24"/>
                <w:szCs w:val="24"/>
              </w:rPr>
              <w:t>Управління Пенсійного фонду України в Сумській області.</w:t>
            </w:r>
          </w:p>
        </w:tc>
        <w:tc>
          <w:tcPr>
            <w:tcW w:w="875" w:type="dxa"/>
            <w:shd w:val="clear" w:color="auto" w:fill="auto"/>
          </w:tcPr>
          <w:p w:rsidR="002C07EC" w:rsidRPr="001A1472" w:rsidRDefault="002C07EC" w:rsidP="00860B87">
            <w:pPr>
              <w:keepNext/>
              <w:shd w:val="clear" w:color="auto" w:fill="FFFFFF"/>
              <w:spacing w:line="22" w:lineRule="atLeast"/>
              <w:jc w:val="center"/>
              <w:rPr>
                <w:sz w:val="24"/>
                <w:szCs w:val="24"/>
              </w:rPr>
            </w:pPr>
            <w:r>
              <w:rPr>
                <w:color w:val="000000"/>
                <w:spacing w:val="-3"/>
                <w:sz w:val="24"/>
                <w:szCs w:val="24"/>
              </w:rPr>
              <w:t>2023-202</w:t>
            </w:r>
            <w:r w:rsidR="00F858E3">
              <w:rPr>
                <w:color w:val="000000"/>
                <w:spacing w:val="-3"/>
                <w:sz w:val="24"/>
                <w:szCs w:val="24"/>
              </w:rPr>
              <w:t>5</w:t>
            </w:r>
          </w:p>
        </w:tc>
        <w:tc>
          <w:tcPr>
            <w:tcW w:w="851" w:type="dxa"/>
            <w:shd w:val="clear" w:color="auto" w:fill="auto"/>
          </w:tcPr>
          <w:p w:rsidR="002C07EC" w:rsidRPr="002054BF" w:rsidRDefault="005B1949" w:rsidP="00860B87">
            <w:pPr>
              <w:keepNext/>
              <w:shd w:val="clear" w:color="auto" w:fill="FFFFFF"/>
              <w:spacing w:line="22" w:lineRule="atLeast"/>
              <w:ind w:left="-130" w:right="-164"/>
              <w:jc w:val="center"/>
              <w:rPr>
                <w:sz w:val="24"/>
                <w:szCs w:val="24"/>
                <w:lang w:val="ru-RU"/>
              </w:rPr>
            </w:pPr>
            <w:r>
              <w:rPr>
                <w:sz w:val="24"/>
                <w:szCs w:val="24"/>
                <w:lang w:val="ru-RU"/>
              </w:rPr>
              <w:t>4</w:t>
            </w:r>
            <w:r w:rsidR="00E12F2D">
              <w:rPr>
                <w:sz w:val="24"/>
                <w:szCs w:val="24"/>
                <w:lang w:val="ru-RU"/>
              </w:rPr>
              <w:t>,530</w:t>
            </w:r>
          </w:p>
        </w:tc>
        <w:tc>
          <w:tcPr>
            <w:tcW w:w="850" w:type="dxa"/>
            <w:shd w:val="clear" w:color="auto" w:fill="auto"/>
          </w:tcPr>
          <w:p w:rsidR="002C07EC" w:rsidRPr="00743936" w:rsidRDefault="006B48F1" w:rsidP="00860B87">
            <w:pPr>
              <w:keepNext/>
              <w:shd w:val="clear" w:color="auto" w:fill="FFFFFF"/>
              <w:spacing w:line="22" w:lineRule="atLeast"/>
              <w:jc w:val="center"/>
              <w:rPr>
                <w:sz w:val="24"/>
                <w:szCs w:val="24"/>
              </w:rPr>
            </w:pPr>
            <w:r>
              <w:rPr>
                <w:sz w:val="24"/>
                <w:szCs w:val="24"/>
              </w:rPr>
              <w:t>0,0</w:t>
            </w:r>
          </w:p>
        </w:tc>
        <w:tc>
          <w:tcPr>
            <w:tcW w:w="850" w:type="dxa"/>
            <w:shd w:val="clear" w:color="auto" w:fill="auto"/>
          </w:tcPr>
          <w:p w:rsidR="002C07EC" w:rsidRPr="00E12F2D" w:rsidRDefault="005B1949" w:rsidP="00860B87">
            <w:pPr>
              <w:keepNext/>
              <w:shd w:val="clear" w:color="auto" w:fill="FFFFFF"/>
              <w:spacing w:line="22" w:lineRule="atLeast"/>
              <w:jc w:val="center"/>
              <w:rPr>
                <w:sz w:val="24"/>
                <w:szCs w:val="24"/>
                <w:lang w:val="ru-RU"/>
              </w:rPr>
            </w:pPr>
            <w:r>
              <w:rPr>
                <w:sz w:val="24"/>
                <w:szCs w:val="24"/>
                <w:lang w:val="ru-RU"/>
              </w:rPr>
              <w:t>0,00</w:t>
            </w:r>
          </w:p>
        </w:tc>
        <w:tc>
          <w:tcPr>
            <w:tcW w:w="851" w:type="dxa"/>
            <w:shd w:val="clear" w:color="auto" w:fill="auto"/>
          </w:tcPr>
          <w:p w:rsidR="002C07EC" w:rsidRPr="002054BF" w:rsidRDefault="002C07EC" w:rsidP="00860B87">
            <w:pPr>
              <w:keepNext/>
              <w:shd w:val="clear" w:color="auto" w:fill="FFFFFF"/>
              <w:spacing w:line="22" w:lineRule="atLeast"/>
              <w:jc w:val="center"/>
              <w:rPr>
                <w:sz w:val="24"/>
                <w:szCs w:val="24"/>
                <w:lang w:val="ru-RU"/>
              </w:rPr>
            </w:pPr>
            <w:r>
              <w:rPr>
                <w:sz w:val="24"/>
                <w:szCs w:val="24"/>
              </w:rPr>
              <w:t>4,53</w:t>
            </w:r>
            <w:r w:rsidR="002054BF">
              <w:rPr>
                <w:sz w:val="24"/>
                <w:szCs w:val="24"/>
                <w:lang w:val="ru-RU"/>
              </w:rPr>
              <w:t>0</w:t>
            </w:r>
          </w:p>
        </w:tc>
        <w:tc>
          <w:tcPr>
            <w:tcW w:w="3260" w:type="dxa"/>
            <w:shd w:val="clear" w:color="auto" w:fill="auto"/>
          </w:tcPr>
          <w:p w:rsidR="002C07EC" w:rsidRPr="001A1472" w:rsidRDefault="002C07EC" w:rsidP="00860B87">
            <w:pPr>
              <w:keepNext/>
              <w:shd w:val="clear" w:color="auto" w:fill="FFFFFF"/>
              <w:spacing w:line="22" w:lineRule="atLeast"/>
              <w:jc w:val="both"/>
              <w:rPr>
                <w:sz w:val="24"/>
                <w:szCs w:val="24"/>
              </w:rPr>
            </w:pPr>
            <w:r w:rsidRPr="001A1472">
              <w:rPr>
                <w:color w:val="000000"/>
                <w:sz w:val="24"/>
                <w:szCs w:val="24"/>
              </w:rPr>
              <w:t>Підвищення існуючого стану охорони праці, зменшення випадків виробничого травматизму та професійних захворювань, економічне стимулювання працівників за активну участь у здійсненні заходів щодо підвищення рівня безпеки та поліпшення умов праці</w:t>
            </w:r>
          </w:p>
        </w:tc>
      </w:tr>
      <w:tr w:rsidR="005036BF" w:rsidRPr="001A1472" w:rsidTr="00716DB4">
        <w:tc>
          <w:tcPr>
            <w:tcW w:w="15417" w:type="dxa"/>
            <w:gridSpan w:val="9"/>
            <w:shd w:val="clear" w:color="auto" w:fill="auto"/>
          </w:tcPr>
          <w:p w:rsidR="005036BF" w:rsidRPr="001A1472" w:rsidRDefault="005036BF" w:rsidP="00860B87">
            <w:pPr>
              <w:keepNext/>
              <w:spacing w:line="22" w:lineRule="atLeast"/>
              <w:jc w:val="center"/>
              <w:rPr>
                <w:sz w:val="24"/>
                <w:szCs w:val="24"/>
              </w:rPr>
            </w:pPr>
            <w:r w:rsidRPr="001A1472">
              <w:rPr>
                <w:rStyle w:val="aa"/>
                <w:sz w:val="24"/>
                <w:szCs w:val="24"/>
              </w:rPr>
              <w:t>Навчання, підвищення кваліфікації та поширення досвіду роботи</w:t>
            </w:r>
          </w:p>
        </w:tc>
      </w:tr>
      <w:tr w:rsidR="005036BF" w:rsidRPr="001A1472" w:rsidTr="00716DB4">
        <w:tc>
          <w:tcPr>
            <w:tcW w:w="15417" w:type="dxa"/>
            <w:gridSpan w:val="9"/>
            <w:shd w:val="clear" w:color="auto" w:fill="auto"/>
          </w:tcPr>
          <w:p w:rsidR="005036BF" w:rsidRPr="001A1472" w:rsidRDefault="005036BF" w:rsidP="00860B87">
            <w:pPr>
              <w:keepNext/>
              <w:shd w:val="clear" w:color="auto" w:fill="FFFFFF"/>
              <w:spacing w:line="22" w:lineRule="atLeast"/>
              <w:jc w:val="center"/>
              <w:rPr>
                <w:color w:val="000000"/>
                <w:sz w:val="24"/>
                <w:szCs w:val="24"/>
              </w:rPr>
            </w:pPr>
            <w:r w:rsidRPr="001A1472">
              <w:rPr>
                <w:rStyle w:val="aa"/>
                <w:sz w:val="24"/>
                <w:szCs w:val="24"/>
              </w:rPr>
              <w:t>Інформаційне забезпечення</w:t>
            </w:r>
          </w:p>
        </w:tc>
      </w:tr>
      <w:tr w:rsidR="002054BF" w:rsidRPr="001A1472" w:rsidTr="00716DB4">
        <w:tc>
          <w:tcPr>
            <w:tcW w:w="534" w:type="dxa"/>
            <w:shd w:val="clear" w:color="auto" w:fill="auto"/>
          </w:tcPr>
          <w:p w:rsidR="002054BF" w:rsidRPr="002054BF" w:rsidRDefault="002054BF" w:rsidP="002E124A">
            <w:pPr>
              <w:keepNext/>
              <w:shd w:val="clear" w:color="auto" w:fill="FFFFFF"/>
              <w:spacing w:line="22" w:lineRule="atLeast"/>
              <w:jc w:val="center"/>
              <w:rPr>
                <w:color w:val="000000"/>
                <w:sz w:val="24"/>
                <w:szCs w:val="24"/>
                <w:lang w:val="ru-RU"/>
              </w:rPr>
            </w:pPr>
            <w:r>
              <w:rPr>
                <w:color w:val="000000"/>
                <w:sz w:val="24"/>
                <w:szCs w:val="24"/>
                <w:lang w:val="ru-RU"/>
              </w:rPr>
              <w:t>14</w:t>
            </w:r>
          </w:p>
        </w:tc>
        <w:tc>
          <w:tcPr>
            <w:tcW w:w="3927" w:type="dxa"/>
            <w:shd w:val="clear" w:color="auto" w:fill="auto"/>
          </w:tcPr>
          <w:p w:rsidR="002054BF" w:rsidRDefault="002054BF" w:rsidP="00860B87">
            <w:pPr>
              <w:keepNext/>
              <w:shd w:val="clear" w:color="auto" w:fill="FFFFFF"/>
              <w:spacing w:line="22" w:lineRule="atLeast"/>
              <w:jc w:val="both"/>
              <w:rPr>
                <w:sz w:val="24"/>
                <w:szCs w:val="24"/>
              </w:rPr>
            </w:pPr>
            <w:r>
              <w:rPr>
                <w:sz w:val="24"/>
                <w:szCs w:val="24"/>
              </w:rPr>
              <w:t>Р</w:t>
            </w:r>
            <w:r w:rsidRPr="001A1472">
              <w:rPr>
                <w:sz w:val="24"/>
                <w:szCs w:val="24"/>
              </w:rPr>
              <w:t xml:space="preserve">озповсюдження нормативно-правової літератури, іншої спеціальної літератури, плакатів, пам’яток, листівок, брошур, інформаційних бюлетенів з питань охорони </w:t>
            </w:r>
            <w:r>
              <w:rPr>
                <w:sz w:val="24"/>
                <w:szCs w:val="24"/>
              </w:rPr>
              <w:t>праці при проведенні обстежень, на конференціях</w:t>
            </w:r>
            <w:r w:rsidRPr="00CC7BDB">
              <w:rPr>
                <w:sz w:val="24"/>
                <w:szCs w:val="24"/>
              </w:rPr>
              <w:t>,</w:t>
            </w:r>
            <w:r>
              <w:rPr>
                <w:sz w:val="24"/>
                <w:szCs w:val="24"/>
              </w:rPr>
              <w:t xml:space="preserve"> семінарах</w:t>
            </w:r>
            <w:r w:rsidRPr="00CC7BDB">
              <w:rPr>
                <w:sz w:val="24"/>
                <w:szCs w:val="24"/>
              </w:rPr>
              <w:t>.</w:t>
            </w:r>
          </w:p>
          <w:p w:rsidR="00E16106" w:rsidRPr="001A1472" w:rsidRDefault="00E16106" w:rsidP="00860B87">
            <w:pPr>
              <w:keepNext/>
              <w:shd w:val="clear" w:color="auto" w:fill="FFFFFF"/>
              <w:spacing w:line="22" w:lineRule="atLeast"/>
              <w:jc w:val="both"/>
              <w:rPr>
                <w:sz w:val="24"/>
                <w:szCs w:val="24"/>
              </w:rPr>
            </w:pPr>
          </w:p>
        </w:tc>
        <w:tc>
          <w:tcPr>
            <w:tcW w:w="3419" w:type="dxa"/>
            <w:shd w:val="clear" w:color="auto" w:fill="auto"/>
          </w:tcPr>
          <w:p w:rsidR="002054BF" w:rsidRDefault="002054BF" w:rsidP="00716DB4">
            <w:pPr>
              <w:keepNext/>
              <w:spacing w:line="22" w:lineRule="atLeast"/>
              <w:jc w:val="both"/>
              <w:rPr>
                <w:color w:val="000000"/>
                <w:sz w:val="24"/>
                <w:szCs w:val="24"/>
              </w:rPr>
            </w:pPr>
            <w:r>
              <w:rPr>
                <w:color w:val="000000"/>
                <w:sz w:val="24"/>
                <w:szCs w:val="24"/>
              </w:rPr>
              <w:t>Виконавчий комітет Роменської міської ради</w:t>
            </w:r>
            <w:r w:rsidR="00716DB4">
              <w:rPr>
                <w:color w:val="000000"/>
                <w:sz w:val="24"/>
                <w:szCs w:val="24"/>
              </w:rPr>
              <w:t xml:space="preserve">, </w:t>
            </w:r>
            <w:r w:rsidR="00716DB4">
              <w:rPr>
                <w:color w:val="000000"/>
                <w:spacing w:val="-1"/>
                <w:sz w:val="24"/>
                <w:szCs w:val="24"/>
              </w:rPr>
              <w:t>Управління Пенсійного фонду України в Сумській області.</w:t>
            </w:r>
          </w:p>
        </w:tc>
        <w:tc>
          <w:tcPr>
            <w:tcW w:w="875" w:type="dxa"/>
            <w:shd w:val="clear" w:color="auto" w:fill="auto"/>
          </w:tcPr>
          <w:p w:rsidR="002054BF" w:rsidRDefault="002054BF" w:rsidP="00860B87">
            <w:pPr>
              <w:keepNext/>
              <w:shd w:val="clear" w:color="auto" w:fill="FFFFFF"/>
              <w:spacing w:line="22" w:lineRule="atLeast"/>
              <w:jc w:val="center"/>
              <w:rPr>
                <w:color w:val="000000"/>
                <w:spacing w:val="-3"/>
                <w:sz w:val="24"/>
                <w:szCs w:val="24"/>
              </w:rPr>
            </w:pPr>
            <w:r>
              <w:rPr>
                <w:color w:val="000000"/>
                <w:spacing w:val="-3"/>
                <w:sz w:val="24"/>
                <w:szCs w:val="24"/>
              </w:rPr>
              <w:t>2023-2025</w:t>
            </w:r>
          </w:p>
        </w:tc>
        <w:tc>
          <w:tcPr>
            <w:tcW w:w="851" w:type="dxa"/>
            <w:shd w:val="clear" w:color="auto" w:fill="auto"/>
          </w:tcPr>
          <w:p w:rsidR="002054BF" w:rsidRPr="00E12F2D" w:rsidRDefault="00E12F2D" w:rsidP="002054BF">
            <w:pPr>
              <w:keepNext/>
              <w:shd w:val="clear" w:color="auto" w:fill="FFFFFF"/>
              <w:spacing w:line="22" w:lineRule="atLeast"/>
              <w:jc w:val="center"/>
              <w:rPr>
                <w:sz w:val="24"/>
                <w:szCs w:val="24"/>
                <w:lang w:val="ru-RU"/>
              </w:rPr>
            </w:pPr>
            <w:r>
              <w:rPr>
                <w:sz w:val="24"/>
                <w:szCs w:val="24"/>
                <w:lang w:val="ru-RU"/>
              </w:rPr>
              <w:t>6,620</w:t>
            </w:r>
          </w:p>
        </w:tc>
        <w:tc>
          <w:tcPr>
            <w:tcW w:w="850" w:type="dxa"/>
            <w:shd w:val="clear" w:color="auto" w:fill="auto"/>
          </w:tcPr>
          <w:p w:rsidR="002054BF" w:rsidRPr="002054BF" w:rsidRDefault="002054BF" w:rsidP="00967EFA">
            <w:pPr>
              <w:keepNext/>
              <w:shd w:val="clear" w:color="auto" w:fill="FFFFFF"/>
              <w:spacing w:line="22" w:lineRule="atLeast"/>
              <w:ind w:left="5"/>
              <w:jc w:val="center"/>
              <w:rPr>
                <w:sz w:val="24"/>
                <w:szCs w:val="24"/>
                <w:lang w:val="ru-RU"/>
              </w:rPr>
            </w:pPr>
            <w:r>
              <w:rPr>
                <w:sz w:val="24"/>
                <w:szCs w:val="24"/>
              </w:rPr>
              <w:t>2,09</w:t>
            </w:r>
            <w:r>
              <w:rPr>
                <w:sz w:val="24"/>
                <w:szCs w:val="24"/>
                <w:lang w:val="ru-RU"/>
              </w:rPr>
              <w:t>0</w:t>
            </w:r>
          </w:p>
        </w:tc>
        <w:tc>
          <w:tcPr>
            <w:tcW w:w="850" w:type="dxa"/>
            <w:shd w:val="clear" w:color="auto" w:fill="auto"/>
          </w:tcPr>
          <w:p w:rsidR="002054BF" w:rsidRPr="00E12F2D" w:rsidRDefault="00E12F2D" w:rsidP="002054BF">
            <w:pPr>
              <w:keepNext/>
              <w:shd w:val="clear" w:color="auto" w:fill="FFFFFF"/>
              <w:spacing w:line="22" w:lineRule="atLeast"/>
              <w:ind w:left="19"/>
              <w:jc w:val="center"/>
              <w:rPr>
                <w:sz w:val="24"/>
                <w:szCs w:val="24"/>
                <w:lang w:val="ru-RU"/>
              </w:rPr>
            </w:pPr>
            <w:r>
              <w:rPr>
                <w:sz w:val="24"/>
                <w:szCs w:val="24"/>
                <w:lang w:val="ru-RU"/>
              </w:rPr>
              <w:t>2,000</w:t>
            </w:r>
          </w:p>
        </w:tc>
        <w:tc>
          <w:tcPr>
            <w:tcW w:w="851" w:type="dxa"/>
            <w:shd w:val="clear" w:color="auto" w:fill="auto"/>
          </w:tcPr>
          <w:p w:rsidR="002054BF" w:rsidRPr="002054BF" w:rsidRDefault="002054BF" w:rsidP="00967EFA">
            <w:pPr>
              <w:keepNext/>
              <w:shd w:val="clear" w:color="auto" w:fill="FFFFFF"/>
              <w:spacing w:line="22" w:lineRule="atLeast"/>
              <w:jc w:val="center"/>
              <w:rPr>
                <w:sz w:val="24"/>
                <w:szCs w:val="24"/>
                <w:lang w:val="ru-RU"/>
              </w:rPr>
            </w:pPr>
            <w:r>
              <w:rPr>
                <w:sz w:val="24"/>
                <w:szCs w:val="24"/>
              </w:rPr>
              <w:t>2,53</w:t>
            </w:r>
            <w:r>
              <w:rPr>
                <w:sz w:val="24"/>
                <w:szCs w:val="24"/>
                <w:lang w:val="ru-RU"/>
              </w:rPr>
              <w:t>0</w:t>
            </w:r>
          </w:p>
        </w:tc>
        <w:tc>
          <w:tcPr>
            <w:tcW w:w="3260" w:type="dxa"/>
            <w:shd w:val="clear" w:color="auto" w:fill="auto"/>
          </w:tcPr>
          <w:p w:rsidR="002054BF" w:rsidRPr="001A1472" w:rsidRDefault="002054BF" w:rsidP="00860B87">
            <w:pPr>
              <w:keepNext/>
              <w:shd w:val="clear" w:color="auto" w:fill="FFFFFF"/>
              <w:spacing w:line="22" w:lineRule="atLeast"/>
              <w:jc w:val="both"/>
              <w:rPr>
                <w:sz w:val="24"/>
                <w:szCs w:val="24"/>
              </w:rPr>
            </w:pPr>
            <w:r w:rsidRPr="001A1472">
              <w:rPr>
                <w:sz w:val="24"/>
                <w:szCs w:val="24"/>
              </w:rPr>
              <w:t>Покращення нормативно-правового забезпечення діяльності суб’єктів господарювання в галузі охорони праці. Посилення уваги роботодавців до питань охорони праці</w:t>
            </w:r>
          </w:p>
        </w:tc>
      </w:tr>
      <w:tr w:rsidR="002054BF" w:rsidRPr="001A1472" w:rsidTr="00716DB4">
        <w:tc>
          <w:tcPr>
            <w:tcW w:w="534" w:type="dxa"/>
            <w:shd w:val="clear" w:color="auto" w:fill="auto"/>
          </w:tcPr>
          <w:p w:rsidR="002054BF" w:rsidRPr="001A1472" w:rsidRDefault="002054BF" w:rsidP="002E124A">
            <w:pPr>
              <w:keepNext/>
              <w:shd w:val="clear" w:color="auto" w:fill="FFFFFF"/>
              <w:spacing w:line="22" w:lineRule="atLeast"/>
              <w:jc w:val="center"/>
              <w:rPr>
                <w:color w:val="000000"/>
                <w:sz w:val="24"/>
                <w:szCs w:val="24"/>
              </w:rPr>
            </w:pPr>
            <w:r>
              <w:rPr>
                <w:color w:val="000000"/>
                <w:sz w:val="24"/>
                <w:szCs w:val="24"/>
              </w:rPr>
              <w:lastRenderedPageBreak/>
              <w:t>16.</w:t>
            </w:r>
          </w:p>
        </w:tc>
        <w:tc>
          <w:tcPr>
            <w:tcW w:w="3927" w:type="dxa"/>
            <w:shd w:val="clear" w:color="auto" w:fill="auto"/>
          </w:tcPr>
          <w:p w:rsidR="002054BF" w:rsidRPr="001A1472" w:rsidRDefault="002054BF" w:rsidP="00860B87">
            <w:pPr>
              <w:keepNext/>
              <w:shd w:val="clear" w:color="auto" w:fill="FFFFFF"/>
              <w:spacing w:line="22" w:lineRule="atLeast"/>
              <w:jc w:val="both"/>
              <w:rPr>
                <w:sz w:val="24"/>
                <w:szCs w:val="24"/>
              </w:rPr>
            </w:pPr>
            <w:r w:rsidRPr="001A1472">
              <w:rPr>
                <w:sz w:val="24"/>
                <w:szCs w:val="24"/>
              </w:rPr>
              <w:t>Розроблення та виконання комплексу заходів з нагоди Дня охорони праці в Україні та Всесвітнього дня охорони праці, спрямованих на привернення уваги суспільства, органів державної влади, суб’єктів господарювання та громадських організацій до вирішення питань охорони праці, забезпечення конституційних прав громадян на належні здорові і безпечні умови праці</w:t>
            </w:r>
          </w:p>
        </w:tc>
        <w:tc>
          <w:tcPr>
            <w:tcW w:w="3419" w:type="dxa"/>
            <w:shd w:val="clear" w:color="auto" w:fill="auto"/>
          </w:tcPr>
          <w:p w:rsidR="002054BF" w:rsidRPr="001A1472" w:rsidRDefault="002054BF" w:rsidP="00716DB4">
            <w:pPr>
              <w:keepNext/>
              <w:spacing w:line="22" w:lineRule="atLeast"/>
              <w:jc w:val="both"/>
              <w:rPr>
                <w:sz w:val="24"/>
                <w:szCs w:val="24"/>
              </w:rPr>
            </w:pPr>
            <w:r>
              <w:rPr>
                <w:color w:val="000000"/>
                <w:sz w:val="24"/>
                <w:szCs w:val="24"/>
              </w:rPr>
              <w:t>Виконавчий комітет Роменської міської ради</w:t>
            </w:r>
            <w:r>
              <w:rPr>
                <w:color w:val="000000"/>
                <w:spacing w:val="-1"/>
                <w:sz w:val="24"/>
                <w:szCs w:val="24"/>
              </w:rPr>
              <w:t xml:space="preserve">, </w:t>
            </w:r>
            <w:r w:rsidR="00716DB4">
              <w:rPr>
                <w:color w:val="000000"/>
                <w:spacing w:val="-1"/>
                <w:sz w:val="24"/>
                <w:szCs w:val="24"/>
              </w:rPr>
              <w:t>У</w:t>
            </w:r>
            <w:r>
              <w:rPr>
                <w:color w:val="000000"/>
                <w:spacing w:val="-1"/>
                <w:sz w:val="24"/>
                <w:szCs w:val="24"/>
              </w:rPr>
              <w:t>правління Пенсійного фонду України в Сумській області.</w:t>
            </w:r>
          </w:p>
        </w:tc>
        <w:tc>
          <w:tcPr>
            <w:tcW w:w="875" w:type="dxa"/>
            <w:shd w:val="clear" w:color="auto" w:fill="auto"/>
          </w:tcPr>
          <w:p w:rsidR="002054BF" w:rsidRPr="001A1472" w:rsidRDefault="002054BF" w:rsidP="00860B87">
            <w:pPr>
              <w:keepNext/>
              <w:shd w:val="clear" w:color="auto" w:fill="FFFFFF"/>
              <w:spacing w:line="22" w:lineRule="atLeast"/>
              <w:jc w:val="center"/>
              <w:rPr>
                <w:sz w:val="24"/>
                <w:szCs w:val="24"/>
              </w:rPr>
            </w:pPr>
            <w:r>
              <w:rPr>
                <w:color w:val="000000"/>
                <w:spacing w:val="-3"/>
                <w:sz w:val="24"/>
                <w:szCs w:val="24"/>
              </w:rPr>
              <w:t>2023-2025</w:t>
            </w:r>
          </w:p>
        </w:tc>
        <w:tc>
          <w:tcPr>
            <w:tcW w:w="851" w:type="dxa"/>
            <w:shd w:val="clear" w:color="auto" w:fill="auto"/>
          </w:tcPr>
          <w:p w:rsidR="002054BF" w:rsidRPr="002054BF" w:rsidRDefault="00E12F2D" w:rsidP="00860B87">
            <w:pPr>
              <w:keepNext/>
              <w:shd w:val="clear" w:color="auto" w:fill="FFFFFF"/>
              <w:spacing w:line="22" w:lineRule="atLeast"/>
              <w:jc w:val="center"/>
              <w:rPr>
                <w:sz w:val="24"/>
                <w:szCs w:val="24"/>
                <w:lang w:val="ru-RU"/>
              </w:rPr>
            </w:pPr>
            <w:r>
              <w:rPr>
                <w:sz w:val="24"/>
                <w:szCs w:val="24"/>
                <w:lang w:val="ru-RU"/>
              </w:rPr>
              <w:t>1,470</w:t>
            </w:r>
          </w:p>
        </w:tc>
        <w:tc>
          <w:tcPr>
            <w:tcW w:w="850" w:type="dxa"/>
            <w:shd w:val="clear" w:color="auto" w:fill="auto"/>
          </w:tcPr>
          <w:p w:rsidR="002054BF" w:rsidRPr="00105E5E" w:rsidRDefault="002054BF" w:rsidP="00860B87">
            <w:pPr>
              <w:keepNext/>
              <w:shd w:val="clear" w:color="auto" w:fill="FFFFFF"/>
              <w:spacing w:line="22" w:lineRule="atLeast"/>
              <w:ind w:left="5" w:right="-129"/>
              <w:jc w:val="center"/>
              <w:rPr>
                <w:sz w:val="24"/>
                <w:szCs w:val="24"/>
              </w:rPr>
            </w:pPr>
            <w:r>
              <w:rPr>
                <w:sz w:val="24"/>
                <w:szCs w:val="24"/>
              </w:rPr>
              <w:t>0,00</w:t>
            </w:r>
          </w:p>
        </w:tc>
        <w:tc>
          <w:tcPr>
            <w:tcW w:w="850" w:type="dxa"/>
            <w:shd w:val="clear" w:color="auto" w:fill="auto"/>
          </w:tcPr>
          <w:p w:rsidR="002054BF" w:rsidRPr="00E12F2D" w:rsidRDefault="00E12F2D" w:rsidP="002054BF">
            <w:pPr>
              <w:keepNext/>
              <w:shd w:val="clear" w:color="auto" w:fill="FFFFFF"/>
              <w:spacing w:line="22" w:lineRule="atLeast"/>
              <w:ind w:left="19" w:right="-129"/>
              <w:jc w:val="center"/>
              <w:rPr>
                <w:sz w:val="24"/>
                <w:szCs w:val="24"/>
                <w:lang w:val="ru-RU"/>
              </w:rPr>
            </w:pPr>
            <w:r>
              <w:rPr>
                <w:sz w:val="24"/>
                <w:szCs w:val="24"/>
                <w:lang w:val="ru-RU"/>
              </w:rPr>
              <w:t>0,000</w:t>
            </w:r>
          </w:p>
        </w:tc>
        <w:tc>
          <w:tcPr>
            <w:tcW w:w="851" w:type="dxa"/>
            <w:shd w:val="clear" w:color="auto" w:fill="auto"/>
          </w:tcPr>
          <w:p w:rsidR="002054BF" w:rsidRPr="002054BF" w:rsidRDefault="002054BF" w:rsidP="00860B87">
            <w:pPr>
              <w:keepNext/>
              <w:shd w:val="clear" w:color="auto" w:fill="FFFFFF"/>
              <w:spacing w:line="22" w:lineRule="atLeast"/>
              <w:ind w:right="-129"/>
              <w:jc w:val="center"/>
              <w:rPr>
                <w:sz w:val="24"/>
                <w:szCs w:val="24"/>
                <w:lang w:val="ru-RU"/>
              </w:rPr>
            </w:pPr>
            <w:r>
              <w:rPr>
                <w:sz w:val="24"/>
                <w:szCs w:val="24"/>
              </w:rPr>
              <w:t>1,47</w:t>
            </w:r>
            <w:r>
              <w:rPr>
                <w:sz w:val="24"/>
                <w:szCs w:val="24"/>
                <w:lang w:val="ru-RU"/>
              </w:rPr>
              <w:t>0</w:t>
            </w:r>
          </w:p>
        </w:tc>
        <w:tc>
          <w:tcPr>
            <w:tcW w:w="3260" w:type="dxa"/>
            <w:shd w:val="clear" w:color="auto" w:fill="auto"/>
          </w:tcPr>
          <w:p w:rsidR="002054BF" w:rsidRPr="001A1472" w:rsidRDefault="002054BF" w:rsidP="00860B87">
            <w:pPr>
              <w:keepNext/>
              <w:shd w:val="clear" w:color="auto" w:fill="FFFFFF"/>
              <w:spacing w:line="22" w:lineRule="atLeast"/>
              <w:jc w:val="both"/>
              <w:rPr>
                <w:sz w:val="24"/>
                <w:szCs w:val="24"/>
              </w:rPr>
            </w:pPr>
            <w:r w:rsidRPr="001A1472">
              <w:rPr>
                <w:sz w:val="24"/>
                <w:szCs w:val="24"/>
              </w:rPr>
              <w:t>Формування свідомого ставлення громадян до охорони праці, безпечного ведення робіт, збереження життя та здоров’я у процесі трудової діяльності, пропаганда здорового способу життя</w:t>
            </w:r>
          </w:p>
        </w:tc>
      </w:tr>
      <w:tr w:rsidR="002054BF" w:rsidRPr="001A1472" w:rsidTr="00716DB4">
        <w:tc>
          <w:tcPr>
            <w:tcW w:w="534" w:type="dxa"/>
            <w:shd w:val="clear" w:color="auto" w:fill="auto"/>
          </w:tcPr>
          <w:p w:rsidR="002054BF" w:rsidRPr="001A1472" w:rsidRDefault="002054BF" w:rsidP="00860B87">
            <w:pPr>
              <w:keepNext/>
              <w:shd w:val="clear" w:color="auto" w:fill="FFFFFF"/>
              <w:spacing w:line="22" w:lineRule="atLeast"/>
              <w:jc w:val="center"/>
              <w:rPr>
                <w:color w:val="000000"/>
                <w:sz w:val="24"/>
                <w:szCs w:val="24"/>
              </w:rPr>
            </w:pPr>
          </w:p>
          <w:p w:rsidR="002054BF" w:rsidRPr="001A1472" w:rsidRDefault="002054BF" w:rsidP="00860B87">
            <w:pPr>
              <w:keepNext/>
              <w:shd w:val="clear" w:color="auto" w:fill="FFFFFF"/>
              <w:spacing w:line="22" w:lineRule="atLeast"/>
              <w:jc w:val="center"/>
              <w:rPr>
                <w:color w:val="000000"/>
                <w:sz w:val="24"/>
                <w:szCs w:val="24"/>
              </w:rPr>
            </w:pPr>
          </w:p>
        </w:tc>
        <w:tc>
          <w:tcPr>
            <w:tcW w:w="3927" w:type="dxa"/>
            <w:shd w:val="clear" w:color="auto" w:fill="auto"/>
          </w:tcPr>
          <w:p w:rsidR="002054BF" w:rsidRPr="001A1472" w:rsidRDefault="002054BF" w:rsidP="00860B87">
            <w:pPr>
              <w:keepNext/>
              <w:shd w:val="clear" w:color="auto" w:fill="FFFFFF"/>
              <w:spacing w:line="22" w:lineRule="atLeast"/>
              <w:rPr>
                <w:sz w:val="24"/>
                <w:szCs w:val="24"/>
              </w:rPr>
            </w:pPr>
          </w:p>
        </w:tc>
        <w:tc>
          <w:tcPr>
            <w:tcW w:w="3419" w:type="dxa"/>
            <w:shd w:val="clear" w:color="auto" w:fill="auto"/>
          </w:tcPr>
          <w:p w:rsidR="002054BF" w:rsidRPr="001A1472" w:rsidRDefault="002054BF" w:rsidP="00860B87">
            <w:pPr>
              <w:pStyle w:val="a3"/>
              <w:keepNext/>
              <w:spacing w:line="22" w:lineRule="atLeast"/>
              <w:rPr>
                <w:sz w:val="24"/>
                <w:szCs w:val="24"/>
              </w:rPr>
            </w:pPr>
            <w:r w:rsidRPr="001A1472">
              <w:rPr>
                <w:b/>
                <w:color w:val="000000"/>
                <w:sz w:val="24"/>
                <w:szCs w:val="24"/>
              </w:rPr>
              <w:t>Усього</w:t>
            </w:r>
          </w:p>
        </w:tc>
        <w:tc>
          <w:tcPr>
            <w:tcW w:w="875" w:type="dxa"/>
            <w:shd w:val="clear" w:color="auto" w:fill="auto"/>
          </w:tcPr>
          <w:p w:rsidR="002054BF" w:rsidRPr="001A1472" w:rsidRDefault="002054BF" w:rsidP="00860B87">
            <w:pPr>
              <w:keepNext/>
              <w:shd w:val="clear" w:color="auto" w:fill="FFFFFF"/>
              <w:spacing w:line="22" w:lineRule="atLeast"/>
              <w:jc w:val="center"/>
              <w:rPr>
                <w:b/>
                <w:sz w:val="24"/>
                <w:szCs w:val="24"/>
              </w:rPr>
            </w:pPr>
            <w:r>
              <w:rPr>
                <w:b/>
                <w:color w:val="000000"/>
                <w:spacing w:val="-3"/>
                <w:sz w:val="24"/>
                <w:szCs w:val="24"/>
              </w:rPr>
              <w:t>2023-2025</w:t>
            </w:r>
          </w:p>
        </w:tc>
        <w:tc>
          <w:tcPr>
            <w:tcW w:w="851" w:type="dxa"/>
            <w:shd w:val="clear" w:color="auto" w:fill="auto"/>
          </w:tcPr>
          <w:p w:rsidR="002054BF" w:rsidRPr="00F46A1B" w:rsidRDefault="00E12F2D" w:rsidP="005B1949">
            <w:pPr>
              <w:keepNext/>
              <w:spacing w:line="22" w:lineRule="atLeast"/>
              <w:ind w:right="-30"/>
              <w:jc w:val="center"/>
              <w:rPr>
                <w:b/>
                <w:bCs/>
                <w:sz w:val="24"/>
                <w:szCs w:val="24"/>
              </w:rPr>
            </w:pPr>
            <w:r>
              <w:rPr>
                <w:b/>
                <w:bCs/>
                <w:sz w:val="24"/>
                <w:szCs w:val="24"/>
                <w:lang w:val="ru-RU"/>
              </w:rPr>
              <w:t>1</w:t>
            </w:r>
            <w:r w:rsidR="005B1949">
              <w:rPr>
                <w:b/>
                <w:bCs/>
                <w:sz w:val="24"/>
                <w:szCs w:val="24"/>
                <w:lang w:val="ru-RU"/>
              </w:rPr>
              <w:t>2</w:t>
            </w:r>
            <w:r>
              <w:rPr>
                <w:b/>
                <w:bCs/>
                <w:sz w:val="24"/>
                <w:szCs w:val="24"/>
                <w:lang w:val="ru-RU"/>
              </w:rPr>
              <w:t>,620</w:t>
            </w:r>
          </w:p>
        </w:tc>
        <w:tc>
          <w:tcPr>
            <w:tcW w:w="850" w:type="dxa"/>
            <w:shd w:val="clear" w:color="auto" w:fill="auto"/>
          </w:tcPr>
          <w:p w:rsidR="002054BF" w:rsidRPr="002054BF" w:rsidRDefault="002054BF" w:rsidP="00860B87">
            <w:pPr>
              <w:keepNext/>
              <w:spacing w:line="22" w:lineRule="atLeast"/>
              <w:ind w:left="-52" w:right="-129"/>
              <w:jc w:val="center"/>
              <w:rPr>
                <w:b/>
                <w:bCs/>
                <w:sz w:val="24"/>
                <w:szCs w:val="24"/>
                <w:lang w:val="ru-RU"/>
              </w:rPr>
            </w:pPr>
            <w:r>
              <w:rPr>
                <w:b/>
                <w:bCs/>
                <w:sz w:val="24"/>
                <w:szCs w:val="24"/>
              </w:rPr>
              <w:t>2,09</w:t>
            </w:r>
            <w:r>
              <w:rPr>
                <w:b/>
                <w:bCs/>
                <w:sz w:val="24"/>
                <w:szCs w:val="24"/>
                <w:lang w:val="ru-RU"/>
              </w:rPr>
              <w:t>0</w:t>
            </w:r>
          </w:p>
        </w:tc>
        <w:tc>
          <w:tcPr>
            <w:tcW w:w="850" w:type="dxa"/>
            <w:shd w:val="clear" w:color="auto" w:fill="auto"/>
          </w:tcPr>
          <w:p w:rsidR="002054BF" w:rsidRPr="0059078C" w:rsidRDefault="005B1949" w:rsidP="00860B87">
            <w:pPr>
              <w:keepNext/>
              <w:spacing w:line="22" w:lineRule="atLeast"/>
              <w:ind w:left="-87" w:right="-129"/>
              <w:jc w:val="center"/>
              <w:rPr>
                <w:b/>
                <w:bCs/>
                <w:sz w:val="24"/>
                <w:szCs w:val="24"/>
                <w:lang w:val="ru-RU"/>
              </w:rPr>
            </w:pPr>
            <w:r>
              <w:rPr>
                <w:b/>
                <w:bCs/>
                <w:sz w:val="24"/>
                <w:szCs w:val="24"/>
                <w:lang w:val="ru-RU"/>
              </w:rPr>
              <w:t>2</w:t>
            </w:r>
            <w:r w:rsidR="00E12F2D">
              <w:rPr>
                <w:b/>
                <w:bCs/>
                <w:sz w:val="24"/>
                <w:szCs w:val="24"/>
                <w:lang w:val="ru-RU"/>
              </w:rPr>
              <w:t>,000</w:t>
            </w:r>
          </w:p>
        </w:tc>
        <w:tc>
          <w:tcPr>
            <w:tcW w:w="851" w:type="dxa"/>
            <w:shd w:val="clear" w:color="auto" w:fill="auto"/>
          </w:tcPr>
          <w:p w:rsidR="002054BF" w:rsidRPr="0059078C" w:rsidRDefault="002054BF" w:rsidP="00860B87">
            <w:pPr>
              <w:keepNext/>
              <w:spacing w:line="22" w:lineRule="atLeast"/>
              <w:jc w:val="center"/>
              <w:rPr>
                <w:b/>
                <w:bCs/>
                <w:sz w:val="24"/>
                <w:szCs w:val="24"/>
                <w:lang w:val="ru-RU"/>
              </w:rPr>
            </w:pPr>
            <w:r w:rsidRPr="00662D45">
              <w:rPr>
                <w:b/>
                <w:bCs/>
                <w:sz w:val="24"/>
                <w:szCs w:val="24"/>
              </w:rPr>
              <w:t>8,53</w:t>
            </w:r>
            <w:r w:rsidR="0059078C">
              <w:rPr>
                <w:b/>
                <w:bCs/>
                <w:sz w:val="24"/>
                <w:szCs w:val="24"/>
                <w:lang w:val="ru-RU"/>
              </w:rPr>
              <w:t>0</w:t>
            </w:r>
          </w:p>
        </w:tc>
        <w:tc>
          <w:tcPr>
            <w:tcW w:w="3260" w:type="dxa"/>
            <w:shd w:val="clear" w:color="auto" w:fill="auto"/>
          </w:tcPr>
          <w:p w:rsidR="002054BF" w:rsidRPr="00893B6D" w:rsidRDefault="002054BF" w:rsidP="00860B87">
            <w:pPr>
              <w:pStyle w:val="20"/>
              <w:keepNext/>
              <w:spacing w:line="22" w:lineRule="atLeast"/>
              <w:rPr>
                <w:sz w:val="24"/>
                <w:szCs w:val="24"/>
              </w:rPr>
            </w:pPr>
          </w:p>
        </w:tc>
      </w:tr>
    </w:tbl>
    <w:p w:rsidR="00F308AD" w:rsidRDefault="00F308AD" w:rsidP="00860B87">
      <w:pPr>
        <w:keepNext/>
        <w:shd w:val="clear" w:color="auto" w:fill="FFFFFF"/>
        <w:tabs>
          <w:tab w:val="left" w:pos="5386"/>
        </w:tabs>
        <w:spacing w:line="22" w:lineRule="atLeast"/>
        <w:jc w:val="both"/>
        <w:rPr>
          <w:sz w:val="24"/>
          <w:szCs w:val="24"/>
        </w:rPr>
      </w:pPr>
      <w:r w:rsidRPr="001A5FBC">
        <w:rPr>
          <w:sz w:val="24"/>
          <w:szCs w:val="24"/>
        </w:rPr>
        <w:t xml:space="preserve"> </w:t>
      </w:r>
    </w:p>
    <w:p w:rsidR="00077D09" w:rsidRPr="00F637B5" w:rsidRDefault="00077D09" w:rsidP="00860B87">
      <w:pPr>
        <w:keepNext/>
        <w:shd w:val="clear" w:color="auto" w:fill="FFFFFF"/>
        <w:tabs>
          <w:tab w:val="left" w:pos="5386"/>
        </w:tabs>
        <w:spacing w:line="22" w:lineRule="atLeast"/>
        <w:jc w:val="both"/>
        <w:rPr>
          <w:color w:val="FF0000"/>
          <w:sz w:val="24"/>
          <w:szCs w:val="24"/>
        </w:rPr>
      </w:pPr>
    </w:p>
    <w:p w:rsidR="00077D09" w:rsidRDefault="00077D09" w:rsidP="00860B87">
      <w:pPr>
        <w:keepNext/>
        <w:shd w:val="clear" w:color="auto" w:fill="FFFFFF"/>
        <w:tabs>
          <w:tab w:val="left" w:pos="5386"/>
        </w:tabs>
        <w:spacing w:line="22" w:lineRule="atLeast"/>
        <w:jc w:val="both"/>
        <w:rPr>
          <w:sz w:val="24"/>
          <w:szCs w:val="24"/>
        </w:rPr>
      </w:pPr>
    </w:p>
    <w:p w:rsidR="00077D09" w:rsidRPr="003E3EF4" w:rsidRDefault="003E3EF4" w:rsidP="00860B87">
      <w:pPr>
        <w:keepNext/>
        <w:shd w:val="clear" w:color="auto" w:fill="FFFFFF"/>
        <w:tabs>
          <w:tab w:val="left" w:pos="5386"/>
        </w:tabs>
        <w:spacing w:line="22" w:lineRule="atLeast"/>
        <w:jc w:val="both"/>
        <w:rPr>
          <w:sz w:val="24"/>
          <w:szCs w:val="24"/>
        </w:rPr>
      </w:pPr>
      <w:r w:rsidRPr="003E3EF4">
        <w:rPr>
          <w:b/>
          <w:sz w:val="24"/>
          <w:szCs w:val="24"/>
        </w:rPr>
        <w:t>Секретар міської ради</w:t>
      </w:r>
      <w:r w:rsidRPr="003E3EF4">
        <w:rPr>
          <w:b/>
          <w:sz w:val="24"/>
          <w:szCs w:val="24"/>
        </w:rPr>
        <w:tab/>
      </w:r>
      <w:r w:rsidRPr="003E3EF4">
        <w:rPr>
          <w:b/>
          <w:sz w:val="24"/>
          <w:szCs w:val="24"/>
        </w:rPr>
        <w:tab/>
      </w:r>
      <w:r w:rsidRPr="003E3EF4">
        <w:rPr>
          <w:b/>
          <w:sz w:val="24"/>
          <w:szCs w:val="24"/>
        </w:rPr>
        <w:tab/>
      </w:r>
      <w:r w:rsidRPr="003E3EF4">
        <w:rPr>
          <w:b/>
          <w:sz w:val="24"/>
          <w:szCs w:val="24"/>
        </w:rPr>
        <w:tab/>
      </w:r>
      <w:r w:rsidRPr="003E3EF4">
        <w:rPr>
          <w:b/>
          <w:sz w:val="24"/>
          <w:szCs w:val="24"/>
        </w:rPr>
        <w:tab/>
      </w:r>
      <w:r w:rsidRPr="003E3EF4">
        <w:rPr>
          <w:b/>
          <w:sz w:val="24"/>
          <w:szCs w:val="24"/>
        </w:rPr>
        <w:tab/>
        <w:t>В</w:t>
      </w:r>
      <w:r w:rsidRPr="002054BF">
        <w:rPr>
          <w:b/>
          <w:sz w:val="24"/>
          <w:szCs w:val="24"/>
          <w:lang w:val="ru-RU"/>
        </w:rPr>
        <w:t>’</w:t>
      </w:r>
      <w:r w:rsidRPr="003E3EF4">
        <w:rPr>
          <w:b/>
          <w:sz w:val="24"/>
          <w:szCs w:val="24"/>
        </w:rPr>
        <w:t>ячеслав ГУБАРЬ</w:t>
      </w:r>
    </w:p>
    <w:p w:rsidR="00F308AD" w:rsidRPr="001A5FBC" w:rsidRDefault="00F308AD" w:rsidP="00860B87">
      <w:pPr>
        <w:shd w:val="clear" w:color="auto" w:fill="FFFFFF"/>
        <w:tabs>
          <w:tab w:val="left" w:pos="5386"/>
        </w:tabs>
        <w:spacing w:line="22" w:lineRule="atLeast"/>
        <w:jc w:val="both"/>
        <w:rPr>
          <w:sz w:val="24"/>
          <w:szCs w:val="24"/>
        </w:rPr>
      </w:pPr>
    </w:p>
    <w:p w:rsidR="00F308AD" w:rsidRPr="001A5FBC" w:rsidRDefault="00F308AD" w:rsidP="004176C8">
      <w:pPr>
        <w:spacing w:before="60" w:after="60"/>
        <w:rPr>
          <w:sz w:val="24"/>
          <w:szCs w:val="24"/>
        </w:rPr>
        <w:sectPr w:rsidR="00F308AD" w:rsidRPr="001A5FBC" w:rsidSect="002E124A">
          <w:headerReference w:type="even" r:id="rId13"/>
          <w:headerReference w:type="default" r:id="rId14"/>
          <w:pgSz w:w="16834" w:h="11909" w:orient="landscape" w:code="9"/>
          <w:pgMar w:top="1276" w:right="1134" w:bottom="567" w:left="1134" w:header="284" w:footer="284" w:gutter="0"/>
          <w:pgNumType w:start="1"/>
          <w:cols w:space="60"/>
          <w:noEndnote/>
          <w:titlePg/>
        </w:sectPr>
      </w:pPr>
    </w:p>
    <w:p w:rsidR="002A39FC" w:rsidRDefault="002A39FC" w:rsidP="002A39FC">
      <w:pPr>
        <w:tabs>
          <w:tab w:val="left" w:pos="3686"/>
        </w:tabs>
        <w:spacing w:line="276" w:lineRule="auto"/>
        <w:ind w:firstLine="425"/>
        <w:jc w:val="center"/>
        <w:rPr>
          <w:b/>
          <w:sz w:val="24"/>
          <w:szCs w:val="24"/>
        </w:rPr>
      </w:pPr>
      <w:r>
        <w:rPr>
          <w:b/>
          <w:sz w:val="24"/>
          <w:szCs w:val="24"/>
        </w:rPr>
        <w:lastRenderedPageBreak/>
        <w:t>ПОЯСНЮВАЛЬНА ЗАПИСКА</w:t>
      </w:r>
    </w:p>
    <w:p w:rsidR="002A39FC" w:rsidRDefault="002A39FC" w:rsidP="002A39FC">
      <w:pPr>
        <w:tabs>
          <w:tab w:val="left" w:pos="3686"/>
        </w:tabs>
        <w:spacing w:line="276" w:lineRule="auto"/>
        <w:ind w:firstLine="425"/>
        <w:jc w:val="center"/>
        <w:rPr>
          <w:b/>
          <w:sz w:val="24"/>
          <w:szCs w:val="24"/>
        </w:rPr>
      </w:pPr>
      <w:r>
        <w:rPr>
          <w:b/>
          <w:sz w:val="24"/>
          <w:szCs w:val="24"/>
        </w:rPr>
        <w:t>до проєкту рішення Роменської міської ради</w:t>
      </w:r>
    </w:p>
    <w:p w:rsidR="002A39FC" w:rsidRDefault="002A39FC" w:rsidP="002A39FC">
      <w:pPr>
        <w:spacing w:line="276" w:lineRule="auto"/>
        <w:jc w:val="center"/>
        <w:rPr>
          <w:b/>
          <w:sz w:val="24"/>
          <w:szCs w:val="24"/>
        </w:rPr>
      </w:pPr>
      <w:r>
        <w:rPr>
          <w:b/>
          <w:sz w:val="24"/>
          <w:szCs w:val="24"/>
        </w:rPr>
        <w:t>«</w:t>
      </w:r>
      <w:r w:rsidRPr="005137EA">
        <w:rPr>
          <w:b/>
          <w:noProof/>
          <w:sz w:val="24"/>
          <w:szCs w:val="24"/>
        </w:rPr>
        <w:t>Про</w:t>
      </w:r>
      <w:r w:rsidR="00897A0B">
        <w:rPr>
          <w:b/>
          <w:noProof/>
          <w:sz w:val="24"/>
          <w:szCs w:val="24"/>
        </w:rPr>
        <w:t xml:space="preserve"> внесення змін</w:t>
      </w:r>
      <w:r w:rsidRPr="005137EA">
        <w:rPr>
          <w:b/>
          <w:noProof/>
          <w:sz w:val="24"/>
          <w:szCs w:val="24"/>
        </w:rPr>
        <w:t xml:space="preserve"> </w:t>
      </w:r>
      <w:r w:rsidR="00897A0B">
        <w:rPr>
          <w:b/>
          <w:noProof/>
          <w:sz w:val="24"/>
          <w:szCs w:val="24"/>
        </w:rPr>
        <w:t>до</w:t>
      </w:r>
      <w:r>
        <w:rPr>
          <w:b/>
          <w:noProof/>
          <w:sz w:val="24"/>
          <w:szCs w:val="24"/>
        </w:rPr>
        <w:t xml:space="preserve"> </w:t>
      </w:r>
      <w:r w:rsidRPr="005137EA">
        <w:rPr>
          <w:b/>
          <w:noProof/>
          <w:sz w:val="24"/>
          <w:szCs w:val="24"/>
        </w:rPr>
        <w:t>Програм</w:t>
      </w:r>
      <w:r>
        <w:rPr>
          <w:b/>
          <w:noProof/>
          <w:sz w:val="24"/>
          <w:szCs w:val="24"/>
        </w:rPr>
        <w:t>и</w:t>
      </w:r>
      <w:r w:rsidRPr="005137EA">
        <w:rPr>
          <w:b/>
          <w:noProof/>
          <w:sz w:val="24"/>
          <w:szCs w:val="24"/>
        </w:rPr>
        <w:t xml:space="preserve"> </w:t>
      </w:r>
      <w:r w:rsidRPr="001A5FBC">
        <w:rPr>
          <w:b/>
          <w:color w:val="000000"/>
          <w:sz w:val="24"/>
          <w:szCs w:val="24"/>
        </w:rPr>
        <w:t>поліпшення стану безпеки, гігієни праці т</w:t>
      </w:r>
      <w:r>
        <w:rPr>
          <w:b/>
          <w:color w:val="000000"/>
          <w:sz w:val="24"/>
          <w:szCs w:val="24"/>
        </w:rPr>
        <w:t xml:space="preserve">а виробничого </w:t>
      </w:r>
      <w:r w:rsidRPr="00237A85">
        <w:rPr>
          <w:b/>
          <w:color w:val="000000"/>
          <w:sz w:val="24"/>
          <w:szCs w:val="24"/>
        </w:rPr>
        <w:t>середовища</w:t>
      </w:r>
      <w:r>
        <w:rPr>
          <w:b/>
          <w:color w:val="000000"/>
          <w:sz w:val="24"/>
          <w:szCs w:val="24"/>
          <w:lang w:val="ru-RU"/>
        </w:rPr>
        <w:t xml:space="preserve"> </w:t>
      </w:r>
      <w:r>
        <w:rPr>
          <w:b/>
          <w:noProof/>
          <w:sz w:val="24"/>
          <w:szCs w:val="24"/>
        </w:rPr>
        <w:t xml:space="preserve">Роменської міської територіальної громади </w:t>
      </w:r>
      <w:r w:rsidRPr="005137EA">
        <w:rPr>
          <w:b/>
          <w:noProof/>
          <w:sz w:val="24"/>
          <w:szCs w:val="24"/>
        </w:rPr>
        <w:t xml:space="preserve"> на </w:t>
      </w:r>
      <w:r>
        <w:rPr>
          <w:b/>
          <w:noProof/>
          <w:sz w:val="24"/>
          <w:szCs w:val="24"/>
        </w:rPr>
        <w:t>2023-2025</w:t>
      </w:r>
      <w:r w:rsidRPr="005137EA">
        <w:rPr>
          <w:b/>
          <w:noProof/>
          <w:sz w:val="24"/>
          <w:szCs w:val="24"/>
        </w:rPr>
        <w:t xml:space="preserve"> рок</w:t>
      </w:r>
      <w:r>
        <w:rPr>
          <w:b/>
          <w:noProof/>
          <w:sz w:val="24"/>
          <w:szCs w:val="24"/>
        </w:rPr>
        <w:t>и</w:t>
      </w:r>
      <w:r>
        <w:rPr>
          <w:b/>
          <w:sz w:val="24"/>
          <w:szCs w:val="24"/>
        </w:rPr>
        <w:t>»</w:t>
      </w:r>
    </w:p>
    <w:p w:rsidR="00D46B14" w:rsidRPr="00200100" w:rsidRDefault="00DD170E" w:rsidP="00D46B14">
      <w:pPr>
        <w:keepNext/>
        <w:shd w:val="clear" w:color="auto" w:fill="FFFFFF"/>
        <w:spacing w:line="271" w:lineRule="auto"/>
        <w:ind w:firstLine="567"/>
        <w:jc w:val="both"/>
        <w:rPr>
          <w:sz w:val="24"/>
          <w:szCs w:val="24"/>
        </w:rPr>
      </w:pPr>
      <w:r w:rsidRPr="00200100">
        <w:rPr>
          <w:color w:val="000000"/>
          <w:sz w:val="24"/>
          <w:szCs w:val="24"/>
        </w:rPr>
        <w:t xml:space="preserve">У зв’язку зі збройною агресією </w:t>
      </w:r>
      <w:r w:rsidR="00642FC9">
        <w:rPr>
          <w:color w:val="000000"/>
          <w:sz w:val="24"/>
          <w:szCs w:val="24"/>
        </w:rPr>
        <w:t>р</w:t>
      </w:r>
      <w:r w:rsidRPr="00200100">
        <w:rPr>
          <w:color w:val="000000"/>
          <w:sz w:val="24"/>
          <w:szCs w:val="24"/>
        </w:rPr>
        <w:t xml:space="preserve">осійської </w:t>
      </w:r>
      <w:r w:rsidR="00642FC9">
        <w:rPr>
          <w:color w:val="000000"/>
          <w:sz w:val="24"/>
          <w:szCs w:val="24"/>
        </w:rPr>
        <w:t>ф</w:t>
      </w:r>
      <w:r w:rsidRPr="00200100">
        <w:rPr>
          <w:color w:val="000000"/>
          <w:sz w:val="24"/>
          <w:szCs w:val="24"/>
        </w:rPr>
        <w:t>едерації та запровадженням на території України воєнного стану відповідно до Указу Президента України від 24.02.2022 № 64/2022 «Про введення воєнного стану в Україні»</w:t>
      </w:r>
      <w:r w:rsidR="00200100">
        <w:rPr>
          <w:color w:val="000000"/>
          <w:sz w:val="24"/>
          <w:szCs w:val="24"/>
        </w:rPr>
        <w:t xml:space="preserve"> зі змінами</w:t>
      </w:r>
      <w:r w:rsidRPr="00200100">
        <w:rPr>
          <w:color w:val="000000"/>
          <w:sz w:val="24"/>
          <w:szCs w:val="24"/>
        </w:rPr>
        <w:t>, щорічний огляд-конкурс з охорони праці та промислової безпеки</w:t>
      </w:r>
      <w:r w:rsidR="00E16106">
        <w:rPr>
          <w:color w:val="000000"/>
          <w:sz w:val="24"/>
          <w:szCs w:val="24"/>
        </w:rPr>
        <w:t>,</w:t>
      </w:r>
      <w:r w:rsidRPr="00200100">
        <w:rPr>
          <w:color w:val="000000"/>
          <w:sz w:val="24"/>
          <w:szCs w:val="24"/>
        </w:rPr>
        <w:t xml:space="preserve"> заходи з нагоди Дня охорони праці в Україні та Всесвітнього дня охорони праці у 202</w:t>
      </w:r>
      <w:r w:rsidR="00200100" w:rsidRPr="00200100">
        <w:rPr>
          <w:color w:val="000000"/>
          <w:sz w:val="24"/>
          <w:szCs w:val="24"/>
        </w:rPr>
        <w:t xml:space="preserve">4 </w:t>
      </w:r>
      <w:r w:rsidRPr="00200100">
        <w:rPr>
          <w:color w:val="000000"/>
          <w:sz w:val="24"/>
          <w:szCs w:val="24"/>
        </w:rPr>
        <w:t>році не проводилися. У зв’язку з очікуваним не використанням до кінця поточного року коштів, передбачених Програмою поліпшення стану безпеки, гігієни праці та виробничого середовища Роменської міської терито</w:t>
      </w:r>
      <w:r w:rsidR="00200100">
        <w:rPr>
          <w:color w:val="000000"/>
          <w:sz w:val="24"/>
          <w:szCs w:val="24"/>
        </w:rPr>
        <w:t>р</w:t>
      </w:r>
      <w:r w:rsidRPr="00200100">
        <w:rPr>
          <w:color w:val="000000"/>
          <w:sz w:val="24"/>
          <w:szCs w:val="24"/>
        </w:rPr>
        <w:t>іальної громади на 2023-2025 роки, пропонуємо скоротити видатки на організацію та проведення щорічного огляд-конкурсу з охорони праці та промислової безпеки з 3,</w:t>
      </w:r>
      <w:r w:rsidR="00200100">
        <w:rPr>
          <w:color w:val="000000"/>
          <w:sz w:val="24"/>
          <w:szCs w:val="24"/>
        </w:rPr>
        <w:t xml:space="preserve">000 тис. грн </w:t>
      </w:r>
      <w:r w:rsidR="00642FC9">
        <w:rPr>
          <w:color w:val="000000"/>
          <w:sz w:val="24"/>
          <w:szCs w:val="24"/>
        </w:rPr>
        <w:t>до</w:t>
      </w:r>
      <w:r w:rsidR="00200100">
        <w:rPr>
          <w:color w:val="000000"/>
          <w:sz w:val="24"/>
          <w:szCs w:val="24"/>
        </w:rPr>
        <w:t xml:space="preserve"> 0 тис. грн.</w:t>
      </w:r>
      <w:r w:rsidRPr="00200100">
        <w:rPr>
          <w:color w:val="000000"/>
          <w:sz w:val="24"/>
          <w:szCs w:val="24"/>
        </w:rPr>
        <w:t xml:space="preserve"> </w:t>
      </w:r>
    </w:p>
    <w:p w:rsidR="00D46B14" w:rsidRDefault="00D46B14" w:rsidP="0059078C">
      <w:pPr>
        <w:keepNext/>
        <w:shd w:val="clear" w:color="auto" w:fill="FFFFFF"/>
        <w:spacing w:line="22" w:lineRule="atLeast"/>
        <w:ind w:left="115" w:firstLine="605"/>
        <w:jc w:val="both"/>
        <w:rPr>
          <w:color w:val="000000"/>
          <w:sz w:val="24"/>
          <w:szCs w:val="24"/>
        </w:rPr>
      </w:pPr>
    </w:p>
    <w:p w:rsidR="002A39FC" w:rsidRDefault="002A39FC" w:rsidP="002A39FC">
      <w:pPr>
        <w:tabs>
          <w:tab w:val="left" w:pos="3686"/>
        </w:tabs>
        <w:ind w:right="-2" w:firstLine="567"/>
        <w:jc w:val="both"/>
        <w:rPr>
          <w:sz w:val="24"/>
          <w:szCs w:val="24"/>
        </w:rPr>
      </w:pPr>
    </w:p>
    <w:p w:rsidR="002A39FC" w:rsidRDefault="002A39FC" w:rsidP="002A39FC">
      <w:pPr>
        <w:tabs>
          <w:tab w:val="left" w:pos="3686"/>
        </w:tabs>
        <w:spacing w:line="276" w:lineRule="auto"/>
        <w:ind w:right="-2"/>
        <w:jc w:val="both"/>
        <w:rPr>
          <w:b/>
          <w:sz w:val="24"/>
          <w:szCs w:val="24"/>
        </w:rPr>
      </w:pPr>
      <w:r>
        <w:rPr>
          <w:b/>
          <w:sz w:val="24"/>
          <w:szCs w:val="24"/>
        </w:rPr>
        <w:t>Начальник відділу з контролю</w:t>
      </w:r>
    </w:p>
    <w:p w:rsidR="002A39FC" w:rsidRDefault="002A39FC" w:rsidP="002A39FC">
      <w:pPr>
        <w:tabs>
          <w:tab w:val="left" w:pos="3686"/>
        </w:tabs>
        <w:spacing w:line="276" w:lineRule="auto"/>
        <w:ind w:right="-2"/>
        <w:jc w:val="both"/>
        <w:rPr>
          <w:b/>
          <w:sz w:val="24"/>
          <w:szCs w:val="24"/>
        </w:rPr>
      </w:pPr>
      <w:r>
        <w:rPr>
          <w:b/>
          <w:sz w:val="24"/>
          <w:szCs w:val="24"/>
        </w:rPr>
        <w:t xml:space="preserve"> за додержанням законодавства </w:t>
      </w:r>
    </w:p>
    <w:p w:rsidR="002A39FC" w:rsidRDefault="002A39FC" w:rsidP="002A39FC">
      <w:pPr>
        <w:tabs>
          <w:tab w:val="left" w:pos="3686"/>
        </w:tabs>
        <w:spacing w:line="276" w:lineRule="auto"/>
        <w:ind w:right="-2"/>
        <w:jc w:val="both"/>
        <w:rPr>
          <w:b/>
          <w:sz w:val="24"/>
          <w:szCs w:val="24"/>
        </w:rPr>
      </w:pPr>
      <w:r>
        <w:rPr>
          <w:b/>
          <w:sz w:val="24"/>
          <w:szCs w:val="24"/>
        </w:rPr>
        <w:t>про працю та зайнятість населення</w:t>
      </w:r>
      <w:r>
        <w:rPr>
          <w:b/>
          <w:sz w:val="24"/>
          <w:szCs w:val="24"/>
        </w:rPr>
        <w:tab/>
      </w:r>
      <w:r>
        <w:rPr>
          <w:b/>
          <w:sz w:val="24"/>
          <w:szCs w:val="24"/>
        </w:rPr>
        <w:tab/>
      </w:r>
      <w:r>
        <w:rPr>
          <w:b/>
          <w:sz w:val="24"/>
          <w:szCs w:val="24"/>
        </w:rPr>
        <w:tab/>
      </w:r>
      <w:r>
        <w:rPr>
          <w:b/>
          <w:sz w:val="24"/>
          <w:szCs w:val="24"/>
        </w:rPr>
        <w:tab/>
        <w:t>Юлія АНДРУЩЕНКО</w:t>
      </w:r>
    </w:p>
    <w:p w:rsidR="002A39FC" w:rsidRDefault="002A39FC" w:rsidP="002A39FC">
      <w:pPr>
        <w:spacing w:line="276" w:lineRule="auto"/>
        <w:jc w:val="both"/>
        <w:rPr>
          <w:b/>
          <w:sz w:val="24"/>
          <w:szCs w:val="24"/>
        </w:rPr>
      </w:pPr>
    </w:p>
    <w:p w:rsidR="002A39FC" w:rsidRDefault="002A39FC" w:rsidP="002A39FC">
      <w:pPr>
        <w:spacing w:line="276" w:lineRule="auto"/>
        <w:jc w:val="both"/>
        <w:rPr>
          <w:b/>
          <w:sz w:val="24"/>
          <w:szCs w:val="24"/>
        </w:rPr>
      </w:pPr>
      <w:r>
        <w:rPr>
          <w:b/>
          <w:sz w:val="24"/>
          <w:szCs w:val="24"/>
        </w:rPr>
        <w:t>Погоджено</w:t>
      </w:r>
    </w:p>
    <w:p w:rsidR="002A39FC" w:rsidRDefault="002A39FC" w:rsidP="002A39FC">
      <w:pPr>
        <w:pStyle w:val="rvps2"/>
        <w:spacing w:before="0" w:beforeAutospacing="0" w:after="0" w:afterAutospacing="0"/>
        <w:rPr>
          <w:b/>
        </w:rPr>
      </w:pPr>
      <w:r>
        <w:rPr>
          <w:b/>
        </w:rPr>
        <w:t xml:space="preserve">Заступник міського голови з питань </w:t>
      </w:r>
    </w:p>
    <w:p w:rsidR="002A39FC" w:rsidRDefault="002A39FC" w:rsidP="002A39FC">
      <w:pPr>
        <w:pStyle w:val="rvps2"/>
        <w:spacing w:before="0" w:beforeAutospacing="0" w:after="0" w:afterAutospacing="0"/>
        <w:rPr>
          <w:b/>
        </w:rPr>
      </w:pPr>
      <w:r>
        <w:rPr>
          <w:b/>
        </w:rPr>
        <w:t xml:space="preserve">діяльності виконавчих органів ради                               </w:t>
      </w:r>
      <w:r>
        <w:rPr>
          <w:b/>
        </w:rPr>
        <w:tab/>
      </w:r>
      <w:r w:rsidR="00D46B14">
        <w:rPr>
          <w:b/>
        </w:rPr>
        <w:t>Лілія ГОРОДЕЦЬКА</w:t>
      </w:r>
    </w:p>
    <w:p w:rsidR="002A39FC" w:rsidRPr="005137EA" w:rsidRDefault="002A39FC" w:rsidP="002A39FC">
      <w:pPr>
        <w:pStyle w:val="rvps2"/>
        <w:spacing w:before="0" w:beforeAutospacing="0" w:after="0" w:afterAutospacing="0"/>
        <w:rPr>
          <w:b/>
        </w:rPr>
      </w:pPr>
    </w:p>
    <w:p w:rsidR="00CB6647" w:rsidRPr="001A5FBC" w:rsidRDefault="00CB6647" w:rsidP="00493D77">
      <w:pPr>
        <w:rPr>
          <w:sz w:val="24"/>
          <w:szCs w:val="24"/>
        </w:rPr>
      </w:pPr>
    </w:p>
    <w:sectPr w:rsidR="00CB6647" w:rsidRPr="001A5FBC" w:rsidSect="00787595">
      <w:headerReference w:type="even" r:id="rId15"/>
      <w:headerReference w:type="default" r:id="rId16"/>
      <w:pgSz w:w="11906" w:h="16838" w:code="9"/>
      <w:pgMar w:top="1134" w:right="567" w:bottom="1134" w:left="1701" w:header="39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422" w:rsidRDefault="00AA0422">
      <w:r>
        <w:separator/>
      </w:r>
    </w:p>
  </w:endnote>
  <w:endnote w:type="continuationSeparator" w:id="0">
    <w:p w:rsidR="00AA0422" w:rsidRDefault="00AA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9B" w:rsidRDefault="00B10E9B">
    <w:pPr>
      <w:pStyle w:val="a9"/>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10E9B" w:rsidRDefault="00B10E9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9B" w:rsidRDefault="002240B3" w:rsidP="002240B3">
    <w:pPr>
      <w:pStyle w:val="a9"/>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422" w:rsidRDefault="00AA0422">
      <w:r>
        <w:separator/>
      </w:r>
    </w:p>
  </w:footnote>
  <w:footnote w:type="continuationSeparator" w:id="0">
    <w:p w:rsidR="00AA0422" w:rsidRDefault="00AA0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9B" w:rsidRDefault="00B10E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10E9B" w:rsidRDefault="00B10E9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9B" w:rsidRDefault="00B10E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10E9B" w:rsidRDefault="00B10E9B">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9B" w:rsidRDefault="00B10E9B">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95" w:rsidRDefault="00787595" w:rsidP="007875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7595" w:rsidRDefault="00787595">
    <w:pPr>
      <w:pStyle w:val="a4"/>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95" w:rsidRDefault="00787595">
    <w:pPr>
      <w:pStyle w:val="a4"/>
      <w:ind w:right="360"/>
    </w:pPr>
  </w:p>
  <w:p w:rsidR="00787595" w:rsidRDefault="00787595">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5C28F6"/>
    <w:lvl w:ilvl="0">
      <w:numFmt w:val="bullet"/>
      <w:lvlText w:val="*"/>
      <w:lvlJc w:val="left"/>
    </w:lvl>
  </w:abstractNum>
  <w:abstractNum w:abstractNumId="1" w15:restartNumberingAfterBreak="0">
    <w:nsid w:val="11F06888"/>
    <w:multiLevelType w:val="hybridMultilevel"/>
    <w:tmpl w:val="01603B84"/>
    <w:lvl w:ilvl="0" w:tplc="03F8843A">
      <w:numFmt w:val="bullet"/>
      <w:lvlText w:val="-"/>
      <w:lvlJc w:val="left"/>
      <w:pPr>
        <w:tabs>
          <w:tab w:val="num" w:pos="1789"/>
        </w:tabs>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BA42153"/>
    <w:multiLevelType w:val="hybridMultilevel"/>
    <w:tmpl w:val="153AB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63401A"/>
    <w:multiLevelType w:val="hybridMultilevel"/>
    <w:tmpl w:val="F6AE291C"/>
    <w:lvl w:ilvl="0" w:tplc="A112CD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1F03B20"/>
    <w:multiLevelType w:val="hybridMultilevel"/>
    <w:tmpl w:val="E45428B0"/>
    <w:lvl w:ilvl="0" w:tplc="03F8843A">
      <w:numFmt w:val="bullet"/>
      <w:lvlText w:val="-"/>
      <w:lvlJc w:val="left"/>
      <w:pPr>
        <w:tabs>
          <w:tab w:val="num" w:pos="720"/>
        </w:tabs>
        <w:ind w:left="720" w:hanging="360"/>
      </w:pPr>
      <w:rPr>
        <w:rFonts w:ascii="Times New Roman" w:eastAsia="Times New Roman" w:hAnsi="Times New Roman" w:cs="Times New Roman" w:hint="default"/>
      </w:rPr>
    </w:lvl>
    <w:lvl w:ilvl="1" w:tplc="03F8843A">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4CE3A63"/>
    <w:multiLevelType w:val="hybridMultilevel"/>
    <w:tmpl w:val="22F6B384"/>
    <w:lvl w:ilvl="0" w:tplc="45FE9A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4D2986"/>
    <w:multiLevelType w:val="singleLevel"/>
    <w:tmpl w:val="22FA5B9E"/>
    <w:lvl w:ilvl="0">
      <w:start w:val="2"/>
      <w:numFmt w:val="bullet"/>
      <w:lvlText w:val="-"/>
      <w:lvlJc w:val="left"/>
      <w:pPr>
        <w:tabs>
          <w:tab w:val="num" w:pos="1069"/>
        </w:tabs>
        <w:ind w:left="1069" w:hanging="360"/>
      </w:pPr>
    </w:lvl>
  </w:abstractNum>
  <w:abstractNum w:abstractNumId="7" w15:restartNumberingAfterBreak="0">
    <w:nsid w:val="2D8624FC"/>
    <w:multiLevelType w:val="hybridMultilevel"/>
    <w:tmpl w:val="0F6E6900"/>
    <w:lvl w:ilvl="0" w:tplc="0419000F">
      <w:start w:val="1"/>
      <w:numFmt w:val="decimal"/>
      <w:lvlText w:val="%1."/>
      <w:lvlJc w:val="left"/>
      <w:pPr>
        <w:tabs>
          <w:tab w:val="num" w:pos="720"/>
        </w:tabs>
        <w:ind w:left="720" w:hanging="360"/>
      </w:pPr>
    </w:lvl>
    <w:lvl w:ilvl="1" w:tplc="03F8843A">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0393D6E"/>
    <w:multiLevelType w:val="hybridMultilevel"/>
    <w:tmpl w:val="15E8D846"/>
    <w:lvl w:ilvl="0" w:tplc="22FA5B9E">
      <w:start w:val="2"/>
      <w:numFmt w:val="bullet"/>
      <w:lvlText w:val="-"/>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36B8742C"/>
    <w:multiLevelType w:val="hybridMultilevel"/>
    <w:tmpl w:val="6CDA74B0"/>
    <w:lvl w:ilvl="0" w:tplc="7FA2F772">
      <w:start w:val="1"/>
      <w:numFmt w:val="decimal"/>
      <w:suff w:val="space"/>
      <w:lvlText w:val="%1)"/>
      <w:lvlJc w:val="left"/>
      <w:pPr>
        <w:ind w:left="72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5866629"/>
    <w:multiLevelType w:val="hybridMultilevel"/>
    <w:tmpl w:val="A6A6C3B4"/>
    <w:lvl w:ilvl="0" w:tplc="79B46DC6">
      <w:start w:val="1"/>
      <w:numFmt w:val="decimal"/>
      <w:lvlText w:val="%1."/>
      <w:lvlJc w:val="left"/>
      <w:pPr>
        <w:tabs>
          <w:tab w:val="num" w:pos="1080"/>
        </w:tabs>
        <w:ind w:left="1080" w:hanging="36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56553B24"/>
    <w:multiLevelType w:val="hybridMultilevel"/>
    <w:tmpl w:val="3E408C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10D0A1D"/>
    <w:multiLevelType w:val="hybridMultilevel"/>
    <w:tmpl w:val="65DE7AA4"/>
    <w:lvl w:ilvl="0" w:tplc="03F8843A">
      <w:numFmt w:val="bullet"/>
      <w:lvlText w:val="-"/>
      <w:lvlJc w:val="left"/>
      <w:pPr>
        <w:tabs>
          <w:tab w:val="num" w:pos="720"/>
        </w:tabs>
        <w:ind w:left="720" w:hanging="360"/>
      </w:pPr>
      <w:rPr>
        <w:rFonts w:ascii="Times New Roman" w:eastAsia="Times New Roman" w:hAnsi="Times New Roman" w:cs="Times New Roman" w:hint="default"/>
      </w:rPr>
    </w:lvl>
    <w:lvl w:ilvl="1" w:tplc="03F8843A">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1687BE5"/>
    <w:multiLevelType w:val="hybridMultilevel"/>
    <w:tmpl w:val="60EE1A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7D130FFF"/>
    <w:multiLevelType w:val="hybridMultilevel"/>
    <w:tmpl w:val="BEBEF37E"/>
    <w:lvl w:ilvl="0" w:tplc="3DC2B83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3">
    <w:abstractNumId w:val="10"/>
  </w:num>
  <w:num w:numId="4">
    <w:abstractNumId w:val="11"/>
  </w:num>
  <w:num w:numId="5">
    <w:abstractNumId w:val="13"/>
  </w:num>
  <w:num w:numId="6">
    <w:abstractNumId w:val="5"/>
  </w:num>
  <w:num w:numId="7">
    <w:abstractNumId w:val="7"/>
  </w:num>
  <w:num w:numId="8">
    <w:abstractNumId w:val="12"/>
  </w:num>
  <w:num w:numId="9">
    <w:abstractNumId w:val="4"/>
  </w:num>
  <w:num w:numId="10">
    <w:abstractNumId w:val="1"/>
  </w:num>
  <w:num w:numId="11">
    <w:abstractNumId w:val="2"/>
  </w:num>
  <w:num w:numId="12">
    <w:abstractNumId w:val="8"/>
  </w:num>
  <w:num w:numId="13">
    <w:abstractNumId w:val="6"/>
  </w:num>
  <w:num w:numId="14">
    <w:abstractNumId w:val="14"/>
  </w:num>
  <w:num w:numId="15">
    <w:abstractNumId w:val="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48"/>
    <w:rsid w:val="00002219"/>
    <w:rsid w:val="00002692"/>
    <w:rsid w:val="00011C67"/>
    <w:rsid w:val="00016CAC"/>
    <w:rsid w:val="00035CF4"/>
    <w:rsid w:val="00036405"/>
    <w:rsid w:val="00050553"/>
    <w:rsid w:val="00074D1C"/>
    <w:rsid w:val="0007603D"/>
    <w:rsid w:val="00077D09"/>
    <w:rsid w:val="000A31DA"/>
    <w:rsid w:val="000C4A9A"/>
    <w:rsid w:val="000D13A9"/>
    <w:rsid w:val="000D1B46"/>
    <w:rsid w:val="000D760B"/>
    <w:rsid w:val="000E056D"/>
    <w:rsid w:val="000E5ADB"/>
    <w:rsid w:val="000F3A41"/>
    <w:rsid w:val="00105E5E"/>
    <w:rsid w:val="00106DC2"/>
    <w:rsid w:val="00112367"/>
    <w:rsid w:val="001141D9"/>
    <w:rsid w:val="00114AA2"/>
    <w:rsid w:val="00121E33"/>
    <w:rsid w:val="001321D4"/>
    <w:rsid w:val="00135948"/>
    <w:rsid w:val="00143751"/>
    <w:rsid w:val="0016018C"/>
    <w:rsid w:val="00165074"/>
    <w:rsid w:val="00166BEC"/>
    <w:rsid w:val="00180E6E"/>
    <w:rsid w:val="00190C1C"/>
    <w:rsid w:val="001A1472"/>
    <w:rsid w:val="001A5FBC"/>
    <w:rsid w:val="001B6A33"/>
    <w:rsid w:val="001C301F"/>
    <w:rsid w:val="001C4F36"/>
    <w:rsid w:val="001D0E5F"/>
    <w:rsid w:val="001D15BC"/>
    <w:rsid w:val="001E4E8C"/>
    <w:rsid w:val="00200100"/>
    <w:rsid w:val="00203EF4"/>
    <w:rsid w:val="002054BF"/>
    <w:rsid w:val="00211615"/>
    <w:rsid w:val="00212162"/>
    <w:rsid w:val="00214B23"/>
    <w:rsid w:val="00223210"/>
    <w:rsid w:val="00223618"/>
    <w:rsid w:val="002240B3"/>
    <w:rsid w:val="00225782"/>
    <w:rsid w:val="00233365"/>
    <w:rsid w:val="00234DD6"/>
    <w:rsid w:val="00236F8F"/>
    <w:rsid w:val="00237A85"/>
    <w:rsid w:val="0024172C"/>
    <w:rsid w:val="0024411A"/>
    <w:rsid w:val="00254D82"/>
    <w:rsid w:val="00255F90"/>
    <w:rsid w:val="00256BA4"/>
    <w:rsid w:val="00256BB6"/>
    <w:rsid w:val="00266497"/>
    <w:rsid w:val="00266A57"/>
    <w:rsid w:val="00270C12"/>
    <w:rsid w:val="00277E02"/>
    <w:rsid w:val="00277F9D"/>
    <w:rsid w:val="00280701"/>
    <w:rsid w:val="00281327"/>
    <w:rsid w:val="00283C30"/>
    <w:rsid w:val="00287401"/>
    <w:rsid w:val="00290B6B"/>
    <w:rsid w:val="00296159"/>
    <w:rsid w:val="002A39FC"/>
    <w:rsid w:val="002C07EC"/>
    <w:rsid w:val="002D4B6F"/>
    <w:rsid w:val="002E124A"/>
    <w:rsid w:val="002E208A"/>
    <w:rsid w:val="002F0982"/>
    <w:rsid w:val="002F5F41"/>
    <w:rsid w:val="003066A4"/>
    <w:rsid w:val="00314EFC"/>
    <w:rsid w:val="003167D4"/>
    <w:rsid w:val="00325298"/>
    <w:rsid w:val="00325AFB"/>
    <w:rsid w:val="0035365F"/>
    <w:rsid w:val="003548EE"/>
    <w:rsid w:val="00364701"/>
    <w:rsid w:val="00380F60"/>
    <w:rsid w:val="00384EE7"/>
    <w:rsid w:val="003C4825"/>
    <w:rsid w:val="003D1171"/>
    <w:rsid w:val="003D4F37"/>
    <w:rsid w:val="003D7B58"/>
    <w:rsid w:val="003E3EF4"/>
    <w:rsid w:val="003E7CE4"/>
    <w:rsid w:val="0041167D"/>
    <w:rsid w:val="004176C8"/>
    <w:rsid w:val="00435DFB"/>
    <w:rsid w:val="004409C2"/>
    <w:rsid w:val="00444A50"/>
    <w:rsid w:val="0046253D"/>
    <w:rsid w:val="004627D6"/>
    <w:rsid w:val="004672E1"/>
    <w:rsid w:val="00471BB1"/>
    <w:rsid w:val="00482308"/>
    <w:rsid w:val="00493D77"/>
    <w:rsid w:val="004A0D22"/>
    <w:rsid w:val="004B0BAB"/>
    <w:rsid w:val="004B5422"/>
    <w:rsid w:val="004C50F9"/>
    <w:rsid w:val="004C7650"/>
    <w:rsid w:val="005036BF"/>
    <w:rsid w:val="00522A48"/>
    <w:rsid w:val="00527902"/>
    <w:rsid w:val="00536CA8"/>
    <w:rsid w:val="00544FC8"/>
    <w:rsid w:val="00550D51"/>
    <w:rsid w:val="00557715"/>
    <w:rsid w:val="00557AC7"/>
    <w:rsid w:val="00563AF1"/>
    <w:rsid w:val="005672D1"/>
    <w:rsid w:val="0057668A"/>
    <w:rsid w:val="0058189D"/>
    <w:rsid w:val="005835AD"/>
    <w:rsid w:val="005903CB"/>
    <w:rsid w:val="0059078C"/>
    <w:rsid w:val="005A3B60"/>
    <w:rsid w:val="005A3C60"/>
    <w:rsid w:val="005B043E"/>
    <w:rsid w:val="005B1949"/>
    <w:rsid w:val="005B52E7"/>
    <w:rsid w:val="005C7E53"/>
    <w:rsid w:val="005D1135"/>
    <w:rsid w:val="006003B2"/>
    <w:rsid w:val="006258F6"/>
    <w:rsid w:val="00626DBE"/>
    <w:rsid w:val="0063032C"/>
    <w:rsid w:val="0063605F"/>
    <w:rsid w:val="006368A1"/>
    <w:rsid w:val="00636977"/>
    <w:rsid w:val="00641DCD"/>
    <w:rsid w:val="00642FC9"/>
    <w:rsid w:val="00643C49"/>
    <w:rsid w:val="00657258"/>
    <w:rsid w:val="00662D45"/>
    <w:rsid w:val="00670000"/>
    <w:rsid w:val="006765E4"/>
    <w:rsid w:val="00677560"/>
    <w:rsid w:val="006809D7"/>
    <w:rsid w:val="00683289"/>
    <w:rsid w:val="00684BF8"/>
    <w:rsid w:val="006A23B2"/>
    <w:rsid w:val="006A669E"/>
    <w:rsid w:val="006B2C51"/>
    <w:rsid w:val="006B48F1"/>
    <w:rsid w:val="006B6EBA"/>
    <w:rsid w:val="006C1048"/>
    <w:rsid w:val="006C2613"/>
    <w:rsid w:val="006C6853"/>
    <w:rsid w:val="006D3AEB"/>
    <w:rsid w:val="006D6560"/>
    <w:rsid w:val="006E0AEC"/>
    <w:rsid w:val="006E0ECE"/>
    <w:rsid w:val="006E3217"/>
    <w:rsid w:val="00716907"/>
    <w:rsid w:val="00716DB4"/>
    <w:rsid w:val="00743936"/>
    <w:rsid w:val="0074757E"/>
    <w:rsid w:val="0076493D"/>
    <w:rsid w:val="00767EDE"/>
    <w:rsid w:val="00780FDA"/>
    <w:rsid w:val="007869D0"/>
    <w:rsid w:val="00787595"/>
    <w:rsid w:val="00793627"/>
    <w:rsid w:val="00795D7A"/>
    <w:rsid w:val="007B6B54"/>
    <w:rsid w:val="007C50E8"/>
    <w:rsid w:val="007D6AB0"/>
    <w:rsid w:val="0080078E"/>
    <w:rsid w:val="00801A6E"/>
    <w:rsid w:val="00803687"/>
    <w:rsid w:val="00814252"/>
    <w:rsid w:val="00825116"/>
    <w:rsid w:val="00827A27"/>
    <w:rsid w:val="0085013B"/>
    <w:rsid w:val="00857327"/>
    <w:rsid w:val="00860690"/>
    <w:rsid w:val="00860B87"/>
    <w:rsid w:val="008641DC"/>
    <w:rsid w:val="00866795"/>
    <w:rsid w:val="00875A96"/>
    <w:rsid w:val="00885936"/>
    <w:rsid w:val="00893B6D"/>
    <w:rsid w:val="00893C29"/>
    <w:rsid w:val="00894F49"/>
    <w:rsid w:val="00897A0B"/>
    <w:rsid w:val="008C5C6F"/>
    <w:rsid w:val="008C61A8"/>
    <w:rsid w:val="008D5303"/>
    <w:rsid w:val="008E1C57"/>
    <w:rsid w:val="008E563F"/>
    <w:rsid w:val="00900D42"/>
    <w:rsid w:val="00901E84"/>
    <w:rsid w:val="009100FC"/>
    <w:rsid w:val="00910F9C"/>
    <w:rsid w:val="00911E9B"/>
    <w:rsid w:val="009166B0"/>
    <w:rsid w:val="00922E5A"/>
    <w:rsid w:val="009326F7"/>
    <w:rsid w:val="0093427D"/>
    <w:rsid w:val="00941732"/>
    <w:rsid w:val="00941D63"/>
    <w:rsid w:val="009558FC"/>
    <w:rsid w:val="0095615E"/>
    <w:rsid w:val="00956A52"/>
    <w:rsid w:val="00967EFA"/>
    <w:rsid w:val="0097082A"/>
    <w:rsid w:val="00973C09"/>
    <w:rsid w:val="00984ED2"/>
    <w:rsid w:val="0099562C"/>
    <w:rsid w:val="009A479E"/>
    <w:rsid w:val="009C04BF"/>
    <w:rsid w:val="009C2D46"/>
    <w:rsid w:val="009C59B7"/>
    <w:rsid w:val="009D104C"/>
    <w:rsid w:val="009D50BE"/>
    <w:rsid w:val="009E2719"/>
    <w:rsid w:val="009E5FDC"/>
    <w:rsid w:val="00A14458"/>
    <w:rsid w:val="00A24A49"/>
    <w:rsid w:val="00A278FD"/>
    <w:rsid w:val="00A37D63"/>
    <w:rsid w:val="00A41141"/>
    <w:rsid w:val="00A4204D"/>
    <w:rsid w:val="00A45278"/>
    <w:rsid w:val="00A56285"/>
    <w:rsid w:val="00A57F7A"/>
    <w:rsid w:val="00A649CC"/>
    <w:rsid w:val="00A65A08"/>
    <w:rsid w:val="00A718C9"/>
    <w:rsid w:val="00A71B6B"/>
    <w:rsid w:val="00A84D8F"/>
    <w:rsid w:val="00A85B9F"/>
    <w:rsid w:val="00A867A2"/>
    <w:rsid w:val="00A90EAC"/>
    <w:rsid w:val="00A920B2"/>
    <w:rsid w:val="00A941BB"/>
    <w:rsid w:val="00AA0422"/>
    <w:rsid w:val="00AA4A9E"/>
    <w:rsid w:val="00AA569C"/>
    <w:rsid w:val="00AB1EFB"/>
    <w:rsid w:val="00AB6FE5"/>
    <w:rsid w:val="00AC4194"/>
    <w:rsid w:val="00AC7E4C"/>
    <w:rsid w:val="00AD1D42"/>
    <w:rsid w:val="00AE324A"/>
    <w:rsid w:val="00AF05B0"/>
    <w:rsid w:val="00AF36D6"/>
    <w:rsid w:val="00AF5B29"/>
    <w:rsid w:val="00B10E9B"/>
    <w:rsid w:val="00B10F0D"/>
    <w:rsid w:val="00B13CE8"/>
    <w:rsid w:val="00B17B81"/>
    <w:rsid w:val="00B24507"/>
    <w:rsid w:val="00B33E91"/>
    <w:rsid w:val="00B36697"/>
    <w:rsid w:val="00B4377B"/>
    <w:rsid w:val="00B43C97"/>
    <w:rsid w:val="00B44E29"/>
    <w:rsid w:val="00B56BCC"/>
    <w:rsid w:val="00B6312A"/>
    <w:rsid w:val="00B77C26"/>
    <w:rsid w:val="00B81F88"/>
    <w:rsid w:val="00BA060B"/>
    <w:rsid w:val="00BA5EA1"/>
    <w:rsid w:val="00BA6F2F"/>
    <w:rsid w:val="00BB1189"/>
    <w:rsid w:val="00BB2291"/>
    <w:rsid w:val="00BB6DC4"/>
    <w:rsid w:val="00BC3DEC"/>
    <w:rsid w:val="00BD0FDC"/>
    <w:rsid w:val="00BD5EF2"/>
    <w:rsid w:val="00BE200C"/>
    <w:rsid w:val="00BE712C"/>
    <w:rsid w:val="00BE7639"/>
    <w:rsid w:val="00C063AD"/>
    <w:rsid w:val="00C22E5B"/>
    <w:rsid w:val="00C24ADE"/>
    <w:rsid w:val="00C43DA0"/>
    <w:rsid w:val="00C52011"/>
    <w:rsid w:val="00C55813"/>
    <w:rsid w:val="00C665CA"/>
    <w:rsid w:val="00C66DF6"/>
    <w:rsid w:val="00C715BC"/>
    <w:rsid w:val="00C759E2"/>
    <w:rsid w:val="00C77B57"/>
    <w:rsid w:val="00C77CF1"/>
    <w:rsid w:val="00C816B3"/>
    <w:rsid w:val="00CA3B02"/>
    <w:rsid w:val="00CB6647"/>
    <w:rsid w:val="00CC305D"/>
    <w:rsid w:val="00CC7BDB"/>
    <w:rsid w:val="00CD0B2B"/>
    <w:rsid w:val="00CD32FE"/>
    <w:rsid w:val="00CE104B"/>
    <w:rsid w:val="00CE158D"/>
    <w:rsid w:val="00CE5712"/>
    <w:rsid w:val="00CF0875"/>
    <w:rsid w:val="00D01E0B"/>
    <w:rsid w:val="00D0218D"/>
    <w:rsid w:val="00D02797"/>
    <w:rsid w:val="00D06268"/>
    <w:rsid w:val="00D06D8B"/>
    <w:rsid w:val="00D11325"/>
    <w:rsid w:val="00D1281A"/>
    <w:rsid w:val="00D1307F"/>
    <w:rsid w:val="00D15AB1"/>
    <w:rsid w:val="00D16FBC"/>
    <w:rsid w:val="00D21C79"/>
    <w:rsid w:val="00D230D9"/>
    <w:rsid w:val="00D27857"/>
    <w:rsid w:val="00D333D8"/>
    <w:rsid w:val="00D40192"/>
    <w:rsid w:val="00D44052"/>
    <w:rsid w:val="00D4593D"/>
    <w:rsid w:val="00D46B14"/>
    <w:rsid w:val="00D615EF"/>
    <w:rsid w:val="00D63CD5"/>
    <w:rsid w:val="00D77399"/>
    <w:rsid w:val="00D7780D"/>
    <w:rsid w:val="00D97F83"/>
    <w:rsid w:val="00DA2136"/>
    <w:rsid w:val="00DA5EFE"/>
    <w:rsid w:val="00DB2696"/>
    <w:rsid w:val="00DB4B6E"/>
    <w:rsid w:val="00DC0A3F"/>
    <w:rsid w:val="00DC43CC"/>
    <w:rsid w:val="00DD170E"/>
    <w:rsid w:val="00E04682"/>
    <w:rsid w:val="00E10A46"/>
    <w:rsid w:val="00E12F2D"/>
    <w:rsid w:val="00E16106"/>
    <w:rsid w:val="00E35614"/>
    <w:rsid w:val="00E42CFE"/>
    <w:rsid w:val="00E458F7"/>
    <w:rsid w:val="00E45ACD"/>
    <w:rsid w:val="00E57186"/>
    <w:rsid w:val="00E61023"/>
    <w:rsid w:val="00E76E57"/>
    <w:rsid w:val="00E77A09"/>
    <w:rsid w:val="00E86C05"/>
    <w:rsid w:val="00E93C04"/>
    <w:rsid w:val="00EA1AFC"/>
    <w:rsid w:val="00EC35C7"/>
    <w:rsid w:val="00EC4DEA"/>
    <w:rsid w:val="00EC59FA"/>
    <w:rsid w:val="00EE0DBC"/>
    <w:rsid w:val="00EE46A1"/>
    <w:rsid w:val="00EE5DCA"/>
    <w:rsid w:val="00EF2699"/>
    <w:rsid w:val="00EF4E7F"/>
    <w:rsid w:val="00F13F6A"/>
    <w:rsid w:val="00F308AD"/>
    <w:rsid w:val="00F3365B"/>
    <w:rsid w:val="00F4189D"/>
    <w:rsid w:val="00F46A1B"/>
    <w:rsid w:val="00F50112"/>
    <w:rsid w:val="00F50C0C"/>
    <w:rsid w:val="00F637B5"/>
    <w:rsid w:val="00F71838"/>
    <w:rsid w:val="00F8065F"/>
    <w:rsid w:val="00F858E3"/>
    <w:rsid w:val="00F85C41"/>
    <w:rsid w:val="00F860E3"/>
    <w:rsid w:val="00F9674F"/>
    <w:rsid w:val="00FA1F66"/>
    <w:rsid w:val="00FA337A"/>
    <w:rsid w:val="00FA4C58"/>
    <w:rsid w:val="00FE6B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6CE38C-03DE-4C23-8C9D-A0F17840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tabs>
        <w:tab w:val="center" w:pos="4395"/>
      </w:tabs>
      <w:spacing w:before="100" w:after="100"/>
      <w:jc w:val="center"/>
      <w:outlineLvl w:val="2"/>
    </w:pPr>
    <w:rPr>
      <w:rFonts w:ascii="Arial" w:hAnsi="Arial"/>
      <w:b/>
      <w:sz w:val="28"/>
      <w:lang w:val="ru-RU"/>
    </w:rPr>
  </w:style>
  <w:style w:type="paragraph" w:styleId="4">
    <w:name w:val="heading 4"/>
    <w:basedOn w:val="a"/>
    <w:next w:val="a"/>
    <w:qFormat/>
    <w:pPr>
      <w:keepNext/>
      <w:tabs>
        <w:tab w:val="center" w:pos="4395"/>
      </w:tabs>
      <w:spacing w:before="100" w:after="60"/>
      <w:ind w:right="-1424"/>
      <w:outlineLvl w:val="3"/>
    </w:pPr>
    <w:rPr>
      <w:b/>
      <w:i/>
      <w:lang w:val="ru-RU"/>
    </w:rPr>
  </w:style>
  <w:style w:type="paragraph" w:styleId="5">
    <w:name w:val="heading 5"/>
    <w:basedOn w:val="a"/>
    <w:next w:val="a"/>
    <w:qFormat/>
    <w:pPr>
      <w:keepNext/>
      <w:outlineLvl w:val="4"/>
    </w:pPr>
    <w:rPr>
      <w:color w:val="000000"/>
      <w:sz w:val="24"/>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keepNext/>
      <w:ind w:firstLine="5812"/>
      <w:jc w:val="center"/>
      <w:outlineLvl w:val="6"/>
    </w:pPr>
    <w:rPr>
      <w:b/>
      <w:color w:val="000000"/>
      <w:sz w:val="24"/>
    </w:rPr>
  </w:style>
  <w:style w:type="paragraph" w:styleId="8">
    <w:name w:val="heading 8"/>
    <w:basedOn w:val="a"/>
    <w:next w:val="a"/>
    <w:qFormat/>
    <w:pPr>
      <w:keepNext/>
      <w:jc w:val="both"/>
      <w:outlineLvl w:val="7"/>
    </w:pPr>
    <w:rPr>
      <w:sz w:val="24"/>
    </w:rPr>
  </w:style>
  <w:style w:type="paragraph" w:styleId="9">
    <w:name w:val="heading 9"/>
    <w:basedOn w:val="a"/>
    <w:next w:val="a"/>
    <w:qFormat/>
    <w:pPr>
      <w:keepNext/>
      <w:shd w:val="clear" w:color="auto" w:fill="FFFFFF"/>
      <w:ind w:left="101" w:hanging="101"/>
      <w:jc w:val="center"/>
      <w:outlineLvl w:val="8"/>
    </w:pPr>
    <w:rPr>
      <w:b/>
      <w:color w:val="000000"/>
      <w:spacing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Indent"/>
    <w:aliases w:val="Основной текст с отступом Знак"/>
    <w:basedOn w:val="a"/>
    <w:pPr>
      <w:spacing w:after="120"/>
      <w:ind w:left="283"/>
    </w:pPr>
    <w:rPr>
      <w:sz w:val="24"/>
      <w:szCs w:val="24"/>
      <w:lang w:eastAsia="ru-RU"/>
    </w:rPr>
  </w:style>
  <w:style w:type="character" w:customStyle="1" w:styleId="a7">
    <w:name w:val="Основной текст с отступом Знак Знак"/>
    <w:rPr>
      <w:noProof w:val="0"/>
      <w:sz w:val="24"/>
      <w:szCs w:val="24"/>
      <w:lang w:val="uk-UA" w:eastAsia="ru-RU" w:bidi="ar-SA"/>
    </w:rPr>
  </w:style>
  <w:style w:type="paragraph" w:customStyle="1" w:styleId="a8">
    <w:name w:val="Нормальний текст"/>
    <w:basedOn w:val="a"/>
    <w:pPr>
      <w:spacing w:before="120"/>
      <w:ind w:firstLine="567"/>
    </w:pPr>
    <w:rPr>
      <w:rFonts w:ascii="Antiqua" w:hAnsi="Antiqua"/>
      <w:sz w:val="26"/>
      <w:lang w:eastAsia="ru-RU"/>
    </w:rPr>
  </w:style>
  <w:style w:type="paragraph" w:styleId="20">
    <w:name w:val="Body Text 2"/>
    <w:basedOn w:val="a"/>
    <w:pPr>
      <w:spacing w:after="120" w:line="480" w:lineRule="auto"/>
    </w:pPr>
  </w:style>
  <w:style w:type="paragraph" w:styleId="a9">
    <w:name w:val="footer"/>
    <w:basedOn w:val="a"/>
    <w:pPr>
      <w:tabs>
        <w:tab w:val="center" w:pos="4677"/>
        <w:tab w:val="right" w:pos="9355"/>
      </w:tabs>
    </w:pPr>
  </w:style>
  <w:style w:type="paragraph" w:styleId="30">
    <w:name w:val="Body Text 3"/>
    <w:basedOn w:val="a"/>
    <w:pPr>
      <w:shd w:val="clear" w:color="auto" w:fill="FFFFFF"/>
      <w:jc w:val="both"/>
    </w:pPr>
    <w:rPr>
      <w:color w:val="000000"/>
      <w:sz w:val="24"/>
    </w:rPr>
  </w:style>
  <w:style w:type="paragraph" w:styleId="21">
    <w:name w:val="Body Text Indent 2"/>
    <w:basedOn w:val="a"/>
    <w:pPr>
      <w:shd w:val="clear" w:color="auto" w:fill="FFFFFF"/>
      <w:ind w:firstLine="287"/>
      <w:jc w:val="both"/>
    </w:pPr>
    <w:rPr>
      <w:color w:val="000000"/>
      <w:sz w:val="24"/>
    </w:rPr>
  </w:style>
  <w:style w:type="character" w:styleId="aa">
    <w:name w:val="Strong"/>
    <w:qFormat/>
    <w:rsid w:val="001B6A33"/>
    <w:rPr>
      <w:b/>
      <w:bCs/>
    </w:rPr>
  </w:style>
  <w:style w:type="table" w:styleId="ab">
    <w:name w:val="Table Professional"/>
    <w:basedOn w:val="a1"/>
    <w:rsid w:val="00B44E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c">
    <w:name w:val="Title"/>
    <w:basedOn w:val="a"/>
    <w:link w:val="ad"/>
    <w:qFormat/>
    <w:rsid w:val="001C4F36"/>
    <w:pPr>
      <w:jc w:val="center"/>
    </w:pPr>
    <w:rPr>
      <w:sz w:val="28"/>
      <w:lang w:eastAsia="ru-RU"/>
    </w:rPr>
  </w:style>
  <w:style w:type="character" w:customStyle="1" w:styleId="ad">
    <w:name w:val="Назва Знак"/>
    <w:link w:val="ac"/>
    <w:rsid w:val="001C4F36"/>
    <w:rPr>
      <w:sz w:val="28"/>
      <w:lang w:val="uk-UA" w:eastAsia="ru-RU" w:bidi="ar-SA"/>
    </w:rPr>
  </w:style>
  <w:style w:type="paragraph" w:customStyle="1" w:styleId="ae">
    <w:name w:val="Знак"/>
    <w:basedOn w:val="a"/>
    <w:rsid w:val="001C4F36"/>
    <w:rPr>
      <w:rFonts w:ascii="Verdana" w:hAnsi="Verdana" w:cs="Verdana"/>
      <w:color w:val="000000"/>
      <w:lang w:val="en-US" w:eastAsia="en-US"/>
    </w:rPr>
  </w:style>
  <w:style w:type="paragraph" w:styleId="af">
    <w:name w:val="Normal (Web)"/>
    <w:basedOn w:val="a"/>
    <w:rsid w:val="006C6853"/>
    <w:pPr>
      <w:spacing w:before="100" w:beforeAutospacing="1" w:after="100" w:afterAutospacing="1"/>
    </w:pPr>
    <w:rPr>
      <w:sz w:val="24"/>
      <w:szCs w:val="24"/>
      <w:lang w:val="ru-RU" w:eastAsia="ru-RU"/>
    </w:rPr>
  </w:style>
  <w:style w:type="paragraph" w:customStyle="1" w:styleId="CharCharCharChar">
    <w:name w:val="Char Знак Знак Char Знак Знак Char Знак Знак Char Знак Знак Знак Знак Знак Знак"/>
    <w:basedOn w:val="a"/>
    <w:rsid w:val="006003B2"/>
    <w:rPr>
      <w:rFonts w:ascii="Verdana" w:hAnsi="Verdana" w:cs="Verdana"/>
      <w:lang w:val="en-US" w:eastAsia="en-US"/>
    </w:rPr>
  </w:style>
  <w:style w:type="paragraph" w:styleId="HTML">
    <w:name w:val="HTML Preformatted"/>
    <w:basedOn w:val="a"/>
    <w:rsid w:val="00316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eastAsia="ru-RU"/>
    </w:rPr>
  </w:style>
  <w:style w:type="paragraph" w:styleId="31">
    <w:name w:val="Body Text Indent 3"/>
    <w:basedOn w:val="a"/>
    <w:link w:val="32"/>
    <w:unhideWhenUsed/>
    <w:rsid w:val="006809D7"/>
    <w:pPr>
      <w:spacing w:after="120"/>
      <w:ind w:left="283"/>
    </w:pPr>
    <w:rPr>
      <w:sz w:val="16"/>
      <w:szCs w:val="16"/>
      <w:lang w:val="x-none" w:eastAsia="x-none"/>
    </w:rPr>
  </w:style>
  <w:style w:type="character" w:customStyle="1" w:styleId="32">
    <w:name w:val="Основний текст з відступом 3 Знак"/>
    <w:link w:val="31"/>
    <w:rsid w:val="006809D7"/>
    <w:rPr>
      <w:sz w:val="16"/>
      <w:szCs w:val="16"/>
      <w:lang w:val="x-none" w:eastAsia="x-none"/>
    </w:rPr>
  </w:style>
  <w:style w:type="paragraph" w:styleId="af0">
    <w:name w:val="List Paragraph"/>
    <w:basedOn w:val="a"/>
    <w:link w:val="af1"/>
    <w:uiPriority w:val="34"/>
    <w:qFormat/>
    <w:rsid w:val="001321D4"/>
    <w:pPr>
      <w:ind w:left="708"/>
      <w:jc w:val="both"/>
    </w:pPr>
    <w:rPr>
      <w:rFonts w:eastAsia="Calibri"/>
      <w:sz w:val="24"/>
      <w:szCs w:val="22"/>
      <w:lang w:eastAsia="en-US"/>
    </w:rPr>
  </w:style>
  <w:style w:type="character" w:styleId="af2">
    <w:name w:val="Subtle Emphasis"/>
    <w:uiPriority w:val="19"/>
    <w:qFormat/>
    <w:rsid w:val="001321D4"/>
    <w:rPr>
      <w:i/>
      <w:iCs/>
      <w:color w:val="404040"/>
    </w:rPr>
  </w:style>
  <w:style w:type="character" w:customStyle="1" w:styleId="af1">
    <w:name w:val="Абзац списку Знак"/>
    <w:link w:val="af0"/>
    <w:uiPriority w:val="34"/>
    <w:rsid w:val="001321D4"/>
    <w:rPr>
      <w:rFonts w:eastAsia="Calibri"/>
      <w:sz w:val="24"/>
      <w:szCs w:val="22"/>
      <w:lang w:eastAsia="en-US"/>
    </w:rPr>
  </w:style>
  <w:style w:type="paragraph" w:customStyle="1" w:styleId="rvps2">
    <w:name w:val="rvps2"/>
    <w:basedOn w:val="a"/>
    <w:rsid w:val="002A39FC"/>
    <w:pPr>
      <w:spacing w:before="100" w:beforeAutospacing="1" w:after="100" w:afterAutospacing="1"/>
    </w:pPr>
    <w:rPr>
      <w:sz w:val="24"/>
      <w:szCs w:val="24"/>
      <w:lang w:eastAsia="ru-RU"/>
    </w:rPr>
  </w:style>
  <w:style w:type="paragraph" w:styleId="af3">
    <w:name w:val="Balloon Text"/>
    <w:basedOn w:val="a"/>
    <w:link w:val="af4"/>
    <w:rsid w:val="006E0AEC"/>
    <w:rPr>
      <w:rFonts w:ascii="Tahoma" w:hAnsi="Tahoma" w:cs="Tahoma"/>
      <w:sz w:val="16"/>
      <w:szCs w:val="16"/>
    </w:rPr>
  </w:style>
  <w:style w:type="character" w:customStyle="1" w:styleId="af4">
    <w:name w:val="Текст у виносці Знак"/>
    <w:link w:val="af3"/>
    <w:rsid w:val="006E0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4499">
      <w:bodyDiv w:val="1"/>
      <w:marLeft w:val="0"/>
      <w:marRight w:val="0"/>
      <w:marTop w:val="0"/>
      <w:marBottom w:val="0"/>
      <w:divBdr>
        <w:top w:val="none" w:sz="0" w:space="0" w:color="auto"/>
        <w:left w:val="none" w:sz="0" w:space="0" w:color="auto"/>
        <w:bottom w:val="none" w:sz="0" w:space="0" w:color="auto"/>
        <w:right w:val="none" w:sz="0" w:space="0" w:color="auto"/>
      </w:divBdr>
    </w:div>
    <w:div w:id="181012159">
      <w:bodyDiv w:val="1"/>
      <w:marLeft w:val="0"/>
      <w:marRight w:val="0"/>
      <w:marTop w:val="0"/>
      <w:marBottom w:val="0"/>
      <w:divBdr>
        <w:top w:val="none" w:sz="0" w:space="0" w:color="auto"/>
        <w:left w:val="none" w:sz="0" w:space="0" w:color="auto"/>
        <w:bottom w:val="none" w:sz="0" w:space="0" w:color="auto"/>
        <w:right w:val="none" w:sz="0" w:space="0" w:color="auto"/>
      </w:divBdr>
      <w:divsChild>
        <w:div w:id="710962184">
          <w:marLeft w:val="0"/>
          <w:marRight w:val="0"/>
          <w:marTop w:val="0"/>
          <w:marBottom w:val="0"/>
          <w:divBdr>
            <w:top w:val="none" w:sz="0" w:space="0" w:color="auto"/>
            <w:left w:val="none" w:sz="0" w:space="0" w:color="auto"/>
            <w:bottom w:val="none" w:sz="0" w:space="0" w:color="auto"/>
            <w:right w:val="none" w:sz="0" w:space="0" w:color="auto"/>
          </w:divBdr>
          <w:divsChild>
            <w:div w:id="1664355647">
              <w:marLeft w:val="0"/>
              <w:marRight w:val="0"/>
              <w:marTop w:val="0"/>
              <w:marBottom w:val="0"/>
              <w:divBdr>
                <w:top w:val="none" w:sz="0" w:space="0" w:color="auto"/>
                <w:left w:val="none" w:sz="0" w:space="0" w:color="auto"/>
                <w:bottom w:val="none" w:sz="0" w:space="0" w:color="auto"/>
                <w:right w:val="none" w:sz="0" w:space="0" w:color="auto"/>
              </w:divBdr>
              <w:divsChild>
                <w:div w:id="4053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29796">
      <w:bodyDiv w:val="1"/>
      <w:marLeft w:val="0"/>
      <w:marRight w:val="0"/>
      <w:marTop w:val="0"/>
      <w:marBottom w:val="0"/>
      <w:divBdr>
        <w:top w:val="none" w:sz="0" w:space="0" w:color="auto"/>
        <w:left w:val="none" w:sz="0" w:space="0" w:color="auto"/>
        <w:bottom w:val="none" w:sz="0" w:space="0" w:color="auto"/>
        <w:right w:val="none" w:sz="0" w:space="0" w:color="auto"/>
      </w:divBdr>
      <w:divsChild>
        <w:div w:id="421610652">
          <w:marLeft w:val="0"/>
          <w:marRight w:val="0"/>
          <w:marTop w:val="0"/>
          <w:marBottom w:val="0"/>
          <w:divBdr>
            <w:top w:val="none" w:sz="0" w:space="0" w:color="auto"/>
            <w:left w:val="none" w:sz="0" w:space="0" w:color="auto"/>
            <w:bottom w:val="none" w:sz="0" w:space="0" w:color="auto"/>
            <w:right w:val="none" w:sz="0" w:space="0" w:color="auto"/>
          </w:divBdr>
          <w:divsChild>
            <w:div w:id="426658298">
              <w:marLeft w:val="0"/>
              <w:marRight w:val="0"/>
              <w:marTop w:val="0"/>
              <w:marBottom w:val="0"/>
              <w:divBdr>
                <w:top w:val="none" w:sz="0" w:space="0" w:color="auto"/>
                <w:left w:val="none" w:sz="0" w:space="0" w:color="auto"/>
                <w:bottom w:val="none" w:sz="0" w:space="0" w:color="auto"/>
                <w:right w:val="none" w:sz="0" w:space="0" w:color="auto"/>
              </w:divBdr>
              <w:divsChild>
                <w:div w:id="16737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48063">
      <w:bodyDiv w:val="1"/>
      <w:marLeft w:val="0"/>
      <w:marRight w:val="0"/>
      <w:marTop w:val="0"/>
      <w:marBottom w:val="0"/>
      <w:divBdr>
        <w:top w:val="none" w:sz="0" w:space="0" w:color="auto"/>
        <w:left w:val="none" w:sz="0" w:space="0" w:color="auto"/>
        <w:bottom w:val="none" w:sz="0" w:space="0" w:color="auto"/>
        <w:right w:val="none" w:sz="0" w:space="0" w:color="auto"/>
      </w:divBdr>
      <w:divsChild>
        <w:div w:id="545799784">
          <w:marLeft w:val="0"/>
          <w:marRight w:val="0"/>
          <w:marTop w:val="0"/>
          <w:marBottom w:val="0"/>
          <w:divBdr>
            <w:top w:val="none" w:sz="0" w:space="0" w:color="auto"/>
            <w:left w:val="none" w:sz="0" w:space="0" w:color="auto"/>
            <w:bottom w:val="none" w:sz="0" w:space="0" w:color="auto"/>
            <w:right w:val="none" w:sz="0" w:space="0" w:color="auto"/>
          </w:divBdr>
          <w:divsChild>
            <w:div w:id="1901285833">
              <w:marLeft w:val="0"/>
              <w:marRight w:val="0"/>
              <w:marTop w:val="0"/>
              <w:marBottom w:val="0"/>
              <w:divBdr>
                <w:top w:val="none" w:sz="0" w:space="0" w:color="auto"/>
                <w:left w:val="none" w:sz="0" w:space="0" w:color="auto"/>
                <w:bottom w:val="none" w:sz="0" w:space="0" w:color="auto"/>
                <w:right w:val="none" w:sz="0" w:space="0" w:color="auto"/>
              </w:divBdr>
              <w:divsChild>
                <w:div w:id="18749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72297">
      <w:bodyDiv w:val="1"/>
      <w:marLeft w:val="0"/>
      <w:marRight w:val="0"/>
      <w:marTop w:val="0"/>
      <w:marBottom w:val="0"/>
      <w:divBdr>
        <w:top w:val="none" w:sz="0" w:space="0" w:color="auto"/>
        <w:left w:val="none" w:sz="0" w:space="0" w:color="auto"/>
        <w:bottom w:val="none" w:sz="0" w:space="0" w:color="auto"/>
        <w:right w:val="none" w:sz="0" w:space="0" w:color="auto"/>
      </w:divBdr>
    </w:div>
    <w:div w:id="1345983820">
      <w:bodyDiv w:val="1"/>
      <w:marLeft w:val="0"/>
      <w:marRight w:val="0"/>
      <w:marTop w:val="0"/>
      <w:marBottom w:val="0"/>
      <w:divBdr>
        <w:top w:val="none" w:sz="0" w:space="0" w:color="auto"/>
        <w:left w:val="none" w:sz="0" w:space="0" w:color="auto"/>
        <w:bottom w:val="none" w:sz="0" w:space="0" w:color="auto"/>
        <w:right w:val="none" w:sz="0" w:space="0" w:color="auto"/>
      </w:divBdr>
    </w:div>
    <w:div w:id="1915773213">
      <w:bodyDiv w:val="1"/>
      <w:marLeft w:val="0"/>
      <w:marRight w:val="0"/>
      <w:marTop w:val="0"/>
      <w:marBottom w:val="0"/>
      <w:divBdr>
        <w:top w:val="none" w:sz="0" w:space="0" w:color="auto"/>
        <w:left w:val="none" w:sz="0" w:space="0" w:color="auto"/>
        <w:bottom w:val="none" w:sz="0" w:space="0" w:color="auto"/>
        <w:right w:val="none" w:sz="0" w:space="0" w:color="auto"/>
      </w:divBdr>
      <w:divsChild>
        <w:div w:id="263150978">
          <w:marLeft w:val="0"/>
          <w:marRight w:val="0"/>
          <w:marTop w:val="0"/>
          <w:marBottom w:val="0"/>
          <w:divBdr>
            <w:top w:val="none" w:sz="0" w:space="0" w:color="auto"/>
            <w:left w:val="none" w:sz="0" w:space="0" w:color="auto"/>
            <w:bottom w:val="none" w:sz="0" w:space="0" w:color="auto"/>
            <w:right w:val="none" w:sz="0" w:space="0" w:color="auto"/>
          </w:divBdr>
          <w:divsChild>
            <w:div w:id="883296490">
              <w:marLeft w:val="0"/>
              <w:marRight w:val="0"/>
              <w:marTop w:val="0"/>
              <w:marBottom w:val="0"/>
              <w:divBdr>
                <w:top w:val="none" w:sz="0" w:space="0" w:color="auto"/>
                <w:left w:val="none" w:sz="0" w:space="0" w:color="auto"/>
                <w:bottom w:val="none" w:sz="0" w:space="0" w:color="auto"/>
                <w:right w:val="none" w:sz="0" w:space="0" w:color="auto"/>
              </w:divBdr>
              <w:divsChild>
                <w:div w:id="1654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7118">
      <w:bodyDiv w:val="1"/>
      <w:marLeft w:val="0"/>
      <w:marRight w:val="0"/>
      <w:marTop w:val="0"/>
      <w:marBottom w:val="0"/>
      <w:divBdr>
        <w:top w:val="none" w:sz="0" w:space="0" w:color="auto"/>
        <w:left w:val="none" w:sz="0" w:space="0" w:color="auto"/>
        <w:bottom w:val="none" w:sz="0" w:space="0" w:color="auto"/>
        <w:right w:val="none" w:sz="0" w:space="0" w:color="auto"/>
      </w:divBdr>
      <w:divsChild>
        <w:div w:id="2035307802">
          <w:marLeft w:val="0"/>
          <w:marRight w:val="0"/>
          <w:marTop w:val="0"/>
          <w:marBottom w:val="0"/>
          <w:divBdr>
            <w:top w:val="none" w:sz="0" w:space="0" w:color="auto"/>
            <w:left w:val="none" w:sz="0" w:space="0" w:color="auto"/>
            <w:bottom w:val="none" w:sz="0" w:space="0" w:color="auto"/>
            <w:right w:val="none" w:sz="0" w:space="0" w:color="auto"/>
          </w:divBdr>
          <w:divsChild>
            <w:div w:id="799764211">
              <w:marLeft w:val="0"/>
              <w:marRight w:val="0"/>
              <w:marTop w:val="0"/>
              <w:marBottom w:val="0"/>
              <w:divBdr>
                <w:top w:val="none" w:sz="0" w:space="0" w:color="auto"/>
                <w:left w:val="none" w:sz="0" w:space="0" w:color="auto"/>
                <w:bottom w:val="none" w:sz="0" w:space="0" w:color="auto"/>
                <w:right w:val="none" w:sz="0" w:space="0" w:color="auto"/>
              </w:divBdr>
              <w:divsChild>
                <w:div w:id="9777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34E65-AB40-4D93-AFE0-7031D750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4092</Words>
  <Characters>2333</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1</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DEFAULT</dc:creator>
  <cp:keywords/>
  <cp:lastModifiedBy>admin</cp:lastModifiedBy>
  <cp:revision>2</cp:revision>
  <cp:lastPrinted>2024-11-05T12:50:00Z</cp:lastPrinted>
  <dcterms:created xsi:type="dcterms:W3CDTF">2024-11-11T15:26:00Z</dcterms:created>
  <dcterms:modified xsi:type="dcterms:W3CDTF">2024-11-11T15:26:00Z</dcterms:modified>
</cp:coreProperties>
</file>