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0E" w:rsidRPr="00FC04AC" w:rsidRDefault="0037760E" w:rsidP="0037760E">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FC04AC">
        <w:rPr>
          <w:rFonts w:ascii="Times New Roman" w:eastAsia="Calibri" w:hAnsi="Times New Roman" w:cs="Times New Roman"/>
          <w:noProof/>
          <w:sz w:val="24"/>
          <w:szCs w:val="24"/>
        </w:rPr>
        <w:drawing>
          <wp:inline distT="0" distB="0" distL="0" distR="0" wp14:anchorId="484D9BAF" wp14:editId="645A54C6">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37760E" w:rsidRPr="00FC04AC" w:rsidRDefault="0037760E" w:rsidP="0037760E">
      <w:pPr>
        <w:overflowPunct w:val="0"/>
        <w:autoSpaceDE w:val="0"/>
        <w:autoSpaceDN w:val="0"/>
        <w:adjustRightInd w:val="0"/>
        <w:spacing w:after="0"/>
        <w:jc w:val="center"/>
        <w:rPr>
          <w:rFonts w:ascii="Times New Roman" w:eastAsia="Calibri" w:hAnsi="Times New Roman" w:cs="Times New Roman"/>
          <w:sz w:val="24"/>
          <w:szCs w:val="24"/>
          <w:lang w:val="uk-UA"/>
        </w:rPr>
      </w:pPr>
      <w:r w:rsidRPr="00FC04AC">
        <w:rPr>
          <w:rFonts w:ascii="Times New Roman" w:eastAsia="Calibri" w:hAnsi="Times New Roman" w:cs="Times New Roman"/>
          <w:b/>
          <w:bCs/>
          <w:sz w:val="24"/>
          <w:szCs w:val="24"/>
          <w:lang w:val="uk-UA"/>
        </w:rPr>
        <w:t>РОМЕНСЬКА МІСЬКА РАДА СУМСЬКОЇ ОБЛАСТІ</w:t>
      </w:r>
    </w:p>
    <w:p w:rsidR="0037760E" w:rsidRPr="00FC04AC" w:rsidRDefault="0037760E" w:rsidP="0037760E">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ВИКОНАВЧИЙ КОМІТЕТ</w:t>
      </w:r>
    </w:p>
    <w:p w:rsidR="0037760E" w:rsidRPr="00FC04AC" w:rsidRDefault="0037760E" w:rsidP="0037760E">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37760E" w:rsidRPr="00FC04AC" w:rsidRDefault="0037760E" w:rsidP="0037760E">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FC04AC">
        <w:rPr>
          <w:rFonts w:ascii="Times New Roman" w:eastAsia="Calibri" w:hAnsi="Times New Roman" w:cs="Times New Roman"/>
          <w:b/>
          <w:bCs/>
          <w:sz w:val="24"/>
          <w:szCs w:val="24"/>
          <w:lang w:val="uk-UA"/>
        </w:rPr>
        <w:t xml:space="preserve"> РІШЕННЯ</w:t>
      </w:r>
    </w:p>
    <w:p w:rsidR="0037760E" w:rsidRPr="00FC04AC" w:rsidRDefault="0037760E" w:rsidP="0037760E">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3"/>
        <w:gridCol w:w="3213"/>
        <w:gridCol w:w="3202"/>
      </w:tblGrid>
      <w:tr w:rsidR="0037760E" w:rsidRPr="00FC04AC" w:rsidTr="00AB14B8">
        <w:trPr>
          <w:trHeight w:val="88"/>
        </w:trPr>
        <w:tc>
          <w:tcPr>
            <w:tcW w:w="3284" w:type="dxa"/>
            <w:hideMark/>
          </w:tcPr>
          <w:p w:rsidR="0037760E" w:rsidRPr="00FC04AC" w:rsidRDefault="005F5C4F" w:rsidP="00AB14B8">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08</w:t>
            </w:r>
            <w:r w:rsidR="0037760E" w:rsidRPr="00FC04AC">
              <w:rPr>
                <w:rFonts w:ascii="Times New Roman" w:eastAsia="Calibri" w:hAnsi="Times New Roman" w:cs="Times New Roman"/>
                <w:b/>
                <w:color w:val="000000"/>
                <w:sz w:val="24"/>
                <w:szCs w:val="24"/>
                <w:lang w:val="uk-UA" w:eastAsia="uk-UA"/>
              </w:rPr>
              <w:t>.11.2024</w:t>
            </w:r>
          </w:p>
        </w:tc>
        <w:tc>
          <w:tcPr>
            <w:tcW w:w="3285" w:type="dxa"/>
            <w:hideMark/>
          </w:tcPr>
          <w:p w:rsidR="0037760E" w:rsidRPr="00FC04AC" w:rsidRDefault="0037760E" w:rsidP="00AB14B8">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FC04AC">
              <w:rPr>
                <w:rFonts w:ascii="Times New Roman" w:eastAsia="Calibri" w:hAnsi="Times New Roman" w:cs="Times New Roman"/>
                <w:b/>
                <w:sz w:val="24"/>
                <w:szCs w:val="24"/>
                <w:lang w:val="uk-UA"/>
              </w:rPr>
              <w:t>Ромни</w:t>
            </w:r>
          </w:p>
        </w:tc>
        <w:tc>
          <w:tcPr>
            <w:tcW w:w="3285" w:type="dxa"/>
            <w:hideMark/>
          </w:tcPr>
          <w:p w:rsidR="0037760E" w:rsidRPr="00FC04AC" w:rsidRDefault="0037760E" w:rsidP="00D0328D">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sidRPr="00FC04AC">
              <w:rPr>
                <w:rFonts w:ascii="Times New Roman" w:eastAsia="Calibri" w:hAnsi="Times New Roman" w:cs="Times New Roman"/>
                <w:b/>
                <w:sz w:val="24"/>
                <w:szCs w:val="24"/>
                <w:lang w:val="uk-UA" w:eastAsia="uk-UA"/>
              </w:rPr>
              <w:t xml:space="preserve">№ </w:t>
            </w:r>
            <w:r w:rsidR="00D0328D">
              <w:rPr>
                <w:rFonts w:ascii="Times New Roman" w:eastAsia="Calibri" w:hAnsi="Times New Roman" w:cs="Times New Roman"/>
                <w:b/>
                <w:sz w:val="24"/>
                <w:szCs w:val="24"/>
                <w:lang w:val="uk-UA" w:eastAsia="uk-UA"/>
              </w:rPr>
              <w:t>188</w:t>
            </w:r>
          </w:p>
        </w:tc>
      </w:tr>
    </w:tbl>
    <w:p w:rsidR="001E6E71" w:rsidRPr="00FC04AC"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D2F9F" w:rsidRPr="00FC04AC" w:rsidTr="00A36E32">
        <w:tc>
          <w:tcPr>
            <w:tcW w:w="9498" w:type="dxa"/>
          </w:tcPr>
          <w:p w:rsidR="000D2F9F" w:rsidRPr="00FC04AC" w:rsidRDefault="000D2F9F" w:rsidP="00AE43A6">
            <w:pPr>
              <w:spacing w:line="276" w:lineRule="auto"/>
              <w:jc w:val="both"/>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Про </w:t>
            </w:r>
            <w:r w:rsidR="00C127F9">
              <w:rPr>
                <w:rFonts w:ascii="Times New Roman" w:hAnsi="Times New Roman" w:cs="Times New Roman"/>
                <w:b/>
                <w:sz w:val="24"/>
                <w:szCs w:val="24"/>
                <w:lang w:val="uk-UA"/>
              </w:rPr>
              <w:t xml:space="preserve">внесення змін до рішення виконавчого комітету </w:t>
            </w:r>
            <w:r w:rsidR="00C127F9"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tc>
      </w:tr>
    </w:tbl>
    <w:p w:rsidR="00AE43A6" w:rsidRDefault="00AE43A6" w:rsidP="00AE43A6">
      <w:pPr>
        <w:overflowPunct w:val="0"/>
        <w:autoSpaceDE w:val="0"/>
        <w:autoSpaceDN w:val="0"/>
        <w:adjustRightInd w:val="0"/>
        <w:spacing w:after="0"/>
        <w:ind w:firstLine="567"/>
        <w:jc w:val="both"/>
        <w:rPr>
          <w:rFonts w:ascii="Times New Roman" w:eastAsia="Times New Roman" w:hAnsi="Times New Roman" w:cs="Times New Roman"/>
          <w:color w:val="000000"/>
          <w:sz w:val="24"/>
          <w:szCs w:val="24"/>
          <w:lang w:val="uk-UA"/>
        </w:rPr>
      </w:pPr>
    </w:p>
    <w:p w:rsidR="003E3BE0" w:rsidRPr="00534F69" w:rsidRDefault="00194FFE" w:rsidP="00534F69">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Times New Roman" w:hAnsi="Times New Roman" w:cs="Times New Roman"/>
          <w:color w:val="000000"/>
          <w:sz w:val="24"/>
          <w:szCs w:val="24"/>
          <w:lang w:val="uk-UA"/>
        </w:rPr>
        <w:t>Відпові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о</w:t>
      </w:r>
      <w:r w:rsidR="00C66965" w:rsidRPr="00FC04AC">
        <w:rPr>
          <w:rFonts w:ascii="Times New Roman" w:eastAsia="Times New Roman" w:hAnsi="Times New Roman" w:cs="Times New Roman"/>
          <w:color w:val="000000"/>
          <w:sz w:val="24"/>
          <w:szCs w:val="24"/>
          <w:lang w:val="uk-UA"/>
        </w:rPr>
        <w:t xml:space="preserve"> </w:t>
      </w:r>
      <w:r w:rsidR="00983E9A" w:rsidRPr="00FC04AC">
        <w:rPr>
          <w:rFonts w:ascii="Times New Roman" w:eastAsia="Times New Roman" w:hAnsi="Times New Roman" w:cs="Times New Roman"/>
          <w:color w:val="000000"/>
          <w:spacing w:val="14"/>
          <w:sz w:val="24"/>
          <w:szCs w:val="24"/>
          <w:lang w:val="uk-UA"/>
        </w:rPr>
        <w:t xml:space="preserve">до </w:t>
      </w:r>
      <w:r w:rsidRPr="00FC04AC">
        <w:rPr>
          <w:rFonts w:ascii="Times New Roman" w:eastAsia="Times New Roman" w:hAnsi="Times New Roman" w:cs="Times New Roman"/>
          <w:color w:val="000000"/>
          <w:sz w:val="24"/>
          <w:szCs w:val="24"/>
          <w:lang w:val="uk-UA"/>
        </w:rPr>
        <w:t>с</w:t>
      </w:r>
      <w:r w:rsidRPr="00FC04AC">
        <w:rPr>
          <w:rFonts w:ascii="Times New Roman" w:eastAsia="Times New Roman" w:hAnsi="Times New Roman" w:cs="Times New Roman"/>
          <w:color w:val="000000"/>
          <w:spacing w:val="-1"/>
          <w:sz w:val="24"/>
          <w:szCs w:val="24"/>
          <w:lang w:val="uk-UA"/>
        </w:rPr>
        <w:t>т</w:t>
      </w:r>
      <w:r w:rsidRPr="00FC04AC">
        <w:rPr>
          <w:rFonts w:ascii="Times New Roman" w:eastAsia="Times New Roman" w:hAnsi="Times New Roman" w:cs="Times New Roman"/>
          <w:color w:val="000000"/>
          <w:sz w:val="24"/>
          <w:szCs w:val="24"/>
          <w:lang w:val="uk-UA"/>
        </w:rPr>
        <w:t>атті</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4</w:t>
      </w:r>
      <w:r w:rsidR="001A7386" w:rsidRPr="00FC04AC">
        <w:rPr>
          <w:rFonts w:ascii="Times New Roman" w:eastAsia="Times New Roman" w:hAnsi="Times New Roman" w:cs="Times New Roman"/>
          <w:color w:val="000000"/>
          <w:sz w:val="24"/>
          <w:szCs w:val="24"/>
          <w:lang w:val="uk-UA"/>
        </w:rPr>
        <w:t>0</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pacing w:val="1"/>
          <w:sz w:val="24"/>
          <w:szCs w:val="24"/>
          <w:lang w:val="uk-UA"/>
        </w:rPr>
        <w:t>З</w:t>
      </w:r>
      <w:r w:rsidRPr="00FC04AC">
        <w:rPr>
          <w:rFonts w:ascii="Times New Roman" w:eastAsia="Times New Roman" w:hAnsi="Times New Roman" w:cs="Times New Roman"/>
          <w:color w:val="000000"/>
          <w:spacing w:val="-2"/>
          <w:sz w:val="24"/>
          <w:szCs w:val="24"/>
          <w:lang w:val="uk-UA"/>
        </w:rPr>
        <w:t>а</w:t>
      </w:r>
      <w:r w:rsidRPr="00FC04AC">
        <w:rPr>
          <w:rFonts w:ascii="Times New Roman" w:eastAsia="Times New Roman" w:hAnsi="Times New Roman" w:cs="Times New Roman"/>
          <w:color w:val="000000"/>
          <w:sz w:val="24"/>
          <w:szCs w:val="24"/>
          <w:lang w:val="uk-UA"/>
        </w:rPr>
        <w:t>кону</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України</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w:t>
      </w:r>
      <w:r w:rsidRPr="00FC04AC">
        <w:rPr>
          <w:rFonts w:ascii="Times New Roman" w:eastAsia="Times New Roman" w:hAnsi="Times New Roman" w:cs="Times New Roman"/>
          <w:color w:val="000000"/>
          <w:spacing w:val="-1"/>
          <w:sz w:val="24"/>
          <w:szCs w:val="24"/>
          <w:lang w:val="uk-UA"/>
        </w:rPr>
        <w:t>П</w:t>
      </w:r>
      <w:r w:rsidRPr="00FC04AC">
        <w:rPr>
          <w:rFonts w:ascii="Times New Roman" w:eastAsia="Times New Roman" w:hAnsi="Times New Roman" w:cs="Times New Roman"/>
          <w:color w:val="000000"/>
          <w:sz w:val="24"/>
          <w:szCs w:val="24"/>
          <w:lang w:val="uk-UA"/>
        </w:rPr>
        <w:t>ро</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мі</w:t>
      </w:r>
      <w:r w:rsidRPr="00FC04AC">
        <w:rPr>
          <w:rFonts w:ascii="Times New Roman" w:eastAsia="Times New Roman" w:hAnsi="Times New Roman" w:cs="Times New Roman"/>
          <w:color w:val="000000"/>
          <w:spacing w:val="-1"/>
          <w:sz w:val="24"/>
          <w:szCs w:val="24"/>
          <w:lang w:val="uk-UA"/>
        </w:rPr>
        <w:t>с</w:t>
      </w:r>
      <w:r w:rsidRPr="00FC04AC">
        <w:rPr>
          <w:rFonts w:ascii="Times New Roman" w:eastAsia="Times New Roman" w:hAnsi="Times New Roman" w:cs="Times New Roman"/>
          <w:color w:val="000000"/>
          <w:sz w:val="24"/>
          <w:szCs w:val="24"/>
          <w:lang w:val="uk-UA"/>
        </w:rPr>
        <w:t>це</w:t>
      </w:r>
      <w:r w:rsidRPr="00FC04AC">
        <w:rPr>
          <w:rFonts w:ascii="Times New Roman" w:eastAsia="Times New Roman" w:hAnsi="Times New Roman" w:cs="Times New Roman"/>
          <w:color w:val="000000"/>
          <w:spacing w:val="-3"/>
          <w:sz w:val="24"/>
          <w:szCs w:val="24"/>
          <w:lang w:val="uk-UA"/>
        </w:rPr>
        <w:t>в</w:t>
      </w:r>
      <w:r w:rsidRPr="00FC04AC">
        <w:rPr>
          <w:rFonts w:ascii="Times New Roman" w:eastAsia="Times New Roman" w:hAnsi="Times New Roman" w:cs="Times New Roman"/>
          <w:color w:val="000000"/>
          <w:sz w:val="24"/>
          <w:szCs w:val="24"/>
          <w:lang w:val="uk-UA"/>
        </w:rPr>
        <w:t>е само</w:t>
      </w:r>
      <w:r w:rsidRPr="00FC04AC">
        <w:rPr>
          <w:rFonts w:ascii="Times New Roman" w:eastAsia="Times New Roman" w:hAnsi="Times New Roman" w:cs="Times New Roman"/>
          <w:color w:val="000000"/>
          <w:spacing w:val="-1"/>
          <w:sz w:val="24"/>
          <w:szCs w:val="24"/>
          <w:lang w:val="uk-UA"/>
        </w:rPr>
        <w:t>в</w:t>
      </w:r>
      <w:r w:rsidRPr="00FC04AC">
        <w:rPr>
          <w:rFonts w:ascii="Times New Roman" w:eastAsia="Times New Roman" w:hAnsi="Times New Roman" w:cs="Times New Roman"/>
          <w:color w:val="000000"/>
          <w:sz w:val="24"/>
          <w:szCs w:val="24"/>
          <w:lang w:val="uk-UA"/>
        </w:rPr>
        <w:t>ряд</w:t>
      </w:r>
      <w:r w:rsidRPr="00FC04AC">
        <w:rPr>
          <w:rFonts w:ascii="Times New Roman" w:eastAsia="Times New Roman" w:hAnsi="Times New Roman" w:cs="Times New Roman"/>
          <w:color w:val="000000"/>
          <w:spacing w:val="-6"/>
          <w:sz w:val="24"/>
          <w:szCs w:val="24"/>
          <w:lang w:val="uk-UA"/>
        </w:rPr>
        <w:t>у</w:t>
      </w:r>
      <w:r w:rsidRPr="00FC04AC">
        <w:rPr>
          <w:rFonts w:ascii="Times New Roman" w:eastAsia="Times New Roman" w:hAnsi="Times New Roman" w:cs="Times New Roman"/>
          <w:color w:val="000000"/>
          <w:sz w:val="24"/>
          <w:szCs w:val="24"/>
          <w:lang w:val="uk-UA"/>
        </w:rPr>
        <w:t>ван</w:t>
      </w:r>
      <w:r w:rsidRPr="00FC04AC">
        <w:rPr>
          <w:rFonts w:ascii="Times New Roman" w:eastAsia="Times New Roman" w:hAnsi="Times New Roman" w:cs="Times New Roman"/>
          <w:color w:val="000000"/>
          <w:spacing w:val="1"/>
          <w:sz w:val="24"/>
          <w:szCs w:val="24"/>
          <w:lang w:val="uk-UA"/>
        </w:rPr>
        <w:t>н</w:t>
      </w:r>
      <w:r w:rsidRPr="00FC04AC">
        <w:rPr>
          <w:rFonts w:ascii="Times New Roman" w:eastAsia="Times New Roman" w:hAnsi="Times New Roman" w:cs="Times New Roman"/>
          <w:color w:val="000000"/>
          <w:sz w:val="24"/>
          <w:szCs w:val="24"/>
          <w:lang w:val="uk-UA"/>
        </w:rPr>
        <w:t>я</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в</w:t>
      </w:r>
      <w:r w:rsidR="00C66965" w:rsidRPr="00FC04AC">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Укра</w:t>
      </w:r>
      <w:r w:rsidRPr="00FC04AC">
        <w:rPr>
          <w:rFonts w:ascii="Times New Roman" w:eastAsia="Times New Roman" w:hAnsi="Times New Roman" w:cs="Times New Roman"/>
          <w:color w:val="000000"/>
          <w:spacing w:val="-1"/>
          <w:sz w:val="24"/>
          <w:szCs w:val="24"/>
          <w:lang w:val="uk-UA"/>
        </w:rPr>
        <w:t>ї</w:t>
      </w:r>
      <w:r w:rsidRPr="00FC04AC">
        <w:rPr>
          <w:rFonts w:ascii="Times New Roman" w:eastAsia="Times New Roman" w:hAnsi="Times New Roman" w:cs="Times New Roman"/>
          <w:color w:val="000000"/>
          <w:sz w:val="24"/>
          <w:szCs w:val="24"/>
          <w:lang w:val="uk-UA"/>
        </w:rPr>
        <w:t>н</w:t>
      </w:r>
      <w:r w:rsidRPr="00FC04AC">
        <w:rPr>
          <w:rFonts w:ascii="Times New Roman" w:eastAsia="Times New Roman" w:hAnsi="Times New Roman" w:cs="Times New Roman"/>
          <w:color w:val="000000"/>
          <w:spacing w:val="2"/>
          <w:sz w:val="24"/>
          <w:szCs w:val="24"/>
          <w:lang w:val="uk-UA"/>
        </w:rPr>
        <w:t>і</w:t>
      </w:r>
      <w:r w:rsidR="00A52B57" w:rsidRPr="00FC04AC">
        <w:rPr>
          <w:rFonts w:ascii="Times New Roman" w:eastAsia="Times New Roman" w:hAnsi="Times New Roman" w:cs="Times New Roman"/>
          <w:color w:val="000000"/>
          <w:spacing w:val="2"/>
          <w:sz w:val="24"/>
          <w:szCs w:val="24"/>
          <w:lang w:val="uk-UA"/>
        </w:rPr>
        <w:t>»</w:t>
      </w:r>
      <w:r w:rsidRPr="00FC04AC">
        <w:rPr>
          <w:rFonts w:ascii="Times New Roman" w:eastAsia="Times New Roman" w:hAnsi="Times New Roman" w:cs="Times New Roman"/>
          <w:color w:val="000000"/>
          <w:sz w:val="24"/>
          <w:szCs w:val="24"/>
          <w:lang w:val="uk-UA"/>
        </w:rPr>
        <w:t>,</w:t>
      </w:r>
      <w:r w:rsidR="00C66965" w:rsidRPr="00FC04AC">
        <w:rPr>
          <w:rFonts w:ascii="Times New Roman" w:eastAsia="Times New Roman" w:hAnsi="Times New Roman" w:cs="Times New Roman"/>
          <w:color w:val="000000"/>
          <w:sz w:val="24"/>
          <w:szCs w:val="24"/>
          <w:lang w:val="uk-UA"/>
        </w:rPr>
        <w:t xml:space="preserve"> </w:t>
      </w:r>
      <w:r w:rsidR="009F10FB"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sidRPr="00FC04AC">
        <w:rPr>
          <w:rFonts w:ascii="Times New Roman" w:hAnsi="Times New Roman" w:cs="Times New Roman"/>
          <w:color w:val="000000"/>
          <w:sz w:val="24"/>
          <w:szCs w:val="24"/>
          <w:lang w:val="uk-UA"/>
        </w:rPr>
        <w:t>Р</w:t>
      </w:r>
      <w:r w:rsidR="009F10FB" w:rsidRPr="00FC04AC">
        <w:rPr>
          <w:rFonts w:ascii="Times New Roman" w:hAnsi="Times New Roman" w:cs="Times New Roman"/>
          <w:color w:val="000000"/>
          <w:sz w:val="24"/>
          <w:szCs w:val="24"/>
          <w:lang w:val="uk-UA"/>
        </w:rPr>
        <w:t xml:space="preserve">осійської </w:t>
      </w:r>
      <w:r w:rsidR="008746D5" w:rsidRPr="00FC04AC">
        <w:rPr>
          <w:rFonts w:ascii="Times New Roman" w:hAnsi="Times New Roman" w:cs="Times New Roman"/>
          <w:color w:val="000000"/>
          <w:sz w:val="24"/>
          <w:szCs w:val="24"/>
          <w:lang w:val="uk-UA"/>
        </w:rPr>
        <w:t>Ф</w:t>
      </w:r>
      <w:r w:rsidR="009F10FB" w:rsidRPr="00FC04AC">
        <w:rPr>
          <w:rFonts w:ascii="Times New Roman" w:hAnsi="Times New Roman" w:cs="Times New Roman"/>
          <w:color w:val="000000"/>
          <w:sz w:val="24"/>
          <w:szCs w:val="24"/>
          <w:lang w:val="uk-UA"/>
        </w:rPr>
        <w:t xml:space="preserve">едерації проти України», </w:t>
      </w:r>
      <w:r w:rsidR="00534F69">
        <w:rPr>
          <w:rFonts w:ascii="Times New Roman" w:hAnsi="Times New Roman" w:cs="Times New Roman"/>
          <w:color w:val="000000"/>
          <w:sz w:val="24"/>
          <w:szCs w:val="24"/>
          <w:lang w:val="uk-UA"/>
        </w:rPr>
        <w:t xml:space="preserve">постанови Кабінету Міністрів України від </w:t>
      </w:r>
      <w:r w:rsidR="00534F69" w:rsidRPr="00FC04AC">
        <w:rPr>
          <w:rFonts w:ascii="Times New Roman" w:hAnsi="Times New Roman" w:cs="Times New Roman"/>
          <w:color w:val="000000"/>
          <w:sz w:val="24"/>
          <w:szCs w:val="24"/>
          <w:lang w:val="uk-UA"/>
        </w:rPr>
        <w:t>19 травня 2023 р. № 516</w:t>
      </w:r>
      <w:r w:rsidR="00534F69">
        <w:rPr>
          <w:rFonts w:ascii="Times New Roman" w:hAnsi="Times New Roman" w:cs="Times New Roman"/>
          <w:color w:val="000000"/>
          <w:sz w:val="24"/>
          <w:szCs w:val="24"/>
          <w:lang w:val="uk-UA"/>
        </w:rPr>
        <w:t xml:space="preserve"> «</w:t>
      </w:r>
      <w:r w:rsidR="00534F69" w:rsidRPr="00534F69">
        <w:rPr>
          <w:rFonts w:ascii="Times New Roman" w:hAnsi="Times New Roman" w:cs="Times New Roman"/>
          <w:color w:val="000000"/>
          <w:sz w:val="24"/>
          <w:szCs w:val="24"/>
          <w:lang w:val="uk-UA"/>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534F69">
        <w:rPr>
          <w:rFonts w:ascii="Times New Roman" w:hAnsi="Times New Roman" w:cs="Times New Roman"/>
          <w:color w:val="000000"/>
          <w:sz w:val="24"/>
          <w:szCs w:val="24"/>
          <w:lang w:val="uk-UA"/>
        </w:rPr>
        <w:t>»</w:t>
      </w:r>
      <w:r w:rsidR="00E96970" w:rsidRPr="00FC04AC">
        <w:rPr>
          <w:rFonts w:ascii="Times New Roman" w:hAnsi="Times New Roman" w:cs="Times New Roman"/>
          <w:color w:val="000000"/>
          <w:sz w:val="24"/>
          <w:szCs w:val="24"/>
          <w:lang w:val="uk-UA"/>
        </w:rPr>
        <w:t xml:space="preserve">, </w:t>
      </w:r>
      <w:r w:rsidR="00E96970" w:rsidRPr="00FC04AC">
        <w:rPr>
          <w:rFonts w:ascii="Times New Roman" w:eastAsia="Times New Roman" w:hAnsi="Times New Roman" w:cs="Times New Roman"/>
          <w:color w:val="000000"/>
          <w:sz w:val="24"/>
          <w:szCs w:val="24"/>
          <w:lang w:val="uk-UA"/>
        </w:rPr>
        <w:t>П</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ряд</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у н</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я ко</w:t>
      </w:r>
      <w:r w:rsidR="00E96970" w:rsidRPr="00FC04AC">
        <w:rPr>
          <w:rFonts w:ascii="Times New Roman" w:eastAsia="Times New Roman" w:hAnsi="Times New Roman" w:cs="Times New Roman"/>
          <w:color w:val="000000"/>
          <w:spacing w:val="-1"/>
          <w:sz w:val="24"/>
          <w:szCs w:val="24"/>
          <w:lang w:val="uk-UA"/>
        </w:rPr>
        <w:t>м</w:t>
      </w:r>
      <w:r w:rsidR="00E96970" w:rsidRPr="00FC04AC">
        <w:rPr>
          <w:rFonts w:ascii="Times New Roman" w:eastAsia="Times New Roman" w:hAnsi="Times New Roman" w:cs="Times New Roman"/>
          <w:color w:val="000000"/>
          <w:sz w:val="24"/>
          <w:szCs w:val="24"/>
          <w:lang w:val="uk-UA"/>
        </w:rPr>
        <w:t>пенс</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ції для відновл</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ння окре</w:t>
      </w:r>
      <w:r w:rsidR="00E96970" w:rsidRPr="00FC04AC">
        <w:rPr>
          <w:rFonts w:ascii="Times New Roman" w:eastAsia="Times New Roman" w:hAnsi="Times New Roman" w:cs="Times New Roman"/>
          <w:color w:val="000000"/>
          <w:spacing w:val="-2"/>
          <w:sz w:val="24"/>
          <w:szCs w:val="24"/>
          <w:lang w:val="uk-UA"/>
        </w:rPr>
        <w:t>м</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ат</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гор</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й об’</w:t>
      </w:r>
      <w:r w:rsidR="00E96970" w:rsidRPr="00FC04AC">
        <w:rPr>
          <w:rFonts w:ascii="Times New Roman" w:eastAsia="Times New Roman" w:hAnsi="Times New Roman" w:cs="Times New Roman"/>
          <w:color w:val="000000"/>
          <w:spacing w:val="-1"/>
          <w:sz w:val="24"/>
          <w:szCs w:val="24"/>
          <w:lang w:val="uk-UA"/>
        </w:rPr>
        <w:t>є</w:t>
      </w:r>
      <w:r w:rsidR="00E96970" w:rsidRPr="00FC04AC">
        <w:rPr>
          <w:rFonts w:ascii="Times New Roman" w:eastAsia="Times New Roman" w:hAnsi="Times New Roman" w:cs="Times New Roman"/>
          <w:color w:val="000000"/>
          <w:sz w:val="24"/>
          <w:szCs w:val="24"/>
          <w:lang w:val="uk-UA"/>
        </w:rPr>
        <w:t>ктів нер</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хо</w:t>
      </w:r>
      <w:r w:rsidR="00E96970" w:rsidRPr="00FC04AC">
        <w:rPr>
          <w:rFonts w:ascii="Times New Roman" w:eastAsia="Times New Roman" w:hAnsi="Times New Roman" w:cs="Times New Roman"/>
          <w:color w:val="000000"/>
          <w:spacing w:val="1"/>
          <w:sz w:val="24"/>
          <w:szCs w:val="24"/>
          <w:lang w:val="uk-UA"/>
        </w:rPr>
        <w:t>мо</w:t>
      </w:r>
      <w:r w:rsidR="00E96970" w:rsidRPr="00FC04AC">
        <w:rPr>
          <w:rFonts w:ascii="Times New Roman" w:eastAsia="Times New Roman" w:hAnsi="Times New Roman" w:cs="Times New Roman"/>
          <w:color w:val="000000"/>
          <w:sz w:val="24"/>
          <w:szCs w:val="24"/>
          <w:lang w:val="uk-UA"/>
        </w:rPr>
        <w:t xml:space="preserve">го майна, </w:t>
      </w:r>
      <w:r w:rsidR="00E96970" w:rsidRPr="00FC04AC">
        <w:rPr>
          <w:rFonts w:ascii="Times New Roman" w:eastAsia="Times New Roman" w:hAnsi="Times New Roman" w:cs="Times New Roman"/>
          <w:color w:val="000000"/>
          <w:spacing w:val="-1"/>
          <w:sz w:val="24"/>
          <w:szCs w:val="24"/>
          <w:lang w:val="uk-UA"/>
        </w:rPr>
        <w:t>п</w:t>
      </w:r>
      <w:r w:rsidR="00E96970" w:rsidRPr="00FC04AC">
        <w:rPr>
          <w:rFonts w:ascii="Times New Roman" w:eastAsia="Times New Roman" w:hAnsi="Times New Roman" w:cs="Times New Roman"/>
          <w:color w:val="000000"/>
          <w:sz w:val="24"/>
          <w:szCs w:val="24"/>
          <w:lang w:val="uk-UA"/>
        </w:rPr>
        <w:t>ош</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pacing w:val="-3"/>
          <w:sz w:val="24"/>
          <w:szCs w:val="24"/>
          <w:lang w:val="uk-UA"/>
        </w:rPr>
        <w:t>ж</w:t>
      </w:r>
      <w:r w:rsidR="00E96970" w:rsidRPr="00FC04AC">
        <w:rPr>
          <w:rFonts w:ascii="Times New Roman" w:eastAsia="Times New Roman" w:hAnsi="Times New Roman" w:cs="Times New Roman"/>
          <w:color w:val="000000"/>
          <w:sz w:val="24"/>
          <w:szCs w:val="24"/>
          <w:lang w:val="uk-UA"/>
        </w:rPr>
        <w:t>ен</w:t>
      </w:r>
      <w:r w:rsidR="00E96970" w:rsidRPr="00FC04AC">
        <w:rPr>
          <w:rFonts w:ascii="Times New Roman" w:eastAsia="Times New Roman" w:hAnsi="Times New Roman" w:cs="Times New Roman"/>
          <w:color w:val="000000"/>
          <w:spacing w:val="-1"/>
          <w:sz w:val="24"/>
          <w:szCs w:val="24"/>
          <w:lang w:val="uk-UA"/>
        </w:rPr>
        <w:t>и</w:t>
      </w:r>
      <w:r w:rsidR="00E96970" w:rsidRPr="00FC04AC">
        <w:rPr>
          <w:rFonts w:ascii="Times New Roman" w:eastAsia="Times New Roman" w:hAnsi="Times New Roman" w:cs="Times New Roman"/>
          <w:color w:val="000000"/>
          <w:sz w:val="24"/>
          <w:szCs w:val="24"/>
          <w:lang w:val="uk-UA"/>
        </w:rPr>
        <w:t>х вна</w:t>
      </w:r>
      <w:r w:rsidR="00E96970" w:rsidRPr="00FC04AC">
        <w:rPr>
          <w:rFonts w:ascii="Times New Roman" w:eastAsia="Times New Roman" w:hAnsi="Times New Roman" w:cs="Times New Roman"/>
          <w:color w:val="000000"/>
          <w:spacing w:val="1"/>
          <w:sz w:val="24"/>
          <w:szCs w:val="24"/>
          <w:lang w:val="uk-UA"/>
        </w:rPr>
        <w:t>с</w:t>
      </w:r>
      <w:r w:rsidR="00E96970" w:rsidRPr="00FC04AC">
        <w:rPr>
          <w:rFonts w:ascii="Times New Roman" w:eastAsia="Times New Roman" w:hAnsi="Times New Roman" w:cs="Times New Roman"/>
          <w:color w:val="000000"/>
          <w:spacing w:val="-1"/>
          <w:sz w:val="24"/>
          <w:szCs w:val="24"/>
          <w:lang w:val="uk-UA"/>
        </w:rPr>
        <w:t>л</w:t>
      </w:r>
      <w:r w:rsidR="00E96970" w:rsidRPr="00FC04AC">
        <w:rPr>
          <w:rFonts w:ascii="Times New Roman" w:eastAsia="Times New Roman" w:hAnsi="Times New Roman" w:cs="Times New Roman"/>
          <w:color w:val="000000"/>
          <w:spacing w:val="-2"/>
          <w:sz w:val="24"/>
          <w:szCs w:val="24"/>
          <w:lang w:val="uk-UA"/>
        </w:rPr>
        <w:t>і</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к бо</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 xml:space="preserve">их </w:t>
      </w:r>
      <w:r w:rsidR="00E96970" w:rsidRPr="00FC04AC">
        <w:rPr>
          <w:rFonts w:ascii="Times New Roman" w:eastAsia="Times New Roman" w:hAnsi="Times New Roman" w:cs="Times New Roman"/>
          <w:color w:val="000000"/>
          <w:spacing w:val="1"/>
          <w:sz w:val="24"/>
          <w:szCs w:val="24"/>
          <w:lang w:val="uk-UA"/>
        </w:rPr>
        <w:t>д</w:t>
      </w:r>
      <w:r w:rsidR="00E96970" w:rsidRPr="00FC04AC">
        <w:rPr>
          <w:rFonts w:ascii="Times New Roman" w:eastAsia="Times New Roman" w:hAnsi="Times New Roman" w:cs="Times New Roman"/>
          <w:color w:val="000000"/>
          <w:sz w:val="24"/>
          <w:szCs w:val="24"/>
          <w:lang w:val="uk-UA"/>
        </w:rPr>
        <w:t>і</w:t>
      </w:r>
      <w:r w:rsidR="00E96970" w:rsidRPr="00FC04AC">
        <w:rPr>
          <w:rFonts w:ascii="Times New Roman" w:eastAsia="Times New Roman" w:hAnsi="Times New Roman" w:cs="Times New Roman"/>
          <w:color w:val="000000"/>
          <w:spacing w:val="-2"/>
          <w:sz w:val="24"/>
          <w:szCs w:val="24"/>
          <w:lang w:val="uk-UA"/>
        </w:rPr>
        <w:t>й</w:t>
      </w:r>
      <w:r w:rsidR="00E96970" w:rsidRPr="00FC04AC">
        <w:rPr>
          <w:rFonts w:ascii="Times New Roman" w:eastAsia="Times New Roman" w:hAnsi="Times New Roman" w:cs="Times New Roman"/>
          <w:color w:val="000000"/>
          <w:sz w:val="24"/>
          <w:szCs w:val="24"/>
          <w:lang w:val="uk-UA"/>
        </w:rPr>
        <w:t>, тер</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истич</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z w:val="24"/>
          <w:szCs w:val="24"/>
          <w:lang w:val="uk-UA"/>
        </w:rPr>
        <w:t>их актів, диверс</w:t>
      </w:r>
      <w:r w:rsidR="00E96970" w:rsidRPr="00FC04AC">
        <w:rPr>
          <w:rFonts w:ascii="Times New Roman" w:eastAsia="Times New Roman" w:hAnsi="Times New Roman" w:cs="Times New Roman"/>
          <w:color w:val="000000"/>
          <w:spacing w:val="-1"/>
          <w:sz w:val="24"/>
          <w:szCs w:val="24"/>
          <w:lang w:val="uk-UA"/>
        </w:rPr>
        <w:t>ій, сп</w:t>
      </w:r>
      <w:r w:rsidR="00E96970" w:rsidRPr="00FC04AC">
        <w:rPr>
          <w:rFonts w:ascii="Times New Roman" w:eastAsia="Times New Roman" w:hAnsi="Times New Roman" w:cs="Times New Roman"/>
          <w:color w:val="000000"/>
          <w:sz w:val="24"/>
          <w:szCs w:val="24"/>
          <w:lang w:val="uk-UA"/>
        </w:rPr>
        <w:t>рич</w:t>
      </w:r>
      <w:r w:rsidR="00E96970" w:rsidRPr="00FC04AC">
        <w:rPr>
          <w:rFonts w:ascii="Times New Roman" w:eastAsia="Times New Roman" w:hAnsi="Times New Roman" w:cs="Times New Roman"/>
          <w:color w:val="000000"/>
          <w:spacing w:val="-2"/>
          <w:sz w:val="24"/>
          <w:szCs w:val="24"/>
          <w:lang w:val="uk-UA"/>
        </w:rPr>
        <w:t>и</w:t>
      </w:r>
      <w:r w:rsidR="00E96970" w:rsidRPr="00FC04AC">
        <w:rPr>
          <w:rFonts w:ascii="Times New Roman" w:eastAsia="Times New Roman" w:hAnsi="Times New Roman" w:cs="Times New Roman"/>
          <w:color w:val="000000"/>
          <w:sz w:val="24"/>
          <w:szCs w:val="24"/>
          <w:lang w:val="uk-UA"/>
        </w:rPr>
        <w:t>нених збройною агресі</w:t>
      </w:r>
      <w:r w:rsidR="00E96970" w:rsidRPr="00FC04AC">
        <w:rPr>
          <w:rFonts w:ascii="Times New Roman" w:eastAsia="Times New Roman" w:hAnsi="Times New Roman" w:cs="Times New Roman"/>
          <w:color w:val="000000"/>
          <w:spacing w:val="-3"/>
          <w:sz w:val="24"/>
          <w:szCs w:val="24"/>
          <w:lang w:val="uk-UA"/>
        </w:rPr>
        <w:t>є</w:t>
      </w:r>
      <w:r w:rsidR="00E96970" w:rsidRPr="00FC04AC">
        <w:rPr>
          <w:rFonts w:ascii="Times New Roman" w:eastAsia="Times New Roman" w:hAnsi="Times New Roman" w:cs="Times New Roman"/>
          <w:color w:val="000000"/>
          <w:sz w:val="24"/>
          <w:szCs w:val="24"/>
          <w:lang w:val="uk-UA"/>
        </w:rPr>
        <w:t>ю Росі</w:t>
      </w:r>
      <w:r w:rsidR="00E96970" w:rsidRPr="00FC04AC">
        <w:rPr>
          <w:rFonts w:ascii="Times New Roman" w:eastAsia="Times New Roman" w:hAnsi="Times New Roman" w:cs="Times New Roman"/>
          <w:color w:val="000000"/>
          <w:spacing w:val="-1"/>
          <w:sz w:val="24"/>
          <w:szCs w:val="24"/>
          <w:lang w:val="uk-UA"/>
        </w:rPr>
        <w:t>й</w:t>
      </w:r>
      <w:r w:rsidR="00E96970" w:rsidRPr="00FC04AC">
        <w:rPr>
          <w:rFonts w:ascii="Times New Roman" w:eastAsia="Times New Roman" w:hAnsi="Times New Roman" w:cs="Times New Roman"/>
          <w:color w:val="000000"/>
          <w:sz w:val="24"/>
          <w:szCs w:val="24"/>
          <w:lang w:val="uk-UA"/>
        </w:rPr>
        <w:t>сь</w:t>
      </w:r>
      <w:r w:rsidR="00E96970" w:rsidRPr="00FC04AC">
        <w:rPr>
          <w:rFonts w:ascii="Times New Roman" w:eastAsia="Times New Roman" w:hAnsi="Times New Roman" w:cs="Times New Roman"/>
          <w:color w:val="000000"/>
          <w:spacing w:val="-2"/>
          <w:sz w:val="24"/>
          <w:szCs w:val="24"/>
          <w:lang w:val="uk-UA"/>
        </w:rPr>
        <w:t>к</w:t>
      </w:r>
      <w:r w:rsidR="00E96970" w:rsidRPr="00FC04AC">
        <w:rPr>
          <w:rFonts w:ascii="Times New Roman" w:eastAsia="Times New Roman" w:hAnsi="Times New Roman" w:cs="Times New Roman"/>
          <w:color w:val="000000"/>
          <w:sz w:val="24"/>
          <w:szCs w:val="24"/>
          <w:lang w:val="uk-UA"/>
        </w:rPr>
        <w:t xml:space="preserve">ої </w:t>
      </w:r>
      <w:r w:rsidR="00E96970" w:rsidRPr="00FC04AC">
        <w:rPr>
          <w:rFonts w:ascii="Times New Roman" w:eastAsia="Times New Roman" w:hAnsi="Times New Roman" w:cs="Times New Roman"/>
          <w:color w:val="000000"/>
          <w:spacing w:val="1"/>
          <w:sz w:val="24"/>
          <w:szCs w:val="24"/>
          <w:lang w:val="uk-UA"/>
        </w:rPr>
        <w:t>Ф</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д</w:t>
      </w:r>
      <w:r w:rsidR="00E96970" w:rsidRPr="00FC04AC">
        <w:rPr>
          <w:rFonts w:ascii="Times New Roman" w:eastAsia="Times New Roman" w:hAnsi="Times New Roman" w:cs="Times New Roman"/>
          <w:color w:val="000000"/>
          <w:spacing w:val="-2"/>
          <w:sz w:val="24"/>
          <w:szCs w:val="24"/>
          <w:lang w:val="uk-UA"/>
        </w:rPr>
        <w:t>е</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 xml:space="preserve">ції, </w:t>
      </w:r>
      <w:r w:rsidR="00E96970" w:rsidRPr="00FC04AC">
        <w:rPr>
          <w:rFonts w:ascii="Times New Roman" w:eastAsia="Times New Roman" w:hAnsi="Times New Roman" w:cs="Times New Roman"/>
          <w:color w:val="000000"/>
          <w:spacing w:val="1"/>
          <w:sz w:val="24"/>
          <w:szCs w:val="24"/>
          <w:lang w:val="uk-UA"/>
        </w:rPr>
        <w:t xml:space="preserve">з </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и</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ористанням елек</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z w:val="24"/>
          <w:szCs w:val="24"/>
          <w:lang w:val="uk-UA"/>
        </w:rPr>
        <w:t>ронн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z w:val="24"/>
          <w:szCs w:val="24"/>
          <w:lang w:val="uk-UA"/>
        </w:rPr>
        <w:t>ї п</w:t>
      </w:r>
      <w:r w:rsidR="00E96970" w:rsidRPr="00FC04AC">
        <w:rPr>
          <w:rFonts w:ascii="Times New Roman" w:eastAsia="Times New Roman" w:hAnsi="Times New Roman" w:cs="Times New Roman"/>
          <w:color w:val="000000"/>
          <w:spacing w:val="-3"/>
          <w:sz w:val="24"/>
          <w:szCs w:val="24"/>
          <w:lang w:val="uk-UA"/>
        </w:rPr>
        <w:t>у</w:t>
      </w:r>
      <w:r w:rsidR="00E96970" w:rsidRPr="00FC04AC">
        <w:rPr>
          <w:rFonts w:ascii="Times New Roman" w:eastAsia="Times New Roman" w:hAnsi="Times New Roman" w:cs="Times New Roman"/>
          <w:color w:val="000000"/>
          <w:sz w:val="24"/>
          <w:szCs w:val="24"/>
          <w:lang w:val="uk-UA"/>
        </w:rPr>
        <w:t>блічної пос</w:t>
      </w:r>
      <w:r w:rsidR="00E96970" w:rsidRPr="00FC04AC">
        <w:rPr>
          <w:rFonts w:ascii="Times New Roman" w:eastAsia="Times New Roman" w:hAnsi="Times New Roman" w:cs="Times New Roman"/>
          <w:color w:val="000000"/>
          <w:spacing w:val="-3"/>
          <w:sz w:val="24"/>
          <w:szCs w:val="24"/>
          <w:lang w:val="uk-UA"/>
        </w:rPr>
        <w:t>лу</w:t>
      </w:r>
      <w:r w:rsidR="00E96970" w:rsidRPr="00FC04AC">
        <w:rPr>
          <w:rFonts w:ascii="Times New Roman" w:eastAsia="Times New Roman" w:hAnsi="Times New Roman" w:cs="Times New Roman"/>
          <w:color w:val="000000"/>
          <w:sz w:val="24"/>
          <w:szCs w:val="24"/>
          <w:lang w:val="uk-UA"/>
        </w:rPr>
        <w:t xml:space="preserve">ги </w:t>
      </w:r>
      <w:r w:rsidR="00E96970" w:rsidRPr="00FC04AC">
        <w:rPr>
          <w:rFonts w:ascii="Times New Roman" w:eastAsia="Times New Roman" w:hAnsi="Times New Roman" w:cs="Times New Roman"/>
          <w:color w:val="000000"/>
          <w:spacing w:val="-1"/>
          <w:sz w:val="24"/>
          <w:szCs w:val="24"/>
          <w:lang w:val="uk-UA"/>
        </w:rPr>
        <w:t>«</w:t>
      </w:r>
      <w:proofErr w:type="spellStart"/>
      <w:r w:rsidR="00E96970" w:rsidRPr="00FC04AC">
        <w:rPr>
          <w:rFonts w:ascii="Times New Roman" w:eastAsia="Times New Roman" w:hAnsi="Times New Roman" w:cs="Times New Roman"/>
          <w:color w:val="000000"/>
          <w:sz w:val="24"/>
          <w:szCs w:val="24"/>
          <w:lang w:val="uk-UA"/>
        </w:rPr>
        <w:t>єВідновле</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2"/>
          <w:sz w:val="24"/>
          <w:szCs w:val="24"/>
          <w:lang w:val="uk-UA"/>
        </w:rPr>
        <w:t>я</w:t>
      </w:r>
      <w:proofErr w:type="spellEnd"/>
      <w:r w:rsidR="00E96970" w:rsidRPr="00FC04AC">
        <w:rPr>
          <w:rFonts w:ascii="Times New Roman" w:eastAsia="Times New Roman" w:hAnsi="Times New Roman" w:cs="Times New Roman"/>
          <w:color w:val="000000"/>
          <w:spacing w:val="-1"/>
          <w:sz w:val="24"/>
          <w:szCs w:val="24"/>
          <w:lang w:val="uk-UA"/>
        </w:rPr>
        <w:t>»</w:t>
      </w:r>
      <w:r w:rsidR="00E96970" w:rsidRPr="00FC04AC">
        <w:rPr>
          <w:rFonts w:ascii="Times New Roman" w:eastAsia="Times New Roman" w:hAnsi="Times New Roman" w:cs="Times New Roman"/>
          <w:color w:val="000000"/>
          <w:sz w:val="24"/>
          <w:szCs w:val="24"/>
          <w:lang w:val="uk-UA"/>
        </w:rPr>
        <w:t>, з</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тве</w:t>
      </w:r>
      <w:r w:rsidR="00E96970" w:rsidRPr="00FC04AC">
        <w:rPr>
          <w:rFonts w:ascii="Times New Roman" w:eastAsia="Times New Roman" w:hAnsi="Times New Roman" w:cs="Times New Roman"/>
          <w:color w:val="000000"/>
          <w:spacing w:val="-1"/>
          <w:sz w:val="24"/>
          <w:szCs w:val="24"/>
          <w:lang w:val="uk-UA"/>
        </w:rPr>
        <w:t>р</w:t>
      </w:r>
      <w:r w:rsidR="00E96970" w:rsidRPr="00FC04AC">
        <w:rPr>
          <w:rFonts w:ascii="Times New Roman" w:eastAsia="Times New Roman" w:hAnsi="Times New Roman" w:cs="Times New Roman"/>
          <w:color w:val="000000"/>
          <w:sz w:val="24"/>
          <w:szCs w:val="24"/>
          <w:lang w:val="uk-UA"/>
        </w:rPr>
        <w:t>дж</w:t>
      </w:r>
      <w:r w:rsidR="00E96970" w:rsidRPr="00FC04AC">
        <w:rPr>
          <w:rFonts w:ascii="Times New Roman" w:eastAsia="Times New Roman" w:hAnsi="Times New Roman" w:cs="Times New Roman"/>
          <w:color w:val="000000"/>
          <w:spacing w:val="-1"/>
          <w:sz w:val="24"/>
          <w:szCs w:val="24"/>
          <w:lang w:val="uk-UA"/>
        </w:rPr>
        <w:t>е</w:t>
      </w:r>
      <w:r w:rsidR="00E96970" w:rsidRPr="00FC04AC">
        <w:rPr>
          <w:rFonts w:ascii="Times New Roman" w:eastAsia="Times New Roman" w:hAnsi="Times New Roman" w:cs="Times New Roman"/>
          <w:color w:val="000000"/>
          <w:sz w:val="24"/>
          <w:szCs w:val="24"/>
          <w:lang w:val="uk-UA"/>
        </w:rPr>
        <w:t>ного пос</w:t>
      </w:r>
      <w:r w:rsidR="00E96970" w:rsidRPr="00FC04AC">
        <w:rPr>
          <w:rFonts w:ascii="Times New Roman" w:eastAsia="Times New Roman" w:hAnsi="Times New Roman" w:cs="Times New Roman"/>
          <w:color w:val="000000"/>
          <w:spacing w:val="-2"/>
          <w:sz w:val="24"/>
          <w:szCs w:val="24"/>
          <w:lang w:val="uk-UA"/>
        </w:rPr>
        <w:t>т</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н</w:t>
      </w:r>
      <w:r w:rsidR="00E96970" w:rsidRPr="00FC04AC">
        <w:rPr>
          <w:rFonts w:ascii="Times New Roman" w:eastAsia="Times New Roman" w:hAnsi="Times New Roman" w:cs="Times New Roman"/>
          <w:color w:val="000000"/>
          <w:spacing w:val="1"/>
          <w:sz w:val="24"/>
          <w:szCs w:val="24"/>
          <w:lang w:val="uk-UA"/>
        </w:rPr>
        <w:t>о</w:t>
      </w:r>
      <w:r w:rsidR="00E96970" w:rsidRPr="00FC04AC">
        <w:rPr>
          <w:rFonts w:ascii="Times New Roman" w:eastAsia="Times New Roman" w:hAnsi="Times New Roman" w:cs="Times New Roman"/>
          <w:color w:val="000000"/>
          <w:spacing w:val="-1"/>
          <w:sz w:val="24"/>
          <w:szCs w:val="24"/>
          <w:lang w:val="uk-UA"/>
        </w:rPr>
        <w:t>в</w:t>
      </w:r>
      <w:r w:rsidR="00E96970" w:rsidRPr="00FC04AC">
        <w:rPr>
          <w:rFonts w:ascii="Times New Roman" w:eastAsia="Times New Roman" w:hAnsi="Times New Roman" w:cs="Times New Roman"/>
          <w:color w:val="000000"/>
          <w:sz w:val="24"/>
          <w:szCs w:val="24"/>
          <w:lang w:val="uk-UA"/>
        </w:rPr>
        <w:t>ою Каб</w:t>
      </w:r>
      <w:r w:rsidR="00E96970" w:rsidRPr="00FC04AC">
        <w:rPr>
          <w:rFonts w:ascii="Times New Roman" w:eastAsia="Times New Roman" w:hAnsi="Times New Roman" w:cs="Times New Roman"/>
          <w:color w:val="000000"/>
          <w:spacing w:val="-1"/>
          <w:sz w:val="24"/>
          <w:szCs w:val="24"/>
          <w:lang w:val="uk-UA"/>
        </w:rPr>
        <w:t>і</w:t>
      </w:r>
      <w:r w:rsidR="00E96970" w:rsidRPr="00FC04AC">
        <w:rPr>
          <w:rFonts w:ascii="Times New Roman" w:eastAsia="Times New Roman" w:hAnsi="Times New Roman" w:cs="Times New Roman"/>
          <w:color w:val="000000"/>
          <w:spacing w:val="3"/>
          <w:sz w:val="24"/>
          <w:szCs w:val="24"/>
          <w:lang w:val="uk-UA"/>
        </w:rPr>
        <w:t>н</w:t>
      </w:r>
      <w:r w:rsidR="00E96970" w:rsidRPr="00FC04AC">
        <w:rPr>
          <w:rFonts w:ascii="Times New Roman" w:eastAsia="Times New Roman" w:hAnsi="Times New Roman" w:cs="Times New Roman"/>
          <w:color w:val="000000"/>
          <w:sz w:val="24"/>
          <w:szCs w:val="24"/>
          <w:lang w:val="uk-UA"/>
        </w:rPr>
        <w:t>ету Мі</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іс</w:t>
      </w:r>
      <w:r w:rsidR="00E96970" w:rsidRPr="00FC04AC">
        <w:rPr>
          <w:rFonts w:ascii="Times New Roman" w:eastAsia="Times New Roman" w:hAnsi="Times New Roman" w:cs="Times New Roman"/>
          <w:color w:val="000000"/>
          <w:spacing w:val="-1"/>
          <w:sz w:val="24"/>
          <w:szCs w:val="24"/>
          <w:lang w:val="uk-UA"/>
        </w:rPr>
        <w:t>т</w:t>
      </w:r>
      <w:r w:rsidR="00E96970" w:rsidRPr="00FC04AC">
        <w:rPr>
          <w:rFonts w:ascii="Times New Roman" w:eastAsia="Times New Roman" w:hAnsi="Times New Roman" w:cs="Times New Roman"/>
          <w:color w:val="000000"/>
          <w:sz w:val="24"/>
          <w:szCs w:val="24"/>
          <w:lang w:val="uk-UA"/>
        </w:rPr>
        <w:t>рів У</w:t>
      </w:r>
      <w:r w:rsidR="00E96970" w:rsidRPr="00FC04AC">
        <w:rPr>
          <w:rFonts w:ascii="Times New Roman" w:eastAsia="Times New Roman" w:hAnsi="Times New Roman" w:cs="Times New Roman"/>
          <w:color w:val="000000"/>
          <w:spacing w:val="-1"/>
          <w:sz w:val="24"/>
          <w:szCs w:val="24"/>
          <w:lang w:val="uk-UA"/>
        </w:rPr>
        <w:t>к</w:t>
      </w:r>
      <w:r w:rsidR="00E96970" w:rsidRPr="00FC04AC">
        <w:rPr>
          <w:rFonts w:ascii="Times New Roman" w:eastAsia="Times New Roman" w:hAnsi="Times New Roman" w:cs="Times New Roman"/>
          <w:color w:val="000000"/>
          <w:sz w:val="24"/>
          <w:szCs w:val="24"/>
          <w:lang w:val="uk-UA"/>
        </w:rPr>
        <w:t>р</w:t>
      </w:r>
      <w:r w:rsidR="00E96970" w:rsidRPr="00FC04AC">
        <w:rPr>
          <w:rFonts w:ascii="Times New Roman" w:eastAsia="Times New Roman" w:hAnsi="Times New Roman" w:cs="Times New Roman"/>
          <w:color w:val="000000"/>
          <w:spacing w:val="-1"/>
          <w:sz w:val="24"/>
          <w:szCs w:val="24"/>
          <w:lang w:val="uk-UA"/>
        </w:rPr>
        <w:t>а</w:t>
      </w:r>
      <w:r w:rsidR="00E96970" w:rsidRPr="00FC04AC">
        <w:rPr>
          <w:rFonts w:ascii="Times New Roman" w:eastAsia="Times New Roman" w:hAnsi="Times New Roman" w:cs="Times New Roman"/>
          <w:color w:val="000000"/>
          <w:sz w:val="24"/>
          <w:szCs w:val="24"/>
          <w:lang w:val="uk-UA"/>
        </w:rPr>
        <w:t>ї</w:t>
      </w:r>
      <w:r w:rsidR="00E96970" w:rsidRPr="00FC04AC">
        <w:rPr>
          <w:rFonts w:ascii="Times New Roman" w:eastAsia="Times New Roman" w:hAnsi="Times New Roman" w:cs="Times New Roman"/>
          <w:color w:val="000000"/>
          <w:spacing w:val="-2"/>
          <w:sz w:val="24"/>
          <w:szCs w:val="24"/>
          <w:lang w:val="uk-UA"/>
        </w:rPr>
        <w:t>н</w:t>
      </w:r>
      <w:r w:rsidR="00E96970" w:rsidRPr="00FC04AC">
        <w:rPr>
          <w:rFonts w:ascii="Times New Roman" w:eastAsia="Times New Roman" w:hAnsi="Times New Roman" w:cs="Times New Roman"/>
          <w:color w:val="000000"/>
          <w:spacing w:val="-1"/>
          <w:sz w:val="24"/>
          <w:szCs w:val="24"/>
          <w:lang w:val="uk-UA"/>
        </w:rPr>
        <w:t xml:space="preserve">и </w:t>
      </w:r>
      <w:r w:rsidR="00E96970" w:rsidRPr="00FC04AC">
        <w:rPr>
          <w:rFonts w:ascii="Times New Roman" w:eastAsia="Times New Roman" w:hAnsi="Times New Roman" w:cs="Times New Roman"/>
          <w:color w:val="000000"/>
          <w:sz w:val="24"/>
          <w:szCs w:val="24"/>
          <w:lang w:val="uk-UA"/>
        </w:rPr>
        <w:t>від 21 квіт</w:t>
      </w:r>
      <w:r w:rsidR="00E96970" w:rsidRPr="00FC04AC">
        <w:rPr>
          <w:rFonts w:ascii="Times New Roman" w:eastAsia="Times New Roman" w:hAnsi="Times New Roman" w:cs="Times New Roman"/>
          <w:color w:val="000000"/>
          <w:spacing w:val="-1"/>
          <w:sz w:val="24"/>
          <w:szCs w:val="24"/>
          <w:lang w:val="uk-UA"/>
        </w:rPr>
        <w:t>н</w:t>
      </w:r>
      <w:r w:rsidR="00E96970" w:rsidRPr="00FC04AC">
        <w:rPr>
          <w:rFonts w:ascii="Times New Roman" w:eastAsia="Times New Roman" w:hAnsi="Times New Roman" w:cs="Times New Roman"/>
          <w:color w:val="000000"/>
          <w:sz w:val="24"/>
          <w:szCs w:val="24"/>
          <w:lang w:val="uk-UA"/>
        </w:rPr>
        <w:t xml:space="preserve">я 2023 року </w:t>
      </w:r>
      <w:r w:rsidR="00E96970" w:rsidRPr="00FC04AC">
        <w:rPr>
          <w:rFonts w:ascii="Times New Roman" w:eastAsia="Times New Roman" w:hAnsi="Times New Roman" w:cs="Times New Roman"/>
          <w:color w:val="000000"/>
          <w:spacing w:val="1"/>
          <w:sz w:val="24"/>
          <w:szCs w:val="24"/>
          <w:lang w:val="uk-UA"/>
        </w:rPr>
        <w:t>№ 3</w:t>
      </w:r>
      <w:r w:rsidR="00E96970" w:rsidRPr="00FC04AC">
        <w:rPr>
          <w:rFonts w:ascii="Times New Roman" w:eastAsia="Times New Roman" w:hAnsi="Times New Roman" w:cs="Times New Roman"/>
          <w:color w:val="000000"/>
          <w:sz w:val="24"/>
          <w:szCs w:val="24"/>
          <w:lang w:val="uk-UA"/>
        </w:rPr>
        <w:t>8</w:t>
      </w:r>
      <w:r w:rsidR="00E96970" w:rsidRPr="00FC04AC">
        <w:rPr>
          <w:rFonts w:ascii="Times New Roman" w:eastAsia="Times New Roman" w:hAnsi="Times New Roman" w:cs="Times New Roman"/>
          <w:color w:val="000000"/>
          <w:spacing w:val="1"/>
          <w:sz w:val="24"/>
          <w:szCs w:val="24"/>
          <w:lang w:val="uk-UA"/>
        </w:rPr>
        <w:t>1</w:t>
      </w:r>
      <w:r w:rsidR="00E0339B" w:rsidRPr="00FC04AC">
        <w:rPr>
          <w:rFonts w:ascii="Times New Roman" w:hAnsi="Times New Roman" w:cs="Times New Roman"/>
          <w:color w:val="000000"/>
          <w:sz w:val="24"/>
          <w:szCs w:val="24"/>
          <w:lang w:val="uk-UA"/>
        </w:rPr>
        <w:t>,</w:t>
      </w:r>
      <w:r w:rsidR="009F10FB" w:rsidRPr="00FC04AC">
        <w:rPr>
          <w:rFonts w:ascii="Times New Roman" w:hAnsi="Times New Roman" w:cs="Times New Roman"/>
          <w:color w:val="000000"/>
          <w:sz w:val="24"/>
          <w:szCs w:val="24"/>
          <w:lang w:val="uk-UA"/>
        </w:rPr>
        <w:t xml:space="preserve"> </w:t>
      </w:r>
      <w:r w:rsidR="00F80783" w:rsidRPr="00FC04AC">
        <w:rPr>
          <w:rFonts w:ascii="Times New Roman" w:hAnsi="Times New Roman" w:cs="Times New Roman"/>
          <w:color w:val="000000"/>
          <w:sz w:val="24"/>
          <w:szCs w:val="24"/>
          <w:lang w:val="uk-UA"/>
        </w:rPr>
        <w:t>з метою забезпечення права заявників на компенсаці</w:t>
      </w:r>
      <w:r w:rsidR="00E0339B" w:rsidRPr="00FC04AC">
        <w:rPr>
          <w:rFonts w:ascii="Times New Roman" w:hAnsi="Times New Roman" w:cs="Times New Roman"/>
          <w:color w:val="000000"/>
          <w:sz w:val="24"/>
          <w:szCs w:val="24"/>
          <w:lang w:val="uk-UA"/>
        </w:rPr>
        <w:t>ю</w:t>
      </w:r>
      <w:r w:rsidR="00F80783" w:rsidRPr="00FC04AC">
        <w:rPr>
          <w:rFonts w:ascii="Times New Roman" w:hAnsi="Times New Roman" w:cs="Times New Roman"/>
          <w:color w:val="000000"/>
          <w:sz w:val="24"/>
          <w:szCs w:val="24"/>
          <w:lang w:val="uk-UA"/>
        </w:rPr>
        <w:t xml:space="preserve"> </w:t>
      </w:r>
      <w:r w:rsidR="00E0339B" w:rsidRPr="00FC04AC">
        <w:rPr>
          <w:rFonts w:ascii="Times New Roman" w:hAnsi="Times New Roman" w:cs="Times New Roman"/>
          <w:color w:val="000000"/>
          <w:sz w:val="24"/>
          <w:szCs w:val="24"/>
          <w:lang w:val="uk-UA"/>
        </w:rPr>
        <w:t>за знищені</w:t>
      </w:r>
      <w:r w:rsidR="00E96970" w:rsidRPr="00FC04AC">
        <w:rPr>
          <w:rFonts w:ascii="Times New Roman" w:hAnsi="Times New Roman" w:cs="Times New Roman"/>
          <w:color w:val="000000"/>
          <w:sz w:val="24"/>
          <w:szCs w:val="24"/>
          <w:lang w:val="uk-UA"/>
        </w:rPr>
        <w:t xml:space="preserve"> (пошкоджені)</w:t>
      </w:r>
      <w:r w:rsidR="00E0339B" w:rsidRPr="00FC04AC">
        <w:rPr>
          <w:rFonts w:ascii="Times New Roman" w:hAnsi="Times New Roman" w:cs="Times New Roman"/>
          <w:color w:val="000000"/>
          <w:sz w:val="24"/>
          <w:szCs w:val="24"/>
          <w:lang w:val="uk-UA"/>
        </w:rPr>
        <w:t xml:space="preserve"> об’єкти нерухомого майна внаслідок бойових дій, терористичних актів, диверсій, спричинених військовою агресією Російської Федерації</w:t>
      </w:r>
      <w:r w:rsidR="00534F69">
        <w:rPr>
          <w:rFonts w:ascii="Times New Roman" w:hAnsi="Times New Roman" w:cs="Times New Roman"/>
          <w:color w:val="000000"/>
          <w:sz w:val="24"/>
          <w:szCs w:val="24"/>
          <w:lang w:val="uk-UA"/>
        </w:rPr>
        <w:t>, у зв’язку з кадровими змінами</w:t>
      </w:r>
    </w:p>
    <w:p w:rsidR="00762DE0" w:rsidRPr="00FC04AC"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ВИКОНАВЧИЙ КОМІТЕТ МІСЬКОЇ РАДИ ВИРІШИВ:</w:t>
      </w:r>
    </w:p>
    <w:p w:rsidR="00D764BC" w:rsidRDefault="00534F69" w:rsidP="005A1AF0">
      <w:pPr>
        <w:pStyle w:val="a5"/>
        <w:widowControl w:val="0"/>
        <w:numPr>
          <w:ilvl w:val="0"/>
          <w:numId w:val="6"/>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Внести до</w:t>
      </w:r>
      <w:r w:rsidR="00F96995">
        <w:rPr>
          <w:rFonts w:ascii="Times New Roman" w:eastAsia="Times New Roman" w:hAnsi="Times New Roman" w:cs="Times New Roman"/>
          <w:color w:val="000000"/>
          <w:sz w:val="24"/>
          <w:szCs w:val="24"/>
          <w:lang w:val="uk-UA"/>
        </w:rPr>
        <w:t xml:space="preserve"> </w:t>
      </w:r>
      <w:r w:rsidR="00D764BC">
        <w:rPr>
          <w:rFonts w:ascii="Times New Roman" w:eastAsia="Times New Roman" w:hAnsi="Times New Roman" w:cs="Times New Roman"/>
          <w:color w:val="000000"/>
          <w:sz w:val="24"/>
          <w:szCs w:val="24"/>
          <w:lang w:val="uk-UA"/>
        </w:rPr>
        <w:t xml:space="preserve">рішення </w:t>
      </w:r>
      <w:r w:rsidR="00D764BC" w:rsidRPr="00D764BC">
        <w:rPr>
          <w:rFonts w:ascii="Times New Roman" w:hAnsi="Times New Roman" w:cs="Times New Roman"/>
          <w:sz w:val="24"/>
          <w:szCs w:val="24"/>
          <w:lang w:val="uk-UA"/>
        </w:rPr>
        <w:t>виконавчого комітету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sidRPr="00A36E32">
        <w:rPr>
          <w:rFonts w:ascii="Times New Roman" w:eastAsia="Times New Roman" w:hAnsi="Times New Roman" w:cs="Times New Roman"/>
          <w:color w:val="000000"/>
          <w:sz w:val="24"/>
          <w:szCs w:val="24"/>
          <w:lang w:val="uk-UA"/>
        </w:rPr>
        <w:t xml:space="preserve"> </w:t>
      </w:r>
      <w:r w:rsidR="00A36E32">
        <w:rPr>
          <w:rFonts w:ascii="Times New Roman" w:eastAsia="Times New Roman" w:hAnsi="Times New Roman" w:cs="Times New Roman"/>
          <w:color w:val="000000"/>
          <w:sz w:val="24"/>
          <w:szCs w:val="24"/>
          <w:lang w:val="uk-UA"/>
        </w:rPr>
        <w:t>такі зміни:</w:t>
      </w:r>
    </w:p>
    <w:p w:rsidR="008C53B1" w:rsidRDefault="008C53B1" w:rsidP="005A1AF0">
      <w:pPr>
        <w:pStyle w:val="a5"/>
        <w:widowControl w:val="0"/>
        <w:numPr>
          <w:ilvl w:val="0"/>
          <w:numId w:val="14"/>
        </w:numPr>
        <w:tabs>
          <w:tab w:val="left" w:pos="851"/>
        </w:tabs>
        <w:spacing w:after="150"/>
        <w:ind w:left="0" w:firstLine="567"/>
        <w:contextualSpacing w:val="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затвердити у новій редакції</w:t>
      </w:r>
      <w:r w:rsidR="00E42422">
        <w:rPr>
          <w:rFonts w:ascii="Times New Roman" w:eastAsia="Times New Roman" w:hAnsi="Times New Roman" w:cs="Times New Roman"/>
          <w:color w:val="000000"/>
          <w:sz w:val="24"/>
          <w:szCs w:val="24"/>
          <w:lang w:val="uk-UA"/>
        </w:rPr>
        <w:t xml:space="preserve"> </w:t>
      </w:r>
      <w:r w:rsidR="00A8232E">
        <w:rPr>
          <w:rFonts w:ascii="Times New Roman" w:eastAsia="Times New Roman" w:hAnsi="Times New Roman" w:cs="Times New Roman"/>
          <w:color w:val="000000"/>
          <w:sz w:val="24"/>
          <w:szCs w:val="24"/>
          <w:lang w:val="uk-UA"/>
        </w:rPr>
        <w:t xml:space="preserve">персональний </w:t>
      </w:r>
      <w:r w:rsidR="00E42422">
        <w:rPr>
          <w:rFonts w:ascii="Times New Roman" w:eastAsia="Times New Roman" w:hAnsi="Times New Roman" w:cs="Times New Roman"/>
          <w:color w:val="000000"/>
          <w:sz w:val="24"/>
          <w:szCs w:val="24"/>
          <w:lang w:val="uk-UA"/>
        </w:rPr>
        <w:t>склад</w:t>
      </w:r>
      <w:r>
        <w:rPr>
          <w:rFonts w:ascii="Times New Roman" w:eastAsia="Times New Roman" w:hAnsi="Times New Roman" w:cs="Times New Roman"/>
          <w:color w:val="000000"/>
          <w:sz w:val="24"/>
          <w:szCs w:val="24"/>
          <w:lang w:val="uk-UA"/>
        </w:rPr>
        <w:t xml:space="preserve"> </w:t>
      </w:r>
      <w:r w:rsidRPr="00FC04AC">
        <w:rPr>
          <w:rFonts w:ascii="Times New Roman" w:eastAsia="Times New Roman" w:hAnsi="Times New Roman" w:cs="Times New Roman"/>
          <w:color w:val="000000"/>
          <w:sz w:val="24"/>
          <w:szCs w:val="24"/>
          <w:lang w:val="uk-UA"/>
        </w:rPr>
        <w:t>комісі</w:t>
      </w:r>
      <w:r>
        <w:rPr>
          <w:rFonts w:ascii="Times New Roman" w:eastAsia="Times New Roman" w:hAnsi="Times New Roman" w:cs="Times New Roman"/>
          <w:color w:val="000000"/>
          <w:sz w:val="24"/>
          <w:szCs w:val="24"/>
          <w:lang w:val="uk-UA"/>
        </w:rPr>
        <w:t>ї</w:t>
      </w:r>
      <w:r w:rsidRPr="00FC04AC">
        <w:rPr>
          <w:rFonts w:ascii="Times New Roman" w:eastAsia="Times New Roman" w:hAnsi="Times New Roman" w:cs="Times New Roman"/>
          <w:color w:val="000000"/>
          <w:sz w:val="24"/>
          <w:szCs w:val="24"/>
          <w:lang w:val="uk-UA"/>
        </w:rPr>
        <w:t xml:space="preserve"> </w:t>
      </w:r>
      <w:r w:rsidRPr="00FC04AC">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36E32">
        <w:rPr>
          <w:rFonts w:ascii="Times New Roman" w:eastAsia="Times New Roman" w:hAnsi="Times New Roman" w:cs="Times New Roman"/>
          <w:color w:val="000000"/>
          <w:sz w:val="24"/>
          <w:szCs w:val="24"/>
          <w:lang w:val="uk-UA"/>
        </w:rPr>
        <w:t xml:space="preserve"> (додається</w:t>
      </w:r>
      <w:r>
        <w:rPr>
          <w:rFonts w:ascii="Times New Roman" w:eastAsia="Times New Roman" w:hAnsi="Times New Roman" w:cs="Times New Roman"/>
          <w:color w:val="000000"/>
          <w:sz w:val="24"/>
          <w:szCs w:val="24"/>
          <w:lang w:val="uk-UA"/>
        </w:rPr>
        <w:t>)</w:t>
      </w:r>
      <w:r w:rsidR="00F256C8">
        <w:rPr>
          <w:rFonts w:ascii="Times New Roman" w:eastAsia="Times New Roman" w:hAnsi="Times New Roman" w:cs="Times New Roman"/>
          <w:color w:val="000000"/>
          <w:sz w:val="24"/>
          <w:szCs w:val="24"/>
          <w:lang w:val="uk-UA"/>
        </w:rPr>
        <w:t>.</w:t>
      </w:r>
    </w:p>
    <w:p w:rsidR="00B047AA" w:rsidRPr="008C53B1" w:rsidRDefault="008C53B1" w:rsidP="005A1AF0">
      <w:pPr>
        <w:pStyle w:val="a5"/>
        <w:widowControl w:val="0"/>
        <w:numPr>
          <w:ilvl w:val="0"/>
          <w:numId w:val="14"/>
        </w:numPr>
        <w:tabs>
          <w:tab w:val="left" w:pos="851"/>
          <w:tab w:val="left" w:pos="5585"/>
        </w:tabs>
        <w:spacing w:after="150"/>
        <w:ind w:left="0" w:right="-18" w:firstLine="567"/>
        <w:contextualSpacing w:val="0"/>
        <w:jc w:val="both"/>
        <w:rPr>
          <w:rFonts w:ascii="Times New Roman" w:eastAsia="Times New Roman" w:hAnsi="Times New Roman" w:cs="Times New Roman"/>
          <w:color w:val="000000"/>
          <w:sz w:val="24"/>
          <w:szCs w:val="24"/>
          <w:lang w:val="uk-UA"/>
        </w:rPr>
      </w:pPr>
      <w:r w:rsidRPr="008C53B1">
        <w:rPr>
          <w:rFonts w:ascii="Times New Roman" w:eastAsia="Times New Roman" w:hAnsi="Times New Roman" w:cs="Times New Roman"/>
          <w:color w:val="000000"/>
          <w:sz w:val="24"/>
          <w:szCs w:val="24"/>
          <w:lang w:val="uk-UA"/>
        </w:rPr>
        <w:t xml:space="preserve">викласти у новій редакції </w:t>
      </w:r>
      <w:r>
        <w:rPr>
          <w:rFonts w:ascii="Times New Roman" w:eastAsia="Times New Roman" w:hAnsi="Times New Roman" w:cs="Times New Roman"/>
          <w:color w:val="000000"/>
          <w:sz w:val="24"/>
          <w:szCs w:val="24"/>
          <w:lang w:val="uk-UA"/>
        </w:rPr>
        <w:t>П</w:t>
      </w:r>
      <w:r w:rsidR="00B047AA" w:rsidRPr="008C53B1">
        <w:rPr>
          <w:rFonts w:ascii="Times New Roman" w:eastAsia="Times New Roman" w:hAnsi="Times New Roman" w:cs="Times New Roman"/>
          <w:color w:val="000000"/>
          <w:sz w:val="24"/>
          <w:szCs w:val="24"/>
          <w:lang w:val="uk-UA"/>
        </w:rPr>
        <w:t>оло</w:t>
      </w:r>
      <w:r w:rsidR="00B047AA" w:rsidRPr="008C53B1">
        <w:rPr>
          <w:rFonts w:ascii="Times New Roman" w:eastAsia="Times New Roman" w:hAnsi="Times New Roman" w:cs="Times New Roman"/>
          <w:color w:val="000000"/>
          <w:spacing w:val="-1"/>
          <w:sz w:val="24"/>
          <w:szCs w:val="24"/>
          <w:lang w:val="uk-UA"/>
        </w:rPr>
        <w:t>ж</w:t>
      </w:r>
      <w:r w:rsidR="00B047AA" w:rsidRPr="008C53B1">
        <w:rPr>
          <w:rFonts w:ascii="Times New Roman" w:eastAsia="Times New Roman" w:hAnsi="Times New Roman" w:cs="Times New Roman"/>
          <w:color w:val="000000"/>
          <w:sz w:val="24"/>
          <w:szCs w:val="24"/>
          <w:lang w:val="uk-UA"/>
        </w:rPr>
        <w:t>е</w:t>
      </w:r>
      <w:r w:rsidR="00B047AA" w:rsidRPr="008C53B1">
        <w:rPr>
          <w:rFonts w:ascii="Times New Roman" w:eastAsia="Times New Roman" w:hAnsi="Times New Roman" w:cs="Times New Roman"/>
          <w:color w:val="000000"/>
          <w:spacing w:val="-1"/>
          <w:sz w:val="24"/>
          <w:szCs w:val="24"/>
          <w:lang w:val="uk-UA"/>
        </w:rPr>
        <w:t>н</w:t>
      </w:r>
      <w:r w:rsidR="00B047AA" w:rsidRPr="008C53B1">
        <w:rPr>
          <w:rFonts w:ascii="Times New Roman" w:eastAsia="Times New Roman" w:hAnsi="Times New Roman" w:cs="Times New Roman"/>
          <w:color w:val="000000"/>
          <w:sz w:val="24"/>
          <w:szCs w:val="24"/>
          <w:lang w:val="uk-UA"/>
        </w:rPr>
        <w:t>ня</w:t>
      </w:r>
      <w:r w:rsidR="00C66965" w:rsidRPr="008C53B1">
        <w:rPr>
          <w:rFonts w:ascii="Times New Roman" w:eastAsia="Times New Roman" w:hAnsi="Times New Roman" w:cs="Times New Roman"/>
          <w:color w:val="000000"/>
          <w:sz w:val="24"/>
          <w:szCs w:val="24"/>
          <w:lang w:val="uk-UA"/>
        </w:rPr>
        <w:t xml:space="preserve"> </w:t>
      </w:r>
      <w:r w:rsidR="00B047AA" w:rsidRPr="008C53B1">
        <w:rPr>
          <w:rFonts w:ascii="Times New Roman" w:eastAsia="Times New Roman" w:hAnsi="Times New Roman" w:cs="Times New Roman"/>
          <w:color w:val="000000"/>
          <w:sz w:val="24"/>
          <w:szCs w:val="24"/>
          <w:lang w:val="uk-UA"/>
        </w:rPr>
        <w:t>про</w:t>
      </w:r>
      <w:r w:rsidR="00C66965" w:rsidRPr="008C53B1">
        <w:rPr>
          <w:rFonts w:ascii="Times New Roman" w:eastAsia="Times New Roman" w:hAnsi="Times New Roman" w:cs="Times New Roman"/>
          <w:color w:val="000000"/>
          <w:sz w:val="24"/>
          <w:szCs w:val="24"/>
          <w:lang w:val="uk-UA"/>
        </w:rPr>
        <w:t xml:space="preserve"> </w:t>
      </w:r>
      <w:r w:rsidR="00B047AA" w:rsidRPr="008C53B1">
        <w:rPr>
          <w:rFonts w:ascii="Times New Roman" w:eastAsia="Times New Roman" w:hAnsi="Times New Roman" w:cs="Times New Roman"/>
          <w:color w:val="000000"/>
          <w:sz w:val="24"/>
          <w:szCs w:val="24"/>
          <w:lang w:val="uk-UA"/>
        </w:rPr>
        <w:t>ком</w:t>
      </w:r>
      <w:r w:rsidR="00B047AA" w:rsidRPr="008C53B1">
        <w:rPr>
          <w:rFonts w:ascii="Times New Roman" w:eastAsia="Times New Roman" w:hAnsi="Times New Roman" w:cs="Times New Roman"/>
          <w:color w:val="000000"/>
          <w:spacing w:val="-2"/>
          <w:sz w:val="24"/>
          <w:szCs w:val="24"/>
          <w:lang w:val="uk-UA"/>
        </w:rPr>
        <w:t>і</w:t>
      </w:r>
      <w:r w:rsidR="00B047AA" w:rsidRPr="008C53B1">
        <w:rPr>
          <w:rFonts w:ascii="Times New Roman" w:eastAsia="Times New Roman" w:hAnsi="Times New Roman" w:cs="Times New Roman"/>
          <w:color w:val="000000"/>
          <w:sz w:val="24"/>
          <w:szCs w:val="24"/>
          <w:lang w:val="uk-UA"/>
        </w:rPr>
        <w:t>сію</w:t>
      </w:r>
      <w:r w:rsidR="00C66965" w:rsidRPr="008C53B1">
        <w:rPr>
          <w:rFonts w:ascii="Times New Roman" w:eastAsia="Times New Roman" w:hAnsi="Times New Roman" w:cs="Times New Roman"/>
          <w:color w:val="000000"/>
          <w:sz w:val="24"/>
          <w:szCs w:val="24"/>
          <w:lang w:val="uk-UA"/>
        </w:rPr>
        <w:t xml:space="preserve"> </w:t>
      </w:r>
      <w:r w:rsidR="00604908" w:rsidRPr="008C53B1">
        <w:rPr>
          <w:rFonts w:ascii="Times New Roman" w:hAnsi="Times New Roman" w:cs="Times New Roman"/>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3F74BF" w:rsidRPr="008C53B1">
        <w:rPr>
          <w:rFonts w:ascii="Times New Roman" w:hAnsi="Times New Roman" w:cs="Times New Roman"/>
          <w:sz w:val="24"/>
          <w:szCs w:val="24"/>
          <w:lang w:val="uk-UA"/>
        </w:rPr>
        <w:t>Р</w:t>
      </w:r>
      <w:r w:rsidR="00604908" w:rsidRPr="008C53B1">
        <w:rPr>
          <w:rFonts w:ascii="Times New Roman" w:hAnsi="Times New Roman" w:cs="Times New Roman"/>
          <w:sz w:val="24"/>
          <w:szCs w:val="24"/>
          <w:lang w:val="uk-UA"/>
        </w:rPr>
        <w:t xml:space="preserve">осійської </w:t>
      </w:r>
      <w:r w:rsidR="003F74BF" w:rsidRPr="008C53B1">
        <w:rPr>
          <w:rFonts w:ascii="Times New Roman" w:hAnsi="Times New Roman" w:cs="Times New Roman"/>
          <w:sz w:val="24"/>
          <w:szCs w:val="24"/>
          <w:lang w:val="uk-UA"/>
        </w:rPr>
        <w:t>Ф</w:t>
      </w:r>
      <w:r w:rsidR="00604908" w:rsidRPr="008C53B1">
        <w:rPr>
          <w:rFonts w:ascii="Times New Roman" w:hAnsi="Times New Roman" w:cs="Times New Roman"/>
          <w:sz w:val="24"/>
          <w:szCs w:val="24"/>
          <w:lang w:val="uk-UA"/>
        </w:rPr>
        <w:t>едерації проти України</w:t>
      </w:r>
      <w:r w:rsidR="00604908" w:rsidRPr="008C53B1">
        <w:rPr>
          <w:rFonts w:ascii="Times New Roman" w:eastAsia="Times New Roman" w:hAnsi="Times New Roman" w:cs="Times New Roman"/>
          <w:color w:val="000000"/>
          <w:spacing w:val="-1"/>
          <w:sz w:val="24"/>
          <w:szCs w:val="24"/>
          <w:lang w:val="uk-UA"/>
        </w:rPr>
        <w:t xml:space="preserve"> </w:t>
      </w:r>
      <w:r w:rsidR="00B047AA" w:rsidRPr="008C53B1">
        <w:rPr>
          <w:rFonts w:ascii="Times New Roman" w:eastAsia="Times New Roman" w:hAnsi="Times New Roman" w:cs="Times New Roman"/>
          <w:color w:val="000000"/>
          <w:spacing w:val="-1"/>
          <w:sz w:val="24"/>
          <w:szCs w:val="24"/>
          <w:lang w:val="uk-UA"/>
        </w:rPr>
        <w:t>(</w:t>
      </w:r>
      <w:r w:rsidR="00F256C8">
        <w:rPr>
          <w:rFonts w:ascii="Times New Roman" w:eastAsia="Times New Roman" w:hAnsi="Times New Roman" w:cs="Times New Roman"/>
          <w:color w:val="000000"/>
          <w:sz w:val="24"/>
          <w:szCs w:val="24"/>
          <w:lang w:val="uk-UA"/>
        </w:rPr>
        <w:t>додається</w:t>
      </w:r>
      <w:r w:rsidR="00B047AA" w:rsidRPr="008C53B1">
        <w:rPr>
          <w:rFonts w:ascii="Times New Roman" w:eastAsia="Times New Roman" w:hAnsi="Times New Roman" w:cs="Times New Roman"/>
          <w:color w:val="000000"/>
          <w:sz w:val="24"/>
          <w:szCs w:val="24"/>
          <w:lang w:val="uk-UA"/>
        </w:rPr>
        <w:t>).</w:t>
      </w:r>
    </w:p>
    <w:p w:rsidR="00027CED" w:rsidRPr="00FC04AC" w:rsidRDefault="009A4EF7" w:rsidP="005A1AF0">
      <w:pPr>
        <w:tabs>
          <w:tab w:val="left" w:pos="851"/>
        </w:tabs>
        <w:spacing w:after="150"/>
        <w:ind w:firstLine="567"/>
        <w:jc w:val="both"/>
        <w:rPr>
          <w:rFonts w:ascii="Times New Roman" w:hAnsi="Times New Roman" w:cs="Times New Roman"/>
          <w:color w:val="000000"/>
          <w:sz w:val="24"/>
          <w:szCs w:val="24"/>
          <w:lang w:val="uk-UA"/>
        </w:rPr>
      </w:pPr>
      <w:r w:rsidRPr="00FC04AC">
        <w:rPr>
          <w:rFonts w:ascii="Times New Roman" w:hAnsi="Times New Roman" w:cs="Times New Roman"/>
          <w:sz w:val="24"/>
          <w:szCs w:val="24"/>
          <w:shd w:val="clear" w:color="auto" w:fill="FFFFFF"/>
          <w:lang w:val="uk-UA"/>
        </w:rPr>
        <w:lastRenderedPageBreak/>
        <w:t xml:space="preserve">3. </w:t>
      </w:r>
      <w:r w:rsidR="00D74762">
        <w:rPr>
          <w:rFonts w:ascii="Times New Roman" w:hAnsi="Times New Roman" w:cs="Times New Roman"/>
          <w:color w:val="000000"/>
          <w:sz w:val="24"/>
          <w:szCs w:val="24"/>
          <w:lang w:val="uk-UA" w:bidi="uk-UA"/>
        </w:rPr>
        <w:t xml:space="preserve">Покласти </w:t>
      </w:r>
      <w:r w:rsidR="00D74762" w:rsidRPr="00FC04AC">
        <w:rPr>
          <w:rFonts w:ascii="Times New Roman" w:hAnsi="Times New Roman" w:cs="Times New Roman"/>
          <w:color w:val="000000"/>
          <w:sz w:val="24"/>
          <w:szCs w:val="24"/>
          <w:lang w:val="uk-UA" w:bidi="uk-UA"/>
        </w:rPr>
        <w:t xml:space="preserve">на </w:t>
      </w:r>
      <w:r w:rsidR="00D74762" w:rsidRPr="00FC04AC">
        <w:rPr>
          <w:rFonts w:ascii="Times New Roman" w:eastAsia="Times New Roman" w:hAnsi="Times New Roman" w:cs="Times New Roman"/>
          <w:color w:val="000000"/>
          <w:sz w:val="24"/>
          <w:szCs w:val="24"/>
          <w:lang w:val="uk-UA"/>
        </w:rPr>
        <w:t xml:space="preserve">комісію </w:t>
      </w:r>
      <w:r w:rsidR="00D74762" w:rsidRPr="00FC04AC">
        <w:rPr>
          <w:rFonts w:ascii="Times New Roman" w:hAnsi="Times New Roman" w:cs="Times New Roman"/>
          <w:sz w:val="24"/>
          <w:szCs w:val="24"/>
          <w:lang w:val="uk-UA"/>
        </w:rPr>
        <w:t xml:space="preserve">з розгляду питань щодо </w:t>
      </w:r>
      <w:r w:rsidR="00D74762">
        <w:rPr>
          <w:rFonts w:ascii="Times New Roman" w:hAnsi="Times New Roman" w:cs="Times New Roman"/>
          <w:sz w:val="24"/>
          <w:szCs w:val="24"/>
          <w:lang w:val="uk-UA"/>
        </w:rPr>
        <w:t xml:space="preserve">надання компенсації за знищені </w:t>
      </w:r>
      <w:r w:rsidR="00D74762" w:rsidRPr="00FC04AC">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D74762">
        <w:rPr>
          <w:rFonts w:ascii="Times New Roman" w:hAnsi="Times New Roman" w:cs="Times New Roman"/>
          <w:sz w:val="24"/>
          <w:szCs w:val="24"/>
          <w:lang w:val="uk-UA"/>
        </w:rPr>
        <w:t xml:space="preserve"> в</w:t>
      </w:r>
      <w:r w:rsidR="007C31CB" w:rsidRPr="00FC04AC">
        <w:rPr>
          <w:rFonts w:ascii="Times New Roman" w:hAnsi="Times New Roman" w:cs="Times New Roman"/>
          <w:color w:val="000000"/>
          <w:sz w:val="24"/>
          <w:szCs w:val="24"/>
          <w:lang w:val="uk-UA" w:bidi="uk-UA"/>
        </w:rPr>
        <w:t>иконання функцій</w:t>
      </w:r>
      <w:r w:rsidR="00027CED" w:rsidRPr="00FC04AC">
        <w:rPr>
          <w:rFonts w:ascii="Times New Roman" w:hAnsi="Times New Roman" w:cs="Times New Roman"/>
          <w:color w:val="000000"/>
          <w:sz w:val="24"/>
          <w:szCs w:val="24"/>
          <w:lang w:val="uk-UA" w:bidi="uk-UA"/>
        </w:rPr>
        <w:t xml:space="preserve">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w:t>
      </w:r>
    </w:p>
    <w:p w:rsidR="00F72324" w:rsidRPr="00FC04AC" w:rsidRDefault="007C31CB" w:rsidP="00CA5265">
      <w:pPr>
        <w:widowControl w:val="0"/>
        <w:tabs>
          <w:tab w:val="left" w:pos="5585"/>
        </w:tabs>
        <w:ind w:right="-18" w:firstLine="567"/>
        <w:jc w:val="both"/>
        <w:rPr>
          <w:rFonts w:ascii="Times New Roman" w:hAnsi="Times New Roman" w:cs="Times New Roman"/>
          <w:sz w:val="24"/>
          <w:szCs w:val="24"/>
          <w:lang w:val="uk-UA"/>
        </w:rPr>
      </w:pPr>
      <w:r w:rsidRPr="00FC04AC">
        <w:rPr>
          <w:rFonts w:ascii="Times New Roman" w:hAnsi="Times New Roman" w:cs="Times New Roman"/>
          <w:sz w:val="24"/>
          <w:szCs w:val="24"/>
          <w:shd w:val="clear" w:color="auto" w:fill="FFFFFF"/>
          <w:lang w:val="uk-UA"/>
        </w:rPr>
        <w:t xml:space="preserve">4. </w:t>
      </w:r>
      <w:r w:rsidR="000814D2" w:rsidRPr="00FC04AC">
        <w:rPr>
          <w:rFonts w:ascii="Times New Roman" w:hAnsi="Times New Roman" w:cs="Times New Roman"/>
          <w:sz w:val="24"/>
          <w:szCs w:val="24"/>
          <w:lang w:val="uk-UA"/>
        </w:rPr>
        <w:t>Визнати таким, що втрати</w:t>
      </w:r>
      <w:r w:rsidR="00F72324" w:rsidRPr="00FC04AC">
        <w:rPr>
          <w:rFonts w:ascii="Times New Roman" w:hAnsi="Times New Roman" w:cs="Times New Roman"/>
          <w:sz w:val="24"/>
          <w:szCs w:val="24"/>
          <w:lang w:val="uk-UA"/>
        </w:rPr>
        <w:t>л</w:t>
      </w:r>
      <w:r w:rsidR="00CA5265">
        <w:rPr>
          <w:rFonts w:ascii="Times New Roman" w:hAnsi="Times New Roman" w:cs="Times New Roman"/>
          <w:sz w:val="24"/>
          <w:szCs w:val="24"/>
          <w:lang w:val="uk-UA"/>
        </w:rPr>
        <w:t>о</w:t>
      </w:r>
      <w:r w:rsidR="000814D2" w:rsidRPr="00FC04AC">
        <w:rPr>
          <w:rFonts w:ascii="Times New Roman" w:hAnsi="Times New Roman" w:cs="Times New Roman"/>
          <w:sz w:val="24"/>
          <w:szCs w:val="24"/>
          <w:lang w:val="uk-UA"/>
        </w:rPr>
        <w:t xml:space="preserve"> чинність, рішення виконавчого комітету Роменської міської ради </w:t>
      </w:r>
      <w:r w:rsidR="00F72324" w:rsidRPr="00FC04AC">
        <w:rPr>
          <w:rFonts w:ascii="Times New Roman" w:hAnsi="Times New Roman" w:cs="Times New Roman"/>
          <w:sz w:val="24"/>
          <w:szCs w:val="24"/>
          <w:lang w:val="uk-UA"/>
        </w:rPr>
        <w:t>від 23.05.2023 № 94 «</w:t>
      </w:r>
      <w:r w:rsidR="00F72324" w:rsidRPr="00FC04AC">
        <w:rPr>
          <w:rFonts w:ascii="Times New Roman" w:hAnsi="Times New Roman" w:cs="Times New Roman"/>
          <w:bCs/>
          <w:sz w:val="24"/>
          <w:szCs w:val="24"/>
          <w:lang w:val="uk-UA"/>
        </w:rPr>
        <w:t>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F72324" w:rsidRPr="00FC04AC">
        <w:rPr>
          <w:rFonts w:ascii="Times New Roman" w:hAnsi="Times New Roman" w:cs="Times New Roman"/>
          <w:sz w:val="24"/>
          <w:szCs w:val="24"/>
          <w:lang w:val="uk-UA"/>
        </w:rPr>
        <w:t>»</w:t>
      </w:r>
      <w:r w:rsidR="00A8232E">
        <w:rPr>
          <w:rFonts w:ascii="Times New Roman" w:hAnsi="Times New Roman" w:cs="Times New Roman"/>
          <w:sz w:val="24"/>
          <w:szCs w:val="24"/>
          <w:lang w:val="uk-UA"/>
        </w:rPr>
        <w:t>.</w:t>
      </w:r>
    </w:p>
    <w:p w:rsidR="005337E3" w:rsidRPr="00FC04AC" w:rsidRDefault="00CA5265" w:rsidP="00BE40BC">
      <w:pPr>
        <w:overflowPunct w:val="0"/>
        <w:autoSpaceDE w:val="0"/>
        <w:autoSpaceDN w:val="0"/>
        <w:adjustRightInd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3002B" w:rsidRPr="00FC04AC">
        <w:rPr>
          <w:rFonts w:ascii="Times New Roman" w:hAnsi="Times New Roman" w:cs="Times New Roman"/>
          <w:sz w:val="24"/>
          <w:szCs w:val="24"/>
          <w:lang w:val="uk-UA"/>
        </w:rPr>
        <w:t xml:space="preserve">. </w:t>
      </w:r>
      <w:r w:rsidR="005337E3" w:rsidRPr="00FC04AC">
        <w:rPr>
          <w:rFonts w:ascii="Times New Roman" w:hAnsi="Times New Roman" w:cs="Times New Roman"/>
          <w:sz w:val="24"/>
          <w:szCs w:val="24"/>
          <w:lang w:val="uk-UA"/>
        </w:rPr>
        <w:t xml:space="preserve">Контроль за виконанням цього рішення покласти на </w:t>
      </w:r>
      <w:r w:rsidR="00C3002B" w:rsidRPr="00FC04AC">
        <w:rPr>
          <w:rFonts w:ascii="Times New Roman" w:hAnsi="Times New Roman" w:cs="Times New Roman"/>
          <w:sz w:val="24"/>
          <w:szCs w:val="24"/>
          <w:lang w:val="uk-UA"/>
        </w:rPr>
        <w:t xml:space="preserve">керуючого справами виконавчого комітету </w:t>
      </w:r>
      <w:r w:rsidR="006E00F6" w:rsidRPr="00FC04AC">
        <w:rPr>
          <w:rFonts w:ascii="Times New Roman" w:hAnsi="Times New Roman" w:cs="Times New Roman"/>
          <w:sz w:val="24"/>
          <w:szCs w:val="24"/>
          <w:lang w:val="uk-UA"/>
        </w:rPr>
        <w:t>Роменської міської ради Наталію МОСКАЛЕНКО</w:t>
      </w:r>
      <w:r w:rsidR="005337E3" w:rsidRPr="00FC04AC">
        <w:rPr>
          <w:rFonts w:ascii="Times New Roman" w:hAnsi="Times New Roman" w:cs="Times New Roman"/>
          <w:sz w:val="24"/>
          <w:szCs w:val="24"/>
          <w:lang w:val="uk-UA"/>
        </w:rPr>
        <w:t>.</w:t>
      </w:r>
    </w:p>
    <w:p w:rsidR="00A8232E" w:rsidRDefault="00A8232E" w:rsidP="0037760E">
      <w:pPr>
        <w:pStyle w:val="a5"/>
        <w:tabs>
          <w:tab w:val="left" w:pos="709"/>
        </w:tabs>
        <w:spacing w:after="0"/>
        <w:ind w:left="0"/>
        <w:jc w:val="both"/>
        <w:rPr>
          <w:rFonts w:ascii="Times New Roman" w:eastAsia="Calibri" w:hAnsi="Times New Roman" w:cs="Times New Roman"/>
          <w:b/>
          <w:sz w:val="24"/>
          <w:szCs w:val="24"/>
          <w:lang w:val="uk-UA"/>
        </w:rPr>
      </w:pPr>
    </w:p>
    <w:p w:rsidR="0037760E" w:rsidRDefault="0037760E" w:rsidP="0037760E">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 xml:space="preserve">Міський голова </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sz w:val="24"/>
          <w:szCs w:val="24"/>
          <w:lang w:val="uk-UA"/>
        </w:rPr>
        <w:tab/>
      </w:r>
      <w:r w:rsidRPr="00FC04AC">
        <w:rPr>
          <w:rFonts w:ascii="Times New Roman" w:eastAsia="Calibri" w:hAnsi="Times New Roman" w:cs="Times New Roman"/>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Олег СТОГНІЙ</w:t>
      </w:r>
    </w:p>
    <w:p w:rsidR="003F1602" w:rsidRDefault="003F1602">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37760E" w:rsidRDefault="0037760E" w:rsidP="0037760E">
      <w:pPr>
        <w:pStyle w:val="a5"/>
        <w:tabs>
          <w:tab w:val="left" w:pos="709"/>
        </w:tabs>
        <w:spacing w:after="0"/>
        <w:ind w:left="0"/>
        <w:jc w:val="both"/>
        <w:rPr>
          <w:rFonts w:ascii="Times New Roman" w:eastAsia="Calibri" w:hAnsi="Times New Roman" w:cs="Times New Roman"/>
          <w:b/>
          <w:sz w:val="24"/>
          <w:szCs w:val="24"/>
          <w:lang w:val="uk-UA"/>
        </w:rPr>
        <w:sectPr w:rsidR="0037760E" w:rsidSect="00792F4D">
          <w:headerReference w:type="default" r:id="rId9"/>
          <w:pgSz w:w="11906" w:h="16838"/>
          <w:pgMar w:top="1134" w:right="567" w:bottom="1134" w:left="1701" w:header="709" w:footer="709" w:gutter="0"/>
          <w:cols w:space="708"/>
          <w:docGrid w:linePitch="360"/>
        </w:sectPr>
      </w:pPr>
    </w:p>
    <w:p w:rsidR="00515F3F" w:rsidRPr="00FC04AC" w:rsidRDefault="00D813E2" w:rsidP="00D813E2">
      <w:pPr>
        <w:pStyle w:val="a5"/>
        <w:tabs>
          <w:tab w:val="left" w:pos="3720"/>
        </w:tabs>
        <w:spacing w:after="0"/>
        <w:ind w:left="0" w:firstLine="4678"/>
        <w:contextualSpacing w:val="0"/>
        <w:rPr>
          <w:szCs w:val="24"/>
          <w:lang w:val="uk-UA"/>
        </w:rPr>
      </w:pPr>
      <w:r w:rsidRPr="00FC04AC">
        <w:rPr>
          <w:rFonts w:ascii="Times New Roman" w:hAnsi="Times New Roman" w:cs="Times New Roman"/>
          <w:b/>
          <w:sz w:val="24"/>
          <w:szCs w:val="24"/>
          <w:lang w:val="uk-UA"/>
        </w:rPr>
        <w:lastRenderedPageBreak/>
        <w:t>Додаток 1</w:t>
      </w:r>
    </w:p>
    <w:p w:rsidR="00D813E2" w:rsidRDefault="00D813E2" w:rsidP="00D813E2">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D813E2" w:rsidRDefault="00D813E2" w:rsidP="00D813E2">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D813E2" w:rsidRDefault="00D813E2" w:rsidP="00D813E2">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D813E2" w:rsidRDefault="00D813E2" w:rsidP="00D813E2">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від </w:t>
      </w:r>
      <w:r w:rsidR="005F5C4F">
        <w:rPr>
          <w:rFonts w:ascii="Times New Roman" w:hAnsi="Times New Roman" w:cs="Times New Roman"/>
          <w:b/>
          <w:sz w:val="24"/>
          <w:szCs w:val="24"/>
          <w:lang w:val="uk-UA"/>
        </w:rPr>
        <w:t>08</w:t>
      </w:r>
      <w:r>
        <w:rPr>
          <w:rFonts w:ascii="Times New Roman" w:hAnsi="Times New Roman" w:cs="Times New Roman"/>
          <w:b/>
          <w:sz w:val="24"/>
          <w:szCs w:val="24"/>
          <w:lang w:val="uk-UA"/>
        </w:rPr>
        <w:t xml:space="preserve">.11.2024 № </w:t>
      </w:r>
      <w:r w:rsidR="00D0328D">
        <w:rPr>
          <w:rFonts w:ascii="Times New Roman" w:hAnsi="Times New Roman" w:cs="Times New Roman"/>
          <w:b/>
          <w:sz w:val="24"/>
          <w:szCs w:val="24"/>
          <w:lang w:val="uk-UA"/>
        </w:rPr>
        <w:t>188</w:t>
      </w:r>
      <w:r>
        <w:rPr>
          <w:rFonts w:ascii="Times New Roman" w:hAnsi="Times New Roman" w:cs="Times New Roman"/>
          <w:b/>
          <w:sz w:val="24"/>
          <w:szCs w:val="24"/>
          <w:lang w:val="uk-UA"/>
        </w:rPr>
        <w:t>)</w:t>
      </w:r>
    </w:p>
    <w:p w:rsidR="00D813E2" w:rsidRDefault="00D813E2" w:rsidP="00515F3F">
      <w:pPr>
        <w:pStyle w:val="a5"/>
        <w:tabs>
          <w:tab w:val="left" w:pos="3720"/>
        </w:tabs>
        <w:ind w:left="0"/>
        <w:jc w:val="center"/>
        <w:rPr>
          <w:rFonts w:ascii="Times New Roman" w:hAnsi="Times New Roman" w:cs="Times New Roman"/>
          <w:b/>
          <w:bCs/>
          <w:sz w:val="24"/>
          <w:szCs w:val="24"/>
          <w:lang w:val="uk-UA"/>
        </w:rPr>
      </w:pPr>
    </w:p>
    <w:p w:rsidR="00515F3F" w:rsidRPr="00FC04AC" w:rsidRDefault="00515F3F" w:rsidP="00515F3F">
      <w:pPr>
        <w:pStyle w:val="a5"/>
        <w:tabs>
          <w:tab w:val="left" w:pos="3720"/>
        </w:tabs>
        <w:ind w:left="0"/>
        <w:jc w:val="center"/>
        <w:rPr>
          <w:rFonts w:ascii="Times New Roman" w:hAnsi="Times New Roman" w:cs="Times New Roman"/>
          <w:b/>
          <w:bCs/>
          <w:sz w:val="24"/>
          <w:szCs w:val="24"/>
          <w:lang w:val="uk-UA"/>
        </w:rPr>
      </w:pPr>
      <w:r w:rsidRPr="00FC04AC">
        <w:rPr>
          <w:rFonts w:ascii="Times New Roman" w:hAnsi="Times New Roman" w:cs="Times New Roman"/>
          <w:b/>
          <w:bCs/>
          <w:sz w:val="24"/>
          <w:szCs w:val="24"/>
          <w:lang w:val="uk-UA"/>
        </w:rPr>
        <w:t xml:space="preserve">СКЛАД КОМІСІЇ </w:t>
      </w:r>
    </w:p>
    <w:p w:rsidR="00515F3F" w:rsidRDefault="00515F3F" w:rsidP="00515F3F">
      <w:pPr>
        <w:pStyle w:val="a5"/>
        <w:tabs>
          <w:tab w:val="left" w:pos="3720"/>
        </w:tabs>
        <w:ind w:left="0"/>
        <w:jc w:val="center"/>
        <w:rPr>
          <w:rFonts w:ascii="Times New Roman" w:hAnsi="Times New Roman" w:cs="Times New Roman"/>
          <w:b/>
          <w:sz w:val="24"/>
          <w:szCs w:val="24"/>
          <w:lang w:val="uk-UA"/>
        </w:rPr>
      </w:pPr>
      <w:r w:rsidRPr="00FC04AC">
        <w:rPr>
          <w:rFonts w:ascii="Times New Roman" w:hAnsi="Times New Roman" w:cs="Times New Roman"/>
          <w:b/>
          <w:sz w:val="24"/>
          <w:szCs w:val="24"/>
          <w:lang w:val="uk-UA"/>
        </w:rPr>
        <w:t>з розгляду питань щодо надання компенсації за знищені</w:t>
      </w:r>
      <w:r w:rsidR="00F72324" w:rsidRPr="00FC04AC">
        <w:rPr>
          <w:rFonts w:ascii="Times New Roman" w:hAnsi="Times New Roman" w:cs="Times New Roman"/>
          <w:b/>
          <w:sz w:val="24"/>
          <w:szCs w:val="24"/>
          <w:lang w:val="uk-UA"/>
        </w:rPr>
        <w:t xml:space="preserve"> </w:t>
      </w:r>
      <w:r w:rsidRPr="00FC04AC">
        <w:rPr>
          <w:rFonts w:ascii="Times New Roman" w:hAnsi="Times New Roman" w:cs="Times New Roman"/>
          <w:b/>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9889" w:type="dxa"/>
        <w:tblLook w:val="04A0" w:firstRow="1" w:lastRow="0" w:firstColumn="1" w:lastColumn="0" w:noHBand="0" w:noVBand="1"/>
      </w:tblPr>
      <w:tblGrid>
        <w:gridCol w:w="4336"/>
        <w:gridCol w:w="336"/>
        <w:gridCol w:w="5217"/>
      </w:tblGrid>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Москаленко Наталія Віталіївна</w:t>
            </w:r>
          </w:p>
          <w:p w:rsidR="00156782" w:rsidRPr="0037760E" w:rsidRDefault="00156782" w:rsidP="00AB14B8">
            <w:pPr>
              <w:spacing w:after="0"/>
              <w:jc w:val="both"/>
              <w:rPr>
                <w:rFonts w:ascii="Times New Roman" w:eastAsia="Times New Roman" w:hAnsi="Times New Roman" w:cs="Times New Roman"/>
                <w:sz w:val="16"/>
                <w:szCs w:val="16"/>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керуючий справами виконкому, голова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Городецька Лілія Дмитрівна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b/>
                <w:sz w:val="24"/>
                <w:szCs w:val="24"/>
                <w:lang w:val="uk-UA"/>
              </w:rPr>
            </w:pPr>
            <w:r w:rsidRPr="0037760E">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Сорока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Володимирович</w:t>
            </w:r>
          </w:p>
          <w:p w:rsidR="00156782" w:rsidRPr="0037760E" w:rsidRDefault="00156782" w:rsidP="00AB14B8">
            <w:pPr>
              <w:spacing w:after="0"/>
              <w:jc w:val="both"/>
              <w:rPr>
                <w:rFonts w:ascii="Times New Roman" w:eastAsia="Times New Roman" w:hAnsi="Times New Roman" w:cs="Times New Roman"/>
                <w:sz w:val="24"/>
                <w:szCs w:val="24"/>
                <w:lang w:val="uk-UA"/>
              </w:rPr>
            </w:pP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p w:rsidR="00156782" w:rsidRPr="0037760E" w:rsidRDefault="00156782" w:rsidP="00AB14B8">
            <w:pPr>
              <w:spacing w:after="0"/>
              <w:rPr>
                <w:rFonts w:ascii="Times New Roman" w:eastAsia="Times New Roman" w:hAnsi="Times New Roman" w:cs="Times New Roman"/>
                <w:sz w:val="24"/>
                <w:szCs w:val="24"/>
                <w:lang w:val="uk-UA"/>
              </w:rPr>
            </w:pPr>
          </w:p>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Близнюк Сергій Григорович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Бойцов</w:t>
            </w:r>
            <w:proofErr w:type="spellEnd"/>
            <w:r w:rsidRPr="0037760E">
              <w:rPr>
                <w:rFonts w:ascii="Times New Roman" w:eastAsia="Times New Roman" w:hAnsi="Times New Roman" w:cs="Times New Roman"/>
                <w:sz w:val="24"/>
                <w:szCs w:val="24"/>
                <w:lang w:val="uk-UA"/>
              </w:rPr>
              <w:t xml:space="preserve"> </w:t>
            </w:r>
            <w:proofErr w:type="spellStart"/>
            <w:r w:rsidRPr="0037760E">
              <w:rPr>
                <w:rFonts w:ascii="Times New Roman" w:eastAsia="Times New Roman" w:hAnsi="Times New Roman" w:cs="Times New Roman"/>
                <w:sz w:val="24"/>
                <w:szCs w:val="24"/>
                <w:lang w:val="uk-UA"/>
              </w:rPr>
              <w:t>Вячеслав</w:t>
            </w:r>
            <w:proofErr w:type="spellEnd"/>
            <w:r w:rsidRPr="0037760E">
              <w:rPr>
                <w:rFonts w:ascii="Times New Roman" w:eastAsia="Times New Roman" w:hAnsi="Times New Roman" w:cs="Times New Roman"/>
                <w:sz w:val="24"/>
                <w:szCs w:val="24"/>
                <w:lang w:val="uk-UA"/>
              </w:rPr>
              <w:t xml:space="preserve"> Леонідович</w:t>
            </w:r>
          </w:p>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полковник служби цивільного захисту, начальник Міжрегіонального центру швидкого реагування державної служби України з  надзвичайних ситуацій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Бондаренко Валерій Іванович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Глушко Валентина  Михайлівна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відділу обліку і розподілу житла</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Гребенюк Олена Петрівна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житлово-комунального господарства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Іващенко Діана Йосипівна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Головний спеціаліст відділу благоустрою території міста Управління житлово-комунального господарства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Кліщенко</w:t>
            </w:r>
            <w:proofErr w:type="spellEnd"/>
            <w:r w:rsidRPr="0037760E">
              <w:rPr>
                <w:rFonts w:ascii="Times New Roman" w:eastAsia="Times New Roman" w:hAnsi="Times New Roman" w:cs="Times New Roman"/>
                <w:sz w:val="24"/>
                <w:szCs w:val="24"/>
                <w:lang w:val="uk-UA"/>
              </w:rPr>
              <w:t xml:space="preserve"> Сергій Анатолійович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Роменського районного управління Головного управління Державної служби України з надзвичайних ситуацій у Сумській області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Ковган</w:t>
            </w:r>
            <w:proofErr w:type="spellEnd"/>
            <w:r w:rsidRPr="0037760E">
              <w:rPr>
                <w:rFonts w:ascii="Times New Roman" w:eastAsia="Times New Roman" w:hAnsi="Times New Roman" w:cs="Times New Roman"/>
                <w:sz w:val="24"/>
                <w:szCs w:val="24"/>
                <w:lang w:val="uk-UA"/>
              </w:rPr>
              <w:t xml:space="preserve"> Василь Андрійович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фізична особа-підприємець, інженер технічного нагляду (за згодою)</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Ковтун Ірина Іванівна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юридичного забезпечення</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Косенко Ганна Михайлівна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iCs/>
                <w:sz w:val="24"/>
                <w:szCs w:val="24"/>
                <w:lang w:val="uk-UA"/>
              </w:rPr>
              <w:t>начальник відділу бухгалтерського обліку та господарського забезпечення</w:t>
            </w:r>
          </w:p>
        </w:tc>
      </w:tr>
    </w:tbl>
    <w:p w:rsidR="009938E5" w:rsidRDefault="009938E5">
      <w:r>
        <w:br w:type="page"/>
      </w:r>
    </w:p>
    <w:p w:rsidR="009938E5" w:rsidRDefault="009938E5" w:rsidP="009938E5">
      <w:pPr>
        <w:jc w:val="right"/>
      </w:pPr>
      <w:r w:rsidRPr="00A8232E">
        <w:rPr>
          <w:rFonts w:ascii="Times New Roman" w:eastAsia="Times New Roman" w:hAnsi="Times New Roman" w:cs="Times New Roman"/>
          <w:b/>
          <w:sz w:val="24"/>
          <w:szCs w:val="24"/>
          <w:lang w:val="uk-UA"/>
        </w:rPr>
        <w:lastRenderedPageBreak/>
        <w:t>Продовження додатка 1</w:t>
      </w:r>
    </w:p>
    <w:tbl>
      <w:tblPr>
        <w:tblW w:w="9889" w:type="dxa"/>
        <w:tblLook w:val="04A0" w:firstRow="1" w:lastRow="0" w:firstColumn="1" w:lastColumn="0" w:noHBand="0" w:noVBand="1"/>
      </w:tblPr>
      <w:tblGrid>
        <w:gridCol w:w="4336"/>
        <w:gridCol w:w="336"/>
        <w:gridCol w:w="5217"/>
      </w:tblGrid>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Литвиненко Юрій Анатолійович</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24"/>
                <w:szCs w:val="24"/>
                <w:lang w:val="uk-UA"/>
              </w:rPr>
            </w:pPr>
            <w:r w:rsidRPr="0037760E">
              <w:rPr>
                <w:rFonts w:ascii="Times New Roman" w:eastAsia="Times New Roman" w:hAnsi="Times New Roman" w:cs="Times New Roman"/>
                <w:sz w:val="24"/>
                <w:szCs w:val="24"/>
                <w:lang w:val="uk-UA"/>
              </w:rPr>
              <w:t>начальник відділу містобудування та архітектури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roofErr w:type="spellStart"/>
            <w:r w:rsidRPr="0037760E">
              <w:rPr>
                <w:rFonts w:ascii="Times New Roman" w:eastAsia="Times New Roman" w:hAnsi="Times New Roman" w:cs="Times New Roman"/>
                <w:sz w:val="24"/>
                <w:szCs w:val="24"/>
                <w:lang w:val="uk-UA"/>
              </w:rPr>
              <w:t>Суходольська</w:t>
            </w:r>
            <w:proofErr w:type="spellEnd"/>
            <w:r w:rsidRPr="0037760E">
              <w:rPr>
                <w:rFonts w:ascii="Times New Roman" w:eastAsia="Times New Roman" w:hAnsi="Times New Roman" w:cs="Times New Roman"/>
                <w:sz w:val="24"/>
                <w:szCs w:val="24"/>
                <w:lang w:val="uk-UA"/>
              </w:rPr>
              <w:t xml:space="preserve"> Антоніна Сергіївна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начальник відділу бухгалтерського обліку та господарського забезпечення, головний </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A8232E" w:rsidRDefault="00156782" w:rsidP="00AB14B8">
            <w:pPr>
              <w:spacing w:after="0"/>
              <w:jc w:val="right"/>
              <w:rPr>
                <w:rFonts w:ascii="Times New Roman" w:eastAsia="Times New Roman" w:hAnsi="Times New Roman" w:cs="Times New Roman"/>
                <w:b/>
                <w:sz w:val="24"/>
                <w:szCs w:val="24"/>
                <w:lang w:val="uk-UA"/>
              </w:rPr>
            </w:pP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бухгалтер Управління житлово-комунального господарства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16"/>
                <w:szCs w:val="16"/>
                <w:lang w:val="uk-UA"/>
              </w:rPr>
            </w:pPr>
            <w:proofErr w:type="spellStart"/>
            <w:r w:rsidRPr="0037760E">
              <w:rPr>
                <w:rFonts w:ascii="Times New Roman" w:eastAsia="Times New Roman" w:hAnsi="Times New Roman" w:cs="Times New Roman"/>
                <w:sz w:val="24"/>
                <w:szCs w:val="24"/>
                <w:lang w:val="uk-UA"/>
              </w:rPr>
              <w:t>Суходольська</w:t>
            </w:r>
            <w:proofErr w:type="spellEnd"/>
            <w:r w:rsidRPr="0037760E">
              <w:rPr>
                <w:rFonts w:ascii="Times New Roman" w:eastAsia="Times New Roman" w:hAnsi="Times New Roman" w:cs="Times New Roman"/>
                <w:sz w:val="24"/>
                <w:szCs w:val="24"/>
                <w:lang w:val="uk-UA"/>
              </w:rPr>
              <w:t xml:space="preserve"> Олена Валеріївна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iCs/>
                <w:sz w:val="16"/>
                <w:szCs w:val="16"/>
                <w:lang w:val="uk-UA"/>
              </w:rPr>
            </w:pPr>
            <w:r w:rsidRPr="0037760E">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37760E" w:rsidRPr="0037760E" w:rsidTr="00AB14B8">
        <w:tc>
          <w:tcPr>
            <w:tcW w:w="4336"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Ярошенко Тетяна Миколаївна</w:t>
            </w:r>
          </w:p>
        </w:tc>
        <w:tc>
          <w:tcPr>
            <w:tcW w:w="336" w:type="dxa"/>
          </w:tcPr>
          <w:p w:rsidR="00156782" w:rsidRPr="0037760E" w:rsidRDefault="00156782" w:rsidP="00AB14B8">
            <w:pPr>
              <w:spacing w:after="0"/>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 xml:space="preserve">– </w:t>
            </w:r>
          </w:p>
        </w:tc>
        <w:tc>
          <w:tcPr>
            <w:tcW w:w="5217" w:type="dxa"/>
          </w:tcPr>
          <w:p w:rsidR="00156782" w:rsidRPr="0037760E" w:rsidRDefault="00156782" w:rsidP="00AB14B8">
            <w:pPr>
              <w:spacing w:after="0"/>
              <w:jc w:val="both"/>
              <w:rPr>
                <w:rFonts w:ascii="Times New Roman" w:eastAsia="Times New Roman" w:hAnsi="Times New Roman" w:cs="Times New Roman"/>
                <w:sz w:val="24"/>
                <w:szCs w:val="24"/>
                <w:lang w:val="uk-UA"/>
              </w:rPr>
            </w:pPr>
            <w:r w:rsidRPr="0037760E">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156782" w:rsidRPr="00156782" w:rsidRDefault="00156782" w:rsidP="00515F3F">
      <w:pPr>
        <w:pStyle w:val="a5"/>
        <w:tabs>
          <w:tab w:val="left" w:pos="3720"/>
        </w:tabs>
        <w:ind w:left="0"/>
        <w:jc w:val="center"/>
        <w:rPr>
          <w:b/>
          <w:szCs w:val="24"/>
        </w:rPr>
      </w:pPr>
    </w:p>
    <w:p w:rsidR="004C3020" w:rsidRDefault="004C3020" w:rsidP="00515F3F">
      <w:pPr>
        <w:pStyle w:val="a5"/>
        <w:tabs>
          <w:tab w:val="left" w:pos="3720"/>
        </w:tabs>
        <w:ind w:left="0"/>
        <w:rPr>
          <w:rFonts w:ascii="Times New Roman" w:eastAsia="Times New Roman" w:hAnsi="Times New Roman" w:cs="Times New Roman"/>
          <w:b/>
          <w:sz w:val="24"/>
          <w:szCs w:val="24"/>
          <w:lang w:val="uk-UA"/>
        </w:rPr>
      </w:pPr>
    </w:p>
    <w:p w:rsidR="004B36B8" w:rsidRDefault="004B36B8" w:rsidP="00515F3F">
      <w:pPr>
        <w:pStyle w:val="a5"/>
        <w:tabs>
          <w:tab w:val="left" w:pos="3720"/>
        </w:tabs>
        <w:ind w:left="0"/>
        <w:rPr>
          <w:rFonts w:ascii="Times New Roman" w:eastAsia="Times New Roman" w:hAnsi="Times New Roman" w:cs="Times New Roman"/>
          <w:b/>
          <w:sz w:val="24"/>
          <w:szCs w:val="24"/>
          <w:lang w:val="uk-UA"/>
        </w:rPr>
      </w:pPr>
    </w:p>
    <w:p w:rsidR="003F1602" w:rsidRDefault="00515F3F" w:rsidP="00515F3F">
      <w:pPr>
        <w:pStyle w:val="a5"/>
        <w:tabs>
          <w:tab w:val="left" w:pos="3720"/>
        </w:tabs>
        <w:ind w:left="0"/>
        <w:rPr>
          <w:rFonts w:ascii="Times New Roman" w:eastAsia="Times New Roman" w:hAnsi="Times New Roman" w:cs="Times New Roman"/>
          <w:b/>
          <w:sz w:val="24"/>
          <w:szCs w:val="24"/>
          <w:lang w:val="uk-UA"/>
        </w:rPr>
      </w:pPr>
      <w:r w:rsidRPr="00FC04AC">
        <w:rPr>
          <w:rFonts w:ascii="Times New Roman" w:eastAsia="Times New Roman" w:hAnsi="Times New Roman" w:cs="Times New Roman"/>
          <w:b/>
          <w:sz w:val="24"/>
          <w:szCs w:val="24"/>
          <w:lang w:val="uk-UA"/>
        </w:rPr>
        <w:t xml:space="preserve">Керуючий справами виконкому                               </w:t>
      </w:r>
      <w:r w:rsidR="00AE64D3" w:rsidRPr="00FC04AC">
        <w:rPr>
          <w:rFonts w:ascii="Times New Roman" w:eastAsia="Times New Roman" w:hAnsi="Times New Roman" w:cs="Times New Roman"/>
          <w:b/>
          <w:sz w:val="24"/>
          <w:szCs w:val="24"/>
          <w:lang w:val="uk-UA"/>
        </w:rPr>
        <w:tab/>
      </w:r>
      <w:r w:rsidR="00AE64D3" w:rsidRPr="00FC04AC">
        <w:rPr>
          <w:rFonts w:ascii="Times New Roman" w:eastAsia="Times New Roman" w:hAnsi="Times New Roman" w:cs="Times New Roman"/>
          <w:b/>
          <w:sz w:val="24"/>
          <w:szCs w:val="24"/>
          <w:lang w:val="uk-UA"/>
        </w:rPr>
        <w:tab/>
      </w:r>
      <w:r w:rsidRPr="00FC04AC">
        <w:rPr>
          <w:rFonts w:ascii="Times New Roman" w:eastAsia="Times New Roman" w:hAnsi="Times New Roman" w:cs="Times New Roman"/>
          <w:b/>
          <w:sz w:val="24"/>
          <w:szCs w:val="24"/>
          <w:lang w:val="uk-UA"/>
        </w:rPr>
        <w:t xml:space="preserve">  Наталія МОСКАЛЕНКО</w:t>
      </w:r>
    </w:p>
    <w:p w:rsidR="003F1602" w:rsidRDefault="003F1602">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rsidR="006610CC" w:rsidRDefault="006610CC" w:rsidP="00515F3F">
      <w:pPr>
        <w:pStyle w:val="a5"/>
        <w:tabs>
          <w:tab w:val="left" w:pos="3720"/>
        </w:tabs>
        <w:ind w:left="0"/>
        <w:rPr>
          <w:szCs w:val="24"/>
          <w:lang w:val="uk-UA"/>
        </w:rPr>
        <w:sectPr w:rsidR="006610CC" w:rsidSect="00792F4D">
          <w:pgSz w:w="11906" w:h="16838"/>
          <w:pgMar w:top="1134" w:right="567" w:bottom="1134" w:left="1701" w:header="709" w:footer="709" w:gutter="0"/>
          <w:cols w:space="708"/>
          <w:docGrid w:linePitch="360"/>
        </w:sectPr>
      </w:pPr>
    </w:p>
    <w:p w:rsidR="009938E5" w:rsidRPr="00FC04AC" w:rsidRDefault="009938E5" w:rsidP="009938E5">
      <w:pPr>
        <w:pStyle w:val="a5"/>
        <w:tabs>
          <w:tab w:val="left" w:pos="3720"/>
        </w:tabs>
        <w:spacing w:after="0"/>
        <w:ind w:left="0" w:firstLine="4678"/>
        <w:contextualSpacing w:val="0"/>
        <w:rPr>
          <w:szCs w:val="24"/>
          <w:lang w:val="uk-UA"/>
        </w:rPr>
      </w:pPr>
      <w:r>
        <w:rPr>
          <w:rFonts w:ascii="Times New Roman" w:hAnsi="Times New Roman" w:cs="Times New Roman"/>
          <w:b/>
          <w:sz w:val="24"/>
          <w:szCs w:val="24"/>
          <w:lang w:val="uk-UA"/>
        </w:rPr>
        <w:lastRenderedPageBreak/>
        <w:t>Додаток 2</w:t>
      </w:r>
    </w:p>
    <w:p w:rsidR="009938E5" w:rsidRDefault="009938E5" w:rsidP="009938E5">
      <w:pPr>
        <w:pStyle w:val="a5"/>
        <w:tabs>
          <w:tab w:val="left" w:pos="3720"/>
        </w:tabs>
        <w:spacing w:after="0"/>
        <w:ind w:left="0" w:firstLine="4678"/>
        <w:contextualSpacing w:val="0"/>
        <w:rPr>
          <w:rFonts w:ascii="Times New Roman" w:hAnsi="Times New Roman" w:cs="Times New Roman"/>
          <w:b/>
          <w:sz w:val="24"/>
          <w:szCs w:val="24"/>
          <w:lang w:val="uk-UA"/>
        </w:rPr>
      </w:pPr>
      <w:r w:rsidRPr="00FC04AC">
        <w:rPr>
          <w:rFonts w:ascii="Times New Roman" w:hAnsi="Times New Roman" w:cs="Times New Roman"/>
          <w:b/>
          <w:sz w:val="24"/>
          <w:szCs w:val="24"/>
          <w:lang w:val="uk-UA"/>
        </w:rPr>
        <w:t>до рішення виконкому міської ради</w:t>
      </w:r>
    </w:p>
    <w:p w:rsidR="009938E5" w:rsidRDefault="009938E5" w:rsidP="009938E5">
      <w:pPr>
        <w:tabs>
          <w:tab w:val="left" w:pos="567"/>
        </w:tabs>
        <w:spacing w:after="0"/>
        <w:ind w:firstLine="4678"/>
        <w:rPr>
          <w:rFonts w:ascii="Times New Roman" w:hAnsi="Times New Roman" w:cs="Times New Roman"/>
          <w:b/>
          <w:sz w:val="24"/>
          <w:szCs w:val="24"/>
          <w:lang w:val="uk-UA"/>
        </w:rPr>
      </w:pPr>
      <w:r w:rsidRPr="00FC04AC">
        <w:rPr>
          <w:rFonts w:ascii="Times New Roman" w:hAnsi="Times New Roman" w:cs="Times New Roman"/>
          <w:b/>
          <w:sz w:val="24"/>
          <w:szCs w:val="24"/>
          <w:lang w:val="uk-UA"/>
        </w:rPr>
        <w:t xml:space="preserve">від </w:t>
      </w:r>
      <w:r w:rsidRPr="00D813E2">
        <w:rPr>
          <w:rFonts w:ascii="Times New Roman" w:hAnsi="Times New Roman" w:cs="Times New Roman"/>
          <w:b/>
          <w:sz w:val="24"/>
          <w:szCs w:val="24"/>
          <w:lang w:val="uk-UA"/>
        </w:rPr>
        <w:t>01.09.2023 № 142</w:t>
      </w:r>
    </w:p>
    <w:p w:rsidR="009938E5" w:rsidRDefault="009938E5" w:rsidP="009938E5">
      <w:pPr>
        <w:tabs>
          <w:tab w:val="left" w:pos="567"/>
        </w:tabs>
        <w:spacing w:after="0"/>
        <w:ind w:firstLine="4678"/>
        <w:rPr>
          <w:rFonts w:ascii="Times New Roman" w:hAnsi="Times New Roman" w:cs="Times New Roman"/>
          <w:b/>
          <w:sz w:val="24"/>
          <w:szCs w:val="24"/>
          <w:lang w:val="uk-UA"/>
        </w:rPr>
      </w:pPr>
      <w:r>
        <w:rPr>
          <w:rFonts w:ascii="Times New Roman" w:hAnsi="Times New Roman" w:cs="Times New Roman"/>
          <w:b/>
          <w:sz w:val="24"/>
          <w:szCs w:val="24"/>
          <w:lang w:val="uk-UA"/>
        </w:rPr>
        <w:t xml:space="preserve">(в редакції рішення виконкому міської ради </w:t>
      </w:r>
    </w:p>
    <w:p w:rsidR="009938E5" w:rsidRDefault="009938E5" w:rsidP="009938E5">
      <w:pPr>
        <w:pStyle w:val="a5"/>
        <w:tabs>
          <w:tab w:val="left" w:pos="3720"/>
        </w:tabs>
        <w:spacing w:after="0"/>
        <w:ind w:left="0" w:firstLine="4678"/>
        <w:contextualSpacing w:val="0"/>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від </w:t>
      </w:r>
      <w:r w:rsidR="005F5C4F">
        <w:rPr>
          <w:rFonts w:ascii="Times New Roman" w:hAnsi="Times New Roman" w:cs="Times New Roman"/>
          <w:b/>
          <w:sz w:val="24"/>
          <w:szCs w:val="24"/>
          <w:lang w:val="uk-UA"/>
        </w:rPr>
        <w:t>08</w:t>
      </w:r>
      <w:r w:rsidR="00D0328D">
        <w:rPr>
          <w:rFonts w:ascii="Times New Roman" w:hAnsi="Times New Roman" w:cs="Times New Roman"/>
          <w:b/>
          <w:sz w:val="24"/>
          <w:szCs w:val="24"/>
          <w:lang w:val="uk-UA"/>
        </w:rPr>
        <w:t xml:space="preserve">.11.2024 № </w:t>
      </w:r>
      <w:bookmarkStart w:id="0" w:name="_GoBack"/>
      <w:bookmarkEnd w:id="0"/>
      <w:r w:rsidR="00D0328D">
        <w:rPr>
          <w:rFonts w:ascii="Times New Roman" w:hAnsi="Times New Roman" w:cs="Times New Roman"/>
          <w:b/>
          <w:sz w:val="24"/>
          <w:szCs w:val="24"/>
          <w:lang w:val="uk-UA"/>
        </w:rPr>
        <w:t>188</w:t>
      </w:r>
      <w:r>
        <w:rPr>
          <w:rFonts w:ascii="Times New Roman" w:hAnsi="Times New Roman" w:cs="Times New Roman"/>
          <w:b/>
          <w:sz w:val="24"/>
          <w:szCs w:val="24"/>
          <w:lang w:val="uk-UA"/>
        </w:rPr>
        <w:t>)</w:t>
      </w:r>
    </w:p>
    <w:p w:rsidR="009938E5" w:rsidRDefault="009938E5" w:rsidP="00131761">
      <w:pPr>
        <w:spacing w:after="0"/>
        <w:jc w:val="center"/>
        <w:rPr>
          <w:rFonts w:ascii="Times New Roman" w:hAnsi="Times New Roman" w:cs="Times New Roman"/>
          <w:b/>
          <w:sz w:val="24"/>
          <w:szCs w:val="24"/>
          <w:lang w:val="uk-UA"/>
        </w:rPr>
      </w:pPr>
    </w:p>
    <w:p w:rsidR="001C020C" w:rsidRPr="00131761" w:rsidRDefault="001C020C" w:rsidP="00131761">
      <w:pPr>
        <w:spacing w:after="0"/>
        <w:jc w:val="center"/>
        <w:rPr>
          <w:rFonts w:ascii="Times New Roman" w:hAnsi="Times New Roman" w:cs="Times New Roman"/>
          <w:b/>
          <w:sz w:val="24"/>
          <w:szCs w:val="24"/>
          <w:lang w:val="uk-UA"/>
        </w:rPr>
      </w:pPr>
      <w:r w:rsidRPr="00131761">
        <w:rPr>
          <w:rFonts w:ascii="Times New Roman" w:hAnsi="Times New Roman" w:cs="Times New Roman"/>
          <w:b/>
          <w:sz w:val="24"/>
          <w:szCs w:val="24"/>
          <w:lang w:val="uk-UA"/>
        </w:rPr>
        <w:t>ПОЛОЖЕННЯ</w:t>
      </w:r>
    </w:p>
    <w:p w:rsidR="001C020C" w:rsidRPr="00131761" w:rsidRDefault="001C020C" w:rsidP="003B3DD3">
      <w:pPr>
        <w:autoSpaceDE w:val="0"/>
        <w:autoSpaceDN w:val="0"/>
        <w:adjustRightInd w:val="0"/>
        <w:spacing w:after="120"/>
        <w:jc w:val="center"/>
        <w:rPr>
          <w:rFonts w:ascii="Times New Roman" w:hAnsi="Times New Roman" w:cs="Times New Roman"/>
          <w:b/>
          <w:sz w:val="24"/>
          <w:szCs w:val="24"/>
          <w:lang w:val="uk-UA"/>
        </w:rPr>
      </w:pPr>
      <w:r w:rsidRPr="00131761">
        <w:rPr>
          <w:rFonts w:ascii="Times New Roman" w:hAnsi="Times New Roman" w:cs="Times New Roman"/>
          <w:b/>
          <w:color w:val="000000"/>
          <w:sz w:val="24"/>
          <w:szCs w:val="24"/>
          <w:lang w:val="uk-UA"/>
        </w:rPr>
        <w:t xml:space="preserve">про комісію </w:t>
      </w:r>
      <w:r w:rsidR="000371D1" w:rsidRPr="00131761">
        <w:rPr>
          <w:rFonts w:ascii="Times New Roman" w:hAnsi="Times New Roman" w:cs="Times New Roman"/>
          <w:b/>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w:t>
      </w:r>
      <w:r w:rsidR="00DB4D34" w:rsidRPr="00131761">
        <w:rPr>
          <w:rFonts w:ascii="Times New Roman" w:hAnsi="Times New Roman" w:cs="Times New Roman"/>
          <w:b/>
          <w:sz w:val="24"/>
          <w:szCs w:val="24"/>
          <w:lang w:val="uk-UA"/>
        </w:rPr>
        <w:t>спричинених збройною агресією Р</w:t>
      </w:r>
      <w:r w:rsidR="000371D1" w:rsidRPr="00131761">
        <w:rPr>
          <w:rFonts w:ascii="Times New Roman" w:hAnsi="Times New Roman" w:cs="Times New Roman"/>
          <w:b/>
          <w:sz w:val="24"/>
          <w:szCs w:val="24"/>
          <w:lang w:val="uk-UA"/>
        </w:rPr>
        <w:t xml:space="preserve">осійської </w:t>
      </w:r>
      <w:r w:rsidR="00DB4D34" w:rsidRPr="00131761">
        <w:rPr>
          <w:rFonts w:ascii="Times New Roman" w:hAnsi="Times New Roman" w:cs="Times New Roman"/>
          <w:b/>
          <w:sz w:val="24"/>
          <w:szCs w:val="24"/>
          <w:lang w:val="uk-UA"/>
        </w:rPr>
        <w:t>Ф</w:t>
      </w:r>
      <w:r w:rsidR="000371D1" w:rsidRPr="00131761">
        <w:rPr>
          <w:rFonts w:ascii="Times New Roman" w:hAnsi="Times New Roman" w:cs="Times New Roman"/>
          <w:b/>
          <w:sz w:val="24"/>
          <w:szCs w:val="24"/>
          <w:lang w:val="uk-UA"/>
        </w:rPr>
        <w:t>едерації проти України</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w:t>
      </w:r>
      <w:r w:rsidR="00DB4D34"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комісія), є консультативно-дорадчим органом виконавчого комітету </w:t>
      </w:r>
      <w:r w:rsidR="00F75419" w:rsidRPr="00131761">
        <w:rPr>
          <w:rFonts w:ascii="Times New Roman" w:hAnsi="Times New Roman" w:cs="Times New Roman"/>
          <w:color w:val="000000"/>
          <w:sz w:val="24"/>
          <w:szCs w:val="24"/>
          <w:lang w:val="uk-UA" w:bidi="uk-UA"/>
        </w:rPr>
        <w:t>Роменської міської ради</w:t>
      </w:r>
      <w:r w:rsidRPr="00131761">
        <w:rPr>
          <w:rFonts w:ascii="Times New Roman" w:hAnsi="Times New Roman" w:cs="Times New Roman"/>
          <w:color w:val="000000"/>
          <w:sz w:val="24"/>
          <w:szCs w:val="24"/>
          <w:lang w:val="uk-UA" w:bidi="uk-UA"/>
        </w:rPr>
        <w:t xml:space="preserve"> (далі </w:t>
      </w:r>
      <w:r w:rsidR="00DB4D34"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уповноважений орган), який утворюється для розгляду питань щодо надання компенсації за знищені </w:t>
      </w:r>
      <w:r w:rsidR="00027CED" w:rsidRPr="00131761">
        <w:rPr>
          <w:rFonts w:ascii="Times New Roman" w:hAnsi="Times New Roman" w:cs="Times New Roman"/>
          <w:color w:val="000000"/>
          <w:sz w:val="24"/>
          <w:szCs w:val="24"/>
          <w:lang w:val="uk-UA" w:bidi="uk-UA"/>
        </w:rPr>
        <w:t xml:space="preserve">(пошкоджені) </w:t>
      </w:r>
      <w:r w:rsidRPr="00131761">
        <w:rPr>
          <w:rFonts w:ascii="Times New Roman" w:hAnsi="Times New Roman" w:cs="Times New Roman"/>
          <w:color w:val="000000"/>
          <w:sz w:val="24"/>
          <w:szCs w:val="24"/>
          <w:lang w:val="uk-UA" w:bidi="uk-UA"/>
        </w:rPr>
        <w:t xml:space="preserve">об’єкти нерухомого майна внаслідок бойових дій, терористичних актів, диверсій, спричинених військовою агресією Російської Федерації (далі </w:t>
      </w:r>
      <w:r w:rsidR="00DB4D34"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знищені </w:t>
      </w:r>
      <w:r w:rsidR="00027CED" w:rsidRPr="00131761">
        <w:rPr>
          <w:rFonts w:ascii="Times New Roman" w:hAnsi="Times New Roman" w:cs="Times New Roman"/>
          <w:color w:val="000000"/>
          <w:sz w:val="24"/>
          <w:szCs w:val="24"/>
          <w:lang w:val="uk-UA" w:bidi="uk-UA"/>
        </w:rPr>
        <w:t xml:space="preserve">(пошкоджені) </w:t>
      </w:r>
      <w:r w:rsidRPr="00131761">
        <w:rPr>
          <w:rFonts w:ascii="Times New Roman" w:hAnsi="Times New Roman" w:cs="Times New Roman"/>
          <w:color w:val="000000"/>
          <w:sz w:val="24"/>
          <w:szCs w:val="24"/>
          <w:lang w:val="uk-UA" w:bidi="uk-UA"/>
        </w:rPr>
        <w:t>об’єкти нерухомого майна).</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Комісія викону</w:t>
      </w:r>
      <w:r w:rsidR="00027CED" w:rsidRPr="00131761">
        <w:rPr>
          <w:rFonts w:ascii="Times New Roman" w:hAnsi="Times New Roman" w:cs="Times New Roman"/>
          <w:color w:val="000000"/>
          <w:sz w:val="24"/>
          <w:szCs w:val="24"/>
          <w:lang w:val="uk-UA" w:bidi="uk-UA"/>
        </w:rPr>
        <w:t>є</w:t>
      </w:r>
      <w:r w:rsidRPr="00131761">
        <w:rPr>
          <w:rFonts w:ascii="Times New Roman" w:hAnsi="Times New Roman" w:cs="Times New Roman"/>
          <w:color w:val="000000"/>
          <w:sz w:val="24"/>
          <w:szCs w:val="24"/>
          <w:lang w:val="uk-UA" w:bidi="uk-UA"/>
        </w:rPr>
        <w:t xml:space="preserve"> функції з розгляду питань надання компенсації за об’єкти нерухомого майна, </w:t>
      </w:r>
      <w:r w:rsidR="003C2E49">
        <w:rPr>
          <w:rFonts w:ascii="Times New Roman" w:hAnsi="Times New Roman" w:cs="Times New Roman"/>
          <w:color w:val="000000"/>
          <w:sz w:val="24"/>
          <w:szCs w:val="24"/>
          <w:lang w:val="uk-UA" w:bidi="uk-UA"/>
        </w:rPr>
        <w:t>знищень (</w:t>
      </w:r>
      <w:r w:rsidRPr="003C2E49">
        <w:rPr>
          <w:rFonts w:ascii="Times New Roman" w:hAnsi="Times New Roman" w:cs="Times New Roman"/>
          <w:color w:val="000000"/>
          <w:sz w:val="24"/>
          <w:szCs w:val="24"/>
          <w:lang w:val="uk-UA" w:bidi="uk-UA"/>
        </w:rPr>
        <w:t>пошкоджені</w:t>
      </w:r>
      <w:r w:rsidR="003C2E49" w:rsidRPr="003C2E49">
        <w:rPr>
          <w:rFonts w:ascii="Times New Roman" w:hAnsi="Times New Roman" w:cs="Times New Roman"/>
          <w:color w:val="000000"/>
          <w:sz w:val="24"/>
          <w:szCs w:val="24"/>
          <w:lang w:val="uk-UA" w:bidi="uk-UA"/>
        </w:rPr>
        <w:t>)</w:t>
      </w:r>
      <w:r w:rsidRPr="003C2E49">
        <w:rPr>
          <w:rFonts w:ascii="Times New Roman" w:hAnsi="Times New Roman" w:cs="Times New Roman"/>
          <w:color w:val="000000"/>
          <w:sz w:val="24"/>
          <w:szCs w:val="24"/>
          <w:lang w:val="uk-UA" w:bidi="uk-UA"/>
        </w:rPr>
        <w:t xml:space="preserve"> внаслідок</w:t>
      </w:r>
      <w:r w:rsidRPr="00131761">
        <w:rPr>
          <w:rFonts w:ascii="Times New Roman" w:hAnsi="Times New Roman" w:cs="Times New Roman"/>
          <w:color w:val="000000"/>
          <w:sz w:val="24"/>
          <w:szCs w:val="24"/>
          <w:lang w:val="uk-UA" w:bidi="uk-UA"/>
        </w:rPr>
        <w:t xml:space="preserve"> бойових дій, терористичних актів, диверсій, спричинених збройно</w:t>
      </w:r>
      <w:r w:rsidR="00BB2249" w:rsidRPr="00131761">
        <w:rPr>
          <w:rFonts w:ascii="Times New Roman" w:hAnsi="Times New Roman" w:cs="Times New Roman"/>
          <w:color w:val="000000"/>
          <w:sz w:val="24"/>
          <w:szCs w:val="24"/>
          <w:lang w:val="uk-UA" w:bidi="uk-UA"/>
        </w:rPr>
        <w:t>ю агресією Російської Федерації.</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Комісія у своїй діяльності керується Констит</w:t>
      </w:r>
      <w:r w:rsidR="009E0761" w:rsidRPr="00131761">
        <w:rPr>
          <w:rFonts w:ascii="Times New Roman" w:hAnsi="Times New Roman" w:cs="Times New Roman"/>
          <w:color w:val="000000"/>
          <w:sz w:val="24"/>
          <w:szCs w:val="24"/>
          <w:lang w:val="uk-UA" w:bidi="uk-UA"/>
        </w:rPr>
        <w:t>уцією України, Законом України «</w:t>
      </w:r>
      <w:r w:rsidRPr="00131761">
        <w:rPr>
          <w:rFonts w:ascii="Times New Roman" w:hAnsi="Times New Roman" w:cs="Times New Roman"/>
          <w:color w:val="000000"/>
          <w:sz w:val="24"/>
          <w:szCs w:val="24"/>
          <w:lang w:val="uk-UA" w:bidi="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009E0761" w:rsidRPr="00131761">
        <w:rPr>
          <w:rFonts w:ascii="Times New Roman" w:hAnsi="Times New Roman" w:cs="Times New Roman"/>
          <w:color w:val="000000"/>
          <w:sz w:val="24"/>
          <w:szCs w:val="24"/>
          <w:lang w:val="uk-UA" w:bidi="uk-UA"/>
        </w:rPr>
        <w:t>ійської Федерації проти України»</w:t>
      </w:r>
      <w:r w:rsidRPr="00131761">
        <w:rPr>
          <w:rFonts w:ascii="Times New Roman" w:hAnsi="Times New Roman" w:cs="Times New Roman"/>
          <w:color w:val="000000"/>
          <w:sz w:val="24"/>
          <w:szCs w:val="24"/>
          <w:lang w:val="uk-UA" w:bidi="uk-UA"/>
        </w:rPr>
        <w:t xml:space="preserve"> (далі </w:t>
      </w:r>
      <w:r w:rsidR="009E0761" w:rsidRPr="00131761">
        <w:rPr>
          <w:rFonts w:ascii="Times New Roman" w:hAnsi="Times New Roman" w:cs="Times New Roman"/>
          <w:color w:val="000000"/>
          <w:sz w:val="24"/>
          <w:szCs w:val="24"/>
          <w:lang w:val="uk-UA" w:bidi="uk-UA"/>
        </w:rPr>
        <w:t xml:space="preserve">– </w:t>
      </w:r>
      <w:r w:rsidRPr="00131761">
        <w:rPr>
          <w:rFonts w:ascii="Times New Roman" w:hAnsi="Times New Roman" w:cs="Times New Roman"/>
          <w:color w:val="000000"/>
          <w:sz w:val="24"/>
          <w:szCs w:val="24"/>
          <w:lang w:val="uk-UA" w:bidi="uk-UA"/>
        </w:rPr>
        <w:t xml:space="preserve">Закон), іншими законами України, актами Кабінету Міністрів України, іншими нормативно-правовими актами та цим </w:t>
      </w:r>
      <w:r w:rsidR="000D1432" w:rsidRPr="00131761">
        <w:rPr>
          <w:rFonts w:ascii="Times New Roman" w:hAnsi="Times New Roman" w:cs="Times New Roman"/>
          <w:color w:val="000000"/>
          <w:sz w:val="24"/>
          <w:szCs w:val="24"/>
          <w:lang w:val="uk-UA" w:bidi="uk-UA"/>
        </w:rPr>
        <w:t>П</w:t>
      </w:r>
      <w:r w:rsidRPr="00131761">
        <w:rPr>
          <w:rFonts w:ascii="Times New Roman" w:hAnsi="Times New Roman" w:cs="Times New Roman"/>
          <w:color w:val="000000"/>
          <w:sz w:val="24"/>
          <w:szCs w:val="24"/>
          <w:lang w:val="uk-UA" w:bidi="uk-UA"/>
        </w:rPr>
        <w:t>оложенням.</w:t>
      </w:r>
    </w:p>
    <w:p w:rsidR="003F45DB" w:rsidRPr="00785032" w:rsidRDefault="003F45DB" w:rsidP="003B3DD3">
      <w:pPr>
        <w:numPr>
          <w:ilvl w:val="0"/>
          <w:numId w:val="10"/>
        </w:numPr>
        <w:tabs>
          <w:tab w:val="left" w:pos="851"/>
        </w:tabs>
        <w:spacing w:after="120"/>
        <w:ind w:left="0" w:firstLine="567"/>
        <w:jc w:val="both"/>
        <w:rPr>
          <w:rFonts w:ascii="Times New Roman" w:hAnsi="Times New Roman" w:cs="Times New Roman"/>
          <w:sz w:val="24"/>
          <w:szCs w:val="24"/>
          <w:lang w:val="uk-UA"/>
        </w:rPr>
      </w:pPr>
      <w:r w:rsidRPr="00785032">
        <w:rPr>
          <w:rFonts w:ascii="Times New Roman" w:hAnsi="Times New Roman" w:cs="Times New Roman"/>
          <w:sz w:val="24"/>
          <w:szCs w:val="24"/>
          <w:lang w:val="uk-UA" w:bidi="uk-UA"/>
        </w:rPr>
        <w:t xml:space="preserve">Матеріально-технічне забезпечення діяльності комісії здійснюється </w:t>
      </w:r>
      <w:r w:rsidR="004B36B8" w:rsidRPr="00785032">
        <w:rPr>
          <w:rFonts w:ascii="Times New Roman" w:hAnsi="Times New Roman" w:cs="Times New Roman"/>
          <w:sz w:val="24"/>
          <w:szCs w:val="24"/>
          <w:lang w:val="uk-UA" w:bidi="uk-UA"/>
        </w:rPr>
        <w:t>Управлінням житлово-комунального господарства</w:t>
      </w:r>
      <w:r w:rsidR="00E7796D" w:rsidRPr="00785032">
        <w:rPr>
          <w:rFonts w:ascii="Times New Roman" w:hAnsi="Times New Roman" w:cs="Times New Roman"/>
          <w:sz w:val="24"/>
          <w:szCs w:val="24"/>
          <w:lang w:val="uk-UA" w:bidi="uk-UA"/>
        </w:rPr>
        <w:t xml:space="preserve"> Роменської міської ради</w:t>
      </w:r>
      <w:r w:rsidRPr="00785032">
        <w:rPr>
          <w:rFonts w:ascii="Times New Roman" w:hAnsi="Times New Roman" w:cs="Times New Roman"/>
          <w:sz w:val="24"/>
          <w:szCs w:val="24"/>
          <w:lang w:val="uk-UA" w:bidi="uk-UA"/>
        </w:rPr>
        <w:t>.</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sz w:val="24"/>
          <w:szCs w:val="24"/>
          <w:lang w:val="uk-UA" w:bidi="uk-UA"/>
        </w:rPr>
        <w:t xml:space="preserve">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w:t>
      </w:r>
      <w:r w:rsidRPr="00131761">
        <w:rPr>
          <w:rFonts w:ascii="Times New Roman" w:hAnsi="Times New Roman" w:cs="Times New Roman"/>
          <w:color w:val="000000"/>
          <w:sz w:val="24"/>
          <w:szCs w:val="24"/>
          <w:lang w:val="uk-UA" w:bidi="uk-UA"/>
        </w:rPr>
        <w:t>р</w:t>
      </w:r>
      <w:r w:rsidR="000D1432" w:rsidRPr="00131761">
        <w:rPr>
          <w:rFonts w:ascii="Times New Roman" w:hAnsi="Times New Roman" w:cs="Times New Roman"/>
          <w:color w:val="000000"/>
          <w:sz w:val="24"/>
          <w:szCs w:val="24"/>
          <w:lang w:val="uk-UA" w:bidi="uk-UA"/>
        </w:rPr>
        <w:t>ішень тощо) розміщуються на веб</w:t>
      </w:r>
      <w:r w:rsidRPr="00131761">
        <w:rPr>
          <w:rFonts w:ascii="Times New Roman" w:hAnsi="Times New Roman" w:cs="Times New Roman"/>
          <w:color w:val="000000"/>
          <w:sz w:val="24"/>
          <w:szCs w:val="24"/>
          <w:lang w:val="uk-UA" w:bidi="uk-UA"/>
        </w:rPr>
        <w:t xml:space="preserve">сайті </w:t>
      </w:r>
      <w:r w:rsidR="00BB2249" w:rsidRPr="00131761">
        <w:rPr>
          <w:rFonts w:ascii="Times New Roman" w:hAnsi="Times New Roman" w:cs="Times New Roman"/>
          <w:color w:val="000000"/>
          <w:sz w:val="24"/>
          <w:szCs w:val="24"/>
          <w:lang w:val="uk-UA" w:bidi="uk-UA"/>
        </w:rPr>
        <w:t>Роменської</w:t>
      </w:r>
      <w:r w:rsidRPr="00131761">
        <w:rPr>
          <w:rFonts w:ascii="Times New Roman" w:hAnsi="Times New Roman" w:cs="Times New Roman"/>
          <w:color w:val="000000"/>
          <w:sz w:val="24"/>
          <w:szCs w:val="24"/>
          <w:lang w:val="uk-UA" w:bidi="uk-UA"/>
        </w:rPr>
        <w:t xml:space="preserve"> міської ради.</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E521C4"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Реєстр), і виконує покладені на</w:t>
      </w:r>
      <w:r w:rsidR="0041645B" w:rsidRPr="00131761">
        <w:rPr>
          <w:rFonts w:ascii="Times New Roman" w:hAnsi="Times New Roman" w:cs="Times New Roman"/>
          <w:color w:val="000000"/>
          <w:sz w:val="24"/>
          <w:szCs w:val="24"/>
          <w:lang w:val="uk-UA" w:bidi="uk-UA"/>
        </w:rPr>
        <w:t xml:space="preserve"> неї функції з використання</w:t>
      </w:r>
      <w:r w:rsidR="00613456" w:rsidRPr="00131761">
        <w:rPr>
          <w:rFonts w:ascii="Times New Roman" w:hAnsi="Times New Roman" w:cs="Times New Roman"/>
          <w:color w:val="000000"/>
          <w:sz w:val="24"/>
          <w:szCs w:val="24"/>
          <w:lang w:val="uk-UA" w:bidi="uk-UA"/>
        </w:rPr>
        <w:t>м</w:t>
      </w:r>
      <w:r w:rsidRPr="00131761">
        <w:rPr>
          <w:rFonts w:ascii="Times New Roman" w:hAnsi="Times New Roman" w:cs="Times New Roman"/>
          <w:color w:val="000000"/>
          <w:sz w:val="24"/>
          <w:szCs w:val="24"/>
          <w:lang w:val="uk-UA" w:bidi="uk-UA"/>
        </w:rPr>
        <w:t xml:space="preserve"> Реєстру.</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Основними завданнями комісії є:</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розгляд заяв про надання компенсації за знищений</w:t>
      </w:r>
      <w:r w:rsidR="00DD3A88" w:rsidRPr="00131761">
        <w:rPr>
          <w:rFonts w:ascii="Times New Roman" w:hAnsi="Times New Roman" w:cs="Times New Roman"/>
          <w:color w:val="000000"/>
          <w:sz w:val="24"/>
          <w:szCs w:val="24"/>
          <w:lang w:val="uk-UA" w:bidi="uk-UA"/>
        </w:rPr>
        <w:t xml:space="preserve"> (пошкоджений)</w:t>
      </w:r>
      <w:r w:rsidRPr="00131761">
        <w:rPr>
          <w:rFonts w:ascii="Times New Roman" w:hAnsi="Times New Roman" w:cs="Times New Roman"/>
          <w:color w:val="000000"/>
          <w:sz w:val="24"/>
          <w:szCs w:val="24"/>
          <w:lang w:val="uk-UA" w:bidi="uk-UA"/>
        </w:rPr>
        <w:t xml:space="preserve"> об’єкт нерухомого майна (далі </w:t>
      </w:r>
      <w:r w:rsidR="00E521C4"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заява);</w:t>
      </w:r>
    </w:p>
    <w:p w:rsidR="003F45DB" w:rsidRPr="00785032" w:rsidRDefault="003F45DB" w:rsidP="003B3DD3">
      <w:pPr>
        <w:pStyle w:val="20"/>
        <w:numPr>
          <w:ilvl w:val="0"/>
          <w:numId w:val="11"/>
        </w:numPr>
        <w:shd w:val="clear" w:color="auto" w:fill="auto"/>
        <w:tabs>
          <w:tab w:val="left" w:pos="851"/>
          <w:tab w:val="left" w:pos="955"/>
        </w:tabs>
        <w:spacing w:after="120" w:line="276" w:lineRule="auto"/>
        <w:ind w:left="0" w:firstLine="567"/>
        <w:jc w:val="both"/>
        <w:rPr>
          <w:rFonts w:cs="Times New Roman"/>
          <w:sz w:val="24"/>
          <w:szCs w:val="24"/>
          <w:lang w:val="uk-UA"/>
        </w:rPr>
      </w:pPr>
      <w:r w:rsidRPr="00131761">
        <w:rPr>
          <w:rFonts w:cs="Times New Roman"/>
          <w:color w:val="000000"/>
          <w:sz w:val="24"/>
          <w:szCs w:val="24"/>
          <w:lang w:val="uk-UA" w:bidi="uk-UA"/>
        </w:rPr>
        <w:t xml:space="preserve">надання отримувачам компенсації консультацій та вичерпної інформації з питань отримання компенсації за знищений </w:t>
      </w:r>
      <w:r w:rsidR="00DD3A88" w:rsidRPr="00131761">
        <w:rPr>
          <w:rFonts w:cs="Times New Roman"/>
          <w:color w:val="000000"/>
          <w:sz w:val="24"/>
          <w:szCs w:val="24"/>
          <w:lang w:val="uk-UA" w:bidi="uk-UA"/>
        </w:rPr>
        <w:t xml:space="preserve">(пошкоджений) </w:t>
      </w:r>
      <w:r w:rsidRPr="00131761">
        <w:rPr>
          <w:rFonts w:cs="Times New Roman"/>
          <w:color w:val="000000"/>
          <w:sz w:val="24"/>
          <w:szCs w:val="24"/>
          <w:lang w:val="uk-UA" w:bidi="uk-UA"/>
        </w:rPr>
        <w:t>об’єкт нерухомого майна;</w:t>
      </w:r>
    </w:p>
    <w:p w:rsidR="00785032" w:rsidRPr="00785032" w:rsidRDefault="00785032" w:rsidP="00785032">
      <w:pPr>
        <w:pStyle w:val="20"/>
        <w:shd w:val="clear" w:color="auto" w:fill="auto"/>
        <w:tabs>
          <w:tab w:val="left" w:pos="851"/>
          <w:tab w:val="left" w:pos="955"/>
        </w:tabs>
        <w:spacing w:after="120" w:line="276" w:lineRule="auto"/>
        <w:ind w:left="567"/>
        <w:jc w:val="right"/>
        <w:rPr>
          <w:rFonts w:cs="Times New Roman"/>
          <w:b/>
          <w:sz w:val="24"/>
          <w:szCs w:val="24"/>
          <w:lang w:val="uk-UA"/>
        </w:rPr>
      </w:pPr>
      <w:r>
        <w:rPr>
          <w:rFonts w:cs="Times New Roman"/>
          <w:b/>
          <w:color w:val="000000"/>
          <w:sz w:val="24"/>
          <w:szCs w:val="24"/>
          <w:lang w:val="uk-UA" w:bidi="uk-UA"/>
        </w:rPr>
        <w:lastRenderedPageBreak/>
        <w:t>Продовження додатка 2</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встановлення наявності/відсутності підстав для отримання компенсації за знищений</w:t>
      </w:r>
      <w:r w:rsidR="00DD3A88" w:rsidRPr="00131761">
        <w:rPr>
          <w:rFonts w:ascii="Times New Roman" w:hAnsi="Times New Roman" w:cs="Times New Roman"/>
          <w:color w:val="000000"/>
          <w:sz w:val="24"/>
          <w:szCs w:val="24"/>
          <w:lang w:val="uk-UA" w:bidi="uk-UA"/>
        </w:rPr>
        <w:t xml:space="preserve"> (пошкоджений)</w:t>
      </w:r>
      <w:r w:rsidRPr="00131761">
        <w:rPr>
          <w:rFonts w:ascii="Times New Roman" w:hAnsi="Times New Roman" w:cs="Times New Roman"/>
          <w:color w:val="000000"/>
          <w:sz w:val="24"/>
          <w:szCs w:val="24"/>
          <w:lang w:val="uk-UA" w:bidi="uk-UA"/>
        </w:rPr>
        <w:t xml:space="preserve"> об’єкт нерухомого майна шляхом перевірки наявних документів та/або інформації щодо:</w:t>
      </w:r>
    </w:p>
    <w:p w:rsidR="003F45DB" w:rsidRPr="00131761" w:rsidRDefault="003F45DB" w:rsidP="003B3DD3">
      <w:pPr>
        <w:tabs>
          <w:tab w:val="left" w:pos="851"/>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обсягу відомостей, які додані до заяви та перелік яких встановлений Законом;</w:t>
      </w:r>
    </w:p>
    <w:p w:rsidR="003F45DB" w:rsidRDefault="003F45DB" w:rsidP="003B3DD3">
      <w:pPr>
        <w:tabs>
          <w:tab w:val="left" w:pos="851"/>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права власності на об’єкт нерухомого майна (у разі його відсутності в Державному реєстрі речових прав на нерухоме майно);</w:t>
      </w:r>
    </w:p>
    <w:p w:rsidR="003F45DB" w:rsidRPr="00131761" w:rsidRDefault="003F45DB" w:rsidP="003B3DD3">
      <w:pPr>
        <w:tabs>
          <w:tab w:val="left" w:pos="851"/>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права на спадщину на знищений </w:t>
      </w:r>
      <w:r w:rsidR="00797D76"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(у разі необхідності);</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наявності/відсутності пріоритетного права на отримання компенсації за знищений </w:t>
      </w:r>
      <w:r w:rsidR="00797D76"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визначеного Законом;</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наявності договорів, інших визначених Законом документів, які стосуються знищеного </w:t>
      </w:r>
      <w:r w:rsidR="00797D76" w:rsidRPr="00131761">
        <w:rPr>
          <w:rFonts w:ascii="Times New Roman" w:hAnsi="Times New Roman" w:cs="Times New Roman"/>
          <w:color w:val="000000"/>
          <w:sz w:val="24"/>
          <w:szCs w:val="24"/>
          <w:lang w:val="uk-UA" w:bidi="uk-UA"/>
        </w:rPr>
        <w:t xml:space="preserve">(пошкодженого) </w:t>
      </w:r>
      <w:r w:rsidRPr="00131761">
        <w:rPr>
          <w:rFonts w:ascii="Times New Roman" w:hAnsi="Times New Roman" w:cs="Times New Roman"/>
          <w:color w:val="000000"/>
          <w:sz w:val="24"/>
          <w:szCs w:val="24"/>
          <w:lang w:val="uk-UA" w:bidi="uk-UA"/>
        </w:rPr>
        <w:t>об’єкта будівництва;</w:t>
      </w:r>
    </w:p>
    <w:p w:rsidR="003F45DB" w:rsidRPr="00131761" w:rsidRDefault="003F45DB" w:rsidP="003B3DD3">
      <w:pPr>
        <w:tabs>
          <w:tab w:val="left" w:pos="851"/>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перевірки матеріалів фото- і </w:t>
      </w:r>
      <w:proofErr w:type="spellStart"/>
      <w:r w:rsidRPr="00131761">
        <w:rPr>
          <w:rFonts w:ascii="Times New Roman" w:hAnsi="Times New Roman" w:cs="Times New Roman"/>
          <w:color w:val="000000"/>
          <w:sz w:val="24"/>
          <w:szCs w:val="24"/>
          <w:lang w:val="uk-UA" w:bidi="uk-UA"/>
        </w:rPr>
        <w:t>відеофіксації</w:t>
      </w:r>
      <w:proofErr w:type="spellEnd"/>
      <w:r w:rsidRPr="00131761">
        <w:rPr>
          <w:rFonts w:ascii="Times New Roman" w:hAnsi="Times New Roman" w:cs="Times New Roman"/>
          <w:color w:val="000000"/>
          <w:sz w:val="24"/>
          <w:szCs w:val="24"/>
          <w:lang w:val="uk-UA" w:bidi="uk-UA"/>
        </w:rPr>
        <w:t xml:space="preserve"> знищеного</w:t>
      </w:r>
      <w:r w:rsidR="00797D76" w:rsidRPr="00131761">
        <w:rPr>
          <w:rFonts w:ascii="Times New Roman" w:hAnsi="Times New Roman" w:cs="Times New Roman"/>
          <w:color w:val="000000"/>
          <w:sz w:val="24"/>
          <w:szCs w:val="24"/>
          <w:lang w:val="uk-UA" w:bidi="uk-UA"/>
        </w:rPr>
        <w:t xml:space="preserve"> (пошкодженого)</w:t>
      </w:r>
      <w:r w:rsidRPr="00131761">
        <w:rPr>
          <w:rFonts w:ascii="Times New Roman" w:hAnsi="Times New Roman" w:cs="Times New Roman"/>
          <w:color w:val="000000"/>
          <w:sz w:val="24"/>
          <w:szCs w:val="24"/>
          <w:lang w:val="uk-UA" w:bidi="uk-UA"/>
        </w:rPr>
        <w:t xml:space="preserve"> об’єкта нерухомого майна;</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забезпечення проведення обстеження об’єкта незавершеного будівництва або знищеного </w:t>
      </w:r>
      <w:r w:rsidR="00797D76" w:rsidRPr="00131761">
        <w:rPr>
          <w:rFonts w:ascii="Times New Roman" w:hAnsi="Times New Roman" w:cs="Times New Roman"/>
          <w:color w:val="000000"/>
          <w:sz w:val="24"/>
          <w:szCs w:val="24"/>
          <w:lang w:val="uk-UA" w:bidi="uk-UA"/>
        </w:rPr>
        <w:t xml:space="preserve">(пошкодженого) </w:t>
      </w:r>
      <w:r w:rsidRPr="00131761">
        <w:rPr>
          <w:rFonts w:ascii="Times New Roman" w:hAnsi="Times New Roman" w:cs="Times New Roman"/>
          <w:color w:val="000000"/>
          <w:sz w:val="24"/>
          <w:szCs w:val="24"/>
          <w:lang w:val="uk-UA" w:bidi="uk-UA"/>
        </w:rPr>
        <w:t>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надання отримувачам компенсації за знищений </w:t>
      </w:r>
      <w:r w:rsidR="00797D76"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забезпечення підготовки рішень комісії для їх затвердження уповноваженим органом;</w:t>
      </w:r>
    </w:p>
    <w:p w:rsidR="003F45DB" w:rsidRPr="00131761" w:rsidRDefault="003F45DB" w:rsidP="003B3DD3">
      <w:pPr>
        <w:numPr>
          <w:ilvl w:val="0"/>
          <w:numId w:val="11"/>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w:t>
      </w:r>
      <w:r w:rsidR="0003785D" w:rsidRPr="00131761">
        <w:rPr>
          <w:rFonts w:ascii="Times New Roman" w:hAnsi="Times New Roman" w:cs="Times New Roman"/>
          <w:color w:val="000000"/>
          <w:sz w:val="24"/>
          <w:szCs w:val="24"/>
          <w:lang w:val="uk-UA" w:bidi="uk-UA"/>
        </w:rPr>
        <w:t xml:space="preserve"> (пошкоджений)</w:t>
      </w:r>
      <w:r w:rsidRPr="00131761">
        <w:rPr>
          <w:rFonts w:ascii="Times New Roman" w:hAnsi="Times New Roman" w:cs="Times New Roman"/>
          <w:color w:val="000000"/>
          <w:sz w:val="24"/>
          <w:szCs w:val="24"/>
          <w:lang w:val="uk-UA" w:bidi="uk-UA"/>
        </w:rPr>
        <w:t xml:space="preserve"> об’єкт нерухомого майна).</w:t>
      </w:r>
    </w:p>
    <w:p w:rsidR="003F45DB" w:rsidRPr="00131761"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Під час розгляду заяви комісія приймає рішення про:</w:t>
      </w:r>
    </w:p>
    <w:p w:rsidR="003F45DB" w:rsidRPr="00131761" w:rsidRDefault="003F45DB" w:rsidP="003B3DD3">
      <w:pPr>
        <w:numPr>
          <w:ilvl w:val="0"/>
          <w:numId w:val="12"/>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наявність/відсутність у спадкодавця правових підстав для отримання компенсації за знищений </w:t>
      </w:r>
      <w:r w:rsidR="0003785D"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3F45DB" w:rsidRPr="00131761" w:rsidRDefault="003F45DB" w:rsidP="003B3DD3">
      <w:pPr>
        <w:numPr>
          <w:ilvl w:val="0"/>
          <w:numId w:val="12"/>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зупинення/поновлення розгляду заяви у випадках та строки, встановлені Законом;</w:t>
      </w:r>
    </w:p>
    <w:p w:rsidR="003F45DB" w:rsidRPr="00131761" w:rsidRDefault="003F45DB" w:rsidP="003B3DD3">
      <w:pPr>
        <w:numPr>
          <w:ilvl w:val="0"/>
          <w:numId w:val="12"/>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надання/відмову в наданні компенсації за знищений </w:t>
      </w:r>
      <w:r w:rsidR="0003785D"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 xml:space="preserve">об’єкт нерухомого майна із зазначенням способу надання та розміру компенсації відповідно до Порядку надання компенсації за знищений </w:t>
      </w:r>
      <w:r w:rsidR="00771559" w:rsidRPr="00131761">
        <w:rPr>
          <w:rFonts w:ascii="Times New Roman" w:hAnsi="Times New Roman" w:cs="Times New Roman"/>
          <w:color w:val="000000"/>
          <w:sz w:val="24"/>
          <w:szCs w:val="24"/>
          <w:lang w:val="uk-UA" w:bidi="uk-UA"/>
        </w:rPr>
        <w:t xml:space="preserve">та </w:t>
      </w:r>
      <w:r w:rsidR="0003785D"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 xml:space="preserve">об’єкт нерухомого майна, </w:t>
      </w:r>
      <w:r w:rsidR="00771559" w:rsidRPr="00131761">
        <w:rPr>
          <w:rFonts w:ascii="Times New Roman" w:hAnsi="Times New Roman" w:cs="Times New Roman"/>
          <w:color w:val="000000"/>
          <w:sz w:val="24"/>
          <w:szCs w:val="24"/>
          <w:lang w:val="uk-UA" w:bidi="uk-UA"/>
        </w:rPr>
        <w:t>що затверджується</w:t>
      </w:r>
      <w:r w:rsidRPr="00131761">
        <w:rPr>
          <w:rFonts w:ascii="Times New Roman" w:hAnsi="Times New Roman" w:cs="Times New Roman"/>
          <w:color w:val="000000"/>
          <w:sz w:val="24"/>
          <w:szCs w:val="24"/>
          <w:lang w:val="uk-UA" w:bidi="uk-UA"/>
        </w:rPr>
        <w:t xml:space="preserve"> Кабінетом Міністрів України.</w:t>
      </w:r>
    </w:p>
    <w:p w:rsidR="003F45DB" w:rsidRDefault="003F45DB" w:rsidP="003B3DD3">
      <w:pPr>
        <w:numPr>
          <w:ilvl w:val="0"/>
          <w:numId w:val="10"/>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Комісія має право:</w:t>
      </w:r>
    </w:p>
    <w:p w:rsidR="001925E3" w:rsidRPr="00785032" w:rsidRDefault="001925E3" w:rsidP="00E17A0E">
      <w:pPr>
        <w:pStyle w:val="20"/>
        <w:shd w:val="clear" w:color="auto" w:fill="auto"/>
        <w:tabs>
          <w:tab w:val="left" w:pos="851"/>
          <w:tab w:val="left" w:pos="955"/>
        </w:tabs>
        <w:spacing w:after="120" w:line="276" w:lineRule="auto"/>
        <w:ind w:left="1080"/>
        <w:jc w:val="right"/>
        <w:rPr>
          <w:rFonts w:cs="Times New Roman"/>
          <w:b/>
          <w:sz w:val="24"/>
          <w:szCs w:val="24"/>
          <w:lang w:val="uk-UA"/>
        </w:rPr>
      </w:pPr>
      <w:r>
        <w:rPr>
          <w:rFonts w:cs="Times New Roman"/>
          <w:b/>
          <w:color w:val="000000"/>
          <w:sz w:val="24"/>
          <w:szCs w:val="24"/>
          <w:lang w:val="uk-UA" w:bidi="uk-UA"/>
        </w:rPr>
        <w:lastRenderedPageBreak/>
        <w:t>Продовження додатка 2</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проводити наради, інші заходи та вирішувати питання, що належать до її компетенції;</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витребувати від отримувача компенсації за знищений</w:t>
      </w:r>
      <w:r w:rsidR="00771559" w:rsidRPr="00131761">
        <w:rPr>
          <w:rFonts w:ascii="Times New Roman" w:hAnsi="Times New Roman" w:cs="Times New Roman"/>
          <w:color w:val="000000"/>
          <w:sz w:val="24"/>
          <w:szCs w:val="24"/>
          <w:lang w:val="uk-UA" w:bidi="uk-UA"/>
        </w:rPr>
        <w:t xml:space="preserve"> (пошкоджений)</w:t>
      </w:r>
      <w:r w:rsidRPr="00131761">
        <w:rPr>
          <w:rFonts w:ascii="Times New Roman" w:hAnsi="Times New Roman" w:cs="Times New Roman"/>
          <w:color w:val="000000"/>
          <w:sz w:val="24"/>
          <w:szCs w:val="24"/>
          <w:lang w:val="uk-UA" w:bidi="uk-UA"/>
        </w:rPr>
        <w:t xml:space="preserve"> об’єкт нерухомого майна оригінали документів відповідно до переліку та обсягу відомостей, які визначені Законом та які відсутні в Реєстрі;</w:t>
      </w:r>
    </w:p>
    <w:p w:rsidR="003F45DB" w:rsidRPr="003F1602" w:rsidRDefault="003F45DB" w:rsidP="00F15A6F">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3F1602">
        <w:rPr>
          <w:rFonts w:ascii="Times New Roman" w:hAnsi="Times New Roman" w:cs="Times New Roman"/>
          <w:color w:val="000000"/>
          <w:sz w:val="24"/>
          <w:szCs w:val="24"/>
          <w:lang w:val="uk-UA" w:bidi="uk-UA"/>
        </w:rPr>
        <w:t>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Законом;</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w:t>
      </w:r>
      <w:r w:rsidR="00B371E6">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у разі відсутності таких документів та/або інформації в Реєстрі;</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утворювати для виконання покладених на неї завдань тимчасові робочі групи (у разі потреби);</w:t>
      </w:r>
    </w:p>
    <w:p w:rsidR="003F45DB" w:rsidRPr="00131761" w:rsidRDefault="003F45DB" w:rsidP="003B3DD3">
      <w:pPr>
        <w:numPr>
          <w:ilvl w:val="0"/>
          <w:numId w:val="13"/>
        </w:numPr>
        <w:tabs>
          <w:tab w:val="left" w:pos="851"/>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виконувати інші повноваження, що випливають з покладених на неї завдань.</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Комісія утворюється у складі не менше п’яти осіб, до її складу входять голова, заступник голови, секретар та інші члени комісії.</w:t>
      </w:r>
    </w:p>
    <w:p w:rsidR="003F45DB" w:rsidRPr="00131761" w:rsidRDefault="003F45DB" w:rsidP="003B3DD3">
      <w:pPr>
        <w:pStyle w:val="a5"/>
        <w:numPr>
          <w:ilvl w:val="0"/>
          <w:numId w:val="10"/>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Голова </w:t>
      </w:r>
      <w:r w:rsidR="00515F3F" w:rsidRPr="00131761">
        <w:rPr>
          <w:rFonts w:ascii="Times New Roman" w:hAnsi="Times New Roman" w:cs="Times New Roman"/>
          <w:color w:val="000000"/>
          <w:sz w:val="24"/>
          <w:szCs w:val="24"/>
          <w:lang w:val="uk-UA" w:bidi="uk-UA"/>
        </w:rPr>
        <w:t>к</w:t>
      </w:r>
      <w:r w:rsidRPr="00131761">
        <w:rPr>
          <w:rFonts w:ascii="Times New Roman" w:hAnsi="Times New Roman" w:cs="Times New Roman"/>
          <w:color w:val="000000"/>
          <w:sz w:val="24"/>
          <w:szCs w:val="24"/>
          <w:lang w:val="uk-UA" w:bidi="uk-UA"/>
        </w:rPr>
        <w:t>омісії:</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здійснює керівництво діяльністю комісії;</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видає доручення, обов’язкові для виконання членами комісії; розподіляє обов’язки між членами комісії;</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proofErr w:type="spellStart"/>
      <w:r w:rsidRPr="005239AC">
        <w:rPr>
          <w:rFonts w:ascii="Times New Roman" w:hAnsi="Times New Roman" w:cs="Times New Roman"/>
          <w:color w:val="000000"/>
          <w:sz w:val="24"/>
          <w:szCs w:val="24"/>
          <w:lang w:val="uk-UA" w:bidi="uk-UA"/>
        </w:rPr>
        <w:t>скликає</w:t>
      </w:r>
      <w:proofErr w:type="spellEnd"/>
      <w:r w:rsidRPr="005239AC">
        <w:rPr>
          <w:rFonts w:ascii="Times New Roman" w:hAnsi="Times New Roman" w:cs="Times New Roman"/>
          <w:color w:val="000000"/>
          <w:sz w:val="24"/>
          <w:szCs w:val="24"/>
          <w:lang w:val="uk-UA" w:bidi="uk-UA"/>
        </w:rPr>
        <w:t xml:space="preserve"> та головує на засіданнях комісії;</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безпосередньо бере участь у прийнятті рішень комісією;</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підписує рішення та протоколи засідань комісії, інші документи, підготовлені комісією;</w:t>
      </w:r>
    </w:p>
    <w:p w:rsidR="003F45DB" w:rsidRPr="005239AC"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вносить пропозиції щодо зміни персонального складу комісії;</w:t>
      </w:r>
    </w:p>
    <w:p w:rsidR="001925E3" w:rsidRDefault="003F45DB" w:rsidP="003B3DD3">
      <w:pPr>
        <w:pStyle w:val="a5"/>
        <w:numPr>
          <w:ilvl w:val="0"/>
          <w:numId w:val="17"/>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5239AC">
        <w:rPr>
          <w:rFonts w:ascii="Times New Roman" w:hAnsi="Times New Roman" w:cs="Times New Roman"/>
          <w:color w:val="000000"/>
          <w:sz w:val="24"/>
          <w:szCs w:val="24"/>
          <w:lang w:val="uk-UA" w:bidi="uk-UA"/>
        </w:rPr>
        <w:t xml:space="preserve">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w:t>
      </w:r>
    </w:p>
    <w:p w:rsidR="001925E3" w:rsidRDefault="001925E3" w:rsidP="001925E3">
      <w:pPr>
        <w:pStyle w:val="20"/>
        <w:shd w:val="clear" w:color="auto" w:fill="auto"/>
        <w:tabs>
          <w:tab w:val="left" w:pos="851"/>
          <w:tab w:val="left" w:pos="955"/>
        </w:tabs>
        <w:spacing w:after="120" w:line="276" w:lineRule="auto"/>
        <w:ind w:left="927"/>
        <w:jc w:val="right"/>
        <w:rPr>
          <w:rFonts w:cs="Times New Roman"/>
          <w:color w:val="000000"/>
          <w:sz w:val="24"/>
          <w:szCs w:val="24"/>
          <w:lang w:val="uk-UA" w:bidi="uk-UA"/>
        </w:rPr>
      </w:pPr>
      <w:r>
        <w:rPr>
          <w:rFonts w:cs="Times New Roman"/>
          <w:b/>
          <w:color w:val="000000"/>
          <w:sz w:val="24"/>
          <w:szCs w:val="24"/>
          <w:lang w:val="uk-UA" w:bidi="uk-UA"/>
        </w:rPr>
        <w:lastRenderedPageBreak/>
        <w:t>Продовження додатка 2</w:t>
      </w:r>
    </w:p>
    <w:p w:rsidR="003F45DB" w:rsidRPr="001925E3" w:rsidRDefault="003F45DB" w:rsidP="001925E3">
      <w:pPr>
        <w:tabs>
          <w:tab w:val="left" w:pos="851"/>
        </w:tabs>
        <w:spacing w:after="120"/>
        <w:jc w:val="both"/>
        <w:rPr>
          <w:rFonts w:ascii="Times New Roman" w:hAnsi="Times New Roman" w:cs="Times New Roman"/>
          <w:color w:val="000000"/>
          <w:sz w:val="24"/>
          <w:szCs w:val="24"/>
          <w:lang w:val="uk-UA" w:bidi="uk-UA"/>
        </w:rPr>
      </w:pPr>
      <w:r w:rsidRPr="001925E3">
        <w:rPr>
          <w:rFonts w:ascii="Times New Roman" w:hAnsi="Times New Roman" w:cs="Times New Roman"/>
          <w:color w:val="000000"/>
          <w:sz w:val="24"/>
          <w:szCs w:val="24"/>
          <w:lang w:val="uk-UA" w:bidi="uk-UA"/>
        </w:rPr>
        <w:t>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Заступник голови комісії бере участь у роботі комісії, а у разі відсутності голови комісії виконує його обов’язки.</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Секретар комісії:</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здійснює організаційне забезпечення роботи комісії;</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бере участь у роботі комісії; контролює своєчасність надання документів і матеріалів, що подаються на розгляд комісії;</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веде та підписує протоколи засідань комісії;</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готує рішення комісії для затвердження уповноваженим органом;</w:t>
      </w:r>
    </w:p>
    <w:p w:rsidR="003F45DB" w:rsidRPr="00BC62E4" w:rsidRDefault="003F45DB" w:rsidP="003B3DD3">
      <w:pPr>
        <w:pStyle w:val="a5"/>
        <w:numPr>
          <w:ilvl w:val="0"/>
          <w:numId w:val="18"/>
        </w:numPr>
        <w:tabs>
          <w:tab w:val="left" w:pos="993"/>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виконує інші доручення голови комісії.</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Члени комісії:</w:t>
      </w:r>
    </w:p>
    <w:p w:rsidR="003F45DB" w:rsidRP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беруть участь у засіданнях комісії;</w:t>
      </w:r>
    </w:p>
    <w:p w:rsidR="003F45DB" w:rsidRP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беруть участь в голосуванні щодо прийняття рішень комісії;</w:t>
      </w:r>
    </w:p>
    <w:p w:rsidR="003F45DB" w:rsidRP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виконують доручення голови комісії з підготовки та розгляду матеріалів до засідань;</w:t>
      </w:r>
    </w:p>
    <w:p w:rsid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вивчають документи та матеріали, що подаються на розгляд комісії;</w:t>
      </w:r>
    </w:p>
    <w:p w:rsid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підписують протоколи засідань та рішення комісії;</w:t>
      </w:r>
    </w:p>
    <w:p w:rsidR="003F45DB" w:rsidRPr="00BC62E4" w:rsidRDefault="003F45DB" w:rsidP="003B3DD3">
      <w:pPr>
        <w:pStyle w:val="a5"/>
        <w:numPr>
          <w:ilvl w:val="0"/>
          <w:numId w:val="19"/>
        </w:numPr>
        <w:tabs>
          <w:tab w:val="left" w:pos="851"/>
        </w:tabs>
        <w:spacing w:after="120"/>
        <w:ind w:left="0" w:firstLine="567"/>
        <w:contextualSpacing w:val="0"/>
        <w:jc w:val="both"/>
        <w:rPr>
          <w:rFonts w:ascii="Times New Roman" w:hAnsi="Times New Roman" w:cs="Times New Roman"/>
          <w:color w:val="000000"/>
          <w:sz w:val="24"/>
          <w:szCs w:val="24"/>
          <w:lang w:val="uk-UA" w:bidi="uk-UA"/>
        </w:rPr>
      </w:pPr>
      <w:r w:rsidRPr="00BC62E4">
        <w:rPr>
          <w:rFonts w:ascii="Times New Roman" w:hAnsi="Times New Roman" w:cs="Times New Roman"/>
          <w:color w:val="000000"/>
          <w:sz w:val="24"/>
          <w:szCs w:val="24"/>
          <w:lang w:val="uk-UA" w:bidi="uk-UA"/>
        </w:rPr>
        <w:t>виконують інші доручення голови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Члени комісії, залучені за згодою, виконують свої обов’язки на громадських засадах (безоплатно).</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Основною формою роботи комісії є засідання.</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Необхідність проведення засідання, а також перелік питань, що пропонуються для розгляду, визначаються головою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Ініціювати проведення засідання комісії можуть не менше ніж половина членів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68527C" w:rsidRDefault="0068527C">
      <w:pPr>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br w:type="page"/>
      </w:r>
    </w:p>
    <w:p w:rsidR="0068527C" w:rsidRDefault="0068527C" w:rsidP="0068527C">
      <w:pPr>
        <w:pStyle w:val="20"/>
        <w:shd w:val="clear" w:color="auto" w:fill="auto"/>
        <w:tabs>
          <w:tab w:val="left" w:pos="851"/>
          <w:tab w:val="left" w:pos="955"/>
        </w:tabs>
        <w:spacing w:after="120" w:line="276" w:lineRule="auto"/>
        <w:ind w:left="927"/>
        <w:jc w:val="right"/>
        <w:rPr>
          <w:rFonts w:cs="Times New Roman"/>
          <w:color w:val="000000"/>
          <w:sz w:val="24"/>
          <w:szCs w:val="24"/>
          <w:lang w:val="uk-UA" w:bidi="uk-UA"/>
        </w:rPr>
      </w:pPr>
      <w:r>
        <w:rPr>
          <w:rFonts w:cs="Times New Roman"/>
          <w:b/>
          <w:color w:val="000000"/>
          <w:sz w:val="24"/>
          <w:szCs w:val="24"/>
          <w:lang w:val="uk-UA" w:bidi="uk-UA"/>
        </w:rPr>
        <w:lastRenderedPageBreak/>
        <w:t>Продовження додатка 2</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Засідання комісії можуть проводитися дистанці</w:t>
      </w:r>
      <w:r w:rsidR="007D2967" w:rsidRPr="00131761">
        <w:rPr>
          <w:rFonts w:ascii="Times New Roman" w:hAnsi="Times New Roman" w:cs="Times New Roman"/>
          <w:color w:val="000000"/>
          <w:sz w:val="24"/>
          <w:szCs w:val="24"/>
          <w:lang w:val="uk-UA" w:bidi="uk-UA"/>
        </w:rPr>
        <w:t>йно в режимі реального часу (он</w:t>
      </w:r>
      <w:r w:rsidRPr="00131761">
        <w:rPr>
          <w:rFonts w:ascii="Times New Roman" w:hAnsi="Times New Roman" w:cs="Times New Roman"/>
          <w:color w:val="000000"/>
          <w:sz w:val="24"/>
          <w:szCs w:val="24"/>
          <w:lang w:val="uk-UA" w:bidi="uk-UA"/>
        </w:rPr>
        <w:t>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3F45DB" w:rsidRPr="00131761" w:rsidRDefault="00B439C4" w:rsidP="003B3DD3">
      <w:pPr>
        <w:spacing w:after="120"/>
        <w:ind w:firstLine="567"/>
        <w:jc w:val="both"/>
        <w:rPr>
          <w:rFonts w:ascii="Times New Roman" w:hAnsi="Times New Roman" w:cs="Times New Roman"/>
          <w:sz w:val="24"/>
          <w:szCs w:val="24"/>
          <w:lang w:val="uk-UA" w:bidi="uk-UA"/>
        </w:rPr>
      </w:pPr>
      <w:r w:rsidRPr="00131761">
        <w:rPr>
          <w:rFonts w:ascii="Times New Roman" w:hAnsi="Times New Roman" w:cs="Times New Roman"/>
          <w:sz w:val="24"/>
          <w:szCs w:val="24"/>
          <w:lang w:val="uk-UA" w:bidi="uk-UA"/>
        </w:rPr>
        <w:t>Ко</w:t>
      </w:r>
      <w:r w:rsidR="003F45DB" w:rsidRPr="00131761">
        <w:rPr>
          <w:rFonts w:ascii="Times New Roman" w:hAnsi="Times New Roman" w:cs="Times New Roman"/>
          <w:sz w:val="24"/>
          <w:szCs w:val="24"/>
          <w:lang w:val="uk-UA" w:bidi="uk-UA"/>
        </w:rPr>
        <w:t xml:space="preserve">нсультації можуть проводитися у </w:t>
      </w:r>
      <w:r w:rsidRPr="00131761">
        <w:rPr>
          <w:rFonts w:ascii="Times New Roman" w:hAnsi="Times New Roman" w:cs="Times New Roman"/>
          <w:sz w:val="24"/>
          <w:szCs w:val="24"/>
          <w:lang w:val="uk-UA" w:bidi="uk-UA"/>
        </w:rPr>
        <w:t>Ц</w:t>
      </w:r>
      <w:r w:rsidR="003F45DB" w:rsidRPr="00131761">
        <w:rPr>
          <w:rFonts w:ascii="Times New Roman" w:hAnsi="Times New Roman" w:cs="Times New Roman"/>
          <w:sz w:val="24"/>
          <w:szCs w:val="24"/>
          <w:lang w:val="uk-UA" w:bidi="uk-UA"/>
        </w:rPr>
        <w:t>ентрі надання адміністративних послуг</w:t>
      </w:r>
      <w:r w:rsidRPr="00131761">
        <w:rPr>
          <w:rFonts w:ascii="Times New Roman" w:hAnsi="Times New Roman" w:cs="Times New Roman"/>
          <w:sz w:val="24"/>
          <w:szCs w:val="24"/>
          <w:lang w:val="uk-UA" w:bidi="uk-UA"/>
        </w:rPr>
        <w:t xml:space="preserve"> м. Ромни</w:t>
      </w:r>
      <w:r w:rsidR="003F45DB" w:rsidRPr="00131761">
        <w:rPr>
          <w:rFonts w:ascii="Times New Roman" w:hAnsi="Times New Roman" w:cs="Times New Roman"/>
          <w:sz w:val="24"/>
          <w:szCs w:val="24"/>
          <w:lang w:val="uk-UA" w:bidi="uk-UA"/>
        </w:rPr>
        <w:t>.</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rPr>
      </w:pPr>
      <w:r w:rsidRPr="00131761">
        <w:rPr>
          <w:rFonts w:ascii="Times New Roman" w:hAnsi="Times New Roman" w:cs="Times New Roman"/>
          <w:color w:val="000000"/>
          <w:sz w:val="24"/>
          <w:szCs w:val="24"/>
          <w:lang w:val="uk-UA" w:bidi="uk-UA"/>
        </w:rPr>
        <w:t xml:space="preserve">Засідання комісії веде її голова, а в разі його відсутності </w:t>
      </w:r>
      <w:r w:rsidR="00B92197" w:rsidRPr="00131761">
        <w:rPr>
          <w:rFonts w:ascii="Times New Roman" w:hAnsi="Times New Roman" w:cs="Times New Roman"/>
          <w:color w:val="000000"/>
          <w:sz w:val="24"/>
          <w:szCs w:val="24"/>
          <w:lang w:val="uk-UA" w:bidi="uk-UA"/>
        </w:rPr>
        <w:t>–</w:t>
      </w:r>
      <w:r w:rsidRPr="00131761">
        <w:rPr>
          <w:rFonts w:ascii="Times New Roman" w:hAnsi="Times New Roman" w:cs="Times New Roman"/>
          <w:color w:val="000000"/>
          <w:sz w:val="24"/>
          <w:szCs w:val="24"/>
          <w:lang w:val="uk-UA" w:bidi="uk-UA"/>
        </w:rPr>
        <w:t xml:space="preserve"> заступник голови.</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У разі відсутності голови комісії та його заступника засідання проводить один із членів комісії, який обирається більшістю голосів присутніх на засіданні членів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Засідання комісії, в тому числі ті, що проведені дистанційно в режимі </w:t>
      </w:r>
      <w:r w:rsidR="00AB5D5A">
        <w:rPr>
          <w:rFonts w:ascii="Times New Roman" w:hAnsi="Times New Roman" w:cs="Times New Roman"/>
          <w:color w:val="000000"/>
          <w:sz w:val="24"/>
          <w:szCs w:val="24"/>
          <w:lang w:val="uk-UA" w:bidi="uk-UA"/>
        </w:rPr>
        <w:t>реального часу (он</w:t>
      </w:r>
      <w:r w:rsidRPr="00131761">
        <w:rPr>
          <w:rFonts w:ascii="Times New Roman" w:hAnsi="Times New Roman" w:cs="Times New Roman"/>
          <w:color w:val="000000"/>
          <w:sz w:val="24"/>
          <w:szCs w:val="24"/>
          <w:lang w:val="uk-UA" w:bidi="uk-UA"/>
        </w:rPr>
        <w:t>лайн), є правоможними, якщо на них присутні не менш як дві третини її складу.</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Рішення комісії, в тому числі ті, що прийняті за результатами засідання комісії, проведеного дистанці</w:t>
      </w:r>
      <w:r w:rsidR="00E41FE7" w:rsidRPr="00131761">
        <w:rPr>
          <w:rFonts w:ascii="Times New Roman" w:hAnsi="Times New Roman" w:cs="Times New Roman"/>
          <w:color w:val="000000"/>
          <w:sz w:val="24"/>
          <w:szCs w:val="24"/>
          <w:lang w:val="uk-UA" w:bidi="uk-UA"/>
        </w:rPr>
        <w:t>йно в режимі реального часу (он</w:t>
      </w:r>
      <w:r w:rsidRPr="00131761">
        <w:rPr>
          <w:rFonts w:ascii="Times New Roman" w:hAnsi="Times New Roman" w:cs="Times New Roman"/>
          <w:color w:val="000000"/>
          <w:sz w:val="24"/>
          <w:szCs w:val="24"/>
          <w:lang w:val="uk-UA" w:bidi="uk-UA"/>
        </w:rPr>
        <w:t>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Рішення комісії, в тому числі ті, що прийняті за результатами засідання, проведеного дистанці</w:t>
      </w:r>
      <w:r w:rsidR="00F15459" w:rsidRPr="00131761">
        <w:rPr>
          <w:rFonts w:ascii="Times New Roman" w:hAnsi="Times New Roman" w:cs="Times New Roman"/>
          <w:color w:val="000000"/>
          <w:sz w:val="24"/>
          <w:szCs w:val="24"/>
          <w:lang w:val="uk-UA" w:bidi="uk-UA"/>
        </w:rPr>
        <w:t>йно в режимі реального часу (он</w:t>
      </w:r>
      <w:r w:rsidRPr="00131761">
        <w:rPr>
          <w:rFonts w:ascii="Times New Roman" w:hAnsi="Times New Roman" w:cs="Times New Roman"/>
          <w:color w:val="000000"/>
          <w:sz w:val="24"/>
          <w:szCs w:val="24"/>
          <w:lang w:val="uk-UA" w:bidi="uk-UA"/>
        </w:rPr>
        <w:t xml:space="preserve">лайн), оформлюється протоколом, який підписується головою, секретарем та присутніми на засіданні </w:t>
      </w:r>
      <w:r w:rsidRPr="00131761">
        <w:rPr>
          <w:rFonts w:ascii="Times New Roman" w:hAnsi="Times New Roman" w:cs="Times New Roman"/>
          <w:color w:val="000000"/>
          <w:sz w:val="24"/>
          <w:szCs w:val="24"/>
          <w:lang w:val="uk-UA" w:bidi="ru-RU"/>
        </w:rPr>
        <w:t xml:space="preserve">членами </w:t>
      </w:r>
      <w:r w:rsidRPr="00131761">
        <w:rPr>
          <w:rFonts w:ascii="Times New Roman" w:hAnsi="Times New Roman" w:cs="Times New Roman"/>
          <w:color w:val="000000"/>
          <w:sz w:val="24"/>
          <w:szCs w:val="24"/>
          <w:lang w:val="uk-UA" w:bidi="uk-UA"/>
        </w:rPr>
        <w:t>комісії (члени комісії, які беруть участь у засіданні комісії дистанці</w:t>
      </w:r>
      <w:r w:rsidR="00F15459" w:rsidRPr="00131761">
        <w:rPr>
          <w:rFonts w:ascii="Times New Roman" w:hAnsi="Times New Roman" w:cs="Times New Roman"/>
          <w:color w:val="000000"/>
          <w:sz w:val="24"/>
          <w:szCs w:val="24"/>
          <w:lang w:val="uk-UA" w:bidi="uk-UA"/>
        </w:rPr>
        <w:t>йно в режимі реального часу (он</w:t>
      </w:r>
      <w:r w:rsidRPr="00131761">
        <w:rPr>
          <w:rFonts w:ascii="Times New Roman" w:hAnsi="Times New Roman" w:cs="Times New Roman"/>
          <w:color w:val="000000"/>
          <w:sz w:val="24"/>
          <w:szCs w:val="24"/>
          <w:lang w:val="uk-UA" w:bidi="uk-UA"/>
        </w:rPr>
        <w:t>лайн), можуть підписувати протокол в електронній формі з накладенням кваліфікованого електронного підпису).</w:t>
      </w:r>
    </w:p>
    <w:p w:rsidR="003F45DB" w:rsidRPr="00131761" w:rsidRDefault="003F45DB" w:rsidP="003B3DD3">
      <w:pPr>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Якщо комісією прийнято рішення, передбачені підпунктами 1 і 2 пункту 8 цього </w:t>
      </w:r>
      <w:r w:rsidR="00514D65" w:rsidRPr="00131761">
        <w:rPr>
          <w:rFonts w:ascii="Times New Roman" w:hAnsi="Times New Roman" w:cs="Times New Roman"/>
          <w:color w:val="000000"/>
          <w:sz w:val="24"/>
          <w:szCs w:val="24"/>
          <w:lang w:val="uk-UA" w:bidi="uk-UA"/>
        </w:rPr>
        <w:t>П</w:t>
      </w:r>
      <w:r w:rsidRPr="00131761">
        <w:rPr>
          <w:rFonts w:ascii="Times New Roman" w:hAnsi="Times New Roman" w:cs="Times New Roman"/>
          <w:color w:val="000000"/>
          <w:sz w:val="24"/>
          <w:szCs w:val="24"/>
          <w:lang w:val="uk-UA" w:bidi="uk-UA"/>
        </w:rPr>
        <w:t>оложення, про такі рішення з відповідними обґрунтуваннями зазначається у протоколі.</w:t>
      </w:r>
    </w:p>
    <w:p w:rsidR="003F45DB" w:rsidRPr="00131761" w:rsidRDefault="003F45DB" w:rsidP="003B3DD3">
      <w:pPr>
        <w:spacing w:after="120"/>
        <w:ind w:firstLine="567"/>
        <w:jc w:val="both"/>
        <w:rPr>
          <w:rFonts w:ascii="Times New Roman" w:hAnsi="Times New Roman" w:cs="Times New Roman"/>
          <w:sz w:val="24"/>
          <w:szCs w:val="24"/>
          <w:lang w:val="uk-UA" w:bidi="uk-UA"/>
        </w:rPr>
      </w:pPr>
      <w:r w:rsidRPr="00131761">
        <w:rPr>
          <w:rFonts w:ascii="Times New Roman" w:hAnsi="Times New Roman" w:cs="Times New Roman"/>
          <w:color w:val="000000"/>
          <w:sz w:val="24"/>
          <w:szCs w:val="24"/>
          <w:lang w:val="uk-UA" w:bidi="uk-UA"/>
        </w:rPr>
        <w:t xml:space="preserve">Рішення комісії, передбачене підпунктом 3 пункту 8 цього </w:t>
      </w:r>
      <w:r w:rsidR="0073342F" w:rsidRPr="00131761">
        <w:rPr>
          <w:rFonts w:ascii="Times New Roman" w:hAnsi="Times New Roman" w:cs="Times New Roman"/>
          <w:color w:val="000000"/>
          <w:sz w:val="24"/>
          <w:szCs w:val="24"/>
          <w:lang w:val="uk-UA" w:bidi="uk-UA"/>
        </w:rPr>
        <w:t>П</w:t>
      </w:r>
      <w:r w:rsidRPr="00131761">
        <w:rPr>
          <w:rFonts w:ascii="Times New Roman" w:hAnsi="Times New Roman" w:cs="Times New Roman"/>
          <w:color w:val="000000"/>
          <w:sz w:val="24"/>
          <w:szCs w:val="24"/>
          <w:lang w:val="uk-UA" w:bidi="uk-UA"/>
        </w:rPr>
        <w:t xml:space="preserve">оложення, приймається щодо кожного отримувача компенсації окремо та оформлюється </w:t>
      </w:r>
      <w:r w:rsidRPr="00131761">
        <w:rPr>
          <w:rFonts w:ascii="Times New Roman" w:hAnsi="Times New Roman" w:cs="Times New Roman"/>
          <w:sz w:val="24"/>
          <w:szCs w:val="24"/>
          <w:lang w:val="uk-UA" w:bidi="uk-UA"/>
        </w:rPr>
        <w:t xml:space="preserve">згідно з </w:t>
      </w:r>
      <w:r w:rsidRPr="005F5C4F">
        <w:rPr>
          <w:rFonts w:ascii="Times New Roman" w:hAnsi="Times New Roman" w:cs="Times New Roman"/>
          <w:sz w:val="24"/>
          <w:szCs w:val="24"/>
          <w:lang w:val="uk-UA" w:bidi="uk-UA"/>
        </w:rPr>
        <w:t>додатком</w:t>
      </w:r>
      <w:r w:rsidRPr="00131761">
        <w:rPr>
          <w:rFonts w:ascii="Times New Roman" w:hAnsi="Times New Roman" w:cs="Times New Roman"/>
          <w:sz w:val="24"/>
          <w:szCs w:val="24"/>
          <w:lang w:val="uk-UA" w:bidi="uk-UA"/>
        </w:rPr>
        <w:t xml:space="preserve"> до цього </w:t>
      </w:r>
      <w:r w:rsidR="0073342F" w:rsidRPr="00131761">
        <w:rPr>
          <w:rFonts w:ascii="Times New Roman" w:hAnsi="Times New Roman" w:cs="Times New Roman"/>
          <w:sz w:val="24"/>
          <w:szCs w:val="24"/>
          <w:lang w:val="uk-UA" w:bidi="uk-UA"/>
        </w:rPr>
        <w:t>П</w:t>
      </w:r>
      <w:r w:rsidRPr="00131761">
        <w:rPr>
          <w:rFonts w:ascii="Times New Roman" w:hAnsi="Times New Roman" w:cs="Times New Roman"/>
          <w:sz w:val="24"/>
          <w:szCs w:val="24"/>
          <w:lang w:val="uk-UA" w:bidi="uk-UA"/>
        </w:rPr>
        <w:t>оложення.</w:t>
      </w:r>
    </w:p>
    <w:p w:rsidR="003F45DB" w:rsidRPr="00131761" w:rsidRDefault="003F45DB" w:rsidP="003B3DD3">
      <w:pPr>
        <w:numPr>
          <w:ilvl w:val="0"/>
          <w:numId w:val="10"/>
        </w:numPr>
        <w:tabs>
          <w:tab w:val="left" w:pos="993"/>
        </w:tabs>
        <w:spacing w:after="120"/>
        <w:ind w:left="0"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Копія рішення комісії про надання/відмову в наданні компенсації за знищений</w:t>
      </w:r>
      <w:r w:rsidR="0068527C">
        <w:rPr>
          <w:rFonts w:ascii="Times New Roman" w:hAnsi="Times New Roman" w:cs="Times New Roman"/>
          <w:color w:val="000000"/>
          <w:sz w:val="24"/>
          <w:szCs w:val="24"/>
          <w:lang w:val="uk-UA" w:bidi="uk-UA"/>
        </w:rPr>
        <w:t xml:space="preserve"> (пошкоджений)</w:t>
      </w:r>
      <w:r w:rsidRPr="00131761">
        <w:rPr>
          <w:rFonts w:ascii="Times New Roman" w:hAnsi="Times New Roman" w:cs="Times New Roman"/>
          <w:color w:val="000000"/>
          <w:sz w:val="24"/>
          <w:szCs w:val="24"/>
          <w:lang w:val="uk-UA" w:bidi="uk-UA"/>
        </w:rPr>
        <w:t xml:space="preserve"> об’єкт нерухомого майна вноситься до Реєстру протягом п’яти робочих днів з дня проведення відповідного засідання комісії.</w:t>
      </w:r>
    </w:p>
    <w:p w:rsidR="003F45DB" w:rsidRPr="003F1602" w:rsidRDefault="003F45DB" w:rsidP="00006987">
      <w:pPr>
        <w:numPr>
          <w:ilvl w:val="0"/>
          <w:numId w:val="10"/>
        </w:numPr>
        <w:tabs>
          <w:tab w:val="left" w:pos="993"/>
        </w:tabs>
        <w:spacing w:after="120"/>
        <w:ind w:left="0" w:firstLine="567"/>
        <w:jc w:val="both"/>
        <w:rPr>
          <w:rFonts w:ascii="Times New Roman" w:hAnsi="Times New Roman" w:cs="Times New Roman"/>
          <w:color w:val="000000"/>
          <w:sz w:val="24"/>
          <w:szCs w:val="24"/>
          <w:lang w:val="uk-UA" w:bidi="uk-UA"/>
        </w:rPr>
      </w:pPr>
      <w:r w:rsidRPr="003F1602">
        <w:rPr>
          <w:rFonts w:ascii="Times New Roman" w:hAnsi="Times New Roman" w:cs="Times New Roman"/>
          <w:color w:val="000000"/>
          <w:sz w:val="24"/>
          <w:szCs w:val="24"/>
          <w:lang w:val="uk-UA" w:bidi="uk-UA"/>
        </w:rPr>
        <w:t xml:space="preserve">Рішення комісії про надання/відмову в наданні компенсації за знищений </w:t>
      </w:r>
      <w:r w:rsidR="004A4CE6" w:rsidRPr="003F1602">
        <w:rPr>
          <w:rFonts w:ascii="Times New Roman" w:hAnsi="Times New Roman" w:cs="Times New Roman"/>
          <w:color w:val="000000"/>
          <w:sz w:val="24"/>
          <w:szCs w:val="24"/>
          <w:lang w:val="uk-UA" w:bidi="uk-UA"/>
        </w:rPr>
        <w:t xml:space="preserve">(пошкоджений) </w:t>
      </w:r>
      <w:r w:rsidRPr="003F1602">
        <w:rPr>
          <w:rFonts w:ascii="Times New Roman" w:hAnsi="Times New Roman" w:cs="Times New Roman"/>
          <w:color w:val="000000"/>
          <w:sz w:val="24"/>
          <w:szCs w:val="24"/>
          <w:lang w:val="uk-UA" w:bidi="uk-UA"/>
        </w:rPr>
        <w:t>об’єкт нерухомого майна із зазначенням розміру/обсягу та способу надання</w:t>
      </w:r>
      <w:r w:rsidR="003F1602">
        <w:rPr>
          <w:rFonts w:ascii="Times New Roman" w:hAnsi="Times New Roman" w:cs="Times New Roman"/>
          <w:color w:val="000000"/>
          <w:sz w:val="24"/>
          <w:szCs w:val="24"/>
          <w:lang w:val="uk-UA" w:bidi="uk-UA"/>
        </w:rPr>
        <w:t xml:space="preserve"> </w:t>
      </w:r>
      <w:r w:rsidRPr="003F1602">
        <w:rPr>
          <w:rFonts w:ascii="Times New Roman" w:hAnsi="Times New Roman" w:cs="Times New Roman"/>
          <w:color w:val="000000"/>
          <w:sz w:val="24"/>
          <w:szCs w:val="24"/>
          <w:lang w:val="uk-UA" w:bidi="uk-UA"/>
        </w:rPr>
        <w:t xml:space="preserve">такої компенсації підлягає затвердженню рішенням </w:t>
      </w:r>
      <w:r w:rsidR="0065012D" w:rsidRPr="003F1602">
        <w:rPr>
          <w:rFonts w:ascii="Times New Roman" w:hAnsi="Times New Roman" w:cs="Times New Roman"/>
          <w:color w:val="000000"/>
          <w:sz w:val="24"/>
          <w:szCs w:val="24"/>
          <w:lang w:val="uk-UA" w:bidi="uk-UA"/>
        </w:rPr>
        <w:t>виконавчого комітету міської ради</w:t>
      </w:r>
      <w:r w:rsidRPr="003F1602">
        <w:rPr>
          <w:rFonts w:ascii="Times New Roman" w:hAnsi="Times New Roman" w:cs="Times New Roman"/>
          <w:color w:val="000000"/>
          <w:sz w:val="24"/>
          <w:szCs w:val="24"/>
          <w:lang w:val="uk-UA" w:bidi="uk-UA"/>
        </w:rPr>
        <w:t xml:space="preserve"> протягом п’яти календарних днів з дня прийняття комісією такого рішення.</w:t>
      </w:r>
    </w:p>
    <w:p w:rsidR="003F45DB" w:rsidRPr="00131761" w:rsidRDefault="003F45DB" w:rsidP="003B3DD3">
      <w:pPr>
        <w:tabs>
          <w:tab w:val="left" w:pos="993"/>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Копія рішення </w:t>
      </w:r>
      <w:r w:rsidR="0065012D" w:rsidRPr="00131761">
        <w:rPr>
          <w:rFonts w:ascii="Times New Roman" w:hAnsi="Times New Roman" w:cs="Times New Roman"/>
          <w:color w:val="000000"/>
          <w:sz w:val="24"/>
          <w:szCs w:val="24"/>
          <w:lang w:val="uk-UA" w:bidi="uk-UA"/>
        </w:rPr>
        <w:t xml:space="preserve">виконавчого комітету міської ради </w:t>
      </w:r>
      <w:r w:rsidRPr="00131761">
        <w:rPr>
          <w:rFonts w:ascii="Times New Roman" w:hAnsi="Times New Roman" w:cs="Times New Roman"/>
          <w:color w:val="000000"/>
          <w:sz w:val="24"/>
          <w:szCs w:val="24"/>
          <w:lang w:val="uk-UA" w:bidi="uk-UA"/>
        </w:rPr>
        <w:t xml:space="preserve">про затвердження рішення комісії про надання/відмову в наданні компенсації за знищений </w:t>
      </w:r>
      <w:r w:rsidR="004A4CE6"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завантажується до Реєстру протягом п’яти робочих днів з дня його прийняття</w:t>
      </w:r>
      <w:r w:rsidR="003D32F9" w:rsidRPr="00131761">
        <w:rPr>
          <w:rFonts w:ascii="Times New Roman" w:hAnsi="Times New Roman" w:cs="Times New Roman"/>
          <w:color w:val="000000"/>
          <w:sz w:val="24"/>
          <w:szCs w:val="24"/>
          <w:lang w:val="uk-UA" w:bidi="uk-UA"/>
        </w:rPr>
        <w:t xml:space="preserve"> відповідальними працівниками Управління житлово-комунального господарства Роменської міської ради, які мають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Pr="00131761">
        <w:rPr>
          <w:rFonts w:ascii="Times New Roman" w:hAnsi="Times New Roman" w:cs="Times New Roman"/>
          <w:color w:val="000000"/>
          <w:sz w:val="24"/>
          <w:szCs w:val="24"/>
          <w:lang w:val="uk-UA" w:bidi="uk-UA"/>
        </w:rPr>
        <w:t>.</w:t>
      </w:r>
    </w:p>
    <w:p w:rsidR="003F45DB" w:rsidRPr="00131761" w:rsidRDefault="003F45DB" w:rsidP="0068527C">
      <w:pPr>
        <w:numPr>
          <w:ilvl w:val="0"/>
          <w:numId w:val="10"/>
        </w:numPr>
        <w:tabs>
          <w:tab w:val="left" w:pos="993"/>
        </w:tabs>
        <w:spacing w:after="120"/>
        <w:ind w:left="0"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 xml:space="preserve">Рішення комісії про надання/відмову в наданні компенсації за знищений </w:t>
      </w:r>
      <w:r w:rsidR="00C06924"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може бути оскаржене до органу, що її утворив</w:t>
      </w:r>
      <w:r w:rsidR="001E7C48" w:rsidRPr="00131761">
        <w:rPr>
          <w:rFonts w:ascii="Times New Roman" w:hAnsi="Times New Roman" w:cs="Times New Roman"/>
          <w:color w:val="000000"/>
          <w:sz w:val="24"/>
          <w:szCs w:val="24"/>
          <w:lang w:val="uk-UA" w:bidi="uk-UA"/>
        </w:rPr>
        <w:t xml:space="preserve"> – виконавчого комітету міської ради</w:t>
      </w:r>
      <w:r w:rsidRPr="00131761">
        <w:rPr>
          <w:rFonts w:ascii="Times New Roman" w:hAnsi="Times New Roman" w:cs="Times New Roman"/>
          <w:color w:val="000000"/>
          <w:sz w:val="24"/>
          <w:szCs w:val="24"/>
          <w:lang w:val="uk-UA" w:bidi="uk-UA"/>
        </w:rPr>
        <w:t>.</w:t>
      </w:r>
    </w:p>
    <w:p w:rsidR="001E7C48" w:rsidRPr="00131761" w:rsidRDefault="003F45DB" w:rsidP="003B3DD3">
      <w:pPr>
        <w:tabs>
          <w:tab w:val="left" w:pos="993"/>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lastRenderedPageBreak/>
        <w:t xml:space="preserve">Рішення </w:t>
      </w:r>
      <w:r w:rsidR="001E7C48" w:rsidRPr="00131761">
        <w:rPr>
          <w:rFonts w:ascii="Times New Roman" w:hAnsi="Times New Roman" w:cs="Times New Roman"/>
          <w:color w:val="000000"/>
          <w:sz w:val="24"/>
          <w:szCs w:val="24"/>
          <w:lang w:val="uk-UA" w:bidi="uk-UA"/>
        </w:rPr>
        <w:t xml:space="preserve">виконавчого комітету міської ради </w:t>
      </w:r>
      <w:r w:rsidRPr="00131761">
        <w:rPr>
          <w:rFonts w:ascii="Times New Roman" w:hAnsi="Times New Roman" w:cs="Times New Roman"/>
          <w:color w:val="000000"/>
          <w:sz w:val="24"/>
          <w:szCs w:val="24"/>
          <w:lang w:val="uk-UA" w:bidi="uk-UA"/>
        </w:rPr>
        <w:t xml:space="preserve">про затвердження рішення комісії про надання/відмову в наданні компенсації за знищений </w:t>
      </w:r>
      <w:r w:rsidR="00C06924" w:rsidRPr="00131761">
        <w:rPr>
          <w:rFonts w:ascii="Times New Roman" w:hAnsi="Times New Roman" w:cs="Times New Roman"/>
          <w:color w:val="000000"/>
          <w:sz w:val="24"/>
          <w:szCs w:val="24"/>
          <w:lang w:val="uk-UA" w:bidi="uk-UA"/>
        </w:rPr>
        <w:t xml:space="preserve">(пошкоджений) </w:t>
      </w:r>
      <w:r w:rsidRPr="00131761">
        <w:rPr>
          <w:rFonts w:ascii="Times New Roman" w:hAnsi="Times New Roman" w:cs="Times New Roman"/>
          <w:color w:val="000000"/>
          <w:sz w:val="24"/>
          <w:szCs w:val="24"/>
          <w:lang w:val="uk-UA" w:bidi="uk-UA"/>
        </w:rPr>
        <w:t>об’єкт нерухомого майна можуть бути оскаржені в судовому порядку.</w:t>
      </w:r>
    </w:p>
    <w:p w:rsidR="00C06924" w:rsidRPr="00131761" w:rsidRDefault="00C06924" w:rsidP="003B3DD3">
      <w:pPr>
        <w:tabs>
          <w:tab w:val="left" w:pos="993"/>
        </w:tabs>
        <w:spacing w:after="120"/>
        <w:ind w:firstLine="567"/>
        <w:jc w:val="both"/>
        <w:rPr>
          <w:rFonts w:ascii="Times New Roman" w:hAnsi="Times New Roman" w:cs="Times New Roman"/>
          <w:color w:val="000000"/>
          <w:sz w:val="24"/>
          <w:szCs w:val="24"/>
          <w:lang w:val="uk-UA" w:bidi="uk-UA"/>
        </w:rPr>
      </w:pPr>
      <w:r w:rsidRPr="00131761">
        <w:rPr>
          <w:rFonts w:ascii="Times New Roman" w:hAnsi="Times New Roman" w:cs="Times New Roman"/>
          <w:color w:val="000000"/>
          <w:sz w:val="24"/>
          <w:szCs w:val="24"/>
          <w:lang w:val="uk-UA" w:bidi="uk-UA"/>
        </w:rPr>
        <w:t>21. Усі інші питання роботи комісії, не врегульовані цим Положенням, регулюються Законом та Порядком, який затверджений Кабінетом Міністрів України згідно чинного законодавства.</w:t>
      </w:r>
    </w:p>
    <w:p w:rsidR="001E7C48" w:rsidRPr="00131761" w:rsidRDefault="001E7C48" w:rsidP="00131761">
      <w:pPr>
        <w:tabs>
          <w:tab w:val="left" w:pos="993"/>
        </w:tabs>
        <w:spacing w:after="0"/>
        <w:ind w:firstLine="567"/>
        <w:jc w:val="both"/>
        <w:rPr>
          <w:rFonts w:ascii="Times New Roman" w:hAnsi="Times New Roman" w:cs="Times New Roman"/>
          <w:color w:val="000000"/>
          <w:sz w:val="24"/>
          <w:szCs w:val="24"/>
          <w:lang w:val="uk-UA" w:bidi="uk-UA"/>
        </w:rPr>
      </w:pPr>
    </w:p>
    <w:p w:rsidR="001E7C48" w:rsidRPr="00131761" w:rsidRDefault="001E7C48" w:rsidP="00131761">
      <w:pPr>
        <w:tabs>
          <w:tab w:val="left" w:pos="993"/>
        </w:tabs>
        <w:spacing w:after="0"/>
        <w:ind w:firstLine="567"/>
        <w:jc w:val="both"/>
        <w:rPr>
          <w:rFonts w:ascii="Times New Roman" w:hAnsi="Times New Roman" w:cs="Times New Roman"/>
          <w:color w:val="000000"/>
          <w:sz w:val="24"/>
          <w:szCs w:val="24"/>
          <w:lang w:val="uk-UA" w:bidi="uk-UA"/>
        </w:rPr>
      </w:pPr>
    </w:p>
    <w:p w:rsidR="001E7C48" w:rsidRPr="00FC04AC" w:rsidRDefault="001E7C48" w:rsidP="001E7C48">
      <w:pPr>
        <w:tabs>
          <w:tab w:val="left" w:pos="993"/>
        </w:tabs>
        <w:spacing w:after="0" w:line="240" w:lineRule="auto"/>
        <w:jc w:val="center"/>
        <w:rPr>
          <w:rFonts w:ascii="Times New Roman" w:hAnsi="Times New Roman" w:cs="Times New Roman"/>
          <w:color w:val="000000"/>
          <w:sz w:val="24"/>
          <w:szCs w:val="24"/>
          <w:lang w:val="uk-UA" w:bidi="uk-UA"/>
        </w:rPr>
      </w:pPr>
      <w:r w:rsidRPr="00FC04AC">
        <w:rPr>
          <w:rFonts w:ascii="Times New Roman" w:hAnsi="Times New Roman" w:cs="Times New Roman"/>
          <w:color w:val="000000"/>
          <w:sz w:val="24"/>
          <w:szCs w:val="24"/>
          <w:lang w:val="uk-UA" w:bidi="uk-UA"/>
        </w:rPr>
        <w:t>____________</w:t>
      </w:r>
    </w:p>
    <w:p w:rsidR="001E7C48" w:rsidRPr="00FC04AC" w:rsidRDefault="001E7C48">
      <w:pPr>
        <w:rPr>
          <w:rFonts w:ascii="Times New Roman" w:hAnsi="Times New Roman" w:cs="Times New Roman"/>
          <w:color w:val="000000"/>
          <w:sz w:val="24"/>
          <w:szCs w:val="24"/>
          <w:lang w:val="uk-UA" w:bidi="uk-UA"/>
        </w:rPr>
      </w:pPr>
      <w:r w:rsidRPr="00FC04AC">
        <w:rPr>
          <w:rFonts w:ascii="Times New Roman" w:hAnsi="Times New Roman" w:cs="Times New Roman"/>
          <w:color w:val="000000"/>
          <w:sz w:val="24"/>
          <w:szCs w:val="24"/>
          <w:lang w:val="uk-UA" w:bidi="uk-UA"/>
        </w:rPr>
        <w:br w:type="page"/>
      </w:r>
    </w:p>
    <w:p w:rsidR="001E7C48" w:rsidRPr="00FC04AC" w:rsidRDefault="001E7C48" w:rsidP="00EE136B">
      <w:pPr>
        <w:tabs>
          <w:tab w:val="left" w:pos="993"/>
        </w:tabs>
        <w:spacing w:after="0" w:line="240" w:lineRule="auto"/>
        <w:ind w:left="2835"/>
        <w:jc w:val="both"/>
        <w:rPr>
          <w:rFonts w:ascii="Times New Roman" w:hAnsi="Times New Roman" w:cs="Times New Roman"/>
          <w:color w:val="000000"/>
          <w:sz w:val="24"/>
          <w:szCs w:val="24"/>
          <w:lang w:val="uk-UA" w:bidi="uk-UA"/>
        </w:rPr>
      </w:pPr>
      <w:r w:rsidRPr="00FC04AC">
        <w:rPr>
          <w:rFonts w:ascii="Times New Roman" w:hAnsi="Times New Roman" w:cs="Times New Roman"/>
          <w:color w:val="000000"/>
          <w:sz w:val="24"/>
          <w:szCs w:val="24"/>
          <w:lang w:val="uk-UA" w:bidi="uk-UA"/>
        </w:rPr>
        <w:lastRenderedPageBreak/>
        <w:t xml:space="preserve">Додаток </w:t>
      </w:r>
    </w:p>
    <w:p w:rsidR="003F45DB" w:rsidRPr="00FC04AC"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sidRPr="00FC04AC">
        <w:rPr>
          <w:rFonts w:ascii="Times New Roman" w:hAnsi="Times New Roman" w:cs="Times New Roman"/>
          <w:color w:val="000000"/>
          <w:sz w:val="24"/>
          <w:szCs w:val="24"/>
          <w:lang w:val="uk-UA" w:bidi="uk-UA"/>
        </w:rPr>
        <w:t>до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E7C48" w:rsidRPr="00FC04AC"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sidRPr="00FC04AC">
        <w:rPr>
          <w:rFonts w:ascii="Times New Roman" w:hAnsi="Times New Roman" w:cs="Times New Roman"/>
          <w:color w:val="000000"/>
          <w:sz w:val="24"/>
          <w:szCs w:val="24"/>
          <w:lang w:val="uk-UA" w:bidi="uk-UA"/>
        </w:rPr>
        <w:t xml:space="preserve">(пункт </w:t>
      </w:r>
      <w:r w:rsidR="00B33C40">
        <w:rPr>
          <w:rFonts w:ascii="Times New Roman" w:hAnsi="Times New Roman" w:cs="Times New Roman"/>
          <w:color w:val="000000"/>
          <w:sz w:val="24"/>
          <w:szCs w:val="24"/>
          <w:lang w:val="uk-UA" w:bidi="uk-UA"/>
        </w:rPr>
        <w:t>8</w:t>
      </w:r>
      <w:r w:rsidRPr="00FC04AC">
        <w:rPr>
          <w:rFonts w:ascii="Times New Roman" w:hAnsi="Times New Roman" w:cs="Times New Roman"/>
          <w:color w:val="000000"/>
          <w:sz w:val="24"/>
          <w:szCs w:val="24"/>
          <w:lang w:val="uk-UA" w:bidi="uk-UA"/>
        </w:rPr>
        <w:t>)</w:t>
      </w: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F3005E" w:rsidRPr="00FC04AC" w:rsidRDefault="00F3005E" w:rsidP="00F3005E">
      <w:pPr>
        <w:keepNext/>
        <w:keepLines/>
        <w:widowControl w:val="0"/>
        <w:spacing w:after="0" w:line="240" w:lineRule="auto"/>
        <w:jc w:val="center"/>
        <w:rPr>
          <w:rFonts w:ascii="Times New Roman" w:eastAsia="SimSun" w:hAnsi="Times New Roman"/>
          <w:sz w:val="24"/>
          <w:szCs w:val="24"/>
          <w:lang w:val="uk-UA" w:eastAsia="uk-UA"/>
        </w:rPr>
      </w:pPr>
      <w:r w:rsidRPr="00FC04AC">
        <w:rPr>
          <w:rFonts w:ascii="Times New Roman" w:eastAsia="SimSun" w:hAnsi="Times New Roman"/>
          <w:b/>
          <w:sz w:val="24"/>
          <w:szCs w:val="24"/>
          <w:lang w:val="uk-UA" w:eastAsia="uk-UA"/>
        </w:rPr>
        <w:t>РІШЕННЯ</w:t>
      </w:r>
      <w:r w:rsidRPr="00FC04AC">
        <w:rPr>
          <w:rFonts w:ascii="Times New Roman" w:eastAsia="SimSun" w:hAnsi="Times New Roman"/>
          <w:b/>
          <w:sz w:val="24"/>
          <w:szCs w:val="24"/>
          <w:lang w:val="uk-UA" w:eastAsia="uk-UA"/>
        </w:rPr>
        <w:br/>
      </w:r>
      <w:r w:rsidRPr="00FC04AC">
        <w:rPr>
          <w:rFonts w:ascii="Times New Roman" w:hAnsi="Times New Roman"/>
          <w:sz w:val="24"/>
          <w:szCs w:val="24"/>
          <w:lang w:val="uk-UA"/>
        </w:rPr>
        <w:t xml:space="preserve">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C04AC">
        <w:rPr>
          <w:rFonts w:ascii="Times New Roman" w:eastAsia="SimSun" w:hAnsi="Times New Roman"/>
          <w:sz w:val="24"/>
          <w:szCs w:val="24"/>
          <w:lang w:val="uk-UA" w:eastAsia="uk-UA"/>
        </w:rPr>
        <w:t>*</w:t>
      </w:r>
    </w:p>
    <w:p w:rsidR="00383211" w:rsidRPr="00FC04AC" w:rsidRDefault="00383211" w:rsidP="00F3005E">
      <w:pPr>
        <w:keepNext/>
        <w:keepLines/>
        <w:widowControl w:val="0"/>
        <w:spacing w:after="0" w:line="240" w:lineRule="auto"/>
        <w:jc w:val="center"/>
        <w:rPr>
          <w:rFonts w:ascii="Times New Roman" w:eastAsia="SimSun" w:hAnsi="Times New Roman"/>
          <w:sz w:val="24"/>
          <w:szCs w:val="24"/>
          <w:lang w:val="uk-UA" w:eastAsia="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F3005E" w:rsidRPr="00FC04AC" w:rsidTr="00CE2435">
        <w:trPr>
          <w:trHeight w:val="756"/>
        </w:trPr>
        <w:tc>
          <w:tcPr>
            <w:tcW w:w="4958" w:type="dxa"/>
            <w:tcBorders>
              <w:top w:val="nil"/>
              <w:left w:val="nil"/>
              <w:bottom w:val="nil"/>
              <w:right w:val="nil"/>
            </w:tcBorders>
          </w:tcPr>
          <w:p w:rsidR="00F3005E" w:rsidRPr="00FC04AC" w:rsidRDefault="00F3005E" w:rsidP="00CE2435">
            <w:pPr>
              <w:widowControl w:val="0"/>
              <w:autoSpaceDE w:val="0"/>
              <w:autoSpaceDN w:val="0"/>
              <w:spacing w:after="0" w:line="240" w:lineRule="auto"/>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                    (дата)</w:t>
            </w:r>
          </w:p>
        </w:tc>
        <w:tc>
          <w:tcPr>
            <w:tcW w:w="4815" w:type="dxa"/>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center"/>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 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(номер рішення)</w:t>
            </w:r>
          </w:p>
        </w:tc>
      </w:tr>
      <w:tr w:rsidR="00F3005E" w:rsidRPr="00FC04AC" w:rsidTr="00CE2435">
        <w:trPr>
          <w:trHeight w:val="920"/>
        </w:trPr>
        <w:tc>
          <w:tcPr>
            <w:tcW w:w="9773" w:type="dxa"/>
            <w:gridSpan w:val="2"/>
            <w:tcBorders>
              <w:top w:val="nil"/>
              <w:left w:val="nil"/>
              <w:bottom w:val="nil"/>
              <w:right w:val="nil"/>
            </w:tcBorders>
            <w:hideMark/>
          </w:tcPr>
          <w:p w:rsidR="00F3005E" w:rsidRPr="00FC04AC" w:rsidRDefault="00F3005E" w:rsidP="00383211">
            <w:pPr>
              <w:widowControl w:val="0"/>
              <w:autoSpaceDE w:val="0"/>
              <w:autoSpaceDN w:val="0"/>
              <w:spacing w:after="0" w:line="240" w:lineRule="auto"/>
              <w:jc w:val="center"/>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_________________________________________________________________________________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(найменування виконавчого органу </w:t>
            </w:r>
            <w:r w:rsidR="00383211" w:rsidRPr="00FC04AC">
              <w:rPr>
                <w:rFonts w:ascii="Times New Roman" w:eastAsia="SimSun" w:hAnsi="Times New Roman"/>
                <w:sz w:val="20"/>
                <w:szCs w:val="20"/>
                <w:lang w:val="uk-UA" w:eastAsia="uk-UA"/>
              </w:rPr>
              <w:t>міської ради</w:t>
            </w:r>
            <w:r w:rsidRPr="00FC04AC">
              <w:rPr>
                <w:rFonts w:ascii="Times New Roman" w:eastAsia="SimSun" w:hAnsi="Times New Roman"/>
                <w:sz w:val="20"/>
                <w:szCs w:val="20"/>
                <w:lang w:val="uk-UA" w:eastAsia="uk-UA"/>
              </w:rPr>
              <w:br/>
            </w:r>
            <w:proofErr w:type="spellStart"/>
            <w:r w:rsidRPr="00FC04AC">
              <w:rPr>
                <w:rFonts w:ascii="Times New Roman" w:eastAsia="SimSun" w:hAnsi="Times New Roman"/>
                <w:sz w:val="20"/>
                <w:szCs w:val="20"/>
                <w:lang w:val="uk-UA" w:eastAsia="uk-UA"/>
              </w:rPr>
              <w:t>ради</w:t>
            </w:r>
            <w:proofErr w:type="spellEnd"/>
            <w:r w:rsidRPr="00FC04AC">
              <w:rPr>
                <w:rFonts w:ascii="Times New Roman" w:eastAsia="SimSun" w:hAnsi="Times New Roman"/>
                <w:sz w:val="20"/>
                <w:szCs w:val="20"/>
                <w:lang w:val="uk-UA" w:eastAsia="uk-UA"/>
              </w:rPr>
              <w:t>, дата та номер розпорядчого акта)</w:t>
            </w:r>
          </w:p>
        </w:tc>
      </w:tr>
      <w:tr w:rsidR="00F3005E" w:rsidRPr="00FC04AC" w:rsidTr="00CE2435">
        <w:tc>
          <w:tcPr>
            <w:tcW w:w="9773" w:type="dxa"/>
            <w:gridSpan w:val="2"/>
            <w:tcBorders>
              <w:top w:val="nil"/>
              <w:left w:val="nil"/>
              <w:bottom w:val="nil"/>
              <w:right w:val="nil"/>
            </w:tcBorders>
          </w:tcPr>
          <w:p w:rsidR="00F3005E" w:rsidRPr="00FC04AC" w:rsidRDefault="00F3005E" w:rsidP="00CE2435">
            <w:pPr>
              <w:widowControl w:val="0"/>
              <w:autoSpaceDE w:val="0"/>
              <w:autoSpaceDN w:val="0"/>
              <w:spacing w:after="0" w:line="240" w:lineRule="auto"/>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Дата подання та номер інформаційного повідомлення___________________________________</w:t>
            </w:r>
          </w:p>
          <w:p w:rsidR="00F3005E" w:rsidRPr="00FC04AC" w:rsidRDefault="00F3005E" w:rsidP="00CE2435">
            <w:pPr>
              <w:widowControl w:val="0"/>
              <w:autoSpaceDE w:val="0"/>
              <w:autoSpaceDN w:val="0"/>
              <w:spacing w:after="0" w:line="240" w:lineRule="auto"/>
              <w:jc w:val="both"/>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 xml:space="preserve">Дата подання та номер заяви про надання компенсації за знищений </w:t>
            </w:r>
            <w:r w:rsidR="00CB3C59">
              <w:rPr>
                <w:rFonts w:ascii="Times New Roman" w:eastAsia="SimSun" w:hAnsi="Times New Roman"/>
                <w:sz w:val="24"/>
                <w:szCs w:val="24"/>
                <w:lang w:val="uk-UA" w:eastAsia="uk-UA"/>
              </w:rPr>
              <w:t xml:space="preserve">(пошкоджений) </w:t>
            </w:r>
            <w:r w:rsidRPr="00FC04AC">
              <w:rPr>
                <w:rFonts w:ascii="Times New Roman" w:eastAsia="SimSun" w:hAnsi="Times New Roman"/>
                <w:sz w:val="24"/>
                <w:szCs w:val="24"/>
                <w:lang w:val="uk-UA" w:eastAsia="uk-UA"/>
              </w:rPr>
              <w:t>об’єкт нерухомого майна________________________________________________________________</w:t>
            </w:r>
          </w:p>
          <w:p w:rsidR="00F3005E" w:rsidRPr="00FC04AC" w:rsidRDefault="00F3005E" w:rsidP="00CB3C59">
            <w:pPr>
              <w:widowControl w:val="0"/>
              <w:autoSpaceDE w:val="0"/>
              <w:autoSpaceDN w:val="0"/>
              <w:spacing w:after="0" w:line="240" w:lineRule="auto"/>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Заявник _________________________________________________________________________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                (прізвище, власне ім’я, по батькові (за наявності)/найменування юридичної особи)</w:t>
            </w:r>
          </w:p>
        </w:tc>
      </w:tr>
      <w:tr w:rsidR="00F3005E" w:rsidRPr="00FC04AC" w:rsidTr="00CE2435">
        <w:tc>
          <w:tcPr>
            <w:tcW w:w="9773" w:type="dxa"/>
            <w:gridSpan w:val="2"/>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both"/>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Комісія прийняла рішення:</w:t>
            </w:r>
          </w:p>
          <w:p w:rsidR="00F3005E" w:rsidRPr="00FC04AC" w:rsidRDefault="00F3005E" w:rsidP="00CE2435">
            <w:pPr>
              <w:widowControl w:val="0"/>
              <w:autoSpaceDE w:val="0"/>
              <w:autoSpaceDN w:val="0"/>
              <w:spacing w:after="0" w:line="240" w:lineRule="auto"/>
              <w:jc w:val="both"/>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 xml:space="preserve">надати компенсацію за знищений </w:t>
            </w:r>
            <w:r w:rsidR="00CB3C59">
              <w:rPr>
                <w:rFonts w:ascii="Times New Roman" w:eastAsia="SimSun" w:hAnsi="Times New Roman"/>
                <w:sz w:val="24"/>
                <w:szCs w:val="24"/>
                <w:lang w:val="uk-UA" w:eastAsia="uk-UA"/>
              </w:rPr>
              <w:t xml:space="preserve">(пошкоджений) </w:t>
            </w:r>
            <w:r w:rsidRPr="00FC04AC">
              <w:rPr>
                <w:rFonts w:ascii="Times New Roman" w:eastAsia="SimSun" w:hAnsi="Times New Roman"/>
                <w:sz w:val="24"/>
                <w:szCs w:val="24"/>
                <w:lang w:val="uk-UA" w:eastAsia="uk-UA"/>
              </w:rPr>
              <w:t xml:space="preserve">об’єкт нерухомого майна, що розміщується </w:t>
            </w:r>
            <w:r w:rsidRPr="00FC04AC">
              <w:rPr>
                <w:rFonts w:ascii="Times New Roman" w:eastAsia="SimSun" w:hAnsi="Times New Roman"/>
                <w:sz w:val="24"/>
                <w:szCs w:val="24"/>
                <w:lang w:val="uk-UA" w:eastAsia="uk-UA"/>
              </w:rPr>
              <w:br/>
              <w:t>за адресою_______________________________________________________________________,</w:t>
            </w:r>
          </w:p>
          <w:p w:rsidR="00F3005E" w:rsidRPr="00FC04AC" w:rsidRDefault="00F3005E" w:rsidP="00CE2435">
            <w:pPr>
              <w:widowControl w:val="0"/>
              <w:autoSpaceDE w:val="0"/>
              <w:autoSpaceDN w:val="0"/>
              <w:spacing w:after="0" w:line="240" w:lineRule="auto"/>
              <w:jc w:val="center"/>
              <w:rPr>
                <w:rFonts w:ascii="Times New Roman" w:eastAsia="SimSun" w:hAnsi="Times New Roman"/>
                <w:sz w:val="20"/>
                <w:szCs w:val="20"/>
                <w:lang w:val="uk-UA" w:eastAsia="uk-UA"/>
              </w:rPr>
            </w:pPr>
            <w:r w:rsidRPr="00FC04AC">
              <w:rPr>
                <w:rFonts w:ascii="Times New Roman" w:eastAsia="SimSun" w:hAnsi="Times New Roman"/>
                <w:sz w:val="24"/>
                <w:szCs w:val="24"/>
                <w:lang w:val="uk-UA" w:eastAsia="uk-UA"/>
              </w:rPr>
              <w:t>фізичній/юридичній особі __________________________________________________________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                                                   (прізвище, власне ім’я, по батькові (за наявності)/</w:t>
            </w:r>
            <w:r w:rsidRPr="00FC04AC">
              <w:rPr>
                <w:rFonts w:ascii="Times New Roman" w:eastAsia="SimSun" w:hAnsi="Times New Roman"/>
                <w:sz w:val="20"/>
                <w:szCs w:val="20"/>
                <w:lang w:val="uk-UA" w:eastAsia="uk-UA"/>
              </w:rPr>
              <w:br/>
              <w:t xml:space="preserve">                                              найменування юридичної особи)</w:t>
            </w:r>
          </w:p>
          <w:p w:rsidR="00F3005E" w:rsidRPr="00FC04AC" w:rsidRDefault="00F3005E" w:rsidP="00CE2435">
            <w:pPr>
              <w:widowControl w:val="0"/>
              <w:autoSpaceDE w:val="0"/>
              <w:autoSpaceDN w:val="0"/>
              <w:spacing w:after="0" w:line="240" w:lineRule="auto"/>
              <w:jc w:val="center"/>
              <w:rPr>
                <w:rFonts w:ascii="Times New Roman" w:eastAsia="SimSun" w:hAnsi="Times New Roman"/>
                <w:sz w:val="20"/>
                <w:szCs w:val="20"/>
                <w:lang w:val="uk-UA" w:eastAsia="uk-UA"/>
              </w:rPr>
            </w:pPr>
            <w:r w:rsidRPr="00FC04AC">
              <w:rPr>
                <w:rFonts w:ascii="Times New Roman" w:eastAsia="SimSun" w:hAnsi="Times New Roman"/>
                <w:sz w:val="24"/>
                <w:szCs w:val="24"/>
                <w:lang w:val="uk-UA" w:eastAsia="uk-UA"/>
              </w:rPr>
              <w:t>у розмірі ________________________________________________________________________.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(сума компенсації та спосіб отримання компенсації)</w:t>
            </w:r>
          </w:p>
          <w:p w:rsidR="00F3005E" w:rsidRPr="00B371E6" w:rsidRDefault="00F3005E" w:rsidP="00CE2435">
            <w:pPr>
              <w:widowControl w:val="0"/>
              <w:autoSpaceDE w:val="0"/>
              <w:autoSpaceDN w:val="0"/>
              <w:spacing w:after="0" w:line="240" w:lineRule="auto"/>
              <w:rPr>
                <w:rFonts w:ascii="Times New Roman" w:eastAsia="SimSun" w:hAnsi="Times New Roman"/>
                <w:sz w:val="24"/>
                <w:szCs w:val="24"/>
                <w:lang w:val="uk-UA" w:eastAsia="uk-UA"/>
              </w:rPr>
            </w:pPr>
            <w:r w:rsidRPr="00B371E6">
              <w:rPr>
                <w:rFonts w:ascii="Times New Roman" w:eastAsia="SimSun" w:hAnsi="Times New Roman"/>
                <w:sz w:val="24"/>
                <w:szCs w:val="24"/>
                <w:lang w:val="uk-UA" w:eastAsia="uk-UA"/>
              </w:rPr>
              <w:t>або</w:t>
            </w:r>
          </w:p>
        </w:tc>
      </w:tr>
      <w:tr w:rsidR="00F3005E" w:rsidRPr="00FC04AC" w:rsidTr="00CE2435">
        <w:tc>
          <w:tcPr>
            <w:tcW w:w="9773" w:type="dxa"/>
            <w:gridSpan w:val="2"/>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both"/>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 xml:space="preserve">відмовити в наданні компенсації за знищений </w:t>
            </w:r>
            <w:r w:rsidR="001D5740">
              <w:rPr>
                <w:rFonts w:ascii="Times New Roman" w:eastAsia="SimSun" w:hAnsi="Times New Roman"/>
                <w:sz w:val="24"/>
                <w:szCs w:val="24"/>
                <w:lang w:val="uk-UA" w:eastAsia="uk-UA"/>
              </w:rPr>
              <w:t xml:space="preserve">(пошкоджений) </w:t>
            </w:r>
            <w:r w:rsidRPr="00FC04AC">
              <w:rPr>
                <w:rFonts w:ascii="Times New Roman" w:eastAsia="SimSun" w:hAnsi="Times New Roman"/>
                <w:sz w:val="24"/>
                <w:szCs w:val="24"/>
                <w:lang w:val="uk-UA" w:eastAsia="uk-UA"/>
              </w:rPr>
              <w:t xml:space="preserve">об’єкт нерухомого майна, що розміщується </w:t>
            </w:r>
            <w:r w:rsidR="001D5740">
              <w:rPr>
                <w:rFonts w:ascii="Times New Roman" w:eastAsia="SimSun" w:hAnsi="Times New Roman"/>
                <w:sz w:val="24"/>
                <w:szCs w:val="24"/>
                <w:lang w:val="uk-UA" w:eastAsia="uk-UA"/>
              </w:rPr>
              <w:t>за адресою</w:t>
            </w:r>
            <w:r w:rsidRPr="00FC04AC">
              <w:rPr>
                <w:rFonts w:ascii="Times New Roman" w:eastAsia="SimSun" w:hAnsi="Times New Roman"/>
                <w:sz w:val="24"/>
                <w:szCs w:val="24"/>
                <w:lang w:val="uk-UA" w:eastAsia="uk-UA"/>
              </w:rPr>
              <w:t>___________________________________________________________,</w:t>
            </w:r>
          </w:p>
          <w:p w:rsidR="00F3005E" w:rsidRPr="00FC04AC" w:rsidRDefault="00F3005E" w:rsidP="00CE2435">
            <w:pPr>
              <w:widowControl w:val="0"/>
              <w:autoSpaceDE w:val="0"/>
              <w:autoSpaceDN w:val="0"/>
              <w:spacing w:after="0" w:line="240" w:lineRule="auto"/>
              <w:jc w:val="center"/>
              <w:rPr>
                <w:rFonts w:ascii="Times New Roman" w:eastAsia="SimSun" w:hAnsi="Times New Roman"/>
                <w:sz w:val="20"/>
                <w:szCs w:val="20"/>
                <w:lang w:val="uk-UA" w:eastAsia="uk-UA"/>
              </w:rPr>
            </w:pPr>
            <w:r w:rsidRPr="00FC04AC">
              <w:rPr>
                <w:rFonts w:ascii="Times New Roman" w:eastAsia="SimSun" w:hAnsi="Times New Roman"/>
                <w:sz w:val="24"/>
                <w:szCs w:val="24"/>
                <w:lang w:val="uk-UA" w:eastAsia="uk-UA"/>
              </w:rPr>
              <w:t>фізичній/юридичній особі __________________________________________________________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                                                       (прізвище, власне ім’я, по батькові (за наявності)/</w:t>
            </w:r>
            <w:r w:rsidRPr="00FC04AC">
              <w:rPr>
                <w:rFonts w:ascii="Times New Roman" w:eastAsia="SimSun" w:hAnsi="Times New Roman"/>
                <w:sz w:val="20"/>
                <w:szCs w:val="20"/>
                <w:lang w:val="uk-UA" w:eastAsia="uk-UA"/>
              </w:rPr>
              <w:br/>
              <w:t xml:space="preserve">                                                        найменування юридичної особи)</w:t>
            </w:r>
          </w:p>
          <w:p w:rsidR="00F3005E" w:rsidRPr="00FC04AC" w:rsidRDefault="00F3005E" w:rsidP="00CE2435">
            <w:pPr>
              <w:widowControl w:val="0"/>
              <w:autoSpaceDE w:val="0"/>
              <w:autoSpaceDN w:val="0"/>
              <w:spacing w:after="0" w:line="240" w:lineRule="auto"/>
              <w:jc w:val="center"/>
              <w:rPr>
                <w:rFonts w:ascii="Times New Roman" w:eastAsia="SimSun" w:hAnsi="Times New Roman"/>
                <w:sz w:val="20"/>
                <w:szCs w:val="20"/>
                <w:lang w:val="uk-UA" w:eastAsia="uk-UA"/>
              </w:rPr>
            </w:pPr>
            <w:r w:rsidRPr="00FC04AC">
              <w:rPr>
                <w:rFonts w:ascii="Times New Roman" w:eastAsia="SimSun" w:hAnsi="Times New Roman"/>
                <w:sz w:val="24"/>
                <w:szCs w:val="24"/>
                <w:lang w:val="uk-UA" w:eastAsia="uk-UA"/>
              </w:rPr>
              <w:t>у зв’язку_________________________________________________________________________.</w:t>
            </w:r>
            <w:r w:rsidRPr="00FC04AC">
              <w:rPr>
                <w:rFonts w:ascii="Times New Roman" w:eastAsia="SimSun" w:hAnsi="Times New Roman"/>
                <w:sz w:val="24"/>
                <w:szCs w:val="24"/>
                <w:lang w:val="uk-UA" w:eastAsia="uk-UA"/>
              </w:rPr>
              <w:br/>
              <w:t xml:space="preserve">         </w:t>
            </w:r>
            <w:r w:rsidRPr="00FC04AC">
              <w:rPr>
                <w:rFonts w:ascii="Times New Roman" w:eastAsia="SimSun" w:hAnsi="Times New Roman"/>
                <w:sz w:val="20"/>
                <w:szCs w:val="20"/>
                <w:lang w:val="uk-UA" w:eastAsia="uk-UA"/>
              </w:rPr>
              <w:t>(підстави для відмови)</w:t>
            </w:r>
          </w:p>
        </w:tc>
      </w:tr>
    </w:tbl>
    <w:p w:rsidR="00F3005E" w:rsidRPr="00FC04AC" w:rsidRDefault="00F3005E" w:rsidP="00F3005E">
      <w:pPr>
        <w:spacing w:after="0" w:line="240" w:lineRule="auto"/>
        <w:rPr>
          <w:rFonts w:ascii="Times New Roman" w:hAnsi="Times New Roman"/>
          <w:sz w:val="24"/>
          <w:szCs w:val="24"/>
          <w:lang w:val="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F3005E" w:rsidRPr="00FC04AC" w:rsidTr="00CE2435">
        <w:tc>
          <w:tcPr>
            <w:tcW w:w="2970" w:type="dxa"/>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center"/>
              <w:rPr>
                <w:rFonts w:ascii="Times New Roman" w:eastAsia="SimSun" w:hAnsi="Times New Roman"/>
                <w:b/>
                <w:sz w:val="24"/>
                <w:szCs w:val="24"/>
                <w:lang w:val="uk-UA" w:eastAsia="uk-UA"/>
              </w:rPr>
            </w:pPr>
            <w:r w:rsidRPr="00FC04AC">
              <w:rPr>
                <w:rFonts w:ascii="Times New Roman" w:eastAsia="SimSun" w:hAnsi="Times New Roman"/>
                <w:sz w:val="24"/>
                <w:szCs w:val="24"/>
                <w:lang w:val="uk-UA" w:eastAsia="uk-UA"/>
              </w:rPr>
              <w:t>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 xml:space="preserve">(посада головуючого </w:t>
            </w:r>
            <w:r w:rsidRPr="00FC04AC">
              <w:rPr>
                <w:rFonts w:ascii="Times New Roman" w:eastAsia="SimSun" w:hAnsi="Times New Roman"/>
                <w:sz w:val="20"/>
                <w:szCs w:val="20"/>
                <w:lang w:val="uk-UA" w:eastAsia="uk-UA"/>
              </w:rPr>
              <w:br/>
              <w:t>на засіданні комісії)</w:t>
            </w:r>
          </w:p>
        </w:tc>
        <w:tc>
          <w:tcPr>
            <w:tcW w:w="1988" w:type="dxa"/>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center"/>
              <w:rPr>
                <w:rFonts w:ascii="Times New Roman" w:eastAsia="SimSun" w:hAnsi="Times New Roman"/>
                <w:b/>
                <w:sz w:val="24"/>
                <w:szCs w:val="24"/>
                <w:lang w:val="uk-UA" w:eastAsia="uk-UA"/>
              </w:rPr>
            </w:pPr>
            <w:r w:rsidRPr="00FC04AC">
              <w:rPr>
                <w:rFonts w:ascii="Times New Roman" w:eastAsia="SimSun" w:hAnsi="Times New Roman"/>
                <w:sz w:val="24"/>
                <w:szCs w:val="24"/>
                <w:lang w:val="uk-UA" w:eastAsia="uk-UA"/>
              </w:rPr>
              <w:t>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(підпис)</w:t>
            </w:r>
          </w:p>
        </w:tc>
        <w:tc>
          <w:tcPr>
            <w:tcW w:w="4815" w:type="dxa"/>
            <w:tcBorders>
              <w:top w:val="nil"/>
              <w:left w:val="nil"/>
              <w:bottom w:val="nil"/>
              <w:right w:val="nil"/>
            </w:tcBorders>
          </w:tcPr>
          <w:p w:rsidR="00F3005E" w:rsidRPr="00FC04AC" w:rsidRDefault="00F3005E" w:rsidP="00CE2435">
            <w:pPr>
              <w:widowControl w:val="0"/>
              <w:autoSpaceDE w:val="0"/>
              <w:autoSpaceDN w:val="0"/>
              <w:spacing w:after="0" w:line="240" w:lineRule="auto"/>
              <w:jc w:val="center"/>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(прізвище, власне ім’я, по батькові (за наявності)</w:t>
            </w:r>
          </w:p>
        </w:tc>
      </w:tr>
      <w:tr w:rsidR="00F3005E" w:rsidRPr="00FC04AC" w:rsidTr="00CE2435">
        <w:trPr>
          <w:trHeight w:val="816"/>
        </w:trPr>
        <w:tc>
          <w:tcPr>
            <w:tcW w:w="2970" w:type="dxa"/>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center"/>
              <w:rPr>
                <w:rFonts w:ascii="Times New Roman" w:eastAsia="SimSun" w:hAnsi="Times New Roman"/>
                <w:b/>
                <w:sz w:val="24"/>
                <w:szCs w:val="24"/>
                <w:lang w:val="uk-UA" w:eastAsia="uk-UA"/>
              </w:rPr>
            </w:pPr>
            <w:r w:rsidRPr="00FC04AC">
              <w:rPr>
                <w:rFonts w:ascii="Times New Roman" w:eastAsia="SimSun" w:hAnsi="Times New Roman"/>
                <w:sz w:val="24"/>
                <w:szCs w:val="24"/>
                <w:lang w:val="uk-UA" w:eastAsia="uk-UA"/>
              </w:rPr>
              <w:t>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(члени комісії)</w:t>
            </w:r>
          </w:p>
        </w:tc>
        <w:tc>
          <w:tcPr>
            <w:tcW w:w="1988" w:type="dxa"/>
            <w:tcBorders>
              <w:top w:val="nil"/>
              <w:left w:val="nil"/>
              <w:bottom w:val="nil"/>
              <w:right w:val="nil"/>
            </w:tcBorders>
            <w:hideMark/>
          </w:tcPr>
          <w:p w:rsidR="00F3005E" w:rsidRPr="00FC04AC" w:rsidRDefault="00F3005E" w:rsidP="00CE2435">
            <w:pPr>
              <w:widowControl w:val="0"/>
              <w:autoSpaceDE w:val="0"/>
              <w:autoSpaceDN w:val="0"/>
              <w:spacing w:after="0" w:line="240" w:lineRule="auto"/>
              <w:jc w:val="center"/>
              <w:rPr>
                <w:rFonts w:ascii="Times New Roman" w:eastAsia="SimSun" w:hAnsi="Times New Roman"/>
                <w:b/>
                <w:sz w:val="24"/>
                <w:szCs w:val="24"/>
                <w:lang w:val="uk-UA" w:eastAsia="uk-UA"/>
              </w:rPr>
            </w:pPr>
            <w:r w:rsidRPr="00FC04AC">
              <w:rPr>
                <w:rFonts w:ascii="Times New Roman" w:eastAsia="SimSun" w:hAnsi="Times New Roman"/>
                <w:sz w:val="24"/>
                <w:szCs w:val="24"/>
                <w:lang w:val="uk-UA" w:eastAsia="uk-UA"/>
              </w:rPr>
              <w:t>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(підпис)</w:t>
            </w:r>
          </w:p>
        </w:tc>
        <w:tc>
          <w:tcPr>
            <w:tcW w:w="4815" w:type="dxa"/>
            <w:tcBorders>
              <w:top w:val="nil"/>
              <w:left w:val="nil"/>
              <w:bottom w:val="nil"/>
              <w:right w:val="nil"/>
            </w:tcBorders>
          </w:tcPr>
          <w:p w:rsidR="00F3005E" w:rsidRPr="00FC04AC" w:rsidRDefault="00F3005E" w:rsidP="00CE2435">
            <w:pPr>
              <w:widowControl w:val="0"/>
              <w:autoSpaceDE w:val="0"/>
              <w:autoSpaceDN w:val="0"/>
              <w:spacing w:after="0" w:line="240" w:lineRule="auto"/>
              <w:jc w:val="center"/>
              <w:rPr>
                <w:rFonts w:ascii="Times New Roman" w:eastAsia="SimSun" w:hAnsi="Times New Roman"/>
                <w:sz w:val="24"/>
                <w:szCs w:val="24"/>
                <w:lang w:val="uk-UA" w:eastAsia="uk-UA"/>
              </w:rPr>
            </w:pPr>
            <w:r w:rsidRPr="00FC04AC">
              <w:rPr>
                <w:rFonts w:ascii="Times New Roman" w:eastAsia="SimSun" w:hAnsi="Times New Roman"/>
                <w:sz w:val="24"/>
                <w:szCs w:val="24"/>
                <w:lang w:val="uk-UA" w:eastAsia="uk-UA"/>
              </w:rPr>
              <w:t>_______________________________________</w:t>
            </w:r>
            <w:r w:rsidRPr="00FC04AC">
              <w:rPr>
                <w:rFonts w:ascii="Times New Roman" w:eastAsia="SimSun" w:hAnsi="Times New Roman"/>
                <w:sz w:val="24"/>
                <w:szCs w:val="24"/>
                <w:lang w:val="uk-UA" w:eastAsia="uk-UA"/>
              </w:rPr>
              <w:br/>
            </w:r>
            <w:r w:rsidRPr="00FC04AC">
              <w:rPr>
                <w:rFonts w:ascii="Times New Roman" w:eastAsia="SimSun" w:hAnsi="Times New Roman"/>
                <w:sz w:val="20"/>
                <w:szCs w:val="20"/>
                <w:lang w:val="uk-UA" w:eastAsia="uk-UA"/>
              </w:rPr>
              <w:t>(прізвище, власне ім’я, по батькові (за наявності)</w:t>
            </w:r>
          </w:p>
        </w:tc>
      </w:tr>
    </w:tbl>
    <w:p w:rsidR="00F3005E" w:rsidRPr="00FC04AC" w:rsidRDefault="00F3005E" w:rsidP="00F3005E">
      <w:pPr>
        <w:spacing w:after="0" w:line="240" w:lineRule="auto"/>
        <w:jc w:val="both"/>
        <w:rPr>
          <w:rFonts w:ascii="Times New Roman" w:eastAsia="SimSun" w:hAnsi="Times New Roman"/>
          <w:sz w:val="20"/>
          <w:szCs w:val="20"/>
          <w:lang w:val="uk-UA" w:eastAsia="uk-UA"/>
        </w:rPr>
      </w:pPr>
      <w:r w:rsidRPr="00FC04AC">
        <w:rPr>
          <w:rFonts w:ascii="Times New Roman" w:eastAsia="SimSun" w:hAnsi="Times New Roman"/>
          <w:sz w:val="20"/>
          <w:szCs w:val="20"/>
          <w:lang w:val="uk-UA" w:eastAsia="uk-UA"/>
        </w:rPr>
        <w:t>_________</w:t>
      </w:r>
      <w:r w:rsidRPr="00FC04AC">
        <w:rPr>
          <w:rFonts w:ascii="Times New Roman" w:eastAsia="SimSun" w:hAnsi="Times New Roman"/>
          <w:sz w:val="20"/>
          <w:szCs w:val="20"/>
          <w:lang w:val="uk-UA" w:eastAsia="uk-UA"/>
        </w:rPr>
        <w:br/>
        <w:t xml:space="preserve">* Рішення комісії про надання/відмову в наданні компенсації за знищений </w:t>
      </w:r>
      <w:r w:rsidR="001D5740">
        <w:rPr>
          <w:rFonts w:ascii="Times New Roman" w:eastAsia="SimSun" w:hAnsi="Times New Roman"/>
          <w:sz w:val="20"/>
          <w:szCs w:val="20"/>
          <w:lang w:val="uk-UA" w:eastAsia="uk-UA"/>
        </w:rPr>
        <w:t xml:space="preserve">(пошкоджений) </w:t>
      </w:r>
      <w:r w:rsidRPr="00FC04AC">
        <w:rPr>
          <w:rFonts w:ascii="Times New Roman" w:eastAsia="SimSun" w:hAnsi="Times New Roman"/>
          <w:sz w:val="20"/>
          <w:szCs w:val="20"/>
          <w:lang w:val="uk-UA" w:eastAsia="uk-UA"/>
        </w:rPr>
        <w:t xml:space="preserve">об’єкт нерухомого майна підлягає затвердженню виконавчим комітетом </w:t>
      </w:r>
      <w:r w:rsidR="009C2258" w:rsidRPr="00FC04AC">
        <w:rPr>
          <w:rFonts w:ascii="Times New Roman" w:eastAsia="SimSun" w:hAnsi="Times New Roman"/>
          <w:sz w:val="20"/>
          <w:szCs w:val="20"/>
          <w:lang w:val="uk-UA" w:eastAsia="uk-UA"/>
        </w:rPr>
        <w:t>Роменської міської</w:t>
      </w:r>
      <w:r w:rsidRPr="00FC04AC">
        <w:rPr>
          <w:rFonts w:ascii="Times New Roman" w:eastAsia="SimSun" w:hAnsi="Times New Roman"/>
          <w:sz w:val="20"/>
          <w:szCs w:val="20"/>
          <w:lang w:val="uk-UA" w:eastAsia="uk-UA"/>
        </w:rPr>
        <w:t xml:space="preserve"> ради</w:t>
      </w: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584965" w:rsidRPr="00FC04AC" w:rsidRDefault="00584965" w:rsidP="00584965">
      <w:pPr>
        <w:pStyle w:val="a5"/>
        <w:tabs>
          <w:tab w:val="left" w:pos="3720"/>
        </w:tabs>
        <w:ind w:left="0"/>
        <w:rPr>
          <w:rFonts w:ascii="Times New Roman" w:hAnsi="Times New Roman" w:cs="Times New Roman"/>
          <w:b/>
          <w:color w:val="000000"/>
          <w:sz w:val="24"/>
          <w:szCs w:val="24"/>
          <w:lang w:val="uk-UA"/>
        </w:rPr>
      </w:pPr>
      <w:r w:rsidRPr="00FC04AC">
        <w:rPr>
          <w:rFonts w:ascii="Times New Roman" w:hAnsi="Times New Roman" w:cs="Times New Roman"/>
          <w:b/>
          <w:color w:val="000000"/>
          <w:sz w:val="24"/>
          <w:szCs w:val="24"/>
          <w:lang w:val="uk-UA"/>
        </w:rPr>
        <w:t>Керуючий справами виконкому                                      Наталія МОСКАЛЕНКО</w:t>
      </w:r>
    </w:p>
    <w:p w:rsidR="00B371E6" w:rsidRDefault="00B371E6">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C41BF8" w:rsidRPr="00FC04AC" w:rsidRDefault="00C41BF8" w:rsidP="00C41BF8">
      <w:pPr>
        <w:tabs>
          <w:tab w:val="left" w:pos="567"/>
        </w:tabs>
        <w:jc w:val="center"/>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lastRenderedPageBreak/>
        <w:t>ПОЯСНЮВАЛЬНА ЗАПИСКА</w:t>
      </w:r>
    </w:p>
    <w:p w:rsidR="006610CC" w:rsidRPr="00FC04AC" w:rsidRDefault="00C41BF8" w:rsidP="006610CC">
      <w:pPr>
        <w:jc w:val="center"/>
        <w:rPr>
          <w:rFonts w:ascii="Times New Roman" w:hAnsi="Times New Roman" w:cs="Times New Roman"/>
          <w:b/>
          <w:sz w:val="24"/>
          <w:szCs w:val="24"/>
          <w:lang w:val="uk-UA"/>
        </w:rPr>
      </w:pPr>
      <w:r w:rsidRPr="00FC04AC">
        <w:rPr>
          <w:rFonts w:ascii="Times New Roman" w:eastAsia="Calibri" w:hAnsi="Times New Roman" w:cs="Times New Roman"/>
          <w:b/>
          <w:sz w:val="24"/>
          <w:szCs w:val="24"/>
          <w:lang w:val="uk-UA"/>
        </w:rPr>
        <w:t>до проєкту рішення виконавчого комітету міської ради «</w:t>
      </w:r>
      <w:r w:rsidR="006610CC" w:rsidRPr="00FC04AC">
        <w:rPr>
          <w:rFonts w:ascii="Times New Roman" w:hAnsi="Times New Roman" w:cs="Times New Roman"/>
          <w:b/>
          <w:sz w:val="24"/>
          <w:szCs w:val="24"/>
          <w:lang w:val="uk-UA"/>
        </w:rPr>
        <w:t xml:space="preserve">Про </w:t>
      </w:r>
      <w:r w:rsidR="006610CC">
        <w:rPr>
          <w:rFonts w:ascii="Times New Roman" w:hAnsi="Times New Roman" w:cs="Times New Roman"/>
          <w:b/>
          <w:sz w:val="24"/>
          <w:szCs w:val="24"/>
          <w:lang w:val="uk-UA"/>
        </w:rPr>
        <w:t xml:space="preserve">внесення змін до рішення виконавчого комітету </w:t>
      </w:r>
      <w:r w:rsidR="006610CC" w:rsidRPr="00AE43A6">
        <w:rPr>
          <w:rFonts w:ascii="Times New Roman" w:hAnsi="Times New Roman" w:cs="Times New Roman"/>
          <w:b/>
          <w:sz w:val="24"/>
          <w:szCs w:val="24"/>
          <w:lang w:val="uk-UA"/>
        </w:rPr>
        <w:t xml:space="preserve">Роменської міської ради від 01.09.2023 №142 «Про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B7051A" w:rsidRDefault="00C41BF8" w:rsidP="00B7051A">
      <w:pPr>
        <w:overflowPunct w:val="0"/>
        <w:autoSpaceDE w:val="0"/>
        <w:autoSpaceDN w:val="0"/>
        <w:adjustRightInd w:val="0"/>
        <w:ind w:firstLine="567"/>
        <w:jc w:val="both"/>
        <w:rPr>
          <w:rFonts w:ascii="Times New Roman" w:hAnsi="Times New Roman" w:cs="Times New Roman"/>
          <w:color w:val="000000"/>
          <w:sz w:val="24"/>
          <w:szCs w:val="24"/>
          <w:lang w:val="uk-UA"/>
        </w:rPr>
      </w:pPr>
      <w:r w:rsidRPr="00FC04AC">
        <w:rPr>
          <w:rFonts w:ascii="Times New Roman" w:eastAsia="Calibri" w:hAnsi="Times New Roman" w:cs="Times New Roman"/>
          <w:sz w:val="24"/>
          <w:szCs w:val="24"/>
          <w:lang w:val="uk-UA"/>
        </w:rPr>
        <w:t xml:space="preserve">Проєкт рішення </w:t>
      </w:r>
      <w:r w:rsidR="009E0267" w:rsidRPr="00FC04AC">
        <w:rPr>
          <w:rFonts w:ascii="Times New Roman" w:eastAsia="Calibri" w:hAnsi="Times New Roman" w:cs="Times New Roman"/>
          <w:sz w:val="24"/>
          <w:szCs w:val="24"/>
          <w:lang w:val="uk-UA"/>
        </w:rPr>
        <w:t>розроблений в</w:t>
      </w:r>
      <w:r w:rsidRPr="00FC04AC">
        <w:rPr>
          <w:rFonts w:ascii="Times New Roman" w:eastAsia="Times New Roman" w:hAnsi="Times New Roman" w:cs="Times New Roman"/>
          <w:color w:val="000000"/>
          <w:sz w:val="24"/>
          <w:szCs w:val="24"/>
          <w:lang w:val="uk-UA"/>
        </w:rPr>
        <w:t>ідпові</w:t>
      </w:r>
      <w:r w:rsidRPr="00FC04AC">
        <w:rPr>
          <w:rFonts w:ascii="Times New Roman" w:eastAsia="Times New Roman" w:hAnsi="Times New Roman" w:cs="Times New Roman"/>
          <w:color w:val="000000"/>
          <w:spacing w:val="-1"/>
          <w:sz w:val="24"/>
          <w:szCs w:val="24"/>
          <w:lang w:val="uk-UA"/>
        </w:rPr>
        <w:t>д</w:t>
      </w:r>
      <w:r w:rsidRPr="00FC04AC">
        <w:rPr>
          <w:rFonts w:ascii="Times New Roman" w:eastAsia="Times New Roman" w:hAnsi="Times New Roman" w:cs="Times New Roman"/>
          <w:color w:val="000000"/>
          <w:spacing w:val="-2"/>
          <w:sz w:val="24"/>
          <w:szCs w:val="24"/>
          <w:lang w:val="uk-UA"/>
        </w:rPr>
        <w:t>н</w:t>
      </w:r>
      <w:r w:rsidRPr="00FC04AC">
        <w:rPr>
          <w:rFonts w:ascii="Times New Roman" w:eastAsia="Times New Roman" w:hAnsi="Times New Roman" w:cs="Times New Roman"/>
          <w:color w:val="000000"/>
          <w:sz w:val="24"/>
          <w:szCs w:val="24"/>
          <w:lang w:val="uk-UA"/>
        </w:rPr>
        <w:t xml:space="preserve">о </w:t>
      </w:r>
      <w:r w:rsidRPr="00FC04AC">
        <w:rPr>
          <w:rFonts w:ascii="Times New Roman" w:eastAsia="Times New Roman" w:hAnsi="Times New Roman" w:cs="Times New Roman"/>
          <w:color w:val="000000"/>
          <w:spacing w:val="14"/>
          <w:sz w:val="24"/>
          <w:szCs w:val="24"/>
          <w:lang w:val="uk-UA"/>
        </w:rPr>
        <w:t xml:space="preserve">до </w:t>
      </w:r>
      <w:r w:rsidR="00B7051A" w:rsidRPr="00FC04AC">
        <w:rPr>
          <w:rFonts w:ascii="Times New Roman" w:eastAsia="Times New Roman" w:hAnsi="Times New Roman" w:cs="Times New Roman"/>
          <w:color w:val="000000"/>
          <w:sz w:val="24"/>
          <w:szCs w:val="24"/>
          <w:lang w:val="uk-UA"/>
        </w:rPr>
        <w:t>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 xml:space="preserve">атті 40 </w:t>
      </w:r>
      <w:r w:rsidR="00B7051A" w:rsidRPr="00FC04AC">
        <w:rPr>
          <w:rFonts w:ascii="Times New Roman" w:eastAsia="Times New Roman" w:hAnsi="Times New Roman" w:cs="Times New Roman"/>
          <w:color w:val="000000"/>
          <w:spacing w:val="1"/>
          <w:sz w:val="24"/>
          <w:szCs w:val="24"/>
          <w:lang w:val="uk-UA"/>
        </w:rPr>
        <w:t>З</w:t>
      </w:r>
      <w:r w:rsidR="00B7051A" w:rsidRPr="00FC04AC">
        <w:rPr>
          <w:rFonts w:ascii="Times New Roman" w:eastAsia="Times New Roman" w:hAnsi="Times New Roman" w:cs="Times New Roman"/>
          <w:color w:val="000000"/>
          <w:spacing w:val="-2"/>
          <w:sz w:val="24"/>
          <w:szCs w:val="24"/>
          <w:lang w:val="uk-UA"/>
        </w:rPr>
        <w:t>а</w:t>
      </w:r>
      <w:r w:rsidR="00B7051A" w:rsidRPr="00FC04AC">
        <w:rPr>
          <w:rFonts w:ascii="Times New Roman" w:eastAsia="Times New Roman" w:hAnsi="Times New Roman" w:cs="Times New Roman"/>
          <w:color w:val="000000"/>
          <w:sz w:val="24"/>
          <w:szCs w:val="24"/>
          <w:lang w:val="uk-UA"/>
        </w:rPr>
        <w:t>кону України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ро мі</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z w:val="24"/>
          <w:szCs w:val="24"/>
          <w:lang w:val="uk-UA"/>
        </w:rPr>
        <w:t>це</w:t>
      </w:r>
      <w:r w:rsidR="00B7051A" w:rsidRPr="00FC04AC">
        <w:rPr>
          <w:rFonts w:ascii="Times New Roman" w:eastAsia="Times New Roman" w:hAnsi="Times New Roman" w:cs="Times New Roman"/>
          <w:color w:val="000000"/>
          <w:spacing w:val="-3"/>
          <w:sz w:val="24"/>
          <w:szCs w:val="24"/>
          <w:lang w:val="uk-UA"/>
        </w:rPr>
        <w:t>в</w:t>
      </w:r>
      <w:r w:rsidR="00B7051A" w:rsidRPr="00FC04AC">
        <w:rPr>
          <w:rFonts w:ascii="Times New Roman" w:eastAsia="Times New Roman" w:hAnsi="Times New Roman" w:cs="Times New Roman"/>
          <w:color w:val="000000"/>
          <w:sz w:val="24"/>
          <w:szCs w:val="24"/>
          <w:lang w:val="uk-UA"/>
        </w:rPr>
        <w:t>е само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6"/>
          <w:sz w:val="24"/>
          <w:szCs w:val="24"/>
          <w:lang w:val="uk-UA"/>
        </w:rPr>
        <w:t>у</w:t>
      </w:r>
      <w:r w:rsidR="00B7051A" w:rsidRPr="00FC04AC">
        <w:rPr>
          <w:rFonts w:ascii="Times New Roman" w:eastAsia="Times New Roman" w:hAnsi="Times New Roman" w:cs="Times New Roman"/>
          <w:color w:val="000000"/>
          <w:sz w:val="24"/>
          <w:szCs w:val="24"/>
          <w:lang w:val="uk-UA"/>
        </w:rPr>
        <w:t>ван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в Укра</w:t>
      </w:r>
      <w:r w:rsidR="00B7051A" w:rsidRPr="00FC04AC">
        <w:rPr>
          <w:rFonts w:ascii="Times New Roman" w:eastAsia="Times New Roman" w:hAnsi="Times New Roman" w:cs="Times New Roman"/>
          <w:color w:val="000000"/>
          <w:spacing w:val="-1"/>
          <w:sz w:val="24"/>
          <w:szCs w:val="24"/>
          <w:lang w:val="uk-UA"/>
        </w:rPr>
        <w:t>ї</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 xml:space="preserve">, статті 3 </w:t>
      </w:r>
      <w:r w:rsidR="00B7051A" w:rsidRPr="00FC04AC">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Примірного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19 травня 2023 р. № 516, </w:t>
      </w:r>
      <w:r w:rsidR="00B7051A" w:rsidRPr="00FC04AC">
        <w:rPr>
          <w:rFonts w:ascii="Times New Roman" w:eastAsia="Times New Roman" w:hAnsi="Times New Roman" w:cs="Times New Roman"/>
          <w:color w:val="000000"/>
          <w:sz w:val="24"/>
          <w:szCs w:val="24"/>
          <w:lang w:val="uk-UA"/>
        </w:rPr>
        <w:t>П</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ряд</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у н</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я ко</w:t>
      </w:r>
      <w:r w:rsidR="00B7051A" w:rsidRPr="00FC04AC">
        <w:rPr>
          <w:rFonts w:ascii="Times New Roman" w:eastAsia="Times New Roman" w:hAnsi="Times New Roman" w:cs="Times New Roman"/>
          <w:color w:val="000000"/>
          <w:spacing w:val="-1"/>
          <w:sz w:val="24"/>
          <w:szCs w:val="24"/>
          <w:lang w:val="uk-UA"/>
        </w:rPr>
        <w:t>м</w:t>
      </w:r>
      <w:r w:rsidR="00B7051A" w:rsidRPr="00FC04AC">
        <w:rPr>
          <w:rFonts w:ascii="Times New Roman" w:eastAsia="Times New Roman" w:hAnsi="Times New Roman" w:cs="Times New Roman"/>
          <w:color w:val="000000"/>
          <w:sz w:val="24"/>
          <w:szCs w:val="24"/>
          <w:lang w:val="uk-UA"/>
        </w:rPr>
        <w:t>пенс</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ції для відновл</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ння окре</w:t>
      </w:r>
      <w:r w:rsidR="00B7051A" w:rsidRPr="00FC04AC">
        <w:rPr>
          <w:rFonts w:ascii="Times New Roman" w:eastAsia="Times New Roman" w:hAnsi="Times New Roman" w:cs="Times New Roman"/>
          <w:color w:val="000000"/>
          <w:spacing w:val="-2"/>
          <w:sz w:val="24"/>
          <w:szCs w:val="24"/>
          <w:lang w:val="uk-UA"/>
        </w:rPr>
        <w:t>м</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ат</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гор</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й об’</w:t>
      </w:r>
      <w:r w:rsidR="00B7051A" w:rsidRPr="00FC04AC">
        <w:rPr>
          <w:rFonts w:ascii="Times New Roman" w:eastAsia="Times New Roman" w:hAnsi="Times New Roman" w:cs="Times New Roman"/>
          <w:color w:val="000000"/>
          <w:spacing w:val="-1"/>
          <w:sz w:val="24"/>
          <w:szCs w:val="24"/>
          <w:lang w:val="uk-UA"/>
        </w:rPr>
        <w:t>є</w:t>
      </w:r>
      <w:r w:rsidR="00B7051A" w:rsidRPr="00FC04AC">
        <w:rPr>
          <w:rFonts w:ascii="Times New Roman" w:eastAsia="Times New Roman" w:hAnsi="Times New Roman" w:cs="Times New Roman"/>
          <w:color w:val="000000"/>
          <w:sz w:val="24"/>
          <w:szCs w:val="24"/>
          <w:lang w:val="uk-UA"/>
        </w:rPr>
        <w:t>ктів нер</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хо</w:t>
      </w:r>
      <w:r w:rsidR="00B7051A" w:rsidRPr="00FC04AC">
        <w:rPr>
          <w:rFonts w:ascii="Times New Roman" w:eastAsia="Times New Roman" w:hAnsi="Times New Roman" w:cs="Times New Roman"/>
          <w:color w:val="000000"/>
          <w:spacing w:val="1"/>
          <w:sz w:val="24"/>
          <w:szCs w:val="24"/>
          <w:lang w:val="uk-UA"/>
        </w:rPr>
        <w:t>мо</w:t>
      </w:r>
      <w:r w:rsidR="00B7051A" w:rsidRPr="00FC04AC">
        <w:rPr>
          <w:rFonts w:ascii="Times New Roman" w:eastAsia="Times New Roman" w:hAnsi="Times New Roman" w:cs="Times New Roman"/>
          <w:color w:val="000000"/>
          <w:sz w:val="24"/>
          <w:szCs w:val="24"/>
          <w:lang w:val="uk-UA"/>
        </w:rPr>
        <w:t xml:space="preserve">го майна, </w:t>
      </w:r>
      <w:r w:rsidR="00B7051A" w:rsidRPr="00FC04AC">
        <w:rPr>
          <w:rFonts w:ascii="Times New Roman" w:eastAsia="Times New Roman" w:hAnsi="Times New Roman" w:cs="Times New Roman"/>
          <w:color w:val="000000"/>
          <w:spacing w:val="-1"/>
          <w:sz w:val="24"/>
          <w:szCs w:val="24"/>
          <w:lang w:val="uk-UA"/>
        </w:rPr>
        <w:t>п</w:t>
      </w:r>
      <w:r w:rsidR="00B7051A" w:rsidRPr="00FC04AC">
        <w:rPr>
          <w:rFonts w:ascii="Times New Roman" w:eastAsia="Times New Roman" w:hAnsi="Times New Roman" w:cs="Times New Roman"/>
          <w:color w:val="000000"/>
          <w:sz w:val="24"/>
          <w:szCs w:val="24"/>
          <w:lang w:val="uk-UA"/>
        </w:rPr>
        <w:t>ош</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pacing w:val="-3"/>
          <w:sz w:val="24"/>
          <w:szCs w:val="24"/>
          <w:lang w:val="uk-UA"/>
        </w:rPr>
        <w:t>ж</w:t>
      </w:r>
      <w:r w:rsidR="00B7051A" w:rsidRPr="00FC04AC">
        <w:rPr>
          <w:rFonts w:ascii="Times New Roman" w:eastAsia="Times New Roman" w:hAnsi="Times New Roman" w:cs="Times New Roman"/>
          <w:color w:val="000000"/>
          <w:sz w:val="24"/>
          <w:szCs w:val="24"/>
          <w:lang w:val="uk-UA"/>
        </w:rPr>
        <w:t>ен</w:t>
      </w:r>
      <w:r w:rsidR="00B7051A" w:rsidRPr="00FC04AC">
        <w:rPr>
          <w:rFonts w:ascii="Times New Roman" w:eastAsia="Times New Roman" w:hAnsi="Times New Roman" w:cs="Times New Roman"/>
          <w:color w:val="000000"/>
          <w:spacing w:val="-1"/>
          <w:sz w:val="24"/>
          <w:szCs w:val="24"/>
          <w:lang w:val="uk-UA"/>
        </w:rPr>
        <w:t>и</w:t>
      </w:r>
      <w:r w:rsidR="00B7051A" w:rsidRPr="00FC04AC">
        <w:rPr>
          <w:rFonts w:ascii="Times New Roman" w:eastAsia="Times New Roman" w:hAnsi="Times New Roman" w:cs="Times New Roman"/>
          <w:color w:val="000000"/>
          <w:sz w:val="24"/>
          <w:szCs w:val="24"/>
          <w:lang w:val="uk-UA"/>
        </w:rPr>
        <w:t>х вна</w:t>
      </w:r>
      <w:r w:rsidR="00B7051A" w:rsidRPr="00FC04AC">
        <w:rPr>
          <w:rFonts w:ascii="Times New Roman" w:eastAsia="Times New Roman" w:hAnsi="Times New Roman" w:cs="Times New Roman"/>
          <w:color w:val="000000"/>
          <w:spacing w:val="1"/>
          <w:sz w:val="24"/>
          <w:szCs w:val="24"/>
          <w:lang w:val="uk-UA"/>
        </w:rPr>
        <w:t>с</w:t>
      </w:r>
      <w:r w:rsidR="00B7051A" w:rsidRPr="00FC04AC">
        <w:rPr>
          <w:rFonts w:ascii="Times New Roman" w:eastAsia="Times New Roman" w:hAnsi="Times New Roman" w:cs="Times New Roman"/>
          <w:color w:val="000000"/>
          <w:spacing w:val="-1"/>
          <w:sz w:val="24"/>
          <w:szCs w:val="24"/>
          <w:lang w:val="uk-UA"/>
        </w:rPr>
        <w:t>л</w:t>
      </w:r>
      <w:r w:rsidR="00B7051A" w:rsidRPr="00FC04AC">
        <w:rPr>
          <w:rFonts w:ascii="Times New Roman" w:eastAsia="Times New Roman" w:hAnsi="Times New Roman" w:cs="Times New Roman"/>
          <w:color w:val="000000"/>
          <w:spacing w:val="-2"/>
          <w:sz w:val="24"/>
          <w:szCs w:val="24"/>
          <w:lang w:val="uk-UA"/>
        </w:rPr>
        <w:t>і</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к бо</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 xml:space="preserve">их </w:t>
      </w:r>
      <w:r w:rsidR="00B7051A" w:rsidRPr="00FC04AC">
        <w:rPr>
          <w:rFonts w:ascii="Times New Roman" w:eastAsia="Times New Roman" w:hAnsi="Times New Roman" w:cs="Times New Roman"/>
          <w:color w:val="000000"/>
          <w:spacing w:val="1"/>
          <w:sz w:val="24"/>
          <w:szCs w:val="24"/>
          <w:lang w:val="uk-UA"/>
        </w:rPr>
        <w:t>д</w:t>
      </w:r>
      <w:r w:rsidR="00B7051A" w:rsidRPr="00FC04AC">
        <w:rPr>
          <w:rFonts w:ascii="Times New Roman" w:eastAsia="Times New Roman" w:hAnsi="Times New Roman" w:cs="Times New Roman"/>
          <w:color w:val="000000"/>
          <w:sz w:val="24"/>
          <w:szCs w:val="24"/>
          <w:lang w:val="uk-UA"/>
        </w:rPr>
        <w:t>і</w:t>
      </w:r>
      <w:r w:rsidR="00B7051A" w:rsidRPr="00FC04AC">
        <w:rPr>
          <w:rFonts w:ascii="Times New Roman" w:eastAsia="Times New Roman" w:hAnsi="Times New Roman" w:cs="Times New Roman"/>
          <w:color w:val="000000"/>
          <w:spacing w:val="-2"/>
          <w:sz w:val="24"/>
          <w:szCs w:val="24"/>
          <w:lang w:val="uk-UA"/>
        </w:rPr>
        <w:t>й</w:t>
      </w:r>
      <w:r w:rsidR="00B7051A" w:rsidRPr="00FC04AC">
        <w:rPr>
          <w:rFonts w:ascii="Times New Roman" w:eastAsia="Times New Roman" w:hAnsi="Times New Roman" w:cs="Times New Roman"/>
          <w:color w:val="000000"/>
          <w:sz w:val="24"/>
          <w:szCs w:val="24"/>
          <w:lang w:val="uk-UA"/>
        </w:rPr>
        <w:t>, тер</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истич</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z w:val="24"/>
          <w:szCs w:val="24"/>
          <w:lang w:val="uk-UA"/>
        </w:rPr>
        <w:t>их актів, диверс</w:t>
      </w:r>
      <w:r w:rsidR="00B7051A" w:rsidRPr="00FC04AC">
        <w:rPr>
          <w:rFonts w:ascii="Times New Roman" w:eastAsia="Times New Roman" w:hAnsi="Times New Roman" w:cs="Times New Roman"/>
          <w:color w:val="000000"/>
          <w:spacing w:val="-1"/>
          <w:sz w:val="24"/>
          <w:szCs w:val="24"/>
          <w:lang w:val="uk-UA"/>
        </w:rPr>
        <w:t>ій, сп</w:t>
      </w:r>
      <w:r w:rsidR="00B7051A" w:rsidRPr="00FC04AC">
        <w:rPr>
          <w:rFonts w:ascii="Times New Roman" w:eastAsia="Times New Roman" w:hAnsi="Times New Roman" w:cs="Times New Roman"/>
          <w:color w:val="000000"/>
          <w:sz w:val="24"/>
          <w:szCs w:val="24"/>
          <w:lang w:val="uk-UA"/>
        </w:rPr>
        <w:t>рич</w:t>
      </w:r>
      <w:r w:rsidR="00B7051A" w:rsidRPr="00FC04AC">
        <w:rPr>
          <w:rFonts w:ascii="Times New Roman" w:eastAsia="Times New Roman" w:hAnsi="Times New Roman" w:cs="Times New Roman"/>
          <w:color w:val="000000"/>
          <w:spacing w:val="-2"/>
          <w:sz w:val="24"/>
          <w:szCs w:val="24"/>
          <w:lang w:val="uk-UA"/>
        </w:rPr>
        <w:t>и</w:t>
      </w:r>
      <w:r w:rsidR="00B7051A" w:rsidRPr="00FC04AC">
        <w:rPr>
          <w:rFonts w:ascii="Times New Roman" w:eastAsia="Times New Roman" w:hAnsi="Times New Roman" w:cs="Times New Roman"/>
          <w:color w:val="000000"/>
          <w:sz w:val="24"/>
          <w:szCs w:val="24"/>
          <w:lang w:val="uk-UA"/>
        </w:rPr>
        <w:t>нених збройною агресі</w:t>
      </w:r>
      <w:r w:rsidR="00B7051A" w:rsidRPr="00FC04AC">
        <w:rPr>
          <w:rFonts w:ascii="Times New Roman" w:eastAsia="Times New Roman" w:hAnsi="Times New Roman" w:cs="Times New Roman"/>
          <w:color w:val="000000"/>
          <w:spacing w:val="-3"/>
          <w:sz w:val="24"/>
          <w:szCs w:val="24"/>
          <w:lang w:val="uk-UA"/>
        </w:rPr>
        <w:t>є</w:t>
      </w:r>
      <w:r w:rsidR="00B7051A" w:rsidRPr="00FC04AC">
        <w:rPr>
          <w:rFonts w:ascii="Times New Roman" w:eastAsia="Times New Roman" w:hAnsi="Times New Roman" w:cs="Times New Roman"/>
          <w:color w:val="000000"/>
          <w:sz w:val="24"/>
          <w:szCs w:val="24"/>
          <w:lang w:val="uk-UA"/>
        </w:rPr>
        <w:t>ю Росі</w:t>
      </w:r>
      <w:r w:rsidR="00B7051A" w:rsidRPr="00FC04AC">
        <w:rPr>
          <w:rFonts w:ascii="Times New Roman" w:eastAsia="Times New Roman" w:hAnsi="Times New Roman" w:cs="Times New Roman"/>
          <w:color w:val="000000"/>
          <w:spacing w:val="-1"/>
          <w:sz w:val="24"/>
          <w:szCs w:val="24"/>
          <w:lang w:val="uk-UA"/>
        </w:rPr>
        <w:t>й</w:t>
      </w:r>
      <w:r w:rsidR="00B7051A" w:rsidRPr="00FC04AC">
        <w:rPr>
          <w:rFonts w:ascii="Times New Roman" w:eastAsia="Times New Roman" w:hAnsi="Times New Roman" w:cs="Times New Roman"/>
          <w:color w:val="000000"/>
          <w:sz w:val="24"/>
          <w:szCs w:val="24"/>
          <w:lang w:val="uk-UA"/>
        </w:rPr>
        <w:t>сь</w:t>
      </w:r>
      <w:r w:rsidR="00B7051A" w:rsidRPr="00FC04AC">
        <w:rPr>
          <w:rFonts w:ascii="Times New Roman" w:eastAsia="Times New Roman" w:hAnsi="Times New Roman" w:cs="Times New Roman"/>
          <w:color w:val="000000"/>
          <w:spacing w:val="-2"/>
          <w:sz w:val="24"/>
          <w:szCs w:val="24"/>
          <w:lang w:val="uk-UA"/>
        </w:rPr>
        <w:t>к</w:t>
      </w:r>
      <w:r w:rsidR="00B7051A" w:rsidRPr="00FC04AC">
        <w:rPr>
          <w:rFonts w:ascii="Times New Roman" w:eastAsia="Times New Roman" w:hAnsi="Times New Roman" w:cs="Times New Roman"/>
          <w:color w:val="000000"/>
          <w:sz w:val="24"/>
          <w:szCs w:val="24"/>
          <w:lang w:val="uk-UA"/>
        </w:rPr>
        <w:t xml:space="preserve">ої </w:t>
      </w:r>
      <w:r w:rsidR="00B7051A" w:rsidRPr="00FC04AC">
        <w:rPr>
          <w:rFonts w:ascii="Times New Roman" w:eastAsia="Times New Roman" w:hAnsi="Times New Roman" w:cs="Times New Roman"/>
          <w:color w:val="000000"/>
          <w:spacing w:val="1"/>
          <w:sz w:val="24"/>
          <w:szCs w:val="24"/>
          <w:lang w:val="uk-UA"/>
        </w:rPr>
        <w:t>Ф</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д</w:t>
      </w:r>
      <w:r w:rsidR="00B7051A" w:rsidRPr="00FC04AC">
        <w:rPr>
          <w:rFonts w:ascii="Times New Roman" w:eastAsia="Times New Roman" w:hAnsi="Times New Roman" w:cs="Times New Roman"/>
          <w:color w:val="000000"/>
          <w:spacing w:val="-2"/>
          <w:sz w:val="24"/>
          <w:szCs w:val="24"/>
          <w:lang w:val="uk-UA"/>
        </w:rPr>
        <w:t>е</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 xml:space="preserve">ції, </w:t>
      </w:r>
      <w:r w:rsidR="00B7051A" w:rsidRPr="00FC04AC">
        <w:rPr>
          <w:rFonts w:ascii="Times New Roman" w:eastAsia="Times New Roman" w:hAnsi="Times New Roman" w:cs="Times New Roman"/>
          <w:color w:val="000000"/>
          <w:spacing w:val="1"/>
          <w:sz w:val="24"/>
          <w:szCs w:val="24"/>
          <w:lang w:val="uk-UA"/>
        </w:rPr>
        <w:t xml:space="preserve">з </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и</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ористанням елек</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z w:val="24"/>
          <w:szCs w:val="24"/>
          <w:lang w:val="uk-UA"/>
        </w:rPr>
        <w:t>ронн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z w:val="24"/>
          <w:szCs w:val="24"/>
          <w:lang w:val="uk-UA"/>
        </w:rPr>
        <w:t>ї п</w:t>
      </w:r>
      <w:r w:rsidR="00B7051A" w:rsidRPr="00FC04AC">
        <w:rPr>
          <w:rFonts w:ascii="Times New Roman" w:eastAsia="Times New Roman" w:hAnsi="Times New Roman" w:cs="Times New Roman"/>
          <w:color w:val="000000"/>
          <w:spacing w:val="-3"/>
          <w:sz w:val="24"/>
          <w:szCs w:val="24"/>
          <w:lang w:val="uk-UA"/>
        </w:rPr>
        <w:t>у</w:t>
      </w:r>
      <w:r w:rsidR="00B7051A" w:rsidRPr="00FC04AC">
        <w:rPr>
          <w:rFonts w:ascii="Times New Roman" w:eastAsia="Times New Roman" w:hAnsi="Times New Roman" w:cs="Times New Roman"/>
          <w:color w:val="000000"/>
          <w:sz w:val="24"/>
          <w:szCs w:val="24"/>
          <w:lang w:val="uk-UA"/>
        </w:rPr>
        <w:t>блічної пос</w:t>
      </w:r>
      <w:r w:rsidR="00B7051A" w:rsidRPr="00FC04AC">
        <w:rPr>
          <w:rFonts w:ascii="Times New Roman" w:eastAsia="Times New Roman" w:hAnsi="Times New Roman" w:cs="Times New Roman"/>
          <w:color w:val="000000"/>
          <w:spacing w:val="-3"/>
          <w:sz w:val="24"/>
          <w:szCs w:val="24"/>
          <w:lang w:val="uk-UA"/>
        </w:rPr>
        <w:t>лу</w:t>
      </w:r>
      <w:r w:rsidR="00B7051A" w:rsidRPr="00FC04AC">
        <w:rPr>
          <w:rFonts w:ascii="Times New Roman" w:eastAsia="Times New Roman" w:hAnsi="Times New Roman" w:cs="Times New Roman"/>
          <w:color w:val="000000"/>
          <w:sz w:val="24"/>
          <w:szCs w:val="24"/>
          <w:lang w:val="uk-UA"/>
        </w:rPr>
        <w:t xml:space="preserve">ги </w:t>
      </w:r>
      <w:r w:rsidR="00B7051A" w:rsidRPr="00FC04AC">
        <w:rPr>
          <w:rFonts w:ascii="Times New Roman" w:eastAsia="Times New Roman" w:hAnsi="Times New Roman" w:cs="Times New Roman"/>
          <w:color w:val="000000"/>
          <w:spacing w:val="-1"/>
          <w:sz w:val="24"/>
          <w:szCs w:val="24"/>
          <w:lang w:val="uk-UA"/>
        </w:rPr>
        <w:t>«</w:t>
      </w:r>
      <w:proofErr w:type="spellStart"/>
      <w:r w:rsidR="00B7051A" w:rsidRPr="00FC04AC">
        <w:rPr>
          <w:rFonts w:ascii="Times New Roman" w:eastAsia="Times New Roman" w:hAnsi="Times New Roman" w:cs="Times New Roman"/>
          <w:color w:val="000000"/>
          <w:sz w:val="24"/>
          <w:szCs w:val="24"/>
          <w:lang w:val="uk-UA"/>
        </w:rPr>
        <w:t>єВідновле</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2"/>
          <w:sz w:val="24"/>
          <w:szCs w:val="24"/>
          <w:lang w:val="uk-UA"/>
        </w:rPr>
        <w:t>я</w:t>
      </w:r>
      <w:proofErr w:type="spellEnd"/>
      <w:r w:rsidR="00B7051A" w:rsidRPr="00FC04AC">
        <w:rPr>
          <w:rFonts w:ascii="Times New Roman" w:eastAsia="Times New Roman" w:hAnsi="Times New Roman" w:cs="Times New Roman"/>
          <w:color w:val="000000"/>
          <w:spacing w:val="-1"/>
          <w:sz w:val="24"/>
          <w:szCs w:val="24"/>
          <w:lang w:val="uk-UA"/>
        </w:rPr>
        <w:t>»</w:t>
      </w:r>
      <w:r w:rsidR="00B7051A" w:rsidRPr="00FC04AC">
        <w:rPr>
          <w:rFonts w:ascii="Times New Roman" w:eastAsia="Times New Roman" w:hAnsi="Times New Roman" w:cs="Times New Roman"/>
          <w:color w:val="000000"/>
          <w:sz w:val="24"/>
          <w:szCs w:val="24"/>
          <w:lang w:val="uk-UA"/>
        </w:rPr>
        <w:t>, з</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тве</w:t>
      </w:r>
      <w:r w:rsidR="00B7051A" w:rsidRPr="00FC04AC">
        <w:rPr>
          <w:rFonts w:ascii="Times New Roman" w:eastAsia="Times New Roman" w:hAnsi="Times New Roman" w:cs="Times New Roman"/>
          <w:color w:val="000000"/>
          <w:spacing w:val="-1"/>
          <w:sz w:val="24"/>
          <w:szCs w:val="24"/>
          <w:lang w:val="uk-UA"/>
        </w:rPr>
        <w:t>р</w:t>
      </w:r>
      <w:r w:rsidR="00B7051A" w:rsidRPr="00FC04AC">
        <w:rPr>
          <w:rFonts w:ascii="Times New Roman" w:eastAsia="Times New Roman" w:hAnsi="Times New Roman" w:cs="Times New Roman"/>
          <w:color w:val="000000"/>
          <w:sz w:val="24"/>
          <w:szCs w:val="24"/>
          <w:lang w:val="uk-UA"/>
        </w:rPr>
        <w:t>дж</w:t>
      </w:r>
      <w:r w:rsidR="00B7051A" w:rsidRPr="00FC04AC">
        <w:rPr>
          <w:rFonts w:ascii="Times New Roman" w:eastAsia="Times New Roman" w:hAnsi="Times New Roman" w:cs="Times New Roman"/>
          <w:color w:val="000000"/>
          <w:spacing w:val="-1"/>
          <w:sz w:val="24"/>
          <w:szCs w:val="24"/>
          <w:lang w:val="uk-UA"/>
        </w:rPr>
        <w:t>е</w:t>
      </w:r>
      <w:r w:rsidR="00B7051A" w:rsidRPr="00FC04AC">
        <w:rPr>
          <w:rFonts w:ascii="Times New Roman" w:eastAsia="Times New Roman" w:hAnsi="Times New Roman" w:cs="Times New Roman"/>
          <w:color w:val="000000"/>
          <w:sz w:val="24"/>
          <w:szCs w:val="24"/>
          <w:lang w:val="uk-UA"/>
        </w:rPr>
        <w:t>ного пос</w:t>
      </w:r>
      <w:r w:rsidR="00B7051A" w:rsidRPr="00FC04AC">
        <w:rPr>
          <w:rFonts w:ascii="Times New Roman" w:eastAsia="Times New Roman" w:hAnsi="Times New Roman" w:cs="Times New Roman"/>
          <w:color w:val="000000"/>
          <w:spacing w:val="-2"/>
          <w:sz w:val="24"/>
          <w:szCs w:val="24"/>
          <w:lang w:val="uk-UA"/>
        </w:rPr>
        <w:t>т</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н</w:t>
      </w:r>
      <w:r w:rsidR="00B7051A" w:rsidRPr="00FC04AC">
        <w:rPr>
          <w:rFonts w:ascii="Times New Roman" w:eastAsia="Times New Roman" w:hAnsi="Times New Roman" w:cs="Times New Roman"/>
          <w:color w:val="000000"/>
          <w:spacing w:val="1"/>
          <w:sz w:val="24"/>
          <w:szCs w:val="24"/>
          <w:lang w:val="uk-UA"/>
        </w:rPr>
        <w:t>о</w:t>
      </w:r>
      <w:r w:rsidR="00B7051A" w:rsidRPr="00FC04AC">
        <w:rPr>
          <w:rFonts w:ascii="Times New Roman" w:eastAsia="Times New Roman" w:hAnsi="Times New Roman" w:cs="Times New Roman"/>
          <w:color w:val="000000"/>
          <w:spacing w:val="-1"/>
          <w:sz w:val="24"/>
          <w:szCs w:val="24"/>
          <w:lang w:val="uk-UA"/>
        </w:rPr>
        <w:t>в</w:t>
      </w:r>
      <w:r w:rsidR="00B7051A" w:rsidRPr="00FC04AC">
        <w:rPr>
          <w:rFonts w:ascii="Times New Roman" w:eastAsia="Times New Roman" w:hAnsi="Times New Roman" w:cs="Times New Roman"/>
          <w:color w:val="000000"/>
          <w:sz w:val="24"/>
          <w:szCs w:val="24"/>
          <w:lang w:val="uk-UA"/>
        </w:rPr>
        <w:t>ою Каб</w:t>
      </w:r>
      <w:r w:rsidR="00B7051A" w:rsidRPr="00FC04AC">
        <w:rPr>
          <w:rFonts w:ascii="Times New Roman" w:eastAsia="Times New Roman" w:hAnsi="Times New Roman" w:cs="Times New Roman"/>
          <w:color w:val="000000"/>
          <w:spacing w:val="-1"/>
          <w:sz w:val="24"/>
          <w:szCs w:val="24"/>
          <w:lang w:val="uk-UA"/>
        </w:rPr>
        <w:t>і</w:t>
      </w:r>
      <w:r w:rsidR="00B7051A" w:rsidRPr="00FC04AC">
        <w:rPr>
          <w:rFonts w:ascii="Times New Roman" w:eastAsia="Times New Roman" w:hAnsi="Times New Roman" w:cs="Times New Roman"/>
          <w:color w:val="000000"/>
          <w:spacing w:val="3"/>
          <w:sz w:val="24"/>
          <w:szCs w:val="24"/>
          <w:lang w:val="uk-UA"/>
        </w:rPr>
        <w:t>н</w:t>
      </w:r>
      <w:r w:rsidR="00B7051A" w:rsidRPr="00FC04AC">
        <w:rPr>
          <w:rFonts w:ascii="Times New Roman" w:eastAsia="Times New Roman" w:hAnsi="Times New Roman" w:cs="Times New Roman"/>
          <w:color w:val="000000"/>
          <w:sz w:val="24"/>
          <w:szCs w:val="24"/>
          <w:lang w:val="uk-UA"/>
        </w:rPr>
        <w:t>ету Мі</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іс</w:t>
      </w:r>
      <w:r w:rsidR="00B7051A" w:rsidRPr="00FC04AC">
        <w:rPr>
          <w:rFonts w:ascii="Times New Roman" w:eastAsia="Times New Roman" w:hAnsi="Times New Roman" w:cs="Times New Roman"/>
          <w:color w:val="000000"/>
          <w:spacing w:val="-1"/>
          <w:sz w:val="24"/>
          <w:szCs w:val="24"/>
          <w:lang w:val="uk-UA"/>
        </w:rPr>
        <w:t>т</w:t>
      </w:r>
      <w:r w:rsidR="00B7051A" w:rsidRPr="00FC04AC">
        <w:rPr>
          <w:rFonts w:ascii="Times New Roman" w:eastAsia="Times New Roman" w:hAnsi="Times New Roman" w:cs="Times New Roman"/>
          <w:color w:val="000000"/>
          <w:sz w:val="24"/>
          <w:szCs w:val="24"/>
          <w:lang w:val="uk-UA"/>
        </w:rPr>
        <w:t>рів У</w:t>
      </w:r>
      <w:r w:rsidR="00B7051A" w:rsidRPr="00FC04AC">
        <w:rPr>
          <w:rFonts w:ascii="Times New Roman" w:eastAsia="Times New Roman" w:hAnsi="Times New Roman" w:cs="Times New Roman"/>
          <w:color w:val="000000"/>
          <w:spacing w:val="-1"/>
          <w:sz w:val="24"/>
          <w:szCs w:val="24"/>
          <w:lang w:val="uk-UA"/>
        </w:rPr>
        <w:t>к</w:t>
      </w:r>
      <w:r w:rsidR="00B7051A" w:rsidRPr="00FC04AC">
        <w:rPr>
          <w:rFonts w:ascii="Times New Roman" w:eastAsia="Times New Roman" w:hAnsi="Times New Roman" w:cs="Times New Roman"/>
          <w:color w:val="000000"/>
          <w:sz w:val="24"/>
          <w:szCs w:val="24"/>
          <w:lang w:val="uk-UA"/>
        </w:rPr>
        <w:t>р</w:t>
      </w:r>
      <w:r w:rsidR="00B7051A" w:rsidRPr="00FC04AC">
        <w:rPr>
          <w:rFonts w:ascii="Times New Roman" w:eastAsia="Times New Roman" w:hAnsi="Times New Roman" w:cs="Times New Roman"/>
          <w:color w:val="000000"/>
          <w:spacing w:val="-1"/>
          <w:sz w:val="24"/>
          <w:szCs w:val="24"/>
          <w:lang w:val="uk-UA"/>
        </w:rPr>
        <w:t>а</w:t>
      </w:r>
      <w:r w:rsidR="00B7051A" w:rsidRPr="00FC04AC">
        <w:rPr>
          <w:rFonts w:ascii="Times New Roman" w:eastAsia="Times New Roman" w:hAnsi="Times New Roman" w:cs="Times New Roman"/>
          <w:color w:val="000000"/>
          <w:sz w:val="24"/>
          <w:szCs w:val="24"/>
          <w:lang w:val="uk-UA"/>
        </w:rPr>
        <w:t>ї</w:t>
      </w:r>
      <w:r w:rsidR="00B7051A" w:rsidRPr="00FC04AC">
        <w:rPr>
          <w:rFonts w:ascii="Times New Roman" w:eastAsia="Times New Roman" w:hAnsi="Times New Roman" w:cs="Times New Roman"/>
          <w:color w:val="000000"/>
          <w:spacing w:val="-2"/>
          <w:sz w:val="24"/>
          <w:szCs w:val="24"/>
          <w:lang w:val="uk-UA"/>
        </w:rPr>
        <w:t>н</w:t>
      </w:r>
      <w:r w:rsidR="00B7051A" w:rsidRPr="00FC04AC">
        <w:rPr>
          <w:rFonts w:ascii="Times New Roman" w:eastAsia="Times New Roman" w:hAnsi="Times New Roman" w:cs="Times New Roman"/>
          <w:color w:val="000000"/>
          <w:spacing w:val="-1"/>
          <w:sz w:val="24"/>
          <w:szCs w:val="24"/>
          <w:lang w:val="uk-UA"/>
        </w:rPr>
        <w:t xml:space="preserve">и </w:t>
      </w:r>
      <w:r w:rsidR="00B7051A" w:rsidRPr="00FC04AC">
        <w:rPr>
          <w:rFonts w:ascii="Times New Roman" w:eastAsia="Times New Roman" w:hAnsi="Times New Roman" w:cs="Times New Roman"/>
          <w:color w:val="000000"/>
          <w:sz w:val="24"/>
          <w:szCs w:val="24"/>
          <w:lang w:val="uk-UA"/>
        </w:rPr>
        <w:t>від 21 квіт</w:t>
      </w:r>
      <w:r w:rsidR="00B7051A" w:rsidRPr="00FC04AC">
        <w:rPr>
          <w:rFonts w:ascii="Times New Roman" w:eastAsia="Times New Roman" w:hAnsi="Times New Roman" w:cs="Times New Roman"/>
          <w:color w:val="000000"/>
          <w:spacing w:val="-1"/>
          <w:sz w:val="24"/>
          <w:szCs w:val="24"/>
          <w:lang w:val="uk-UA"/>
        </w:rPr>
        <w:t>н</w:t>
      </w:r>
      <w:r w:rsidR="00B7051A" w:rsidRPr="00FC04AC">
        <w:rPr>
          <w:rFonts w:ascii="Times New Roman" w:eastAsia="Times New Roman" w:hAnsi="Times New Roman" w:cs="Times New Roman"/>
          <w:color w:val="000000"/>
          <w:sz w:val="24"/>
          <w:szCs w:val="24"/>
          <w:lang w:val="uk-UA"/>
        </w:rPr>
        <w:t xml:space="preserve">я 2023 року </w:t>
      </w:r>
      <w:r w:rsidR="00B7051A" w:rsidRPr="00FC04AC">
        <w:rPr>
          <w:rFonts w:ascii="Times New Roman" w:eastAsia="Times New Roman" w:hAnsi="Times New Roman" w:cs="Times New Roman"/>
          <w:color w:val="000000"/>
          <w:spacing w:val="1"/>
          <w:sz w:val="24"/>
          <w:szCs w:val="24"/>
          <w:lang w:val="uk-UA"/>
        </w:rPr>
        <w:t>№ 3</w:t>
      </w:r>
      <w:r w:rsidR="00B7051A" w:rsidRPr="00FC04AC">
        <w:rPr>
          <w:rFonts w:ascii="Times New Roman" w:eastAsia="Times New Roman" w:hAnsi="Times New Roman" w:cs="Times New Roman"/>
          <w:color w:val="000000"/>
          <w:sz w:val="24"/>
          <w:szCs w:val="24"/>
          <w:lang w:val="uk-UA"/>
        </w:rPr>
        <w:t>8</w:t>
      </w:r>
      <w:r w:rsidR="00B7051A" w:rsidRPr="00FC04AC">
        <w:rPr>
          <w:rFonts w:ascii="Times New Roman" w:eastAsia="Times New Roman" w:hAnsi="Times New Roman" w:cs="Times New Roman"/>
          <w:color w:val="000000"/>
          <w:spacing w:val="1"/>
          <w:sz w:val="24"/>
          <w:szCs w:val="24"/>
          <w:lang w:val="uk-UA"/>
        </w:rPr>
        <w:t>1</w:t>
      </w:r>
      <w:r w:rsidR="00E33743">
        <w:rPr>
          <w:rFonts w:ascii="Times New Roman" w:hAnsi="Times New Roman" w:cs="Times New Roman"/>
          <w:color w:val="000000"/>
          <w:sz w:val="24"/>
          <w:szCs w:val="24"/>
          <w:lang w:val="uk-UA"/>
        </w:rPr>
        <w:t>, у зв’язку з кадровими змінами.</w:t>
      </w:r>
    </w:p>
    <w:p w:rsidR="00C41BF8" w:rsidRPr="00E33743" w:rsidRDefault="00C41BF8" w:rsidP="00B7051A">
      <w:pPr>
        <w:overflowPunct w:val="0"/>
        <w:autoSpaceDE w:val="0"/>
        <w:autoSpaceDN w:val="0"/>
        <w:adjustRightInd w:val="0"/>
        <w:ind w:firstLine="567"/>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 xml:space="preserve">Прийняття даного рішення забезпечить можливість здійснювати розгляд заяв мешканців громади для визначення </w:t>
      </w:r>
      <w:r w:rsidRPr="00FC04AC">
        <w:rPr>
          <w:rFonts w:ascii="Times New Roman" w:hAnsi="Times New Roman" w:cs="Times New Roman"/>
          <w:color w:val="000000"/>
          <w:sz w:val="24"/>
          <w:szCs w:val="24"/>
          <w:lang w:val="uk-UA"/>
        </w:rPr>
        <w:t xml:space="preserve">наявності/відсутності права та підстав для надання компенсації </w:t>
      </w:r>
      <w:r w:rsidR="00131761">
        <w:rPr>
          <w:rFonts w:ascii="Times New Roman" w:hAnsi="Times New Roman" w:cs="Times New Roman"/>
          <w:color w:val="000000"/>
          <w:sz w:val="24"/>
          <w:szCs w:val="24"/>
          <w:lang w:val="uk-UA"/>
        </w:rPr>
        <w:t xml:space="preserve">за знищені (пошкоджені) </w:t>
      </w:r>
      <w:r w:rsidR="00131761" w:rsidRPr="00E33743">
        <w:rPr>
          <w:rFonts w:ascii="Times New Roman" w:hAnsi="Times New Roman" w:cs="Times New Roman"/>
          <w:sz w:val="24"/>
          <w:szCs w:val="24"/>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E33743">
        <w:rPr>
          <w:rFonts w:ascii="Times New Roman" w:eastAsia="Calibri" w:hAnsi="Times New Roman" w:cs="Times New Roman"/>
          <w:sz w:val="24"/>
          <w:szCs w:val="24"/>
          <w:lang w:val="uk-UA"/>
        </w:rPr>
        <w:t>.</w:t>
      </w:r>
    </w:p>
    <w:p w:rsidR="00C41BF8" w:rsidRPr="00FC04AC"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FC04AC">
        <w:rPr>
          <w:rFonts w:ascii="Times New Roman" w:eastAsia="Calibri" w:hAnsi="Times New Roman" w:cs="Times New Roman"/>
          <w:sz w:val="24"/>
          <w:szCs w:val="24"/>
          <w:lang w:val="uk-UA"/>
        </w:rPr>
        <w:t>У зв’язку з необхідністю</w:t>
      </w:r>
      <w:r w:rsidR="00517162">
        <w:rPr>
          <w:rFonts w:ascii="Times New Roman" w:eastAsia="Calibri" w:hAnsi="Times New Roman" w:cs="Times New Roman"/>
          <w:sz w:val="24"/>
          <w:szCs w:val="24"/>
          <w:lang w:val="uk-UA"/>
        </w:rPr>
        <w:t xml:space="preserve"> термінового</w:t>
      </w:r>
      <w:r w:rsidRPr="00FC04AC">
        <w:rPr>
          <w:rFonts w:ascii="Times New Roman" w:eastAsia="Calibri" w:hAnsi="Times New Roman" w:cs="Times New Roman"/>
          <w:sz w:val="24"/>
          <w:szCs w:val="24"/>
          <w:lang w:val="uk-UA"/>
        </w:rPr>
        <w:t xml:space="preserve"> вирішення </w:t>
      </w:r>
      <w:r w:rsidR="00517162">
        <w:rPr>
          <w:rFonts w:ascii="Times New Roman" w:eastAsia="Calibri" w:hAnsi="Times New Roman" w:cs="Times New Roman"/>
          <w:sz w:val="24"/>
          <w:szCs w:val="24"/>
          <w:lang w:val="uk-UA"/>
        </w:rPr>
        <w:t>цього</w:t>
      </w:r>
      <w:r w:rsidRPr="00FC04AC">
        <w:rPr>
          <w:rFonts w:ascii="Times New Roman" w:eastAsia="Calibri" w:hAnsi="Times New Roman" w:cs="Times New Roman"/>
          <w:sz w:val="24"/>
          <w:szCs w:val="24"/>
          <w:lang w:val="uk-UA"/>
        </w:rPr>
        <w:t xml:space="preserve"> питання проект рішення слід розглянути на </w:t>
      </w:r>
      <w:r w:rsidR="00517162">
        <w:rPr>
          <w:rFonts w:ascii="Times New Roman" w:eastAsia="Calibri" w:hAnsi="Times New Roman" w:cs="Times New Roman"/>
          <w:sz w:val="24"/>
          <w:szCs w:val="24"/>
          <w:lang w:val="uk-UA"/>
        </w:rPr>
        <w:t xml:space="preserve">найближчому </w:t>
      </w:r>
      <w:r w:rsidRPr="00FC04AC">
        <w:rPr>
          <w:rFonts w:ascii="Times New Roman" w:eastAsia="Calibri" w:hAnsi="Times New Roman" w:cs="Times New Roman"/>
          <w:sz w:val="24"/>
          <w:szCs w:val="24"/>
          <w:lang w:val="uk-UA"/>
        </w:rPr>
        <w:t>засіданні вик</w:t>
      </w:r>
      <w:r w:rsidR="00131761">
        <w:rPr>
          <w:rFonts w:ascii="Times New Roman" w:eastAsia="Calibri" w:hAnsi="Times New Roman" w:cs="Times New Roman"/>
          <w:sz w:val="24"/>
          <w:szCs w:val="24"/>
          <w:lang w:val="uk-UA"/>
        </w:rPr>
        <w:t xml:space="preserve">онавчого комітету міської ради. </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 xml:space="preserve">Начальник </w:t>
      </w:r>
      <w:r w:rsidR="009E0267" w:rsidRPr="00FC04AC">
        <w:rPr>
          <w:rFonts w:ascii="Times New Roman" w:eastAsia="Calibri" w:hAnsi="Times New Roman" w:cs="Times New Roman"/>
          <w:b/>
          <w:sz w:val="24"/>
          <w:szCs w:val="24"/>
          <w:lang w:val="uk-UA"/>
        </w:rPr>
        <w:t>У</w:t>
      </w:r>
      <w:r w:rsidRPr="00FC04AC">
        <w:rPr>
          <w:rFonts w:ascii="Times New Roman" w:eastAsia="Calibri" w:hAnsi="Times New Roman" w:cs="Times New Roman"/>
          <w:b/>
          <w:sz w:val="24"/>
          <w:szCs w:val="24"/>
          <w:lang w:val="uk-UA"/>
        </w:rPr>
        <w:t>правління житлово-комунального</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господарства Роменської міської ради</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Олена ГРЕБЕНЮК</w:t>
      </w: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FC04AC"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ПОГОДЖЕНО</w:t>
      </w:r>
    </w:p>
    <w:p w:rsidR="00C41BF8" w:rsidRPr="00FC04AC" w:rsidRDefault="00340611" w:rsidP="00C41BF8">
      <w:pPr>
        <w:pStyle w:val="a5"/>
        <w:tabs>
          <w:tab w:val="left" w:pos="709"/>
        </w:tabs>
        <w:spacing w:after="0"/>
        <w:ind w:left="0"/>
        <w:jc w:val="both"/>
        <w:rPr>
          <w:rFonts w:ascii="Times New Roman" w:eastAsia="Calibri" w:hAnsi="Times New Roman" w:cs="Times New Roman"/>
          <w:b/>
          <w:sz w:val="24"/>
          <w:szCs w:val="24"/>
          <w:lang w:val="uk-UA"/>
        </w:rPr>
      </w:pPr>
      <w:r w:rsidRPr="00FC04AC">
        <w:rPr>
          <w:rFonts w:ascii="Times New Roman" w:eastAsia="Calibri" w:hAnsi="Times New Roman" w:cs="Times New Roman"/>
          <w:b/>
          <w:sz w:val="24"/>
          <w:szCs w:val="24"/>
          <w:lang w:val="uk-UA"/>
        </w:rPr>
        <w:t>Керуючий справами виконкому</w:t>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r>
      <w:r w:rsidRPr="00FC04AC">
        <w:rPr>
          <w:rFonts w:ascii="Times New Roman" w:eastAsia="Calibri" w:hAnsi="Times New Roman" w:cs="Times New Roman"/>
          <w:b/>
          <w:sz w:val="24"/>
          <w:szCs w:val="24"/>
          <w:lang w:val="uk-UA"/>
        </w:rPr>
        <w:tab/>
        <w:t>Наталія МОСКАЛЕНКО</w:t>
      </w:r>
    </w:p>
    <w:p w:rsidR="00C41BF8" w:rsidRPr="00FC04AC" w:rsidRDefault="00C41BF8" w:rsidP="00C41BF8">
      <w:pPr>
        <w:tabs>
          <w:tab w:val="left" w:pos="567"/>
        </w:tabs>
        <w:rPr>
          <w:lang w:val="uk-UA"/>
        </w:rPr>
      </w:pPr>
    </w:p>
    <w:p w:rsidR="00C41BF8" w:rsidRPr="00FC04AC" w:rsidRDefault="00C41BF8" w:rsidP="00C41BF8">
      <w:pPr>
        <w:rPr>
          <w:lang w:val="uk-UA"/>
        </w:rPr>
      </w:pPr>
    </w:p>
    <w:p w:rsidR="0002573A" w:rsidRPr="00FC04AC" w:rsidRDefault="0002573A" w:rsidP="00584965">
      <w:pPr>
        <w:pStyle w:val="a5"/>
        <w:tabs>
          <w:tab w:val="left" w:pos="3720"/>
        </w:tabs>
        <w:ind w:left="0"/>
        <w:rPr>
          <w:rFonts w:ascii="Times New Roman" w:hAnsi="Times New Roman" w:cs="Times New Roman"/>
          <w:b/>
          <w:sz w:val="24"/>
          <w:szCs w:val="24"/>
          <w:lang w:val="uk-UA"/>
        </w:rPr>
      </w:pPr>
    </w:p>
    <w:p w:rsidR="003F45DB" w:rsidRPr="00FC04AC"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FC04AC" w:rsidSect="003B3DD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C6" w:rsidRDefault="001B44C6" w:rsidP="001437D0">
      <w:pPr>
        <w:spacing w:after="0" w:line="240" w:lineRule="auto"/>
      </w:pPr>
      <w:r>
        <w:separator/>
      </w:r>
    </w:p>
  </w:endnote>
  <w:endnote w:type="continuationSeparator" w:id="0">
    <w:p w:rsidR="001B44C6" w:rsidRDefault="001B44C6"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C6" w:rsidRDefault="001B44C6" w:rsidP="001437D0">
      <w:pPr>
        <w:spacing w:after="0" w:line="240" w:lineRule="auto"/>
      </w:pPr>
      <w:r>
        <w:separator/>
      </w:r>
    </w:p>
  </w:footnote>
  <w:footnote w:type="continuationSeparator" w:id="0">
    <w:p w:rsidR="001B44C6" w:rsidRDefault="001B44C6" w:rsidP="0014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3" w:rsidRPr="003F1602" w:rsidRDefault="003B3DD3" w:rsidP="003F1602">
    <w:pPr>
      <w:pStyle w:val="a7"/>
      <w:jc w:val="right"/>
      <w:rPr>
        <w:rFonts w:ascii="Times New Roman" w:hAnsi="Times New Roman" w:cs="Times New Roman"/>
        <w:b/>
        <w:sz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18"/>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FE077E"/>
    <w:multiLevelType w:val="hybridMultilevel"/>
    <w:tmpl w:val="1604D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B51B56"/>
    <w:multiLevelType w:val="hybridMultilevel"/>
    <w:tmpl w:val="3F2CCFD2"/>
    <w:lvl w:ilvl="0" w:tplc="5F98B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F987031"/>
    <w:multiLevelType w:val="hybridMultilevel"/>
    <w:tmpl w:val="B218C274"/>
    <w:lvl w:ilvl="0" w:tplc="961C3DC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8CA0EB5"/>
    <w:multiLevelType w:val="hybridMultilevel"/>
    <w:tmpl w:val="AFE46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B7D1576"/>
    <w:multiLevelType w:val="hybridMultilevel"/>
    <w:tmpl w:val="0B3A03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05B4351"/>
    <w:multiLevelType w:val="hybridMultilevel"/>
    <w:tmpl w:val="62CEF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7"/>
  </w:num>
  <w:num w:numId="2">
    <w:abstractNumId w:val="4"/>
  </w:num>
  <w:num w:numId="3">
    <w:abstractNumId w:val="3"/>
  </w:num>
  <w:num w:numId="4">
    <w:abstractNumId w:val="9"/>
  </w:num>
  <w:num w:numId="5">
    <w:abstractNumId w:val="10"/>
  </w:num>
  <w:num w:numId="6">
    <w:abstractNumId w:val="12"/>
  </w:num>
  <w:num w:numId="7">
    <w:abstractNumId w:val="1"/>
  </w:num>
  <w:num w:numId="8">
    <w:abstractNumId w:val="6"/>
  </w:num>
  <w:num w:numId="9">
    <w:abstractNumId w:val="13"/>
  </w:num>
  <w:num w:numId="10">
    <w:abstractNumId w:val="18"/>
  </w:num>
  <w:num w:numId="11">
    <w:abstractNumId w:val="7"/>
  </w:num>
  <w:num w:numId="12">
    <w:abstractNumId w:val="11"/>
  </w:num>
  <w:num w:numId="13">
    <w:abstractNumId w:val="19"/>
  </w:num>
  <w:num w:numId="14">
    <w:abstractNumId w:val="0"/>
  </w:num>
  <w:num w:numId="15">
    <w:abstractNumId w:val="5"/>
  </w:num>
  <w:num w:numId="16">
    <w:abstractNumId w:val="8"/>
  </w:num>
  <w:num w:numId="17">
    <w:abstractNumId w:val="16"/>
  </w:num>
  <w:num w:numId="18">
    <w:abstractNumId w:val="15"/>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2573A"/>
    <w:rsid w:val="00027CED"/>
    <w:rsid w:val="000371D1"/>
    <w:rsid w:val="0003785D"/>
    <w:rsid w:val="0004066B"/>
    <w:rsid w:val="0004223F"/>
    <w:rsid w:val="0004439E"/>
    <w:rsid w:val="00046631"/>
    <w:rsid w:val="0005618B"/>
    <w:rsid w:val="000625A1"/>
    <w:rsid w:val="00075A24"/>
    <w:rsid w:val="000814D2"/>
    <w:rsid w:val="00082D2A"/>
    <w:rsid w:val="000867A7"/>
    <w:rsid w:val="000934BE"/>
    <w:rsid w:val="00094B1D"/>
    <w:rsid w:val="00095287"/>
    <w:rsid w:val="000955C9"/>
    <w:rsid w:val="000A1E68"/>
    <w:rsid w:val="000A72D7"/>
    <w:rsid w:val="000D1432"/>
    <w:rsid w:val="000D2F9F"/>
    <w:rsid w:val="000E20A5"/>
    <w:rsid w:val="000E6121"/>
    <w:rsid w:val="000F259A"/>
    <w:rsid w:val="00100946"/>
    <w:rsid w:val="001053E0"/>
    <w:rsid w:val="001115B8"/>
    <w:rsid w:val="00113847"/>
    <w:rsid w:val="00121B60"/>
    <w:rsid w:val="001231D0"/>
    <w:rsid w:val="001233E9"/>
    <w:rsid w:val="00131761"/>
    <w:rsid w:val="001347A8"/>
    <w:rsid w:val="00135460"/>
    <w:rsid w:val="001437D0"/>
    <w:rsid w:val="001503CA"/>
    <w:rsid w:val="00151572"/>
    <w:rsid w:val="00156782"/>
    <w:rsid w:val="00163019"/>
    <w:rsid w:val="001659E0"/>
    <w:rsid w:val="00175A03"/>
    <w:rsid w:val="00181F5D"/>
    <w:rsid w:val="001871B8"/>
    <w:rsid w:val="0019219B"/>
    <w:rsid w:val="001925E3"/>
    <w:rsid w:val="00194FFE"/>
    <w:rsid w:val="001A6C0A"/>
    <w:rsid w:val="001A7386"/>
    <w:rsid w:val="001B44C6"/>
    <w:rsid w:val="001B4F9E"/>
    <w:rsid w:val="001C020C"/>
    <w:rsid w:val="001D288E"/>
    <w:rsid w:val="001D5740"/>
    <w:rsid w:val="001E1929"/>
    <w:rsid w:val="001E2908"/>
    <w:rsid w:val="001E349C"/>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6CCE"/>
    <w:rsid w:val="002E7ACE"/>
    <w:rsid w:val="002F28B0"/>
    <w:rsid w:val="002F71EE"/>
    <w:rsid w:val="0030620D"/>
    <w:rsid w:val="003062A4"/>
    <w:rsid w:val="003263D2"/>
    <w:rsid w:val="00340611"/>
    <w:rsid w:val="003458CE"/>
    <w:rsid w:val="00350714"/>
    <w:rsid w:val="003509D4"/>
    <w:rsid w:val="00351858"/>
    <w:rsid w:val="00351D2E"/>
    <w:rsid w:val="00356139"/>
    <w:rsid w:val="0035715C"/>
    <w:rsid w:val="003605AE"/>
    <w:rsid w:val="00361520"/>
    <w:rsid w:val="003624DE"/>
    <w:rsid w:val="00364135"/>
    <w:rsid w:val="00365875"/>
    <w:rsid w:val="00370DEB"/>
    <w:rsid w:val="0037760E"/>
    <w:rsid w:val="00380680"/>
    <w:rsid w:val="00380B10"/>
    <w:rsid w:val="00383211"/>
    <w:rsid w:val="00387933"/>
    <w:rsid w:val="00391CE1"/>
    <w:rsid w:val="00393C2E"/>
    <w:rsid w:val="003A3201"/>
    <w:rsid w:val="003B3DD3"/>
    <w:rsid w:val="003C2E49"/>
    <w:rsid w:val="003D26CC"/>
    <w:rsid w:val="003D30DA"/>
    <w:rsid w:val="003D32F9"/>
    <w:rsid w:val="003D6836"/>
    <w:rsid w:val="003E0334"/>
    <w:rsid w:val="003E3BE0"/>
    <w:rsid w:val="003F1602"/>
    <w:rsid w:val="003F1E6D"/>
    <w:rsid w:val="003F284A"/>
    <w:rsid w:val="003F45DB"/>
    <w:rsid w:val="003F5336"/>
    <w:rsid w:val="003F65CA"/>
    <w:rsid w:val="003F74BF"/>
    <w:rsid w:val="004060FC"/>
    <w:rsid w:val="00414469"/>
    <w:rsid w:val="00414587"/>
    <w:rsid w:val="0041645B"/>
    <w:rsid w:val="004174B4"/>
    <w:rsid w:val="00420D02"/>
    <w:rsid w:val="00421984"/>
    <w:rsid w:val="00422DA7"/>
    <w:rsid w:val="00427513"/>
    <w:rsid w:val="00431D84"/>
    <w:rsid w:val="00432030"/>
    <w:rsid w:val="004323AC"/>
    <w:rsid w:val="00436542"/>
    <w:rsid w:val="00451BCD"/>
    <w:rsid w:val="004606C7"/>
    <w:rsid w:val="00474218"/>
    <w:rsid w:val="0048167D"/>
    <w:rsid w:val="004853E9"/>
    <w:rsid w:val="00490AB3"/>
    <w:rsid w:val="00497902"/>
    <w:rsid w:val="004A4CE6"/>
    <w:rsid w:val="004B36B8"/>
    <w:rsid w:val="004B56CF"/>
    <w:rsid w:val="004B670F"/>
    <w:rsid w:val="004B71B9"/>
    <w:rsid w:val="004C3020"/>
    <w:rsid w:val="004C4A93"/>
    <w:rsid w:val="004D0C18"/>
    <w:rsid w:val="004E0FD6"/>
    <w:rsid w:val="004E4481"/>
    <w:rsid w:val="004E66D7"/>
    <w:rsid w:val="004F71D5"/>
    <w:rsid w:val="00502BFE"/>
    <w:rsid w:val="00502D49"/>
    <w:rsid w:val="00514D65"/>
    <w:rsid w:val="00515F3F"/>
    <w:rsid w:val="00517162"/>
    <w:rsid w:val="005239AC"/>
    <w:rsid w:val="0052556F"/>
    <w:rsid w:val="005337E3"/>
    <w:rsid w:val="005341E3"/>
    <w:rsid w:val="00534F69"/>
    <w:rsid w:val="00537807"/>
    <w:rsid w:val="00544A0D"/>
    <w:rsid w:val="00554EFD"/>
    <w:rsid w:val="00555FDD"/>
    <w:rsid w:val="005579B4"/>
    <w:rsid w:val="00563E56"/>
    <w:rsid w:val="00571D4C"/>
    <w:rsid w:val="00581EC9"/>
    <w:rsid w:val="00584965"/>
    <w:rsid w:val="00587BB9"/>
    <w:rsid w:val="00590773"/>
    <w:rsid w:val="00592647"/>
    <w:rsid w:val="00597E4B"/>
    <w:rsid w:val="005A1AF0"/>
    <w:rsid w:val="005A428E"/>
    <w:rsid w:val="005B0B17"/>
    <w:rsid w:val="005B421C"/>
    <w:rsid w:val="005B45C1"/>
    <w:rsid w:val="005B66F0"/>
    <w:rsid w:val="005C0761"/>
    <w:rsid w:val="005C4FE9"/>
    <w:rsid w:val="005D32F5"/>
    <w:rsid w:val="005D4C8F"/>
    <w:rsid w:val="005E3982"/>
    <w:rsid w:val="005F0F8A"/>
    <w:rsid w:val="005F275A"/>
    <w:rsid w:val="005F34C3"/>
    <w:rsid w:val="005F3B61"/>
    <w:rsid w:val="005F547D"/>
    <w:rsid w:val="005F5C4F"/>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10CC"/>
    <w:rsid w:val="00666EF2"/>
    <w:rsid w:val="00667005"/>
    <w:rsid w:val="00670E66"/>
    <w:rsid w:val="006752BE"/>
    <w:rsid w:val="00684445"/>
    <w:rsid w:val="0068527C"/>
    <w:rsid w:val="00685800"/>
    <w:rsid w:val="00693E4F"/>
    <w:rsid w:val="006A32F4"/>
    <w:rsid w:val="006B2C4A"/>
    <w:rsid w:val="006B34D2"/>
    <w:rsid w:val="006D39A7"/>
    <w:rsid w:val="006D7AE8"/>
    <w:rsid w:val="006E00F6"/>
    <w:rsid w:val="006F145A"/>
    <w:rsid w:val="0071384D"/>
    <w:rsid w:val="007229A0"/>
    <w:rsid w:val="00723C3D"/>
    <w:rsid w:val="0073342F"/>
    <w:rsid w:val="00737DD9"/>
    <w:rsid w:val="00737E02"/>
    <w:rsid w:val="0074426E"/>
    <w:rsid w:val="00751DBD"/>
    <w:rsid w:val="00762DE0"/>
    <w:rsid w:val="00771559"/>
    <w:rsid w:val="00774AA0"/>
    <w:rsid w:val="0078425B"/>
    <w:rsid w:val="00785032"/>
    <w:rsid w:val="00791D57"/>
    <w:rsid w:val="00792F4D"/>
    <w:rsid w:val="00797D76"/>
    <w:rsid w:val="007A5D55"/>
    <w:rsid w:val="007A70E5"/>
    <w:rsid w:val="007C31CB"/>
    <w:rsid w:val="007C3DDD"/>
    <w:rsid w:val="007D2967"/>
    <w:rsid w:val="007D4234"/>
    <w:rsid w:val="007E1742"/>
    <w:rsid w:val="007E3B99"/>
    <w:rsid w:val="008071DB"/>
    <w:rsid w:val="00811D4E"/>
    <w:rsid w:val="008262B9"/>
    <w:rsid w:val="00844450"/>
    <w:rsid w:val="008547C2"/>
    <w:rsid w:val="00861711"/>
    <w:rsid w:val="0086607E"/>
    <w:rsid w:val="008679CC"/>
    <w:rsid w:val="008746D5"/>
    <w:rsid w:val="0088005C"/>
    <w:rsid w:val="00883261"/>
    <w:rsid w:val="0089682E"/>
    <w:rsid w:val="008A29B9"/>
    <w:rsid w:val="008B3785"/>
    <w:rsid w:val="008C53B1"/>
    <w:rsid w:val="008E379D"/>
    <w:rsid w:val="0090575B"/>
    <w:rsid w:val="00910746"/>
    <w:rsid w:val="00915B7F"/>
    <w:rsid w:val="00920866"/>
    <w:rsid w:val="00940ACA"/>
    <w:rsid w:val="00941345"/>
    <w:rsid w:val="00942278"/>
    <w:rsid w:val="009439FB"/>
    <w:rsid w:val="00954D3E"/>
    <w:rsid w:val="00970859"/>
    <w:rsid w:val="009767ED"/>
    <w:rsid w:val="00977CFF"/>
    <w:rsid w:val="00983E9A"/>
    <w:rsid w:val="00985888"/>
    <w:rsid w:val="00987766"/>
    <w:rsid w:val="009907AF"/>
    <w:rsid w:val="009938E5"/>
    <w:rsid w:val="009966DB"/>
    <w:rsid w:val="009970FC"/>
    <w:rsid w:val="009A0DEC"/>
    <w:rsid w:val="009A1ABB"/>
    <w:rsid w:val="009A4EF7"/>
    <w:rsid w:val="009B6F47"/>
    <w:rsid w:val="009C2258"/>
    <w:rsid w:val="009C38E8"/>
    <w:rsid w:val="009C6D9E"/>
    <w:rsid w:val="009C6FB7"/>
    <w:rsid w:val="009D05BA"/>
    <w:rsid w:val="009E0267"/>
    <w:rsid w:val="009E0761"/>
    <w:rsid w:val="009E0CBC"/>
    <w:rsid w:val="009E15FD"/>
    <w:rsid w:val="009E6E67"/>
    <w:rsid w:val="009F10FB"/>
    <w:rsid w:val="009F2F49"/>
    <w:rsid w:val="00A00D42"/>
    <w:rsid w:val="00A06175"/>
    <w:rsid w:val="00A0712C"/>
    <w:rsid w:val="00A1296F"/>
    <w:rsid w:val="00A208C9"/>
    <w:rsid w:val="00A211CF"/>
    <w:rsid w:val="00A3002F"/>
    <w:rsid w:val="00A30590"/>
    <w:rsid w:val="00A33104"/>
    <w:rsid w:val="00A36E32"/>
    <w:rsid w:val="00A477BE"/>
    <w:rsid w:val="00A52364"/>
    <w:rsid w:val="00A52B57"/>
    <w:rsid w:val="00A53890"/>
    <w:rsid w:val="00A66284"/>
    <w:rsid w:val="00A807DB"/>
    <w:rsid w:val="00A8232E"/>
    <w:rsid w:val="00A94997"/>
    <w:rsid w:val="00A95342"/>
    <w:rsid w:val="00AA4756"/>
    <w:rsid w:val="00AB5D5A"/>
    <w:rsid w:val="00AC0D27"/>
    <w:rsid w:val="00AC5696"/>
    <w:rsid w:val="00AC5EAA"/>
    <w:rsid w:val="00AE43A6"/>
    <w:rsid w:val="00AE49DF"/>
    <w:rsid w:val="00AE5A0D"/>
    <w:rsid w:val="00AE64D3"/>
    <w:rsid w:val="00AE6926"/>
    <w:rsid w:val="00B047AA"/>
    <w:rsid w:val="00B04EB6"/>
    <w:rsid w:val="00B148AB"/>
    <w:rsid w:val="00B14B71"/>
    <w:rsid w:val="00B15E3B"/>
    <w:rsid w:val="00B21A7D"/>
    <w:rsid w:val="00B31B4E"/>
    <w:rsid w:val="00B31C6B"/>
    <w:rsid w:val="00B33737"/>
    <w:rsid w:val="00B33C40"/>
    <w:rsid w:val="00B34331"/>
    <w:rsid w:val="00B34F60"/>
    <w:rsid w:val="00B371E6"/>
    <w:rsid w:val="00B37484"/>
    <w:rsid w:val="00B439C4"/>
    <w:rsid w:val="00B44983"/>
    <w:rsid w:val="00B516D5"/>
    <w:rsid w:val="00B53955"/>
    <w:rsid w:val="00B573D3"/>
    <w:rsid w:val="00B6026F"/>
    <w:rsid w:val="00B63358"/>
    <w:rsid w:val="00B7051A"/>
    <w:rsid w:val="00B832D3"/>
    <w:rsid w:val="00B90232"/>
    <w:rsid w:val="00B92197"/>
    <w:rsid w:val="00B94F37"/>
    <w:rsid w:val="00BA2C64"/>
    <w:rsid w:val="00BB1FFB"/>
    <w:rsid w:val="00BB2249"/>
    <w:rsid w:val="00BC4BBC"/>
    <w:rsid w:val="00BC62E4"/>
    <w:rsid w:val="00BE40BC"/>
    <w:rsid w:val="00C06924"/>
    <w:rsid w:val="00C077EF"/>
    <w:rsid w:val="00C127F9"/>
    <w:rsid w:val="00C142E5"/>
    <w:rsid w:val="00C20B15"/>
    <w:rsid w:val="00C21B92"/>
    <w:rsid w:val="00C23C39"/>
    <w:rsid w:val="00C26DE4"/>
    <w:rsid w:val="00C3002B"/>
    <w:rsid w:val="00C35F24"/>
    <w:rsid w:val="00C41BF8"/>
    <w:rsid w:val="00C51E95"/>
    <w:rsid w:val="00C62479"/>
    <w:rsid w:val="00C64596"/>
    <w:rsid w:val="00C66965"/>
    <w:rsid w:val="00C67A99"/>
    <w:rsid w:val="00C745E2"/>
    <w:rsid w:val="00C80268"/>
    <w:rsid w:val="00C91AC3"/>
    <w:rsid w:val="00CA5265"/>
    <w:rsid w:val="00CB3C59"/>
    <w:rsid w:val="00CB6EEC"/>
    <w:rsid w:val="00CC2298"/>
    <w:rsid w:val="00CD01BB"/>
    <w:rsid w:val="00CD420D"/>
    <w:rsid w:val="00CD6B8B"/>
    <w:rsid w:val="00CE2FF9"/>
    <w:rsid w:val="00CF0C51"/>
    <w:rsid w:val="00D02543"/>
    <w:rsid w:val="00D0328D"/>
    <w:rsid w:val="00D03905"/>
    <w:rsid w:val="00D0429D"/>
    <w:rsid w:val="00D06946"/>
    <w:rsid w:val="00D24182"/>
    <w:rsid w:val="00D307DD"/>
    <w:rsid w:val="00D46FFB"/>
    <w:rsid w:val="00D50ABB"/>
    <w:rsid w:val="00D533A1"/>
    <w:rsid w:val="00D53CB6"/>
    <w:rsid w:val="00D54CED"/>
    <w:rsid w:val="00D56270"/>
    <w:rsid w:val="00D61DB6"/>
    <w:rsid w:val="00D74762"/>
    <w:rsid w:val="00D764BC"/>
    <w:rsid w:val="00D813E2"/>
    <w:rsid w:val="00D87216"/>
    <w:rsid w:val="00D911C7"/>
    <w:rsid w:val="00D9182B"/>
    <w:rsid w:val="00D974B5"/>
    <w:rsid w:val="00D976AC"/>
    <w:rsid w:val="00D97D8C"/>
    <w:rsid w:val="00DB4295"/>
    <w:rsid w:val="00DB4D34"/>
    <w:rsid w:val="00DB6A25"/>
    <w:rsid w:val="00DB7145"/>
    <w:rsid w:val="00DD3A88"/>
    <w:rsid w:val="00DE2B13"/>
    <w:rsid w:val="00E00219"/>
    <w:rsid w:val="00E01D4B"/>
    <w:rsid w:val="00E0339B"/>
    <w:rsid w:val="00E10FA2"/>
    <w:rsid w:val="00E1753E"/>
    <w:rsid w:val="00E17A0E"/>
    <w:rsid w:val="00E2260D"/>
    <w:rsid w:val="00E255B5"/>
    <w:rsid w:val="00E26540"/>
    <w:rsid w:val="00E27B47"/>
    <w:rsid w:val="00E30A6F"/>
    <w:rsid w:val="00E30AA6"/>
    <w:rsid w:val="00E32505"/>
    <w:rsid w:val="00E33743"/>
    <w:rsid w:val="00E34400"/>
    <w:rsid w:val="00E41FE7"/>
    <w:rsid w:val="00E42422"/>
    <w:rsid w:val="00E42D68"/>
    <w:rsid w:val="00E434F0"/>
    <w:rsid w:val="00E521C4"/>
    <w:rsid w:val="00E53EFD"/>
    <w:rsid w:val="00E62485"/>
    <w:rsid w:val="00E7716F"/>
    <w:rsid w:val="00E77788"/>
    <w:rsid w:val="00E7796D"/>
    <w:rsid w:val="00E80C2E"/>
    <w:rsid w:val="00E82B51"/>
    <w:rsid w:val="00E84180"/>
    <w:rsid w:val="00E8474B"/>
    <w:rsid w:val="00E85441"/>
    <w:rsid w:val="00E931DF"/>
    <w:rsid w:val="00E94D28"/>
    <w:rsid w:val="00E958F2"/>
    <w:rsid w:val="00E96970"/>
    <w:rsid w:val="00E9754F"/>
    <w:rsid w:val="00E97B46"/>
    <w:rsid w:val="00EA255A"/>
    <w:rsid w:val="00EC00B6"/>
    <w:rsid w:val="00ED5568"/>
    <w:rsid w:val="00EE136B"/>
    <w:rsid w:val="00EF0276"/>
    <w:rsid w:val="00EF390D"/>
    <w:rsid w:val="00F12E45"/>
    <w:rsid w:val="00F15459"/>
    <w:rsid w:val="00F15F55"/>
    <w:rsid w:val="00F17F8E"/>
    <w:rsid w:val="00F256C8"/>
    <w:rsid w:val="00F2787B"/>
    <w:rsid w:val="00F3005E"/>
    <w:rsid w:val="00F36249"/>
    <w:rsid w:val="00F41142"/>
    <w:rsid w:val="00F43A2C"/>
    <w:rsid w:val="00F54D6D"/>
    <w:rsid w:val="00F70EE3"/>
    <w:rsid w:val="00F71817"/>
    <w:rsid w:val="00F72324"/>
    <w:rsid w:val="00F72EF6"/>
    <w:rsid w:val="00F7495A"/>
    <w:rsid w:val="00F75419"/>
    <w:rsid w:val="00F80783"/>
    <w:rsid w:val="00F87871"/>
    <w:rsid w:val="00F91507"/>
    <w:rsid w:val="00F96995"/>
    <w:rsid w:val="00FB16D4"/>
    <w:rsid w:val="00FC04AC"/>
    <w:rsid w:val="00FC6FF8"/>
    <w:rsid w:val="00FD5586"/>
    <w:rsid w:val="00FE204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7917"/>
  <w15:docId w15:val="{696AAC87-C0FD-4ECB-84E0-11510E32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paragraph" w:styleId="1">
    <w:name w:val="heading 1"/>
    <w:basedOn w:val="a"/>
    <w:next w:val="a"/>
    <w:link w:val="10"/>
    <w:qFormat/>
    <w:rsid w:val="00E32505"/>
    <w:pPr>
      <w:keepNext/>
      <w:spacing w:after="0" w:line="360" w:lineRule="auto"/>
      <w:jc w:val="both"/>
      <w:outlineLvl w:val="0"/>
    </w:pPr>
    <w:rPr>
      <w:rFonts w:ascii="Times New Roman" w:eastAsia="Times New Roman" w:hAnsi="Times New Roman" w:cs="Times New Roman"/>
      <w:sz w:val="28"/>
      <w:szCs w:val="28"/>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1"/>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rsid w:val="004F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 w:type="character" w:customStyle="1" w:styleId="10">
    <w:name w:val="Заголовок 1 Знак"/>
    <w:basedOn w:val="a0"/>
    <w:link w:val="1"/>
    <w:rsid w:val="00E32505"/>
    <w:rPr>
      <w:rFonts w:ascii="Times New Roman" w:eastAsia="Times New Roman" w:hAnsi="Times New Roman" w:cs="Times New Roman"/>
      <w:sz w:val="28"/>
      <w:szCs w:val="28"/>
      <w:lang w:val="x-none"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DDDA-715F-48F5-B3A5-54DA902C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3689</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cp:lastPrinted>2024-11-07T11:42:00Z</cp:lastPrinted>
  <dcterms:created xsi:type="dcterms:W3CDTF">2024-11-08T06:24:00Z</dcterms:created>
  <dcterms:modified xsi:type="dcterms:W3CDTF">2024-11-08T07:05:00Z</dcterms:modified>
</cp:coreProperties>
</file>