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DF" w:rsidRPr="00EF68DF" w:rsidRDefault="00EF68DF" w:rsidP="00EF68DF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val="uk-UA" w:eastAsia="x-none"/>
        </w:rPr>
      </w:pPr>
      <w:r w:rsidRPr="00EF68DF">
        <w:rPr>
          <w:b/>
          <w:bCs/>
          <w:lang w:val="uk-UA" w:eastAsia="x-none"/>
        </w:rPr>
        <w:t>ПРОЄКТ РІШЕННЯ</w:t>
      </w:r>
    </w:p>
    <w:p w:rsidR="00EF68DF" w:rsidRPr="00EF68DF" w:rsidRDefault="00EF68DF" w:rsidP="00EF68DF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val="uk-UA" w:eastAsia="x-none"/>
        </w:rPr>
      </w:pPr>
      <w:r w:rsidRPr="00EF68DF">
        <w:rPr>
          <w:b/>
          <w:bCs/>
          <w:lang w:val="uk-UA" w:eastAsia="x-none"/>
        </w:rPr>
        <w:t>РОМЕНСЬКОЇ МІСЬКОЇ РАДИ СУМСЬКОЇ ОБЛАСТІ</w:t>
      </w:r>
    </w:p>
    <w:p w:rsidR="00EF68DF" w:rsidRPr="00EF68DF" w:rsidRDefault="00EF68DF" w:rsidP="00EF68DF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</w:p>
    <w:p w:rsidR="000E32F3" w:rsidRPr="00B11703" w:rsidRDefault="00EF68DF" w:rsidP="00EF68DF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 xml:space="preserve">  Дата розгляду: 23.10</w:t>
      </w:r>
      <w:r w:rsidRPr="00EF68DF">
        <w:rPr>
          <w:b/>
          <w:bCs/>
          <w:lang w:val="uk-UA" w:eastAsia="x-none"/>
        </w:rPr>
        <w:t>.2024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447A6" w:rsidRPr="00B11703" w:rsidTr="00475D0F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7A6" w:rsidRPr="00B11703" w:rsidRDefault="00715BF8" w:rsidP="008C74CB">
            <w:pPr>
              <w:suppressAutoHyphens/>
              <w:spacing w:line="276" w:lineRule="auto"/>
              <w:ind w:right="-108"/>
              <w:jc w:val="both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Про</w:t>
            </w:r>
            <w:r>
              <w:rPr>
                <w:b/>
                <w:lang w:val="uk-UA"/>
              </w:rPr>
              <w:t xml:space="preserve"> внесення змін </w:t>
            </w:r>
            <w:r w:rsidRPr="00B11703">
              <w:rPr>
                <w:b/>
                <w:lang w:val="uk-UA"/>
              </w:rPr>
              <w:t>до Прогр</w:t>
            </w:r>
            <w:r>
              <w:rPr>
                <w:b/>
                <w:lang w:val="uk-UA"/>
              </w:rPr>
              <w:t>ами</w:t>
            </w:r>
            <w:r w:rsidRPr="00B11703">
              <w:rPr>
                <w:b/>
                <w:lang w:val="uk-UA"/>
              </w:rPr>
              <w:t xml:space="preserve"> підтримки ветеранів та членів їх сімей Роменської міської територіальної громади на 2024-2025 роки</w:t>
            </w:r>
          </w:p>
        </w:tc>
      </w:tr>
    </w:tbl>
    <w:p w:rsidR="005447A6" w:rsidRPr="00B11703" w:rsidRDefault="005447A6" w:rsidP="00035BBB">
      <w:pPr>
        <w:suppressAutoHyphens/>
        <w:spacing w:line="276" w:lineRule="auto"/>
        <w:rPr>
          <w:b/>
          <w:lang w:val="uk-UA"/>
        </w:rPr>
      </w:pPr>
    </w:p>
    <w:p w:rsidR="005447A6" w:rsidRPr="00B11703" w:rsidRDefault="005447A6" w:rsidP="00035BBB">
      <w:pPr>
        <w:suppressAutoHyphens/>
        <w:spacing w:line="276" w:lineRule="auto"/>
        <w:ind w:firstLine="708"/>
        <w:jc w:val="both"/>
        <w:rPr>
          <w:lang w:val="uk-UA"/>
        </w:rPr>
      </w:pPr>
    </w:p>
    <w:p w:rsidR="00A06995" w:rsidRDefault="00A06995" w:rsidP="00A06995">
      <w:pPr>
        <w:spacing w:line="276" w:lineRule="auto"/>
        <w:jc w:val="both"/>
        <w:rPr>
          <w:lang w:val="uk-UA"/>
        </w:rPr>
      </w:pPr>
    </w:p>
    <w:p w:rsidR="00A06995" w:rsidRDefault="00A06995" w:rsidP="00A06995">
      <w:pPr>
        <w:spacing w:line="276" w:lineRule="auto"/>
        <w:jc w:val="both"/>
        <w:rPr>
          <w:lang w:val="uk-UA"/>
        </w:rPr>
      </w:pPr>
    </w:p>
    <w:p w:rsidR="004B4A88" w:rsidRPr="00233B0E" w:rsidRDefault="005447A6" w:rsidP="00EF68DF">
      <w:pPr>
        <w:spacing w:line="276" w:lineRule="auto"/>
        <w:ind w:right="-143" w:firstLine="567"/>
        <w:jc w:val="both"/>
        <w:rPr>
          <w:lang w:val="uk-UA"/>
        </w:rPr>
      </w:pPr>
      <w:r w:rsidRPr="00233B0E">
        <w:rPr>
          <w:lang w:val="uk-UA"/>
        </w:rPr>
        <w:t xml:space="preserve">Відповідно </w:t>
      </w:r>
      <w:r w:rsidR="00FC22A8" w:rsidRPr="00233B0E">
        <w:rPr>
          <w:lang w:val="uk-UA"/>
        </w:rPr>
        <w:t xml:space="preserve">до Закону України «Про статус ветеранів війни, гарантії їх соціального захисту», </w:t>
      </w:r>
      <w:r w:rsidR="00DA0BC0" w:rsidRPr="00233B0E">
        <w:rPr>
          <w:lang w:val="uk-UA"/>
        </w:rPr>
        <w:t>указу Президента України від 24 лютого 2022 року №</w:t>
      </w:r>
      <w:r w:rsidR="004E6452" w:rsidRPr="00233B0E">
        <w:rPr>
          <w:lang w:val="uk-UA"/>
        </w:rPr>
        <w:t xml:space="preserve"> </w:t>
      </w:r>
      <w:r w:rsidR="00DA0BC0" w:rsidRPr="00233B0E">
        <w:rPr>
          <w:lang w:val="uk-UA"/>
        </w:rPr>
        <w:t>64/2022 «Про введення воєнного стану в Україні», постанови Кабінету Міністрів України від 11 березня 2022 року №252 «Деякі питання формування та виконання місцевих бюджетів у період воєнного стану»</w:t>
      </w:r>
      <w:r w:rsidR="004E6452" w:rsidRPr="00233B0E">
        <w:rPr>
          <w:lang w:val="uk-UA"/>
        </w:rPr>
        <w:t>,</w:t>
      </w:r>
      <w:r w:rsidR="00842AEE" w:rsidRPr="00233B0E">
        <w:rPr>
          <w:lang w:val="uk-UA"/>
        </w:rPr>
        <w:t xml:space="preserve"> </w:t>
      </w:r>
      <w:r w:rsidRPr="00233B0E">
        <w:rPr>
          <w:lang w:val="uk-UA"/>
        </w:rPr>
        <w:t>пункту 22 частини 1 статті 26 Закону України «Про місцеве самоврядування в Україні»,</w:t>
      </w:r>
      <w:r w:rsidR="00EC5803" w:rsidRPr="00233B0E">
        <w:rPr>
          <w:bCs/>
          <w:lang w:val="uk-UA"/>
        </w:rPr>
        <w:t xml:space="preserve"> </w:t>
      </w:r>
      <w:r w:rsidR="004B4A88" w:rsidRPr="00233B0E">
        <w:rPr>
          <w:bCs/>
          <w:lang w:val="uk-UA"/>
        </w:rPr>
        <w:t xml:space="preserve">з метою </w:t>
      </w:r>
      <w:r w:rsidR="004B4A88" w:rsidRPr="00233B0E">
        <w:rPr>
          <w:lang w:val="uk-UA"/>
        </w:rPr>
        <w:t xml:space="preserve">посилення соціального захисту </w:t>
      </w:r>
      <w:r w:rsidR="00E11BF6" w:rsidRPr="00233B0E">
        <w:rPr>
          <w:lang w:val="uk-UA"/>
        </w:rPr>
        <w:t>сімей</w:t>
      </w:r>
      <w:r w:rsidR="004B4A88" w:rsidRPr="00233B0E">
        <w:rPr>
          <w:lang w:val="uk-UA"/>
        </w:rPr>
        <w:t xml:space="preserve"> загиблих Захисників і Захисниць України</w:t>
      </w:r>
    </w:p>
    <w:p w:rsidR="005447A6" w:rsidRPr="00233B0E" w:rsidRDefault="005447A6" w:rsidP="00EF68DF">
      <w:pPr>
        <w:spacing w:before="120" w:after="120" w:line="276" w:lineRule="auto"/>
        <w:ind w:right="-143" w:firstLine="567"/>
        <w:jc w:val="both"/>
        <w:rPr>
          <w:lang w:val="uk-UA"/>
        </w:rPr>
      </w:pPr>
      <w:r w:rsidRPr="00233B0E">
        <w:rPr>
          <w:lang w:val="uk-UA"/>
        </w:rPr>
        <w:t>МІСЬКА РАДА ВИРІШИЛА:</w:t>
      </w:r>
    </w:p>
    <w:p w:rsidR="00817713" w:rsidRPr="00233B0E" w:rsidRDefault="00817713" w:rsidP="00EF68DF">
      <w:pPr>
        <w:tabs>
          <w:tab w:val="left" w:pos="709"/>
        </w:tabs>
        <w:spacing w:line="276" w:lineRule="auto"/>
        <w:ind w:right="-143" w:firstLine="567"/>
        <w:jc w:val="both"/>
        <w:rPr>
          <w:rFonts w:eastAsia="Calibri"/>
          <w:lang w:val="uk-UA" w:eastAsia="x-none"/>
        </w:rPr>
      </w:pPr>
      <w:r w:rsidRPr="00233B0E">
        <w:rPr>
          <w:rFonts w:eastAsia="Calibri"/>
          <w:lang w:val="uk-UA"/>
        </w:rPr>
        <w:t xml:space="preserve">1. </w:t>
      </w:r>
      <w:proofErr w:type="spellStart"/>
      <w:r w:rsidRPr="00233B0E">
        <w:rPr>
          <w:rFonts w:eastAsia="Calibri"/>
          <w:lang w:val="uk-UA"/>
        </w:rPr>
        <w:t>Внести</w:t>
      </w:r>
      <w:proofErr w:type="spellEnd"/>
      <w:r w:rsidRPr="00233B0E">
        <w:rPr>
          <w:rFonts w:eastAsia="Calibri"/>
          <w:lang w:val="uk-UA"/>
        </w:rPr>
        <w:t xml:space="preserve"> такі зміни до «</w:t>
      </w:r>
      <w:r w:rsidRPr="00233B0E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233B0E">
        <w:rPr>
          <w:rFonts w:eastAsia="Calibri"/>
          <w:lang w:val="uk-UA" w:eastAsia="x-none"/>
        </w:rPr>
        <w:t xml:space="preserve">», затвердженої рішенням міської ради від 22.02.2024 (далі – Програма): </w:t>
      </w:r>
    </w:p>
    <w:p w:rsidR="00817713" w:rsidRPr="00233B0E" w:rsidRDefault="00817713" w:rsidP="00EF68DF">
      <w:pPr>
        <w:tabs>
          <w:tab w:val="left" w:pos="709"/>
        </w:tabs>
        <w:spacing w:line="276" w:lineRule="auto"/>
        <w:ind w:right="-143" w:firstLine="567"/>
        <w:jc w:val="both"/>
        <w:rPr>
          <w:rFonts w:eastAsia="Calibri"/>
          <w:lang w:val="uk-UA" w:eastAsia="x-none"/>
        </w:rPr>
      </w:pPr>
      <w:r w:rsidRPr="00233B0E">
        <w:rPr>
          <w:rFonts w:eastAsia="Calibri"/>
          <w:lang w:val="uk-UA" w:eastAsia="x-none"/>
        </w:rPr>
        <w:t>1) викласти пункт 8 Паспорта «</w:t>
      </w:r>
      <w:r w:rsidRPr="00233B0E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233B0E">
        <w:rPr>
          <w:rFonts w:eastAsia="Calibri"/>
          <w:lang w:val="uk-UA" w:eastAsia="x-none"/>
        </w:rPr>
        <w:t>» в новій редакції згідно з додатком 1 до цього рішення;</w:t>
      </w:r>
    </w:p>
    <w:p w:rsidR="00776502" w:rsidRPr="00233B0E" w:rsidRDefault="00776502" w:rsidP="00EF68DF">
      <w:pPr>
        <w:spacing w:line="276" w:lineRule="auto"/>
        <w:ind w:right="-143" w:firstLine="567"/>
        <w:jc w:val="both"/>
        <w:rPr>
          <w:rFonts w:eastAsia="Calibri"/>
          <w:lang w:val="uk-UA" w:eastAsia="x-none"/>
        </w:rPr>
      </w:pPr>
      <w:r w:rsidRPr="00233B0E">
        <w:rPr>
          <w:rFonts w:eastAsia="Calibri"/>
          <w:lang w:val="uk-UA" w:eastAsia="x-none"/>
        </w:rPr>
        <w:t>2) викласти додаток 1 «</w:t>
      </w:r>
      <w:r w:rsidRPr="00233B0E">
        <w:rPr>
          <w:lang w:val="uk-UA"/>
        </w:rPr>
        <w:t>Прогнозоване ресурсне забезпечення</w:t>
      </w:r>
      <w:r w:rsidRPr="00233B0E">
        <w:rPr>
          <w:bCs/>
          <w:lang w:val="uk-UA"/>
        </w:rPr>
        <w:t>»</w:t>
      </w:r>
      <w:r w:rsidRPr="00233B0E">
        <w:rPr>
          <w:b/>
          <w:bCs/>
          <w:lang w:val="uk-UA"/>
        </w:rPr>
        <w:t xml:space="preserve"> </w:t>
      </w:r>
      <w:r w:rsidRPr="00233B0E">
        <w:rPr>
          <w:rFonts w:eastAsia="Calibri"/>
          <w:lang w:val="uk-UA" w:eastAsia="x-none"/>
        </w:rPr>
        <w:t>до Програми в новій редакції згідно з додатком 2 до цього рішення;</w:t>
      </w:r>
    </w:p>
    <w:p w:rsidR="001310A3" w:rsidRPr="00233B0E" w:rsidRDefault="00FB14C0" w:rsidP="00EF68DF">
      <w:pPr>
        <w:spacing w:line="276" w:lineRule="auto"/>
        <w:ind w:right="-143" w:firstLine="567"/>
        <w:jc w:val="both"/>
        <w:rPr>
          <w:lang w:val="uk-UA"/>
        </w:rPr>
      </w:pPr>
      <w:r w:rsidRPr="00233B0E">
        <w:rPr>
          <w:lang w:val="uk-UA"/>
        </w:rPr>
        <w:t xml:space="preserve">3)  </w:t>
      </w:r>
      <w:r w:rsidR="00A90577" w:rsidRPr="00233B0E">
        <w:rPr>
          <w:rFonts w:eastAsia="Calibri"/>
          <w:lang w:val="uk-UA" w:eastAsia="x-none"/>
        </w:rPr>
        <w:t>вик</w:t>
      </w:r>
      <w:r w:rsidR="00B43770" w:rsidRPr="00233B0E">
        <w:rPr>
          <w:rFonts w:eastAsia="Calibri"/>
          <w:lang w:val="uk-UA" w:eastAsia="x-none"/>
        </w:rPr>
        <w:t>ласти в новій редакції пункт 1.4</w:t>
      </w:r>
      <w:r w:rsidR="00A90577" w:rsidRPr="00233B0E">
        <w:rPr>
          <w:rFonts w:eastAsia="Calibri"/>
          <w:lang w:val="uk-UA" w:eastAsia="x-none"/>
        </w:rPr>
        <w:t xml:space="preserve"> «</w:t>
      </w:r>
      <w:r w:rsidR="00B43770" w:rsidRPr="00233B0E">
        <w:rPr>
          <w:lang w:val="uk-UA"/>
        </w:rPr>
        <w:t>Надання щорічної  матеріальної допомоги сім'ям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 до Дня Захисників і Захисниць України</w:t>
      </w:r>
      <w:r w:rsidR="00A90577" w:rsidRPr="00233B0E">
        <w:rPr>
          <w:rFonts w:eastAsia="Calibri"/>
          <w:lang w:val="uk-UA" w:eastAsia="x-none"/>
        </w:rPr>
        <w:t>»</w:t>
      </w:r>
      <w:r w:rsidR="00BF0613" w:rsidRPr="00233B0E">
        <w:rPr>
          <w:rFonts w:eastAsia="Calibri"/>
          <w:lang w:val="uk-UA" w:eastAsia="x-none"/>
        </w:rPr>
        <w:t xml:space="preserve"> та</w:t>
      </w:r>
      <w:r w:rsidR="00A90577" w:rsidRPr="00233B0E">
        <w:rPr>
          <w:rFonts w:eastAsia="Calibri"/>
          <w:lang w:val="uk-UA" w:eastAsia="x-none"/>
        </w:rPr>
        <w:t xml:space="preserve"> </w:t>
      </w:r>
      <w:r w:rsidRPr="00233B0E">
        <w:rPr>
          <w:lang w:val="uk-UA"/>
        </w:rPr>
        <w:t>пункт 1.</w:t>
      </w:r>
      <w:r w:rsidR="00B43770" w:rsidRPr="00233B0E">
        <w:rPr>
          <w:lang w:val="uk-UA"/>
        </w:rPr>
        <w:t>11</w:t>
      </w:r>
      <w:r w:rsidRPr="00233B0E">
        <w:rPr>
          <w:lang w:val="uk-UA"/>
        </w:rPr>
        <w:t xml:space="preserve"> </w:t>
      </w:r>
      <w:r w:rsidRPr="00233B0E">
        <w:rPr>
          <w:rFonts w:eastAsia="Calibri"/>
          <w:lang w:val="uk-UA" w:eastAsia="x-none"/>
        </w:rPr>
        <w:t>«</w:t>
      </w:r>
      <w:r w:rsidR="00B43770" w:rsidRPr="00233B0E">
        <w:rPr>
          <w:color w:val="000000"/>
          <w:lang w:val="uk-UA"/>
        </w:rPr>
        <w:t>Надання пільг на житлово-комунальні послуги родинам полонених та зниклих безвісти військовослужбовців</w:t>
      </w:r>
      <w:r w:rsidR="00B43770" w:rsidRPr="00233B0E">
        <w:rPr>
          <w:lang w:val="uk-UA"/>
        </w:rPr>
        <w:t>»</w:t>
      </w:r>
      <w:r w:rsidR="006F3FBA" w:rsidRPr="00233B0E">
        <w:rPr>
          <w:lang w:val="uk-UA"/>
        </w:rPr>
        <w:t xml:space="preserve"> </w:t>
      </w:r>
      <w:r w:rsidRPr="00233B0E">
        <w:rPr>
          <w:lang w:val="uk-UA"/>
        </w:rPr>
        <w:t>завдання 1 «</w:t>
      </w:r>
      <w:r w:rsidRPr="00233B0E">
        <w:rPr>
          <w:bCs/>
          <w:lang w:val="uk-UA"/>
        </w:rPr>
        <w:t>Вирішення соціально-побутових питань ветеранів та членів їх сімей»</w:t>
      </w:r>
      <w:r w:rsidRPr="00233B0E">
        <w:rPr>
          <w:lang w:val="uk-UA"/>
        </w:rPr>
        <w:t xml:space="preserve"> </w:t>
      </w:r>
      <w:r w:rsidRPr="00233B0E">
        <w:rPr>
          <w:rFonts w:eastAsia="Calibri"/>
          <w:lang w:val="uk-UA" w:eastAsia="x-none"/>
        </w:rPr>
        <w:t>напрямку ІІ «</w:t>
      </w:r>
      <w:r w:rsidRPr="00233B0E">
        <w:rPr>
          <w:lang w:val="uk-UA"/>
        </w:rPr>
        <w:t>Соціальні гарантії</w:t>
      </w:r>
      <w:r w:rsidRPr="00233B0E">
        <w:rPr>
          <w:rFonts w:eastAsia="Calibri"/>
          <w:lang w:val="uk-UA" w:eastAsia="x-none"/>
        </w:rPr>
        <w:t>»</w:t>
      </w:r>
      <w:r w:rsidRPr="00233B0E">
        <w:rPr>
          <w:lang w:val="uk-UA"/>
        </w:rPr>
        <w:t xml:space="preserve"> додатку 2 до Програми «Напрями діяльності та заходи Програми» згідно з додатком 3 до цього </w:t>
      </w:r>
      <w:r w:rsidR="0010746A" w:rsidRPr="00233B0E">
        <w:rPr>
          <w:lang w:val="uk-UA"/>
        </w:rPr>
        <w:t>рішення;</w:t>
      </w:r>
    </w:p>
    <w:p w:rsidR="0010746A" w:rsidRPr="00233B0E" w:rsidRDefault="0010746A" w:rsidP="00EF68DF">
      <w:pPr>
        <w:spacing w:line="276" w:lineRule="auto"/>
        <w:ind w:right="-143" w:firstLine="567"/>
        <w:jc w:val="both"/>
        <w:rPr>
          <w:lang w:val="uk-UA"/>
        </w:rPr>
      </w:pPr>
      <w:r w:rsidRPr="00233B0E">
        <w:rPr>
          <w:lang w:val="uk-UA"/>
        </w:rPr>
        <w:t>4) викласти в</w:t>
      </w:r>
      <w:r w:rsidR="00300D6B" w:rsidRPr="00233B0E">
        <w:rPr>
          <w:lang w:val="uk-UA"/>
        </w:rPr>
        <w:t xml:space="preserve"> </w:t>
      </w:r>
      <w:r w:rsidRPr="00233B0E">
        <w:rPr>
          <w:lang w:val="uk-UA"/>
        </w:rPr>
        <w:t>новій редакції додаток 7 до Програми «Порядок забезпечення санаторно-курортним лікуванням Захисників і Захисниць України» згідно з додатком 4 до цього рішення</w:t>
      </w:r>
    </w:p>
    <w:p w:rsidR="00817713" w:rsidRPr="00233B0E" w:rsidRDefault="00817713" w:rsidP="00EF68DF">
      <w:pPr>
        <w:spacing w:line="276" w:lineRule="auto"/>
        <w:ind w:right="-143" w:firstLine="567"/>
        <w:jc w:val="both"/>
        <w:rPr>
          <w:rFonts w:eastAsia="Calibri"/>
          <w:lang w:val="uk-UA"/>
        </w:rPr>
      </w:pPr>
      <w:r w:rsidRPr="00233B0E">
        <w:rPr>
          <w:rFonts w:eastAsia="Calibri"/>
          <w:lang w:val="uk-UA" w:eastAsia="x-none"/>
        </w:rPr>
        <w:t xml:space="preserve">2. Контроль за виконанням </w:t>
      </w:r>
      <w:r w:rsidR="004E6452" w:rsidRPr="00233B0E">
        <w:rPr>
          <w:rFonts w:eastAsia="Calibri"/>
          <w:lang w:val="uk-UA" w:eastAsia="x-none"/>
        </w:rPr>
        <w:t>ць</w:t>
      </w:r>
      <w:r w:rsidRPr="00233B0E">
        <w:rPr>
          <w:rFonts w:eastAsia="Calibri"/>
          <w:lang w:val="uk-UA" w:eastAsia="x-none"/>
        </w:rPr>
        <w:t>ого рішення покласти на постійну комісію з гуманітарних</w:t>
      </w:r>
      <w:r w:rsidRPr="00233B0E">
        <w:rPr>
          <w:rFonts w:eastAsia="Calibri"/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177963" w:rsidRPr="00233B0E">
        <w:rPr>
          <w:rFonts w:eastAsia="Calibri"/>
          <w:lang w:val="uk-UA"/>
        </w:rPr>
        <w:t>Лілі</w:t>
      </w:r>
      <w:r w:rsidR="00FC5F95" w:rsidRPr="00233B0E">
        <w:rPr>
          <w:rFonts w:eastAsia="Calibri"/>
          <w:lang w:val="uk-UA"/>
        </w:rPr>
        <w:t>ї</w:t>
      </w:r>
      <w:r w:rsidR="00177963" w:rsidRPr="00233B0E">
        <w:rPr>
          <w:rFonts w:eastAsia="Calibri"/>
          <w:lang w:val="uk-UA"/>
        </w:rPr>
        <w:t xml:space="preserve"> ГОРОДЕЦЬК</w:t>
      </w:r>
      <w:r w:rsidR="00FC5F95" w:rsidRPr="00233B0E">
        <w:rPr>
          <w:rFonts w:eastAsia="Calibri"/>
          <w:lang w:val="uk-UA"/>
        </w:rPr>
        <w:t>ІЙ</w:t>
      </w:r>
      <w:r w:rsidR="00177963" w:rsidRPr="00233B0E">
        <w:rPr>
          <w:rFonts w:eastAsia="Calibri"/>
          <w:lang w:val="uk-UA"/>
        </w:rPr>
        <w:t>.</w:t>
      </w:r>
    </w:p>
    <w:p w:rsidR="00F8318B" w:rsidRPr="00233B0E" w:rsidRDefault="00F8318B" w:rsidP="00EF68DF">
      <w:pPr>
        <w:suppressAutoHyphens/>
        <w:ind w:right="-143" w:firstLine="708"/>
        <w:jc w:val="both"/>
        <w:rPr>
          <w:lang w:val="uk-UA"/>
        </w:rPr>
      </w:pPr>
    </w:p>
    <w:p w:rsidR="00EF68DF" w:rsidRPr="00233B0E" w:rsidRDefault="00EF68DF" w:rsidP="00EF68DF">
      <w:pPr>
        <w:suppressAutoHyphens/>
        <w:ind w:right="-143" w:firstLine="708"/>
        <w:jc w:val="both"/>
        <w:rPr>
          <w:lang w:val="uk-UA"/>
        </w:rPr>
      </w:pPr>
      <w:r w:rsidRPr="00233B0E">
        <w:rPr>
          <w:b/>
          <w:lang w:val="uk-UA"/>
        </w:rPr>
        <w:t xml:space="preserve">Розробник </w:t>
      </w:r>
      <w:proofErr w:type="spellStart"/>
      <w:r w:rsidRPr="00233B0E">
        <w:rPr>
          <w:b/>
          <w:lang w:val="uk-UA"/>
        </w:rPr>
        <w:t>проєкту</w:t>
      </w:r>
      <w:proofErr w:type="spellEnd"/>
      <w:r w:rsidRPr="00233B0E">
        <w:rPr>
          <w:b/>
          <w:lang w:val="uk-UA"/>
        </w:rPr>
        <w:t>:</w:t>
      </w:r>
      <w:r w:rsidRPr="00233B0E">
        <w:rPr>
          <w:lang w:val="uk-UA"/>
        </w:rPr>
        <w:t xml:space="preserve"> Вікторія Гончаренко, заступник начальника Управління соціального захисту населення Роменської міської ради</w:t>
      </w:r>
    </w:p>
    <w:p w:rsidR="00EF68DF" w:rsidRPr="00233B0E" w:rsidRDefault="00EF68DF" w:rsidP="00EF68DF">
      <w:pPr>
        <w:suppressAutoHyphens/>
        <w:ind w:right="-143" w:firstLine="708"/>
        <w:jc w:val="both"/>
        <w:rPr>
          <w:lang w:val="uk-UA"/>
        </w:rPr>
      </w:pPr>
    </w:p>
    <w:p w:rsidR="00E11BF6" w:rsidRPr="00233B0E" w:rsidRDefault="00EF68DF" w:rsidP="00EF68DF">
      <w:pPr>
        <w:suppressAutoHyphens/>
        <w:ind w:right="-143" w:firstLine="708"/>
        <w:jc w:val="both"/>
        <w:rPr>
          <w:lang w:val="uk-UA"/>
        </w:rPr>
      </w:pPr>
      <w:r w:rsidRPr="00233B0E">
        <w:rPr>
          <w:b/>
          <w:lang w:val="uk-UA"/>
        </w:rPr>
        <w:t xml:space="preserve">Зауваження та пропозиції до </w:t>
      </w:r>
      <w:proofErr w:type="spellStart"/>
      <w:r w:rsidRPr="00233B0E">
        <w:rPr>
          <w:b/>
          <w:lang w:val="uk-UA"/>
        </w:rPr>
        <w:t>проєкту</w:t>
      </w:r>
      <w:proofErr w:type="spellEnd"/>
      <w:r w:rsidRPr="00233B0E">
        <w:rPr>
          <w:b/>
          <w:lang w:val="uk-UA"/>
        </w:rPr>
        <w:t xml:space="preserve"> рішення приймаються за адресою:</w:t>
      </w:r>
      <w:r w:rsidRPr="00233B0E">
        <w:rPr>
          <w:lang w:val="uk-UA"/>
        </w:rPr>
        <w:t xml:space="preserve">                   </w:t>
      </w:r>
      <w:proofErr w:type="spellStart"/>
      <w:r w:rsidRPr="00233B0E">
        <w:rPr>
          <w:lang w:val="uk-UA"/>
        </w:rPr>
        <w:t>м.Ромни</w:t>
      </w:r>
      <w:proofErr w:type="spellEnd"/>
      <w:r w:rsidRPr="00233B0E">
        <w:rPr>
          <w:lang w:val="uk-UA"/>
        </w:rPr>
        <w:t>, бульвар Шевченка, 8, за телефоном 5-17-06, електронною поштою: info21@dszn.sm.gov.ua</w:t>
      </w:r>
    </w:p>
    <w:p w:rsidR="00411936" w:rsidRPr="00233B0E" w:rsidRDefault="00411936" w:rsidP="00B11703">
      <w:pPr>
        <w:ind w:left="5388" w:firstLine="708"/>
        <w:rPr>
          <w:b/>
          <w:lang w:val="uk-UA"/>
        </w:rPr>
      </w:pPr>
    </w:p>
    <w:p w:rsidR="00EF68DF" w:rsidRPr="00233B0E" w:rsidRDefault="00EF68DF" w:rsidP="00B11703">
      <w:pPr>
        <w:ind w:left="5388" w:firstLine="708"/>
        <w:rPr>
          <w:b/>
          <w:lang w:val="uk-UA"/>
        </w:rPr>
      </w:pPr>
    </w:p>
    <w:p w:rsidR="00EF68DF" w:rsidRPr="00233B0E" w:rsidRDefault="00EF68DF" w:rsidP="00B11703">
      <w:pPr>
        <w:ind w:left="5388" w:firstLine="708"/>
        <w:rPr>
          <w:b/>
          <w:lang w:val="uk-UA"/>
        </w:rPr>
      </w:pPr>
    </w:p>
    <w:p w:rsidR="00EF68DF" w:rsidRPr="00233B0E" w:rsidRDefault="00EF68DF" w:rsidP="00B11703">
      <w:pPr>
        <w:ind w:left="5388" w:firstLine="708"/>
        <w:rPr>
          <w:b/>
          <w:lang w:val="uk-UA"/>
        </w:rPr>
      </w:pPr>
    </w:p>
    <w:p w:rsidR="00EF68DF" w:rsidRPr="00233B0E" w:rsidRDefault="00EF68DF" w:rsidP="00B11703">
      <w:pPr>
        <w:ind w:left="5388" w:firstLine="708"/>
        <w:rPr>
          <w:b/>
          <w:lang w:val="uk-UA"/>
        </w:rPr>
      </w:pPr>
    </w:p>
    <w:p w:rsidR="00B11703" w:rsidRPr="00233B0E" w:rsidRDefault="00C824BE" w:rsidP="00B11703">
      <w:pPr>
        <w:ind w:left="5388" w:firstLine="708"/>
        <w:rPr>
          <w:b/>
          <w:lang w:val="uk-UA"/>
        </w:rPr>
      </w:pPr>
      <w:r w:rsidRPr="00233B0E">
        <w:rPr>
          <w:b/>
          <w:lang w:val="uk-UA"/>
        </w:rPr>
        <w:lastRenderedPageBreak/>
        <w:t>Д</w:t>
      </w:r>
      <w:r w:rsidR="00B11703" w:rsidRPr="00233B0E">
        <w:rPr>
          <w:b/>
          <w:lang w:val="uk-UA"/>
        </w:rPr>
        <w:t>одаток 1</w:t>
      </w:r>
    </w:p>
    <w:p w:rsidR="00B11703" w:rsidRPr="00233B0E" w:rsidRDefault="00B11703" w:rsidP="00476725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233B0E">
        <w:rPr>
          <w:b/>
          <w:lang w:val="uk-UA"/>
        </w:rPr>
        <w:t xml:space="preserve">до  </w:t>
      </w:r>
      <w:proofErr w:type="spellStart"/>
      <w:r w:rsidR="00476725" w:rsidRPr="00233B0E">
        <w:rPr>
          <w:b/>
          <w:lang w:val="uk-UA"/>
        </w:rPr>
        <w:t>проєкту</w:t>
      </w:r>
      <w:proofErr w:type="spellEnd"/>
      <w:r w:rsidR="00476725" w:rsidRPr="00233B0E">
        <w:rPr>
          <w:b/>
          <w:lang w:val="uk-UA"/>
        </w:rPr>
        <w:t xml:space="preserve"> </w:t>
      </w:r>
      <w:r w:rsidRPr="00233B0E">
        <w:rPr>
          <w:b/>
          <w:lang w:val="uk-UA"/>
        </w:rPr>
        <w:t xml:space="preserve">рішення міської ради від  </w:t>
      </w:r>
      <w:r w:rsidR="006F3FBA" w:rsidRPr="00233B0E">
        <w:rPr>
          <w:b/>
          <w:lang w:val="uk-UA"/>
        </w:rPr>
        <w:t>23.10</w:t>
      </w:r>
      <w:r w:rsidRPr="00233B0E">
        <w:rPr>
          <w:b/>
          <w:lang w:val="uk-UA"/>
        </w:rPr>
        <w:t>.2024</w:t>
      </w:r>
    </w:p>
    <w:p w:rsidR="00B11703" w:rsidRPr="00233B0E" w:rsidRDefault="00B11703" w:rsidP="00B11703">
      <w:pPr>
        <w:tabs>
          <w:tab w:val="left" w:pos="5940"/>
        </w:tabs>
        <w:spacing w:line="276" w:lineRule="auto"/>
        <w:ind w:left="6379"/>
        <w:rPr>
          <w:lang w:val="uk-UA"/>
        </w:rPr>
      </w:pPr>
    </w:p>
    <w:p w:rsidR="00B11703" w:rsidRPr="00233B0E" w:rsidRDefault="00B11703" w:rsidP="00B11703">
      <w:pPr>
        <w:tabs>
          <w:tab w:val="left" w:pos="1365"/>
          <w:tab w:val="center" w:pos="4819"/>
        </w:tabs>
        <w:rPr>
          <w:lang w:val="uk-UA"/>
        </w:rPr>
      </w:pPr>
    </w:p>
    <w:p w:rsidR="00B11703" w:rsidRPr="00233B0E" w:rsidRDefault="00B11703" w:rsidP="00B11703">
      <w:pPr>
        <w:tabs>
          <w:tab w:val="left" w:pos="1365"/>
          <w:tab w:val="center" w:pos="4819"/>
        </w:tabs>
        <w:spacing w:line="276" w:lineRule="auto"/>
        <w:jc w:val="center"/>
        <w:rPr>
          <w:b/>
          <w:color w:val="FF0000"/>
          <w:lang w:val="uk-UA"/>
        </w:rPr>
      </w:pPr>
      <w:r w:rsidRPr="00233B0E">
        <w:rPr>
          <w:b/>
          <w:lang w:val="uk-UA"/>
        </w:rPr>
        <w:t xml:space="preserve">Пункт 8 </w:t>
      </w:r>
      <w:r w:rsidR="00BA1292" w:rsidRPr="00233B0E">
        <w:rPr>
          <w:b/>
          <w:lang w:val="uk-UA"/>
        </w:rPr>
        <w:t>Паспорта</w:t>
      </w:r>
    </w:p>
    <w:p w:rsidR="00DA0BC0" w:rsidRPr="00233B0E" w:rsidRDefault="00DA0BC0" w:rsidP="00DA0BC0">
      <w:pPr>
        <w:suppressAutoHyphens/>
        <w:jc w:val="center"/>
        <w:rPr>
          <w:b/>
          <w:iCs/>
          <w:lang w:val="uk-UA"/>
        </w:rPr>
      </w:pPr>
      <w:r w:rsidRPr="00233B0E">
        <w:rPr>
          <w:b/>
          <w:lang w:val="uk-UA"/>
        </w:rPr>
        <w:t>Програми підтримки ветеранів та членів їх сімей Роменської міської територіальної громади на 2024-202</w:t>
      </w:r>
      <w:r w:rsidR="00FD64BC" w:rsidRPr="00233B0E">
        <w:rPr>
          <w:b/>
          <w:lang w:val="uk-UA"/>
        </w:rPr>
        <w:t>5</w:t>
      </w:r>
      <w:r w:rsidRPr="00233B0E">
        <w:rPr>
          <w:b/>
          <w:lang w:val="uk-UA"/>
        </w:rPr>
        <w:t xml:space="preserve"> роки</w:t>
      </w:r>
      <w:r w:rsidRPr="00233B0E">
        <w:rPr>
          <w:b/>
          <w:iCs/>
          <w:lang w:val="uk-UA"/>
        </w:rPr>
        <w:t xml:space="preserve"> </w:t>
      </w:r>
    </w:p>
    <w:p w:rsidR="00DA0BC0" w:rsidRPr="00233B0E" w:rsidRDefault="00DA0BC0" w:rsidP="00DA0BC0">
      <w:pPr>
        <w:suppressAutoHyphens/>
        <w:jc w:val="center"/>
        <w:rPr>
          <w:iCs/>
          <w:color w:val="FF0000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3290"/>
        <w:gridCol w:w="5654"/>
      </w:tblGrid>
      <w:tr w:rsidR="00E52923" w:rsidRPr="00233B0E" w:rsidTr="000C6AD2">
        <w:trPr>
          <w:trHeight w:val="43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923" w:rsidRPr="00233B0E" w:rsidRDefault="00E52923" w:rsidP="00E52923">
            <w:pPr>
              <w:rPr>
                <w:color w:val="000000"/>
                <w:lang w:val="uk-UA"/>
              </w:rPr>
            </w:pPr>
            <w:r w:rsidRPr="00233B0E">
              <w:rPr>
                <w:color w:val="000000"/>
                <w:lang w:val="uk-UA"/>
              </w:rPr>
              <w:t>8.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923" w:rsidRPr="00233B0E" w:rsidRDefault="00E52923" w:rsidP="009B040C">
            <w:pPr>
              <w:jc w:val="both"/>
              <w:rPr>
                <w:color w:val="000000"/>
                <w:lang w:val="uk-UA"/>
              </w:rPr>
            </w:pPr>
            <w:r w:rsidRPr="00233B0E">
              <w:rPr>
                <w:color w:val="000000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:rsidR="00E52923" w:rsidRPr="00233B0E" w:rsidRDefault="00E52923" w:rsidP="009B040C">
            <w:pPr>
              <w:jc w:val="both"/>
              <w:rPr>
                <w:rStyle w:val="FontStyle22"/>
                <w:sz w:val="24"/>
                <w:szCs w:val="24"/>
                <w:lang w:val="uk-UA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923" w:rsidRPr="00233B0E" w:rsidRDefault="00E11BF6" w:rsidP="00715BF8">
            <w:pPr>
              <w:suppressAutoHyphens/>
              <w:jc w:val="both"/>
              <w:rPr>
                <w:bCs/>
                <w:lang w:val="uk-UA"/>
              </w:rPr>
            </w:pPr>
            <w:r w:rsidRPr="00233B0E">
              <w:rPr>
                <w:b/>
                <w:bCs/>
                <w:lang w:val="uk-UA"/>
              </w:rPr>
              <w:t xml:space="preserve">17336,750 </w:t>
            </w:r>
            <w:r w:rsidR="00220375" w:rsidRPr="00233B0E">
              <w:rPr>
                <w:bCs/>
                <w:lang w:val="uk-UA"/>
              </w:rPr>
              <w:t>тис.</w:t>
            </w:r>
            <w:r w:rsidR="00D509A4" w:rsidRPr="00233B0E">
              <w:rPr>
                <w:bCs/>
                <w:lang w:val="uk-UA"/>
              </w:rPr>
              <w:t xml:space="preserve"> </w:t>
            </w:r>
            <w:r w:rsidR="00EA1B03" w:rsidRPr="00233B0E">
              <w:rPr>
                <w:lang w:val="uk-UA"/>
              </w:rPr>
              <w:t>грн</w:t>
            </w:r>
          </w:p>
        </w:tc>
      </w:tr>
    </w:tbl>
    <w:p w:rsidR="00160852" w:rsidRPr="00233B0E" w:rsidRDefault="00160852" w:rsidP="00FB14C0">
      <w:pPr>
        <w:tabs>
          <w:tab w:val="left" w:pos="709"/>
          <w:tab w:val="left" w:pos="851"/>
          <w:tab w:val="left" w:pos="1134"/>
        </w:tabs>
        <w:suppressAutoHyphens/>
        <w:jc w:val="both"/>
        <w:rPr>
          <w:rFonts w:eastAsia="Calibri"/>
          <w:b/>
          <w:lang w:val="uk-UA"/>
        </w:rPr>
      </w:pPr>
    </w:p>
    <w:p w:rsidR="008662AA" w:rsidRPr="00233B0E" w:rsidRDefault="008662AA" w:rsidP="00FB14C0">
      <w:pPr>
        <w:tabs>
          <w:tab w:val="left" w:pos="709"/>
          <w:tab w:val="left" w:pos="851"/>
          <w:tab w:val="left" w:pos="1134"/>
        </w:tabs>
        <w:suppressAutoHyphens/>
        <w:jc w:val="both"/>
        <w:rPr>
          <w:rFonts w:eastAsia="Calibri"/>
          <w:b/>
          <w:lang w:val="uk-UA"/>
        </w:rPr>
      </w:pPr>
    </w:p>
    <w:p w:rsidR="00160852" w:rsidRPr="00233B0E" w:rsidRDefault="00160852" w:rsidP="005447A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1A3162" w:rsidRPr="00233B0E" w:rsidRDefault="001A3162" w:rsidP="005447A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1008B0" w:rsidRPr="00233B0E" w:rsidRDefault="001008B0" w:rsidP="009559A7">
      <w:pPr>
        <w:spacing w:line="276" w:lineRule="auto"/>
        <w:ind w:left="5388" w:firstLine="276"/>
        <w:jc w:val="both"/>
        <w:rPr>
          <w:b/>
        </w:rPr>
      </w:pPr>
    </w:p>
    <w:p w:rsidR="00411936" w:rsidRPr="00233B0E" w:rsidRDefault="00411936" w:rsidP="009559A7">
      <w:pPr>
        <w:spacing w:line="276" w:lineRule="auto"/>
        <w:ind w:left="5388" w:firstLine="276"/>
        <w:jc w:val="both"/>
        <w:rPr>
          <w:b/>
        </w:rPr>
      </w:pPr>
    </w:p>
    <w:p w:rsidR="00EF68DF" w:rsidRPr="00233B0E" w:rsidRDefault="00EF68DF" w:rsidP="009559A7">
      <w:pPr>
        <w:spacing w:line="276" w:lineRule="auto"/>
        <w:ind w:left="5388" w:firstLine="276"/>
        <w:jc w:val="both"/>
        <w:rPr>
          <w:b/>
        </w:rPr>
      </w:pPr>
    </w:p>
    <w:p w:rsidR="00EF68DF" w:rsidRPr="00233B0E" w:rsidRDefault="00EF68DF" w:rsidP="009559A7">
      <w:pPr>
        <w:spacing w:line="276" w:lineRule="auto"/>
        <w:ind w:left="5388" w:firstLine="276"/>
        <w:jc w:val="both"/>
        <w:rPr>
          <w:b/>
        </w:rPr>
      </w:pPr>
    </w:p>
    <w:p w:rsidR="00411936" w:rsidRPr="00233B0E" w:rsidRDefault="00411936" w:rsidP="009559A7">
      <w:pPr>
        <w:spacing w:line="276" w:lineRule="auto"/>
        <w:ind w:left="5388" w:firstLine="276"/>
        <w:jc w:val="both"/>
        <w:rPr>
          <w:b/>
        </w:rPr>
      </w:pPr>
    </w:p>
    <w:p w:rsidR="00411936" w:rsidRPr="00233B0E" w:rsidRDefault="00411936" w:rsidP="009559A7">
      <w:pPr>
        <w:spacing w:line="276" w:lineRule="auto"/>
        <w:ind w:left="5388" w:firstLine="276"/>
        <w:jc w:val="both"/>
        <w:rPr>
          <w:b/>
        </w:rPr>
      </w:pPr>
    </w:p>
    <w:p w:rsidR="00411936" w:rsidRPr="00233B0E" w:rsidRDefault="00411936" w:rsidP="009559A7">
      <w:pPr>
        <w:spacing w:line="276" w:lineRule="auto"/>
        <w:ind w:left="5388" w:firstLine="276"/>
        <w:jc w:val="both"/>
        <w:rPr>
          <w:b/>
        </w:rPr>
      </w:pPr>
    </w:p>
    <w:p w:rsidR="009559A7" w:rsidRPr="00233B0E" w:rsidRDefault="009559A7" w:rsidP="00411936">
      <w:pPr>
        <w:spacing w:line="276" w:lineRule="auto"/>
        <w:ind w:left="5820" w:firstLine="276"/>
        <w:jc w:val="both"/>
        <w:rPr>
          <w:b/>
        </w:rPr>
      </w:pPr>
      <w:proofErr w:type="spellStart"/>
      <w:r w:rsidRPr="00233B0E">
        <w:rPr>
          <w:b/>
        </w:rPr>
        <w:t>Додаток</w:t>
      </w:r>
      <w:proofErr w:type="spellEnd"/>
      <w:r w:rsidRPr="00233B0E">
        <w:rPr>
          <w:b/>
        </w:rPr>
        <w:t xml:space="preserve"> 2</w:t>
      </w:r>
    </w:p>
    <w:p w:rsidR="009559A7" w:rsidRPr="00233B0E" w:rsidRDefault="009559A7" w:rsidP="00476725">
      <w:pPr>
        <w:tabs>
          <w:tab w:val="left" w:pos="5940"/>
        </w:tabs>
        <w:spacing w:line="276" w:lineRule="auto"/>
        <w:ind w:left="6096"/>
        <w:rPr>
          <w:b/>
        </w:rPr>
      </w:pPr>
      <w:r w:rsidRPr="00233B0E">
        <w:rPr>
          <w:b/>
        </w:rPr>
        <w:t xml:space="preserve">до </w:t>
      </w:r>
      <w:proofErr w:type="spellStart"/>
      <w:r w:rsidR="00476725" w:rsidRPr="00233B0E">
        <w:rPr>
          <w:b/>
          <w:lang w:val="uk-UA"/>
        </w:rPr>
        <w:t>проєкту</w:t>
      </w:r>
      <w:proofErr w:type="spellEnd"/>
      <w:r w:rsidR="00476725" w:rsidRPr="00233B0E">
        <w:rPr>
          <w:b/>
          <w:lang w:val="uk-UA"/>
        </w:rPr>
        <w:t xml:space="preserve"> </w:t>
      </w:r>
      <w:proofErr w:type="spellStart"/>
      <w:r w:rsidRPr="00233B0E">
        <w:rPr>
          <w:b/>
        </w:rPr>
        <w:t>рішення</w:t>
      </w:r>
      <w:proofErr w:type="spellEnd"/>
      <w:r w:rsidRPr="00233B0E">
        <w:rPr>
          <w:b/>
        </w:rPr>
        <w:t xml:space="preserve"> </w:t>
      </w:r>
      <w:proofErr w:type="spellStart"/>
      <w:r w:rsidRPr="00233B0E">
        <w:rPr>
          <w:b/>
        </w:rPr>
        <w:t>міської</w:t>
      </w:r>
      <w:proofErr w:type="spellEnd"/>
      <w:r w:rsidRPr="00233B0E">
        <w:rPr>
          <w:b/>
        </w:rPr>
        <w:t xml:space="preserve"> ради</w:t>
      </w:r>
      <w:r w:rsidR="00476725" w:rsidRPr="00233B0E">
        <w:rPr>
          <w:b/>
          <w:lang w:val="uk-UA"/>
        </w:rPr>
        <w:t xml:space="preserve"> </w:t>
      </w:r>
      <w:proofErr w:type="spellStart"/>
      <w:r w:rsidRPr="00233B0E">
        <w:rPr>
          <w:b/>
        </w:rPr>
        <w:t>від</w:t>
      </w:r>
      <w:proofErr w:type="spellEnd"/>
      <w:r w:rsidRPr="00233B0E">
        <w:rPr>
          <w:b/>
        </w:rPr>
        <w:t xml:space="preserve"> </w:t>
      </w:r>
      <w:r w:rsidR="006F3FBA" w:rsidRPr="00233B0E">
        <w:rPr>
          <w:b/>
          <w:lang w:val="uk-UA"/>
        </w:rPr>
        <w:t>23</w:t>
      </w:r>
      <w:r w:rsidRPr="00233B0E">
        <w:rPr>
          <w:b/>
        </w:rPr>
        <w:t>.</w:t>
      </w:r>
      <w:r w:rsidR="006F3FBA" w:rsidRPr="00233B0E">
        <w:rPr>
          <w:b/>
          <w:lang w:val="uk-UA"/>
        </w:rPr>
        <w:t>10</w:t>
      </w:r>
      <w:r w:rsidRPr="00233B0E">
        <w:rPr>
          <w:b/>
        </w:rPr>
        <w:t>.202</w:t>
      </w:r>
      <w:r w:rsidRPr="00233B0E">
        <w:rPr>
          <w:b/>
          <w:lang w:val="uk-UA"/>
        </w:rPr>
        <w:t>4</w:t>
      </w:r>
    </w:p>
    <w:p w:rsidR="009559A7" w:rsidRPr="00233B0E" w:rsidRDefault="009559A7" w:rsidP="009559A7">
      <w:pPr>
        <w:spacing w:line="276" w:lineRule="auto"/>
        <w:jc w:val="center"/>
      </w:pPr>
    </w:p>
    <w:p w:rsidR="00E93462" w:rsidRPr="00233B0E" w:rsidRDefault="00E93462" w:rsidP="00E93462">
      <w:pPr>
        <w:jc w:val="center"/>
        <w:rPr>
          <w:b/>
          <w:lang w:val="uk-UA"/>
        </w:rPr>
      </w:pPr>
      <w:r w:rsidRPr="00233B0E">
        <w:rPr>
          <w:b/>
          <w:lang w:val="uk-UA"/>
        </w:rPr>
        <w:t>Прогнозоване ресурсне забезпечення Програми</w:t>
      </w:r>
      <w:r w:rsidR="004E6452" w:rsidRPr="00233B0E">
        <w:rPr>
          <w:b/>
          <w:lang w:val="uk-UA"/>
        </w:rPr>
        <w:t xml:space="preserve"> підтримки ветеранів та членів їх сімей Роменської міської територіальної громади на 2024-2025 роки</w:t>
      </w:r>
    </w:p>
    <w:p w:rsidR="00E93462" w:rsidRPr="00233B0E" w:rsidRDefault="00E93462" w:rsidP="00E93462">
      <w:pPr>
        <w:jc w:val="center"/>
        <w:rPr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1327"/>
        <w:gridCol w:w="1405"/>
        <w:gridCol w:w="3091"/>
      </w:tblGrid>
      <w:tr w:rsidR="00E93462" w:rsidRPr="00233B0E" w:rsidTr="004272EA">
        <w:trPr>
          <w:jc w:val="center"/>
        </w:trPr>
        <w:tc>
          <w:tcPr>
            <w:tcW w:w="3811" w:type="dxa"/>
            <w:vMerge w:val="restart"/>
            <w:shd w:val="clear" w:color="auto" w:fill="auto"/>
            <w:vAlign w:val="center"/>
          </w:tcPr>
          <w:p w:rsidR="00E93462" w:rsidRPr="00233B0E" w:rsidRDefault="00E93462" w:rsidP="00E93462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233B0E">
              <w:rPr>
                <w:b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E93462" w:rsidRPr="00233B0E" w:rsidRDefault="00E93462" w:rsidP="00E93462">
            <w:pPr>
              <w:suppressAutoHyphens/>
              <w:spacing w:line="276" w:lineRule="auto"/>
              <w:jc w:val="center"/>
              <w:rPr>
                <w:lang w:val="uk-UA"/>
              </w:rPr>
            </w:pPr>
          </w:p>
          <w:p w:rsidR="00E93462" w:rsidRPr="00233B0E" w:rsidRDefault="00E93462" w:rsidP="00E93462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233B0E">
              <w:rPr>
                <w:b/>
                <w:lang w:val="uk-UA"/>
              </w:rPr>
              <w:t>За роками виконання, тис. гр</w:t>
            </w:r>
            <w:r w:rsidR="004E6452" w:rsidRPr="00233B0E">
              <w:rPr>
                <w:b/>
                <w:lang w:val="uk-UA"/>
              </w:rPr>
              <w:t>н</w:t>
            </w:r>
          </w:p>
          <w:p w:rsidR="00E93462" w:rsidRPr="00233B0E" w:rsidRDefault="00E93462" w:rsidP="00E93462">
            <w:pPr>
              <w:suppressAutoHyphens/>
              <w:spacing w:line="276" w:lineRule="auto"/>
              <w:rPr>
                <w:lang w:val="uk-UA"/>
              </w:rPr>
            </w:pP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E93462" w:rsidRPr="00233B0E" w:rsidRDefault="00E93462" w:rsidP="004E645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233B0E">
              <w:rPr>
                <w:b/>
                <w:lang w:val="uk-UA"/>
              </w:rPr>
              <w:t xml:space="preserve">Усього витрат на </w:t>
            </w:r>
            <w:r w:rsidR="00220375" w:rsidRPr="00233B0E">
              <w:rPr>
                <w:b/>
                <w:lang w:val="uk-UA"/>
              </w:rPr>
              <w:t>виконання Програми, тис. грн</w:t>
            </w:r>
          </w:p>
        </w:tc>
      </w:tr>
      <w:tr w:rsidR="00E93462" w:rsidRPr="00233B0E" w:rsidTr="004272EA">
        <w:trPr>
          <w:jc w:val="center"/>
        </w:trPr>
        <w:tc>
          <w:tcPr>
            <w:tcW w:w="3811" w:type="dxa"/>
            <w:vMerge/>
            <w:shd w:val="clear" w:color="auto" w:fill="auto"/>
            <w:vAlign w:val="center"/>
          </w:tcPr>
          <w:p w:rsidR="00E93462" w:rsidRPr="00233B0E" w:rsidRDefault="00E93462" w:rsidP="00E93462">
            <w:pPr>
              <w:suppressAutoHyphens/>
              <w:spacing w:line="216" w:lineRule="auto"/>
              <w:jc w:val="both"/>
              <w:rPr>
                <w:b/>
                <w:lang w:val="uk-UA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E93462" w:rsidRPr="00233B0E" w:rsidRDefault="00E93462" w:rsidP="00E9346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233B0E">
              <w:rPr>
                <w:b/>
                <w:lang w:val="uk-UA"/>
              </w:rPr>
              <w:t>2024</w:t>
            </w:r>
          </w:p>
          <w:p w:rsidR="00E93462" w:rsidRPr="00233B0E" w:rsidRDefault="00E93462" w:rsidP="00E9346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E93462" w:rsidRPr="00233B0E" w:rsidRDefault="00E93462" w:rsidP="00E9346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233B0E">
              <w:rPr>
                <w:b/>
                <w:lang w:val="uk-UA"/>
              </w:rPr>
              <w:t>2025</w:t>
            </w:r>
          </w:p>
          <w:p w:rsidR="00E93462" w:rsidRPr="00233B0E" w:rsidRDefault="00E93462" w:rsidP="00E9346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E93462" w:rsidRPr="00233B0E" w:rsidRDefault="00E93462" w:rsidP="00E93462">
            <w:pPr>
              <w:suppressAutoHyphens/>
              <w:spacing w:line="216" w:lineRule="auto"/>
              <w:jc w:val="both"/>
              <w:rPr>
                <w:b/>
                <w:lang w:val="uk-UA"/>
              </w:rPr>
            </w:pPr>
          </w:p>
        </w:tc>
      </w:tr>
      <w:tr w:rsidR="00E93462" w:rsidRPr="00233B0E" w:rsidTr="004272EA">
        <w:trPr>
          <w:trHeight w:val="679"/>
          <w:jc w:val="center"/>
        </w:trPr>
        <w:tc>
          <w:tcPr>
            <w:tcW w:w="3811" w:type="dxa"/>
            <w:shd w:val="clear" w:color="auto" w:fill="auto"/>
          </w:tcPr>
          <w:p w:rsidR="00E93462" w:rsidRPr="00233B0E" w:rsidRDefault="00E93462" w:rsidP="00E93462">
            <w:pPr>
              <w:suppressAutoHyphens/>
              <w:spacing w:line="216" w:lineRule="auto"/>
              <w:rPr>
                <w:lang w:val="uk-UA"/>
              </w:rPr>
            </w:pPr>
          </w:p>
          <w:p w:rsidR="00E93462" w:rsidRPr="00233B0E" w:rsidRDefault="00E93462" w:rsidP="00E93462">
            <w:pPr>
              <w:suppressAutoHyphens/>
              <w:spacing w:line="216" w:lineRule="auto"/>
              <w:rPr>
                <w:lang w:val="uk-UA"/>
              </w:rPr>
            </w:pPr>
            <w:r w:rsidRPr="00233B0E">
              <w:rPr>
                <w:lang w:val="uk-UA"/>
              </w:rPr>
              <w:t>Обсяг ресурсів всього, тис. грн</w:t>
            </w:r>
          </w:p>
        </w:tc>
        <w:tc>
          <w:tcPr>
            <w:tcW w:w="1327" w:type="dxa"/>
            <w:vAlign w:val="center"/>
          </w:tcPr>
          <w:p w:rsidR="00E93462" w:rsidRPr="00233B0E" w:rsidRDefault="00E11BF6" w:rsidP="00715BF8">
            <w:pPr>
              <w:suppressAutoHyphens/>
              <w:contextualSpacing/>
              <w:jc w:val="center"/>
              <w:rPr>
                <w:bCs/>
                <w:lang w:val="uk-UA"/>
              </w:rPr>
            </w:pPr>
            <w:r w:rsidRPr="00233B0E">
              <w:rPr>
                <w:b/>
                <w:lang w:val="uk-UA"/>
              </w:rPr>
              <w:t>8891,750</w:t>
            </w:r>
          </w:p>
        </w:tc>
        <w:tc>
          <w:tcPr>
            <w:tcW w:w="1405" w:type="dxa"/>
            <w:vAlign w:val="center"/>
          </w:tcPr>
          <w:p w:rsidR="00E93462" w:rsidRPr="00233B0E" w:rsidRDefault="00E93462" w:rsidP="009F35CF">
            <w:pPr>
              <w:suppressAutoHyphens/>
              <w:rPr>
                <w:bCs/>
                <w:lang w:val="uk-UA"/>
              </w:rPr>
            </w:pPr>
            <w:r w:rsidRPr="00233B0E">
              <w:rPr>
                <w:bCs/>
                <w:lang w:val="uk-UA"/>
              </w:rPr>
              <w:t>8</w:t>
            </w:r>
            <w:r w:rsidR="004E6452" w:rsidRPr="00233B0E">
              <w:rPr>
                <w:bCs/>
                <w:lang w:val="uk-UA"/>
              </w:rPr>
              <w:t xml:space="preserve"> </w:t>
            </w:r>
            <w:r w:rsidRPr="00233B0E">
              <w:rPr>
                <w:bCs/>
                <w:lang w:val="uk-UA"/>
              </w:rPr>
              <w:t>445</w:t>
            </w:r>
            <w:r w:rsidR="00247FBE" w:rsidRPr="00233B0E">
              <w:rPr>
                <w:bCs/>
                <w:lang w:val="uk-UA"/>
              </w:rPr>
              <w:t>,</w:t>
            </w:r>
            <w:r w:rsidR="009F35CF" w:rsidRPr="00233B0E">
              <w:rPr>
                <w:bCs/>
                <w:lang w:val="uk-UA"/>
              </w:rPr>
              <w:t>0</w:t>
            </w:r>
            <w:r w:rsidR="00247FBE" w:rsidRPr="00233B0E">
              <w:rPr>
                <w:bCs/>
                <w:lang w:val="uk-UA"/>
              </w:rPr>
              <w:t>0</w:t>
            </w:r>
            <w:r w:rsidR="00BB0AC6" w:rsidRPr="00233B0E">
              <w:rPr>
                <w:bCs/>
                <w:lang w:val="uk-UA"/>
              </w:rPr>
              <w:t>0</w:t>
            </w:r>
          </w:p>
        </w:tc>
        <w:tc>
          <w:tcPr>
            <w:tcW w:w="3091" w:type="dxa"/>
            <w:shd w:val="clear" w:color="auto" w:fill="auto"/>
          </w:tcPr>
          <w:p w:rsidR="00E93462" w:rsidRPr="00233B0E" w:rsidRDefault="00E93462" w:rsidP="00E93462">
            <w:pPr>
              <w:suppressAutoHyphens/>
              <w:spacing w:line="216" w:lineRule="auto"/>
              <w:rPr>
                <w:bCs/>
                <w:lang w:val="uk-UA"/>
              </w:rPr>
            </w:pPr>
          </w:p>
          <w:p w:rsidR="00E93462" w:rsidRPr="00233B0E" w:rsidRDefault="00E11BF6" w:rsidP="00715BF8">
            <w:pPr>
              <w:suppressAutoHyphens/>
              <w:spacing w:line="216" w:lineRule="auto"/>
              <w:rPr>
                <w:lang w:val="uk-UA"/>
              </w:rPr>
            </w:pPr>
            <w:r w:rsidRPr="00233B0E">
              <w:rPr>
                <w:b/>
                <w:bCs/>
                <w:lang w:val="uk-UA"/>
              </w:rPr>
              <w:t>17336,750</w:t>
            </w:r>
          </w:p>
        </w:tc>
      </w:tr>
    </w:tbl>
    <w:p w:rsidR="00E93462" w:rsidRPr="00233B0E" w:rsidRDefault="00E93462" w:rsidP="00E93462">
      <w:pPr>
        <w:jc w:val="center"/>
        <w:rPr>
          <w:lang w:val="uk-UA"/>
        </w:rPr>
      </w:pPr>
    </w:p>
    <w:p w:rsidR="00FB14C0" w:rsidRPr="00233B0E" w:rsidRDefault="00FB14C0" w:rsidP="004E6452">
      <w:pPr>
        <w:ind w:right="-35"/>
        <w:rPr>
          <w:lang w:val="uk-UA"/>
        </w:rPr>
      </w:pPr>
    </w:p>
    <w:p w:rsidR="00C15AB2" w:rsidRPr="00233B0E" w:rsidRDefault="00C15AB2" w:rsidP="004E6452">
      <w:pPr>
        <w:ind w:right="-35"/>
        <w:rPr>
          <w:b/>
          <w:lang w:eastAsia="x-none"/>
        </w:rPr>
        <w:sectPr w:rsidR="00C15AB2" w:rsidRPr="00233B0E" w:rsidSect="00E638DD">
          <w:headerReference w:type="default" r:id="rId8"/>
          <w:type w:val="continuous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</w:p>
    <w:p w:rsidR="009559A7" w:rsidRPr="00233B0E" w:rsidRDefault="004E6452" w:rsidP="009559A7">
      <w:pPr>
        <w:suppressAutoHyphens/>
        <w:ind w:firstLine="10490"/>
        <w:rPr>
          <w:b/>
          <w:lang w:eastAsia="x-none"/>
        </w:rPr>
      </w:pPr>
      <w:bookmarkStart w:id="0" w:name="_Hlk152331412"/>
      <w:r w:rsidRPr="00233B0E">
        <w:rPr>
          <w:b/>
          <w:lang w:val="uk-UA" w:eastAsia="x-none"/>
        </w:rPr>
        <w:lastRenderedPageBreak/>
        <w:t>Д</w:t>
      </w:r>
      <w:proofErr w:type="spellStart"/>
      <w:r w:rsidR="009559A7" w:rsidRPr="00233B0E">
        <w:rPr>
          <w:b/>
          <w:lang w:eastAsia="x-none"/>
        </w:rPr>
        <w:t>одаток</w:t>
      </w:r>
      <w:proofErr w:type="spellEnd"/>
      <w:r w:rsidR="009559A7" w:rsidRPr="00233B0E">
        <w:rPr>
          <w:b/>
          <w:lang w:eastAsia="x-none"/>
        </w:rPr>
        <w:t xml:space="preserve"> 3</w:t>
      </w:r>
    </w:p>
    <w:p w:rsidR="009559A7" w:rsidRPr="00233B0E" w:rsidRDefault="009559A7" w:rsidP="009559A7">
      <w:pPr>
        <w:suppressAutoHyphens/>
        <w:ind w:firstLine="10490"/>
        <w:rPr>
          <w:b/>
          <w:lang w:eastAsia="x-none"/>
        </w:rPr>
      </w:pPr>
      <w:r w:rsidRPr="00233B0E">
        <w:rPr>
          <w:b/>
          <w:lang w:eastAsia="x-none"/>
        </w:rPr>
        <w:t xml:space="preserve">до </w:t>
      </w:r>
      <w:proofErr w:type="spellStart"/>
      <w:r w:rsidR="00476725" w:rsidRPr="00233B0E">
        <w:rPr>
          <w:b/>
          <w:lang w:val="uk-UA" w:eastAsia="x-none"/>
        </w:rPr>
        <w:t>проєкту</w:t>
      </w:r>
      <w:proofErr w:type="spellEnd"/>
      <w:r w:rsidR="00476725" w:rsidRPr="00233B0E">
        <w:rPr>
          <w:b/>
          <w:lang w:val="uk-UA" w:eastAsia="x-none"/>
        </w:rPr>
        <w:t xml:space="preserve"> </w:t>
      </w:r>
      <w:proofErr w:type="spellStart"/>
      <w:r w:rsidRPr="00233B0E">
        <w:rPr>
          <w:b/>
          <w:lang w:eastAsia="x-none"/>
        </w:rPr>
        <w:t>рішення</w:t>
      </w:r>
      <w:proofErr w:type="spellEnd"/>
      <w:r w:rsidRPr="00233B0E">
        <w:rPr>
          <w:b/>
          <w:lang w:eastAsia="x-none"/>
        </w:rPr>
        <w:t xml:space="preserve"> </w:t>
      </w:r>
      <w:proofErr w:type="spellStart"/>
      <w:r w:rsidRPr="00233B0E">
        <w:rPr>
          <w:b/>
          <w:lang w:eastAsia="x-none"/>
        </w:rPr>
        <w:t>міської</w:t>
      </w:r>
      <w:proofErr w:type="spellEnd"/>
      <w:r w:rsidRPr="00233B0E">
        <w:rPr>
          <w:b/>
          <w:lang w:eastAsia="x-none"/>
        </w:rPr>
        <w:t xml:space="preserve"> ради</w:t>
      </w:r>
    </w:p>
    <w:p w:rsidR="009559A7" w:rsidRPr="00233B0E" w:rsidRDefault="006F3FBA" w:rsidP="009559A7">
      <w:pPr>
        <w:suppressAutoHyphens/>
        <w:ind w:firstLine="10490"/>
        <w:rPr>
          <w:b/>
          <w:lang w:val="uk-UA" w:eastAsia="x-none"/>
        </w:rPr>
      </w:pPr>
      <w:r w:rsidRPr="00233B0E">
        <w:rPr>
          <w:b/>
          <w:lang w:val="uk-UA" w:eastAsia="x-none"/>
        </w:rPr>
        <w:t>від 23.10</w:t>
      </w:r>
      <w:r w:rsidR="009559A7" w:rsidRPr="00233B0E">
        <w:rPr>
          <w:b/>
          <w:lang w:val="uk-UA" w:eastAsia="x-none"/>
        </w:rPr>
        <w:t>.2024</w:t>
      </w:r>
    </w:p>
    <w:p w:rsidR="001310A3" w:rsidRPr="00233B0E" w:rsidRDefault="001310A3" w:rsidP="009559A7">
      <w:pPr>
        <w:suppressAutoHyphens/>
        <w:ind w:firstLine="10490"/>
        <w:rPr>
          <w:b/>
          <w:lang w:val="uk-UA" w:eastAsia="x-none"/>
        </w:rPr>
      </w:pPr>
    </w:p>
    <w:p w:rsidR="00475D0F" w:rsidRPr="00233B0E" w:rsidRDefault="00475D0F" w:rsidP="009559A7">
      <w:pPr>
        <w:jc w:val="center"/>
        <w:rPr>
          <w:b/>
          <w:bCs/>
          <w:lang w:val="uk-UA"/>
        </w:rPr>
      </w:pPr>
      <w:r w:rsidRPr="00233B0E">
        <w:rPr>
          <w:b/>
          <w:bCs/>
          <w:lang w:val="uk-UA"/>
        </w:rPr>
        <w:t>Напрям</w:t>
      </w:r>
      <w:r w:rsidR="00E11BF6" w:rsidRPr="00233B0E">
        <w:rPr>
          <w:b/>
          <w:bCs/>
          <w:lang w:val="uk-UA"/>
        </w:rPr>
        <w:t>и</w:t>
      </w:r>
      <w:r w:rsidRPr="00233B0E">
        <w:rPr>
          <w:b/>
          <w:bCs/>
          <w:lang w:val="uk-UA"/>
        </w:rPr>
        <w:t xml:space="preserve"> діяльності та заход</w:t>
      </w:r>
      <w:r w:rsidR="00E11BF6" w:rsidRPr="00233B0E">
        <w:rPr>
          <w:b/>
          <w:bCs/>
          <w:lang w:val="uk-UA"/>
        </w:rPr>
        <w:t>и</w:t>
      </w:r>
      <w:r w:rsidRPr="00233B0E">
        <w:rPr>
          <w:b/>
          <w:bCs/>
          <w:lang w:val="uk-UA"/>
        </w:rPr>
        <w:t xml:space="preserve"> </w:t>
      </w:r>
      <w:r w:rsidR="00A14BFB" w:rsidRPr="00233B0E">
        <w:rPr>
          <w:b/>
          <w:bCs/>
          <w:lang w:val="uk-UA"/>
        </w:rPr>
        <w:t xml:space="preserve">Програми </w:t>
      </w:r>
    </w:p>
    <w:tbl>
      <w:tblPr>
        <w:tblW w:w="148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37"/>
        <w:gridCol w:w="1407"/>
        <w:gridCol w:w="1870"/>
        <w:gridCol w:w="2282"/>
        <w:gridCol w:w="1267"/>
        <w:gridCol w:w="1267"/>
        <w:gridCol w:w="1267"/>
        <w:gridCol w:w="2081"/>
      </w:tblGrid>
      <w:tr w:rsidR="00467C18" w:rsidRPr="00233B0E" w:rsidTr="00842AEE">
        <w:trPr>
          <w:cantSplit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233B0E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233B0E">
              <w:rPr>
                <w:b/>
                <w:lang w:val="uk-UA"/>
              </w:rPr>
              <w:t>№ 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233B0E" w:rsidRDefault="00C761C5" w:rsidP="00842AEE">
            <w:pPr>
              <w:contextualSpacing/>
              <w:jc w:val="center"/>
              <w:rPr>
                <w:b/>
                <w:lang w:val="uk-UA"/>
              </w:rPr>
            </w:pPr>
            <w:r w:rsidRPr="00233B0E">
              <w:rPr>
                <w:b/>
                <w:color w:val="000000"/>
                <w:lang w:val="uk-UA"/>
              </w:rPr>
              <w:t>Перелік заходів завдання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233B0E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233B0E">
              <w:rPr>
                <w:b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233B0E" w:rsidRDefault="00C761C5" w:rsidP="00842AEE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233B0E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233B0E" w:rsidRDefault="00C761C5" w:rsidP="00842AEE">
            <w:pPr>
              <w:jc w:val="center"/>
              <w:rPr>
                <w:b/>
                <w:bCs/>
                <w:lang w:val="uk-UA"/>
              </w:rPr>
            </w:pPr>
            <w:r w:rsidRPr="00233B0E">
              <w:rPr>
                <w:b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233B0E" w:rsidRDefault="00C761C5" w:rsidP="00842AEE">
            <w:pPr>
              <w:keepNext/>
              <w:widowControl w:val="0"/>
              <w:jc w:val="center"/>
              <w:rPr>
                <w:b/>
                <w:bCs/>
                <w:lang w:val="uk-UA"/>
              </w:rPr>
            </w:pPr>
            <w:r w:rsidRPr="00233B0E">
              <w:rPr>
                <w:b/>
                <w:color w:val="000000"/>
                <w:lang w:val="uk-UA"/>
              </w:rPr>
              <w:t xml:space="preserve">Орієнтовний обсяг </w:t>
            </w:r>
            <w:proofErr w:type="spellStart"/>
            <w:r w:rsidRPr="00233B0E">
              <w:rPr>
                <w:b/>
                <w:color w:val="000000"/>
                <w:lang w:val="uk-UA"/>
              </w:rPr>
              <w:t>фінан</w:t>
            </w:r>
            <w:r w:rsidR="004272EA" w:rsidRPr="00233B0E">
              <w:rPr>
                <w:b/>
                <w:color w:val="000000"/>
                <w:lang w:val="uk-UA"/>
              </w:rPr>
              <w:t>-</w:t>
            </w:r>
            <w:r w:rsidRPr="00233B0E">
              <w:rPr>
                <w:b/>
                <w:color w:val="000000"/>
                <w:lang w:val="uk-UA"/>
              </w:rPr>
              <w:t>сування</w:t>
            </w:r>
            <w:proofErr w:type="spellEnd"/>
            <w:r w:rsidRPr="00233B0E">
              <w:rPr>
                <w:b/>
                <w:color w:val="000000"/>
                <w:lang w:val="uk-UA"/>
              </w:rPr>
              <w:t>,</w:t>
            </w:r>
            <w:r w:rsidR="004272EA" w:rsidRPr="00233B0E">
              <w:rPr>
                <w:b/>
                <w:color w:val="000000"/>
                <w:lang w:val="uk-UA"/>
              </w:rPr>
              <w:t xml:space="preserve"> </w:t>
            </w:r>
            <w:r w:rsidRPr="00233B0E">
              <w:rPr>
                <w:b/>
                <w:color w:val="000000"/>
                <w:lang w:val="uk-UA"/>
              </w:rPr>
              <w:t>(тис. гр</w:t>
            </w:r>
            <w:r w:rsidR="004272EA" w:rsidRPr="00233B0E">
              <w:rPr>
                <w:b/>
                <w:color w:val="000000"/>
                <w:lang w:val="uk-UA"/>
              </w:rPr>
              <w:t>н</w:t>
            </w:r>
            <w:r w:rsidRPr="00233B0E">
              <w:rPr>
                <w:b/>
                <w:color w:val="000000"/>
                <w:lang w:val="uk-UA"/>
              </w:rPr>
              <w:t>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233B0E" w:rsidRDefault="00C761C5" w:rsidP="00842AEE">
            <w:pPr>
              <w:jc w:val="center"/>
              <w:rPr>
                <w:b/>
                <w:bCs/>
                <w:lang w:val="uk-UA"/>
              </w:rPr>
            </w:pPr>
            <w:r w:rsidRPr="00233B0E">
              <w:rPr>
                <w:b/>
                <w:color w:val="000000"/>
                <w:lang w:val="uk-UA"/>
              </w:rPr>
              <w:t>Очікувані результати виконання заходу</w:t>
            </w:r>
          </w:p>
        </w:tc>
      </w:tr>
      <w:tr w:rsidR="00D62623" w:rsidRPr="00233B0E" w:rsidTr="00842AEE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233B0E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233B0E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233B0E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233B0E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233B0E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233B0E" w:rsidRDefault="00C761C5" w:rsidP="00842AEE">
            <w:pPr>
              <w:jc w:val="center"/>
              <w:rPr>
                <w:b/>
                <w:bCs/>
                <w:lang w:val="uk-UA"/>
              </w:rPr>
            </w:pPr>
            <w:r w:rsidRPr="00233B0E">
              <w:rPr>
                <w:b/>
                <w:color w:val="000000"/>
                <w:lang w:val="uk-UA"/>
              </w:rPr>
              <w:t>Усього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233B0E" w:rsidRDefault="00C761C5" w:rsidP="00842AEE">
            <w:pPr>
              <w:jc w:val="center"/>
              <w:rPr>
                <w:b/>
                <w:bCs/>
                <w:lang w:val="uk-UA"/>
              </w:rPr>
            </w:pPr>
            <w:r w:rsidRPr="00233B0E">
              <w:rPr>
                <w:b/>
                <w:color w:val="000000"/>
                <w:lang w:val="uk-UA"/>
              </w:rPr>
              <w:t>Роки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233B0E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62623" w:rsidRPr="00233B0E" w:rsidTr="00842AEE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233B0E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233B0E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233B0E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233B0E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233B0E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233B0E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233B0E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233B0E">
              <w:rPr>
                <w:b/>
                <w:lang w:val="uk-UA"/>
              </w:rPr>
              <w:t>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233B0E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233B0E">
              <w:rPr>
                <w:b/>
                <w:lang w:val="uk-UA"/>
              </w:rPr>
              <w:t>2025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233B0E" w:rsidRDefault="00C761C5" w:rsidP="00842AE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E6452" w:rsidRPr="00233B0E" w:rsidTr="00842AEE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452" w:rsidRPr="00233B0E" w:rsidRDefault="004E6452" w:rsidP="00842AEE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233B0E">
              <w:rPr>
                <w:b/>
                <w:color w:val="000000"/>
                <w:lang w:val="uk-UA"/>
              </w:rPr>
              <w:t>…</w:t>
            </w:r>
          </w:p>
        </w:tc>
      </w:tr>
      <w:tr w:rsidR="00D62623" w:rsidRPr="00233B0E" w:rsidTr="00842AEE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23" w:rsidRPr="00233B0E" w:rsidRDefault="00D62623" w:rsidP="00842AEE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233B0E">
              <w:rPr>
                <w:b/>
                <w:color w:val="000000"/>
                <w:lang w:val="uk-UA"/>
              </w:rPr>
              <w:t>ІІ. СОЦІАЛЬНІ ГАРАНТІЇ</w:t>
            </w:r>
          </w:p>
        </w:tc>
      </w:tr>
      <w:tr w:rsidR="00D62623" w:rsidRPr="00233B0E" w:rsidTr="00842AEE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23" w:rsidRPr="00233B0E" w:rsidRDefault="00D62623" w:rsidP="00842AEE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233B0E">
              <w:rPr>
                <w:b/>
                <w:bCs/>
                <w:color w:val="000000"/>
                <w:lang w:val="uk-UA"/>
              </w:rPr>
              <w:t>Завдання 1. Вирішення соціально-побутових питань</w:t>
            </w:r>
            <w:r w:rsidR="00D05D52" w:rsidRPr="00233B0E">
              <w:rPr>
                <w:b/>
                <w:bCs/>
                <w:color w:val="000000"/>
                <w:lang w:val="uk-UA"/>
              </w:rPr>
              <w:t xml:space="preserve"> ветеранів та членів їх сімей</w:t>
            </w:r>
          </w:p>
        </w:tc>
      </w:tr>
      <w:tr w:rsidR="00C824BE" w:rsidRPr="00233B0E" w:rsidTr="00842AE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BE" w:rsidRPr="00233B0E" w:rsidRDefault="006F3FBA" w:rsidP="006F3FBA">
            <w:pPr>
              <w:jc w:val="center"/>
              <w:rPr>
                <w:bCs/>
                <w:lang w:val="uk-UA"/>
              </w:rPr>
            </w:pPr>
            <w:r w:rsidRPr="00233B0E">
              <w:rPr>
                <w:bCs/>
                <w:lang w:val="uk-UA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BE" w:rsidRPr="00233B0E" w:rsidRDefault="006F3FBA" w:rsidP="006F3FBA">
            <w:pPr>
              <w:suppressAutoHyphens/>
              <w:contextualSpacing/>
              <w:jc w:val="center"/>
              <w:rPr>
                <w:lang w:val="uk-UA"/>
              </w:rPr>
            </w:pPr>
            <w:r w:rsidRPr="00233B0E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BE" w:rsidRPr="00233B0E" w:rsidRDefault="006F3FBA" w:rsidP="006F3FBA">
            <w:pPr>
              <w:jc w:val="center"/>
              <w:rPr>
                <w:b/>
                <w:bCs/>
                <w:lang w:val="uk-UA"/>
              </w:rPr>
            </w:pPr>
            <w:r w:rsidRPr="00233B0E">
              <w:rPr>
                <w:b/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contextualSpacing/>
              <w:jc w:val="center"/>
              <w:rPr>
                <w:lang w:val="uk-UA"/>
              </w:rPr>
            </w:pPr>
            <w:r w:rsidRPr="00233B0E"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BE" w:rsidRPr="00233B0E" w:rsidRDefault="006F3FBA" w:rsidP="006F3FBA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233B0E"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BE" w:rsidRPr="00233B0E" w:rsidRDefault="006F3FBA" w:rsidP="006F3FBA">
            <w:pPr>
              <w:jc w:val="center"/>
              <w:rPr>
                <w:b/>
                <w:bCs/>
                <w:lang w:val="uk-UA"/>
              </w:rPr>
            </w:pPr>
            <w:r w:rsidRPr="00233B0E">
              <w:rPr>
                <w:b/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BE" w:rsidRPr="00233B0E" w:rsidRDefault="006F3FBA" w:rsidP="006F3FBA">
            <w:pPr>
              <w:suppressAutoHyphens/>
              <w:jc w:val="center"/>
              <w:rPr>
                <w:lang w:val="uk-UA"/>
              </w:rPr>
            </w:pPr>
            <w:r w:rsidRPr="00233B0E"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BE" w:rsidRPr="00233B0E" w:rsidRDefault="006F3FBA" w:rsidP="006F3FBA">
            <w:pPr>
              <w:suppressAutoHyphens/>
              <w:jc w:val="center"/>
              <w:rPr>
                <w:lang w:val="uk-UA"/>
              </w:rPr>
            </w:pPr>
            <w:r w:rsidRPr="00233B0E"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4BE" w:rsidRPr="00233B0E" w:rsidRDefault="006F3FBA" w:rsidP="006F3FBA">
            <w:pPr>
              <w:suppressAutoHyphens/>
              <w:jc w:val="center"/>
              <w:rPr>
                <w:lang w:val="uk-UA"/>
              </w:rPr>
            </w:pPr>
            <w:r w:rsidRPr="00233B0E">
              <w:rPr>
                <w:lang w:val="uk-UA"/>
              </w:rPr>
              <w:t>…</w:t>
            </w:r>
          </w:p>
        </w:tc>
      </w:tr>
      <w:tr w:rsidR="006F3FBA" w:rsidRPr="00233B0E" w:rsidTr="00842AE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jc w:val="center"/>
              <w:rPr>
                <w:bCs/>
                <w:lang w:val="uk-UA"/>
              </w:rPr>
            </w:pPr>
            <w:r w:rsidRPr="00233B0E">
              <w:rPr>
                <w:bCs/>
                <w:lang w:val="uk-UA"/>
              </w:rPr>
              <w:t>1.4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contextualSpacing/>
              <w:jc w:val="both"/>
              <w:rPr>
                <w:lang w:val="uk-UA"/>
              </w:rPr>
            </w:pPr>
            <w:r w:rsidRPr="00233B0E">
              <w:rPr>
                <w:lang w:val="uk-UA"/>
              </w:rPr>
              <w:t xml:space="preserve">Надання щорічної  матеріальної допомоги сім'ям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 до Дня Захисників і Захисниць України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jc w:val="center"/>
              <w:rPr>
                <w:b/>
                <w:bCs/>
                <w:lang w:val="uk-UA"/>
              </w:rPr>
            </w:pPr>
            <w:r w:rsidRPr="00233B0E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contextualSpacing/>
              <w:jc w:val="both"/>
              <w:rPr>
                <w:lang w:val="uk-UA"/>
              </w:rPr>
            </w:pPr>
            <w:r w:rsidRPr="00233B0E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233B0E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jc w:val="center"/>
              <w:rPr>
                <w:b/>
                <w:bCs/>
                <w:lang w:val="uk-UA"/>
              </w:rPr>
            </w:pPr>
            <w:r w:rsidRPr="00233B0E">
              <w:rPr>
                <w:b/>
                <w:bCs/>
                <w:lang w:val="uk-UA"/>
              </w:rPr>
              <w:t>1830,000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jc w:val="center"/>
              <w:rPr>
                <w:lang w:val="uk-UA"/>
              </w:rPr>
            </w:pPr>
            <w:r w:rsidRPr="00233B0E">
              <w:rPr>
                <w:lang w:val="uk-UA"/>
              </w:rPr>
              <w:t>780,000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jc w:val="center"/>
              <w:rPr>
                <w:lang w:val="uk-UA"/>
              </w:rPr>
            </w:pPr>
            <w:r w:rsidRPr="00233B0E">
              <w:rPr>
                <w:lang w:val="uk-UA"/>
              </w:rPr>
              <w:t>1050,000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jc w:val="both"/>
              <w:rPr>
                <w:lang w:val="uk-UA"/>
              </w:rPr>
            </w:pPr>
            <w:r w:rsidRPr="00233B0E">
              <w:rPr>
                <w:color w:val="000000"/>
                <w:lang w:val="uk-UA"/>
              </w:rPr>
              <w:t>Посилення соціального захисту сімей загиблих (померлих) учасників бойових дій та  осіб, які брали  безпосередню участь у бойових діях, з</w:t>
            </w:r>
            <w:r w:rsidRPr="00233B0E">
              <w:rPr>
                <w:lang w:val="uk-UA"/>
              </w:rPr>
              <w:t xml:space="preserve">дійсненні  </w:t>
            </w:r>
            <w:r w:rsidRPr="00233B0E">
              <w:rPr>
                <w:color w:val="000000"/>
                <w:lang w:val="uk-UA"/>
              </w:rPr>
              <w:t>відсічі і стримуванні збройної агресії Російської Федерації до Дня Захисників і Захисниць України</w:t>
            </w:r>
          </w:p>
        </w:tc>
      </w:tr>
      <w:tr w:rsidR="006F3FBA" w:rsidRPr="00233B0E" w:rsidTr="00842AE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jc w:val="center"/>
              <w:rPr>
                <w:bCs/>
                <w:lang w:val="uk-UA"/>
              </w:rPr>
            </w:pPr>
            <w:r w:rsidRPr="00233B0E"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contextualSpacing/>
              <w:jc w:val="center"/>
              <w:rPr>
                <w:lang w:val="uk-UA"/>
              </w:rPr>
            </w:pPr>
            <w:r w:rsidRPr="00233B0E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jc w:val="center"/>
              <w:rPr>
                <w:bCs/>
                <w:lang w:val="uk-UA"/>
              </w:rPr>
            </w:pPr>
            <w:r w:rsidRPr="00233B0E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contextualSpacing/>
              <w:jc w:val="center"/>
              <w:rPr>
                <w:lang w:val="uk-UA"/>
              </w:rPr>
            </w:pPr>
            <w:r w:rsidRPr="00233B0E"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 w:rsidRPr="00233B0E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jc w:val="center"/>
              <w:rPr>
                <w:b/>
                <w:bCs/>
                <w:lang w:val="uk-UA"/>
              </w:rPr>
            </w:pPr>
            <w:r w:rsidRPr="00233B0E">
              <w:rPr>
                <w:b/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jc w:val="center"/>
              <w:rPr>
                <w:lang w:val="uk-UA"/>
              </w:rPr>
            </w:pPr>
            <w:r w:rsidRPr="00233B0E"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jc w:val="center"/>
              <w:rPr>
                <w:lang w:val="uk-UA"/>
              </w:rPr>
            </w:pPr>
            <w:r w:rsidRPr="00233B0E"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jc w:val="center"/>
              <w:rPr>
                <w:color w:val="000000"/>
                <w:lang w:val="uk-UA"/>
              </w:rPr>
            </w:pPr>
            <w:r w:rsidRPr="00233B0E">
              <w:rPr>
                <w:color w:val="000000"/>
                <w:lang w:val="uk-UA"/>
              </w:rPr>
              <w:t>…</w:t>
            </w:r>
          </w:p>
        </w:tc>
      </w:tr>
      <w:tr w:rsidR="006F3FBA" w:rsidRPr="00233B0E" w:rsidTr="00842AE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jc w:val="center"/>
              <w:rPr>
                <w:bCs/>
                <w:lang w:val="uk-UA"/>
              </w:rPr>
            </w:pPr>
            <w:r w:rsidRPr="00233B0E">
              <w:rPr>
                <w:bCs/>
                <w:lang w:val="uk-UA"/>
              </w:rPr>
              <w:lastRenderedPageBreak/>
              <w:t>1.11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jc w:val="both"/>
              <w:rPr>
                <w:color w:val="000000"/>
                <w:lang w:val="uk-UA"/>
              </w:rPr>
            </w:pPr>
            <w:r w:rsidRPr="00233B0E">
              <w:rPr>
                <w:color w:val="000000"/>
                <w:lang w:val="uk-UA"/>
              </w:rPr>
              <w:t>Надання пільг на житлово-комунальні послуги родинам полонених та зниклих безвісти військовослужбовців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jc w:val="center"/>
              <w:rPr>
                <w:b/>
                <w:bCs/>
                <w:lang w:val="uk-UA"/>
              </w:rPr>
            </w:pPr>
            <w:r w:rsidRPr="00233B0E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233B0E">
              <w:rPr>
                <w:color w:val="000000"/>
                <w:lang w:val="uk-UA"/>
              </w:rPr>
              <w:t>Управління соціального захисту населення</w:t>
            </w:r>
            <w:r w:rsidRPr="00233B0E">
              <w:rPr>
                <w:lang w:val="uk-UA"/>
              </w:rPr>
              <w:t xml:space="preserve">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 w:rsidRPr="00233B0E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E11BF6">
            <w:pPr>
              <w:jc w:val="center"/>
              <w:rPr>
                <w:b/>
                <w:bCs/>
                <w:lang w:val="uk-UA"/>
              </w:rPr>
            </w:pPr>
            <w:r w:rsidRPr="00233B0E">
              <w:rPr>
                <w:b/>
                <w:bCs/>
                <w:lang w:val="uk-UA"/>
              </w:rPr>
              <w:t>1</w:t>
            </w:r>
            <w:r w:rsidR="00E11BF6" w:rsidRPr="00233B0E">
              <w:rPr>
                <w:b/>
                <w:bCs/>
                <w:lang w:val="uk-UA"/>
              </w:rPr>
              <w:t>280,5</w:t>
            </w:r>
            <w:r w:rsidRPr="00233B0E">
              <w:rPr>
                <w:b/>
                <w:bCs/>
                <w:lang w:val="uk-UA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E11BF6" w:rsidP="00E11BF6">
            <w:pPr>
              <w:suppressAutoHyphens/>
              <w:jc w:val="center"/>
              <w:rPr>
                <w:color w:val="000000"/>
                <w:lang w:val="uk-UA"/>
              </w:rPr>
            </w:pPr>
            <w:r w:rsidRPr="00233B0E">
              <w:rPr>
                <w:color w:val="000000"/>
                <w:lang w:val="uk-UA"/>
              </w:rPr>
              <w:t>680</w:t>
            </w:r>
            <w:r w:rsidR="006F3FBA" w:rsidRPr="00233B0E">
              <w:rPr>
                <w:color w:val="000000"/>
                <w:lang w:val="uk-UA"/>
              </w:rPr>
              <w:t>,</w:t>
            </w:r>
            <w:r w:rsidRPr="00233B0E">
              <w:rPr>
                <w:color w:val="000000"/>
                <w:lang w:val="uk-UA"/>
              </w:rPr>
              <w:t>5</w:t>
            </w:r>
            <w:r w:rsidR="006F3FBA" w:rsidRPr="00233B0E">
              <w:rPr>
                <w:color w:val="000000"/>
                <w:lang w:val="uk-UA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jc w:val="center"/>
              <w:rPr>
                <w:color w:val="000000"/>
                <w:lang w:val="uk-UA"/>
              </w:rPr>
            </w:pPr>
            <w:r w:rsidRPr="00233B0E">
              <w:rPr>
                <w:color w:val="000000"/>
                <w:lang w:val="uk-UA"/>
              </w:rPr>
              <w:t>600,000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jc w:val="both"/>
              <w:rPr>
                <w:color w:val="000000"/>
                <w:lang w:val="uk-UA"/>
              </w:rPr>
            </w:pPr>
            <w:r w:rsidRPr="00233B0E">
              <w:rPr>
                <w:color w:val="000000"/>
                <w:lang w:val="uk-UA"/>
              </w:rPr>
              <w:t xml:space="preserve">Надання соціальної підтримки родинам полонених та зниклих безвісти </w:t>
            </w:r>
            <w:proofErr w:type="spellStart"/>
            <w:r w:rsidRPr="00233B0E">
              <w:rPr>
                <w:color w:val="000000"/>
                <w:lang w:val="uk-UA"/>
              </w:rPr>
              <w:t>військовослужбов-ців</w:t>
            </w:r>
            <w:proofErr w:type="spellEnd"/>
          </w:p>
        </w:tc>
      </w:tr>
      <w:tr w:rsidR="006F3FBA" w:rsidRPr="00233B0E" w:rsidTr="00842AE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jc w:val="center"/>
              <w:rPr>
                <w:bCs/>
                <w:lang w:val="uk-UA"/>
              </w:rPr>
            </w:pPr>
            <w:r w:rsidRPr="00233B0E"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jc w:val="center"/>
              <w:rPr>
                <w:lang w:val="uk-UA"/>
              </w:rPr>
            </w:pPr>
            <w:r w:rsidRPr="00233B0E"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jc w:val="center"/>
              <w:rPr>
                <w:bCs/>
                <w:lang w:val="uk-UA"/>
              </w:rPr>
            </w:pPr>
            <w:r w:rsidRPr="00233B0E"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contextualSpacing/>
              <w:jc w:val="center"/>
              <w:rPr>
                <w:lang w:val="uk-UA"/>
              </w:rPr>
            </w:pPr>
            <w:r w:rsidRPr="00233B0E">
              <w:rPr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 w:rsidRPr="00233B0E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jc w:val="center"/>
              <w:rPr>
                <w:b/>
                <w:bCs/>
                <w:lang w:val="uk-UA"/>
              </w:rPr>
            </w:pPr>
            <w:r w:rsidRPr="00233B0E">
              <w:rPr>
                <w:b/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jc w:val="center"/>
              <w:rPr>
                <w:lang w:val="uk-UA"/>
              </w:rPr>
            </w:pPr>
            <w:r w:rsidRPr="00233B0E"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jc w:val="center"/>
              <w:rPr>
                <w:lang w:val="uk-UA"/>
              </w:rPr>
            </w:pPr>
            <w:r w:rsidRPr="00233B0E"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jc w:val="center"/>
              <w:rPr>
                <w:color w:val="000000"/>
                <w:lang w:val="uk-UA"/>
              </w:rPr>
            </w:pPr>
            <w:r w:rsidRPr="00233B0E">
              <w:rPr>
                <w:color w:val="000000"/>
                <w:lang w:val="uk-UA"/>
              </w:rPr>
              <w:t>…</w:t>
            </w:r>
          </w:p>
        </w:tc>
      </w:tr>
      <w:tr w:rsidR="006F3FBA" w:rsidRPr="00233B0E" w:rsidTr="00842AEE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233B0E">
              <w:rPr>
                <w:b/>
                <w:lang w:val="uk-UA"/>
              </w:rPr>
              <w:t>Усього по завданню 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r w:rsidRPr="00233B0E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E11BF6" w:rsidP="006F3FBA">
            <w:pPr>
              <w:jc w:val="center"/>
              <w:rPr>
                <w:b/>
                <w:bCs/>
                <w:lang w:val="uk-UA"/>
              </w:rPr>
            </w:pPr>
            <w:r w:rsidRPr="00233B0E">
              <w:rPr>
                <w:b/>
                <w:bCs/>
                <w:lang w:val="uk-UA"/>
              </w:rPr>
              <w:t>17336</w:t>
            </w:r>
            <w:r w:rsidR="006F3FBA" w:rsidRPr="00233B0E">
              <w:rPr>
                <w:b/>
                <w:bCs/>
                <w:lang w:val="uk-UA"/>
              </w:rPr>
              <w:t>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E11BF6" w:rsidP="006F3FBA">
            <w:pPr>
              <w:suppressAutoHyphens/>
              <w:jc w:val="center"/>
              <w:rPr>
                <w:b/>
                <w:lang w:val="uk-UA"/>
              </w:rPr>
            </w:pPr>
            <w:r w:rsidRPr="00233B0E">
              <w:rPr>
                <w:b/>
                <w:lang w:val="uk-UA"/>
              </w:rPr>
              <w:t>8891</w:t>
            </w:r>
            <w:r w:rsidR="006F3FBA" w:rsidRPr="00233B0E">
              <w:rPr>
                <w:b/>
                <w:lang w:val="uk-UA"/>
              </w:rPr>
              <w:t>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jc w:val="center"/>
              <w:rPr>
                <w:b/>
                <w:lang w:val="uk-UA"/>
              </w:rPr>
            </w:pPr>
            <w:r w:rsidRPr="00233B0E">
              <w:rPr>
                <w:b/>
                <w:lang w:val="uk-UA"/>
              </w:rPr>
              <w:t>8445,000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A" w:rsidRPr="00233B0E" w:rsidRDefault="006F3FBA" w:rsidP="006F3FBA">
            <w:pPr>
              <w:suppressAutoHyphens/>
              <w:jc w:val="both"/>
              <w:rPr>
                <w:b/>
                <w:lang w:val="uk-UA"/>
              </w:rPr>
            </w:pPr>
          </w:p>
        </w:tc>
      </w:tr>
      <w:tr w:rsidR="00E11BF6" w:rsidRPr="00233B0E" w:rsidTr="00842AEE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233B0E" w:rsidRDefault="00E11BF6" w:rsidP="00E11BF6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233B0E">
              <w:rPr>
                <w:b/>
                <w:lang w:val="uk-UA"/>
              </w:rPr>
              <w:t>Усього по напрямку II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233B0E" w:rsidRDefault="00E11BF6" w:rsidP="00E11BF6">
            <w:r w:rsidRPr="00233B0E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233B0E" w:rsidRDefault="00E11BF6" w:rsidP="00E11BF6">
            <w:pPr>
              <w:jc w:val="center"/>
              <w:rPr>
                <w:b/>
                <w:bCs/>
                <w:lang w:val="uk-UA"/>
              </w:rPr>
            </w:pPr>
            <w:r w:rsidRPr="00233B0E">
              <w:rPr>
                <w:b/>
                <w:bCs/>
                <w:lang w:val="uk-UA"/>
              </w:rPr>
              <w:t>17336,750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233B0E" w:rsidRDefault="00E11BF6" w:rsidP="00E11BF6">
            <w:pPr>
              <w:suppressAutoHyphens/>
              <w:jc w:val="center"/>
              <w:rPr>
                <w:b/>
                <w:lang w:val="uk-UA"/>
              </w:rPr>
            </w:pPr>
            <w:r w:rsidRPr="00233B0E">
              <w:rPr>
                <w:b/>
                <w:lang w:val="uk-UA"/>
              </w:rPr>
              <w:t>8891,750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233B0E" w:rsidRDefault="00E11BF6" w:rsidP="00E11BF6">
            <w:pPr>
              <w:suppressAutoHyphens/>
              <w:jc w:val="center"/>
              <w:rPr>
                <w:b/>
                <w:lang w:val="uk-UA"/>
              </w:rPr>
            </w:pPr>
            <w:r w:rsidRPr="00233B0E">
              <w:rPr>
                <w:b/>
                <w:lang w:val="uk-UA"/>
              </w:rPr>
              <w:t>8445,000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233B0E" w:rsidRDefault="00E11BF6" w:rsidP="00E11BF6">
            <w:pPr>
              <w:suppressAutoHyphens/>
              <w:jc w:val="both"/>
              <w:rPr>
                <w:b/>
                <w:lang w:val="uk-UA"/>
              </w:rPr>
            </w:pPr>
          </w:p>
        </w:tc>
      </w:tr>
      <w:tr w:rsidR="00E11BF6" w:rsidRPr="00233B0E" w:rsidTr="00842AEE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233B0E" w:rsidRDefault="00E11BF6" w:rsidP="00E11BF6">
            <w:pPr>
              <w:rPr>
                <w:b/>
                <w:bCs/>
                <w:lang w:val="uk-UA"/>
              </w:rPr>
            </w:pPr>
            <w:r w:rsidRPr="00233B0E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233B0E" w:rsidRDefault="00E11BF6" w:rsidP="00E11BF6">
            <w:r w:rsidRPr="00233B0E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233B0E" w:rsidRDefault="00E11BF6" w:rsidP="00E11BF6">
            <w:pPr>
              <w:jc w:val="center"/>
              <w:rPr>
                <w:b/>
                <w:bCs/>
                <w:lang w:val="uk-UA"/>
              </w:rPr>
            </w:pPr>
            <w:r w:rsidRPr="00233B0E">
              <w:rPr>
                <w:b/>
                <w:bCs/>
                <w:lang w:val="uk-UA"/>
              </w:rPr>
              <w:t>17336,750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233B0E" w:rsidRDefault="00E11BF6" w:rsidP="00E11BF6">
            <w:pPr>
              <w:suppressAutoHyphens/>
              <w:jc w:val="center"/>
              <w:rPr>
                <w:b/>
                <w:lang w:val="uk-UA"/>
              </w:rPr>
            </w:pPr>
            <w:r w:rsidRPr="00233B0E">
              <w:rPr>
                <w:b/>
                <w:lang w:val="uk-UA"/>
              </w:rPr>
              <w:t>8891,750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233B0E" w:rsidRDefault="00E11BF6" w:rsidP="00E11BF6">
            <w:pPr>
              <w:suppressAutoHyphens/>
              <w:jc w:val="center"/>
              <w:rPr>
                <w:b/>
                <w:lang w:val="uk-UA"/>
              </w:rPr>
            </w:pPr>
            <w:r w:rsidRPr="00233B0E">
              <w:rPr>
                <w:b/>
                <w:lang w:val="uk-UA"/>
              </w:rPr>
              <w:t>8445,000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F6" w:rsidRPr="00233B0E" w:rsidRDefault="00E11BF6" w:rsidP="00E11BF6">
            <w:pPr>
              <w:jc w:val="both"/>
              <w:rPr>
                <w:color w:val="000000"/>
                <w:lang w:val="uk-UA"/>
              </w:rPr>
            </w:pPr>
          </w:p>
        </w:tc>
      </w:tr>
    </w:tbl>
    <w:p w:rsidR="00055238" w:rsidRPr="00233B0E" w:rsidRDefault="00055238" w:rsidP="00055238">
      <w:pPr>
        <w:jc w:val="center"/>
        <w:rPr>
          <w:b/>
          <w:bCs/>
          <w:lang w:val="uk-UA"/>
        </w:rPr>
      </w:pPr>
    </w:p>
    <w:p w:rsidR="00055238" w:rsidRPr="00233B0E" w:rsidRDefault="00055238" w:rsidP="00055238">
      <w:pPr>
        <w:jc w:val="center"/>
        <w:rPr>
          <w:b/>
          <w:bCs/>
          <w:lang w:val="uk-UA"/>
        </w:rPr>
      </w:pPr>
    </w:p>
    <w:p w:rsidR="004E6452" w:rsidRPr="00D558BC" w:rsidRDefault="004E6452" w:rsidP="009559A7">
      <w:pPr>
        <w:rPr>
          <w:lang w:eastAsia="x-none"/>
        </w:rPr>
        <w:sectPr w:rsidR="004E6452" w:rsidRPr="00D558BC" w:rsidSect="004E645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bookmarkEnd w:id="0"/>
    <w:p w:rsidR="0010746A" w:rsidRPr="00233B0E" w:rsidRDefault="0010746A" w:rsidP="0010746A">
      <w:pPr>
        <w:suppressAutoHyphens/>
        <w:spacing w:line="276" w:lineRule="auto"/>
        <w:ind w:left="5664" w:firstLine="709"/>
        <w:jc w:val="both"/>
        <w:rPr>
          <w:b/>
          <w:spacing w:val="-2"/>
          <w:lang w:val="uk-UA"/>
        </w:rPr>
      </w:pPr>
      <w:r w:rsidRPr="00233B0E">
        <w:rPr>
          <w:b/>
          <w:spacing w:val="-2"/>
          <w:lang w:val="uk-UA"/>
        </w:rPr>
        <w:lastRenderedPageBreak/>
        <w:t>Додаток 4</w:t>
      </w:r>
    </w:p>
    <w:p w:rsidR="00E11BF6" w:rsidRPr="00233B0E" w:rsidRDefault="0010746A" w:rsidP="00476725">
      <w:pPr>
        <w:suppressAutoHyphens/>
        <w:spacing w:line="276" w:lineRule="auto"/>
        <w:ind w:left="6372" w:firstLine="1"/>
        <w:jc w:val="both"/>
        <w:rPr>
          <w:b/>
          <w:spacing w:val="-2"/>
          <w:lang w:val="uk-UA"/>
        </w:rPr>
      </w:pPr>
      <w:r w:rsidRPr="00233B0E">
        <w:rPr>
          <w:b/>
          <w:spacing w:val="-2"/>
          <w:lang w:val="uk-UA"/>
        </w:rPr>
        <w:t xml:space="preserve">до </w:t>
      </w:r>
      <w:proofErr w:type="spellStart"/>
      <w:r w:rsidR="00476725" w:rsidRPr="00233B0E">
        <w:rPr>
          <w:b/>
          <w:spacing w:val="-2"/>
          <w:lang w:val="uk-UA"/>
        </w:rPr>
        <w:t>проєкту</w:t>
      </w:r>
      <w:proofErr w:type="spellEnd"/>
      <w:r w:rsidR="00476725" w:rsidRPr="00233B0E">
        <w:rPr>
          <w:b/>
          <w:spacing w:val="-2"/>
          <w:lang w:val="uk-UA"/>
        </w:rPr>
        <w:t xml:space="preserve"> </w:t>
      </w:r>
      <w:r w:rsidRPr="00233B0E">
        <w:rPr>
          <w:b/>
          <w:spacing w:val="-2"/>
          <w:lang w:val="uk-UA"/>
        </w:rPr>
        <w:t xml:space="preserve">рішення міської </w:t>
      </w:r>
      <w:r w:rsidR="00476725" w:rsidRPr="00233B0E">
        <w:rPr>
          <w:b/>
          <w:spacing w:val="-2"/>
          <w:lang w:val="uk-UA"/>
        </w:rPr>
        <w:t xml:space="preserve">   </w:t>
      </w:r>
      <w:r w:rsidRPr="00233B0E">
        <w:rPr>
          <w:b/>
          <w:spacing w:val="-2"/>
          <w:lang w:val="uk-UA"/>
        </w:rPr>
        <w:t>ради</w:t>
      </w:r>
      <w:r w:rsidR="00476725" w:rsidRPr="00233B0E">
        <w:rPr>
          <w:b/>
          <w:spacing w:val="-2"/>
          <w:lang w:val="uk-UA"/>
        </w:rPr>
        <w:t xml:space="preserve"> </w:t>
      </w:r>
      <w:r w:rsidRPr="00233B0E">
        <w:rPr>
          <w:b/>
          <w:spacing w:val="-2"/>
          <w:lang w:val="uk-UA"/>
        </w:rPr>
        <w:t>від 23.10.2024</w:t>
      </w:r>
    </w:p>
    <w:p w:rsidR="00E11BF6" w:rsidRPr="00233B0E" w:rsidRDefault="00E11BF6" w:rsidP="00E11BF6">
      <w:pPr>
        <w:shd w:val="clear" w:color="auto" w:fill="FFFFFF"/>
        <w:suppressAutoHyphens/>
        <w:ind w:firstLine="709"/>
        <w:jc w:val="center"/>
        <w:rPr>
          <w:b/>
          <w:lang w:val="uk-UA"/>
        </w:rPr>
      </w:pPr>
      <w:r w:rsidRPr="00233B0E">
        <w:rPr>
          <w:b/>
          <w:lang w:val="uk-UA"/>
        </w:rPr>
        <w:t>ПОРЯДОК</w:t>
      </w:r>
    </w:p>
    <w:p w:rsidR="00E11BF6" w:rsidRPr="00233B0E" w:rsidRDefault="00E11BF6" w:rsidP="00E11BF6">
      <w:pPr>
        <w:shd w:val="clear" w:color="auto" w:fill="FFFFFF"/>
        <w:suppressAutoHyphens/>
        <w:ind w:firstLine="709"/>
        <w:jc w:val="center"/>
        <w:rPr>
          <w:b/>
          <w:lang w:val="uk-UA"/>
        </w:rPr>
      </w:pPr>
      <w:r w:rsidRPr="00233B0E">
        <w:rPr>
          <w:b/>
          <w:lang w:val="uk-UA"/>
        </w:rPr>
        <w:t>забезпечення санаторно-курортним лікуванням Захисників і Захисниць України</w:t>
      </w:r>
    </w:p>
    <w:p w:rsidR="00E11BF6" w:rsidRPr="00233B0E" w:rsidRDefault="00E11BF6" w:rsidP="00E11BF6">
      <w:pPr>
        <w:shd w:val="clear" w:color="auto" w:fill="FFFFFF"/>
        <w:suppressAutoHyphens/>
        <w:spacing w:line="276" w:lineRule="auto"/>
        <w:jc w:val="both"/>
        <w:rPr>
          <w:b/>
          <w:lang w:val="uk-UA"/>
        </w:rPr>
      </w:pPr>
    </w:p>
    <w:p w:rsidR="00E11BF6" w:rsidRPr="00233B0E" w:rsidRDefault="00E11BF6" w:rsidP="00E11BF6">
      <w:pPr>
        <w:shd w:val="clear" w:color="auto" w:fill="FFFFFF"/>
        <w:suppressAutoHyphens/>
        <w:spacing w:line="276" w:lineRule="auto"/>
        <w:ind w:firstLine="567"/>
        <w:jc w:val="both"/>
        <w:rPr>
          <w:lang w:val="uk-UA"/>
        </w:rPr>
      </w:pPr>
      <w:r w:rsidRPr="00233B0E">
        <w:rPr>
          <w:lang w:val="uk-UA"/>
        </w:rPr>
        <w:t>1. Порядок забезпечення санаторно-курортним лікуванням Захисників і Захисниць України визначає механізм здійснення видатків з бюджету Роменської міської територіальної громади для проведення санаторно-курортного лікування осіб, які отримали статус особи з- інвалідністю внаслідок війни</w:t>
      </w:r>
      <w:r w:rsidR="00765054" w:rsidRPr="00233B0E">
        <w:rPr>
          <w:lang w:val="uk-UA"/>
        </w:rPr>
        <w:t xml:space="preserve"> відповідно до </w:t>
      </w:r>
      <w:r w:rsidR="0010746A" w:rsidRPr="00233B0E">
        <w:rPr>
          <w:lang w:val="uk-UA"/>
        </w:rPr>
        <w:t xml:space="preserve">пунктів 1, </w:t>
      </w:r>
      <w:r w:rsidR="00765054" w:rsidRPr="00233B0E">
        <w:rPr>
          <w:lang w:val="uk-UA"/>
        </w:rPr>
        <w:t>11 частини 2 статті 7 Закону України «Про статус ветеранів війни, гарантії їх соціального захисту»,</w:t>
      </w:r>
      <w:r w:rsidRPr="00233B0E">
        <w:rPr>
          <w:lang w:val="uk-UA"/>
        </w:rPr>
        <w:t xml:space="preserve"> учасника бойових дій, після 20.02.2014 (далі – Захисники та/або Захисниці), які зареєстровані в Роменській міській територіальній громаді та </w:t>
      </w:r>
      <w:r w:rsidR="00765054" w:rsidRPr="00233B0E">
        <w:rPr>
          <w:lang w:val="uk-UA"/>
        </w:rPr>
        <w:t xml:space="preserve">умови організації оздоровлення </w:t>
      </w:r>
      <w:r w:rsidRPr="00233B0E">
        <w:rPr>
          <w:lang w:val="uk-UA"/>
        </w:rPr>
        <w:t>вищевказаних осіб шляхом укладання тристоронніх договорів (далі – Договір) між Управлінням соціального захисту населення Роменської міської ради (далі – Управління), Захисником та/або Захисницею та санаторно-курортним закладом (далі – Заклад).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bookmarkStart w:id="1" w:name="n13"/>
      <w:bookmarkStart w:id="2" w:name="n14"/>
      <w:bookmarkEnd w:id="1"/>
      <w:bookmarkEnd w:id="2"/>
      <w:r w:rsidRPr="00233B0E">
        <w:rPr>
          <w:lang w:val="uk-UA"/>
        </w:rPr>
        <w:t>2.</w:t>
      </w:r>
      <w:r w:rsidR="00765054" w:rsidRPr="00233B0E">
        <w:rPr>
          <w:lang w:val="uk-UA"/>
        </w:rPr>
        <w:t xml:space="preserve"> </w:t>
      </w:r>
      <w:r w:rsidRPr="00233B0E">
        <w:rPr>
          <w:lang w:val="uk-UA"/>
        </w:rPr>
        <w:t>Організація та проведення санаторно-курортного лікування Захисників і Захисниць,</w:t>
      </w:r>
      <w:r w:rsidRPr="00233B0E">
        <w:rPr>
          <w:b/>
          <w:lang w:val="uk-UA"/>
        </w:rPr>
        <w:t xml:space="preserve"> </w:t>
      </w:r>
      <w:r w:rsidRPr="00233B0E">
        <w:rPr>
          <w:lang w:val="uk-UA"/>
        </w:rPr>
        <w:t>здійснюється шляхом безготівкового перерахування коштів санаторно-курортним закладам, які мають ліцензію на провадження господарської діяльності з медичної практики на підставі наступних документів: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</w:pPr>
      <w:r w:rsidRPr="00233B0E">
        <w:rPr>
          <w:lang w:val="uk-UA"/>
        </w:rPr>
        <w:t xml:space="preserve">1) </w:t>
      </w:r>
      <w:r w:rsidRPr="00233B0E">
        <w:t xml:space="preserve">заяви про </w:t>
      </w:r>
      <w:proofErr w:type="spellStart"/>
      <w:r w:rsidRPr="00233B0E">
        <w:t>взяття</w:t>
      </w:r>
      <w:proofErr w:type="spellEnd"/>
      <w:r w:rsidRPr="00233B0E">
        <w:t xml:space="preserve"> на </w:t>
      </w:r>
      <w:proofErr w:type="spellStart"/>
      <w:r w:rsidRPr="00233B0E">
        <w:t>облік</w:t>
      </w:r>
      <w:proofErr w:type="spellEnd"/>
      <w:r w:rsidRPr="00233B0E">
        <w:t xml:space="preserve"> для </w:t>
      </w:r>
      <w:proofErr w:type="spellStart"/>
      <w:r w:rsidRPr="00233B0E">
        <w:t>отримання</w:t>
      </w:r>
      <w:proofErr w:type="spellEnd"/>
      <w:r w:rsidRPr="00233B0E">
        <w:t xml:space="preserve"> </w:t>
      </w:r>
      <w:proofErr w:type="spellStart"/>
      <w:r w:rsidRPr="00233B0E">
        <w:t>путівки</w:t>
      </w:r>
      <w:proofErr w:type="spellEnd"/>
      <w:r w:rsidRPr="00233B0E">
        <w:rPr>
          <w:lang w:val="uk-UA"/>
        </w:rPr>
        <w:t>;</w:t>
      </w:r>
      <w:r w:rsidRPr="00233B0E">
        <w:t xml:space="preserve"> 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r w:rsidRPr="00233B0E">
        <w:rPr>
          <w:lang w:val="uk-UA"/>
        </w:rPr>
        <w:t xml:space="preserve">2) </w:t>
      </w:r>
      <w:proofErr w:type="spellStart"/>
      <w:r w:rsidRPr="00233B0E">
        <w:t>копії</w:t>
      </w:r>
      <w:proofErr w:type="spellEnd"/>
      <w:r w:rsidRPr="00233B0E">
        <w:t xml:space="preserve"> паспорта</w:t>
      </w:r>
      <w:r w:rsidRPr="00233B0E">
        <w:rPr>
          <w:spacing w:val="-1"/>
          <w:lang w:val="uk-UA" w:eastAsia="x-none"/>
        </w:rPr>
        <w:t xml:space="preserve"> заявника;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</w:pPr>
      <w:r w:rsidRPr="00233B0E">
        <w:rPr>
          <w:lang w:val="uk-UA"/>
        </w:rPr>
        <w:t>3) витяг з реєстру територіальної громади про реєстрацію місця проживання;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</w:pPr>
      <w:r w:rsidRPr="00233B0E">
        <w:rPr>
          <w:lang w:val="uk-UA"/>
        </w:rPr>
        <w:t xml:space="preserve">4) </w:t>
      </w:r>
      <w:proofErr w:type="spellStart"/>
      <w:r w:rsidRPr="00233B0E">
        <w:t>копія</w:t>
      </w:r>
      <w:proofErr w:type="spellEnd"/>
      <w:r w:rsidRPr="00233B0E">
        <w:t xml:space="preserve"> </w:t>
      </w:r>
      <w:proofErr w:type="spellStart"/>
      <w:r w:rsidRPr="00233B0E">
        <w:t>картки</w:t>
      </w:r>
      <w:proofErr w:type="spellEnd"/>
      <w:r w:rsidRPr="00233B0E">
        <w:t xml:space="preserve"> </w:t>
      </w:r>
      <w:proofErr w:type="spellStart"/>
      <w:r w:rsidRPr="00233B0E">
        <w:t>платника</w:t>
      </w:r>
      <w:proofErr w:type="spellEnd"/>
      <w:r w:rsidRPr="00233B0E">
        <w:t xml:space="preserve"> </w:t>
      </w:r>
      <w:proofErr w:type="spellStart"/>
      <w:r w:rsidRPr="00233B0E">
        <w:t>податків</w:t>
      </w:r>
      <w:proofErr w:type="spellEnd"/>
      <w:r w:rsidRPr="00233B0E">
        <w:t xml:space="preserve"> про </w:t>
      </w:r>
      <w:proofErr w:type="spellStart"/>
      <w:r w:rsidRPr="00233B0E">
        <w:t>присвоєння</w:t>
      </w:r>
      <w:proofErr w:type="spellEnd"/>
      <w:r w:rsidRPr="00233B0E">
        <w:t xml:space="preserve"> </w:t>
      </w:r>
      <w:proofErr w:type="spellStart"/>
      <w:r w:rsidRPr="00233B0E">
        <w:t>реєстраційного</w:t>
      </w:r>
      <w:proofErr w:type="spellEnd"/>
      <w:r w:rsidRPr="00233B0E">
        <w:t xml:space="preserve"> номера </w:t>
      </w:r>
      <w:proofErr w:type="spellStart"/>
      <w:r w:rsidRPr="00233B0E">
        <w:t>облікової</w:t>
      </w:r>
      <w:proofErr w:type="spellEnd"/>
      <w:r w:rsidRPr="00233B0E">
        <w:t xml:space="preserve"> </w:t>
      </w:r>
      <w:proofErr w:type="spellStart"/>
      <w:r w:rsidRPr="00233B0E">
        <w:t>картки</w:t>
      </w:r>
      <w:proofErr w:type="spellEnd"/>
      <w:r w:rsidRPr="00233B0E">
        <w:t xml:space="preserve"> </w:t>
      </w:r>
      <w:proofErr w:type="spellStart"/>
      <w:r w:rsidRPr="00233B0E">
        <w:t>платника</w:t>
      </w:r>
      <w:proofErr w:type="spellEnd"/>
      <w:r w:rsidRPr="00233B0E">
        <w:t xml:space="preserve"> </w:t>
      </w:r>
      <w:proofErr w:type="spellStart"/>
      <w:r w:rsidRPr="00233B0E">
        <w:t>податків</w:t>
      </w:r>
      <w:proofErr w:type="spellEnd"/>
      <w:r w:rsidRPr="00233B0E">
        <w:t xml:space="preserve"> (</w:t>
      </w:r>
      <w:r w:rsidRPr="00233B0E">
        <w:rPr>
          <w:lang w:val="uk-UA"/>
        </w:rPr>
        <w:t>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233B0E">
        <w:t>);</w:t>
      </w:r>
    </w:p>
    <w:p w:rsidR="00E11BF6" w:rsidRPr="00233B0E" w:rsidRDefault="00E11BF6" w:rsidP="00E11BF6">
      <w:pPr>
        <w:suppressAutoHyphens/>
        <w:spacing w:line="276" w:lineRule="auto"/>
        <w:ind w:left="708" w:hanging="141"/>
        <w:jc w:val="both"/>
        <w:rPr>
          <w:lang w:val="uk-UA"/>
        </w:rPr>
      </w:pPr>
      <w:r w:rsidRPr="00233B0E">
        <w:rPr>
          <w:lang w:val="uk-UA"/>
        </w:rPr>
        <w:t xml:space="preserve">5) </w:t>
      </w:r>
      <w:r w:rsidR="00765054" w:rsidRPr="00233B0E">
        <w:rPr>
          <w:lang w:val="uk-UA"/>
        </w:rPr>
        <w:t xml:space="preserve"> </w:t>
      </w:r>
      <w:proofErr w:type="spellStart"/>
      <w:r w:rsidRPr="00233B0E">
        <w:t>копії</w:t>
      </w:r>
      <w:proofErr w:type="spellEnd"/>
      <w:r w:rsidRPr="00233B0E">
        <w:t xml:space="preserve"> </w:t>
      </w:r>
      <w:proofErr w:type="spellStart"/>
      <w:r w:rsidRPr="00233B0E">
        <w:t>посвідчення</w:t>
      </w:r>
      <w:proofErr w:type="spellEnd"/>
      <w:r w:rsidR="00765054" w:rsidRPr="00233B0E">
        <w:rPr>
          <w:lang w:val="uk-UA"/>
        </w:rPr>
        <w:t xml:space="preserve"> особи з інвалідністю внаслідок війни</w:t>
      </w:r>
      <w:r w:rsidRPr="00233B0E">
        <w:t xml:space="preserve"> </w:t>
      </w:r>
      <w:r w:rsidRPr="00233B0E">
        <w:rPr>
          <w:lang w:val="uk-UA"/>
        </w:rPr>
        <w:t>учасника бойових дій;</w:t>
      </w:r>
    </w:p>
    <w:p w:rsidR="00714C5D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r w:rsidRPr="00233B0E">
        <w:rPr>
          <w:lang w:val="uk-UA"/>
        </w:rPr>
        <w:t>6) копія довідки компетентного органу про</w:t>
      </w:r>
      <w:r w:rsidR="00714C5D" w:rsidRPr="00233B0E">
        <w:rPr>
          <w:lang w:val="uk-UA"/>
        </w:rPr>
        <w:t xml:space="preserve"> безпосередню</w:t>
      </w:r>
      <w:r w:rsidRPr="00233B0E">
        <w:rPr>
          <w:lang w:val="uk-UA"/>
        </w:rPr>
        <w:t xml:space="preserve"> участь особи в антитерористичній операції, </w:t>
      </w:r>
      <w:r w:rsidR="00714C5D" w:rsidRPr="00233B0E">
        <w:rPr>
          <w:lang w:val="uk-UA"/>
        </w:rPr>
        <w:t xml:space="preserve">здійсненні заходів із забезпечення національної безпеки і оборони, відсічі і </w:t>
      </w:r>
      <w:proofErr w:type="spellStart"/>
      <w:r w:rsidR="00714C5D" w:rsidRPr="00233B0E">
        <w:rPr>
          <w:lang w:val="uk-UA"/>
        </w:rPr>
        <w:t>стрисмування</w:t>
      </w:r>
      <w:proofErr w:type="spellEnd"/>
      <w:r w:rsidR="00714C5D" w:rsidRPr="00233B0E">
        <w:rPr>
          <w:lang w:val="uk-UA"/>
        </w:rPr>
        <w:t xml:space="preserve"> збройної агресії Російської Федерації в Донецькій та Луганській областях, забезпечення їх здійснення (додатки 1,4 або 6), </w:t>
      </w:r>
    </w:p>
    <w:p w:rsidR="00E11BF6" w:rsidRPr="00233B0E" w:rsidRDefault="00E11BF6" w:rsidP="00E11BF6">
      <w:pPr>
        <w:tabs>
          <w:tab w:val="left" w:pos="0"/>
        </w:tabs>
        <w:suppressAutoHyphens/>
        <w:spacing w:line="276" w:lineRule="auto"/>
        <w:ind w:firstLine="567"/>
        <w:jc w:val="both"/>
        <w:rPr>
          <w:lang w:val="uk-UA"/>
        </w:rPr>
      </w:pPr>
      <w:r w:rsidRPr="00233B0E">
        <w:t>7</w:t>
      </w:r>
      <w:r w:rsidRPr="00233B0E">
        <w:rPr>
          <w:lang w:val="uk-UA"/>
        </w:rPr>
        <w:t xml:space="preserve">) </w:t>
      </w:r>
      <w:proofErr w:type="spellStart"/>
      <w:r w:rsidRPr="00233B0E">
        <w:t>довідки</w:t>
      </w:r>
      <w:proofErr w:type="spellEnd"/>
      <w:r w:rsidRPr="00233B0E">
        <w:t xml:space="preserve"> для </w:t>
      </w:r>
      <w:proofErr w:type="spellStart"/>
      <w:r w:rsidRPr="00233B0E">
        <w:t>одержання</w:t>
      </w:r>
      <w:proofErr w:type="spellEnd"/>
      <w:r w:rsidRPr="00233B0E">
        <w:t xml:space="preserve"> </w:t>
      </w:r>
      <w:proofErr w:type="spellStart"/>
      <w:r w:rsidRPr="00233B0E">
        <w:t>путівки</w:t>
      </w:r>
      <w:proofErr w:type="spellEnd"/>
      <w:r w:rsidRPr="00233B0E">
        <w:t xml:space="preserve"> на санаторно-</w:t>
      </w:r>
      <w:proofErr w:type="spellStart"/>
      <w:r w:rsidRPr="00233B0E">
        <w:t>курортне</w:t>
      </w:r>
      <w:proofErr w:type="spellEnd"/>
      <w:r w:rsidRPr="00233B0E">
        <w:t xml:space="preserve"> </w:t>
      </w:r>
      <w:proofErr w:type="spellStart"/>
      <w:r w:rsidRPr="00233B0E">
        <w:t>лікування</w:t>
      </w:r>
      <w:proofErr w:type="spellEnd"/>
      <w:r w:rsidRPr="00233B0E">
        <w:t xml:space="preserve"> за формою 070/0.</w:t>
      </w:r>
      <w:r w:rsidRPr="00233B0E">
        <w:rPr>
          <w:lang w:val="uk-UA"/>
        </w:rPr>
        <w:t xml:space="preserve"> Після закінчення строку дії зазначеної медичної довідки, але не рідше ніж один раз на три роки, подається нова медична довідка. У разі неподання такої довідки особа, яка понад три роки перебуває на обліку для забезпечення санаторно-курортною </w:t>
      </w:r>
      <w:r w:rsidR="00714C5D" w:rsidRPr="00233B0E">
        <w:rPr>
          <w:lang w:val="uk-UA"/>
        </w:rPr>
        <w:t>путівкою, знімається з обліку;</w:t>
      </w:r>
    </w:p>
    <w:p w:rsidR="00714C5D" w:rsidRPr="00233B0E" w:rsidRDefault="00714C5D" w:rsidP="00714C5D">
      <w:pPr>
        <w:tabs>
          <w:tab w:val="left" w:pos="0"/>
        </w:tabs>
        <w:suppressAutoHyphens/>
        <w:spacing w:line="276" w:lineRule="auto"/>
        <w:ind w:firstLine="567"/>
        <w:jc w:val="both"/>
        <w:rPr>
          <w:lang w:val="uk-UA"/>
        </w:rPr>
      </w:pPr>
      <w:r w:rsidRPr="00233B0E">
        <w:rPr>
          <w:lang w:val="uk-UA"/>
        </w:rPr>
        <w:t xml:space="preserve">8) довідка до </w:t>
      </w:r>
      <w:proofErr w:type="spellStart"/>
      <w:r w:rsidRPr="00233B0E">
        <w:rPr>
          <w:lang w:val="uk-UA"/>
        </w:rPr>
        <w:t>акта</w:t>
      </w:r>
      <w:proofErr w:type="spellEnd"/>
      <w:r w:rsidRPr="00233B0E">
        <w:rPr>
          <w:lang w:val="uk-UA"/>
        </w:rPr>
        <w:t xml:space="preserve"> огляду медико соціальною експертною комісією про групу інвалідності ( для осіб з інвалідністю внаслідок війни)</w:t>
      </w:r>
      <w:r w:rsidR="003E5B7F" w:rsidRPr="00233B0E">
        <w:rPr>
          <w:lang w:val="uk-UA"/>
        </w:rPr>
        <w:t>.</w:t>
      </w:r>
    </w:p>
    <w:p w:rsidR="00E11BF6" w:rsidRPr="00233B0E" w:rsidRDefault="00E11BF6" w:rsidP="00E11BF6">
      <w:pPr>
        <w:shd w:val="clear" w:color="auto" w:fill="FFFFFF"/>
        <w:suppressAutoHyphens/>
        <w:spacing w:line="276" w:lineRule="auto"/>
        <w:ind w:firstLine="567"/>
        <w:jc w:val="both"/>
        <w:rPr>
          <w:lang w:val="uk-UA"/>
        </w:rPr>
      </w:pPr>
      <w:r w:rsidRPr="00233B0E">
        <w:rPr>
          <w:lang w:val="uk-UA"/>
        </w:rPr>
        <w:t>Захисники та Захисниці повинні перебувати на обліку для забезпечення санаторно-курортним лікуванням в Управлінні за місцем їх реєстрації.</w:t>
      </w:r>
    </w:p>
    <w:p w:rsidR="00E11BF6" w:rsidRPr="00233B0E" w:rsidRDefault="00E11BF6" w:rsidP="00E11BF6">
      <w:pPr>
        <w:shd w:val="clear" w:color="auto" w:fill="FFFFFF"/>
        <w:suppressAutoHyphens/>
        <w:spacing w:line="276" w:lineRule="auto"/>
        <w:ind w:firstLine="567"/>
        <w:jc w:val="both"/>
        <w:rPr>
          <w:lang w:val="uk-UA"/>
        </w:rPr>
      </w:pPr>
      <w:r w:rsidRPr="00233B0E">
        <w:rPr>
          <w:lang w:val="uk-UA"/>
        </w:rPr>
        <w:t>У разі, коли особа за місцем обліку забезпечена путівкою у поточному році, повторне взяття на облік здійснюється на підставі копії (дубліката) медичної довідки закладу охорони здоров’я за формою № 070/о, що додана до попередньої заяви, якщо строк її дії не закінчився.</w:t>
      </w:r>
    </w:p>
    <w:p w:rsidR="00E11BF6" w:rsidRPr="00233B0E" w:rsidRDefault="00E11BF6" w:rsidP="00E11BF6">
      <w:pPr>
        <w:shd w:val="clear" w:color="auto" w:fill="FFFFFF"/>
        <w:suppressAutoHyphens/>
        <w:spacing w:line="276" w:lineRule="auto"/>
        <w:ind w:firstLine="567"/>
        <w:jc w:val="both"/>
        <w:rPr>
          <w:lang w:val="uk-UA"/>
        </w:rPr>
      </w:pPr>
      <w:r w:rsidRPr="00233B0E">
        <w:rPr>
          <w:lang w:val="uk-UA"/>
        </w:rPr>
        <w:t xml:space="preserve">Подані заяви щодо направлення до Закладів зберігаються в </w:t>
      </w:r>
      <w:r w:rsidRPr="00233B0E">
        <w:t>У</w:t>
      </w:r>
      <w:r w:rsidRPr="00233B0E">
        <w:rPr>
          <w:lang w:val="uk-UA"/>
        </w:rPr>
        <w:t>правлінні.</w:t>
      </w:r>
    </w:p>
    <w:p w:rsidR="00E11BF6" w:rsidRPr="00233B0E" w:rsidRDefault="00E11BF6" w:rsidP="00E11BF6">
      <w:pPr>
        <w:shd w:val="clear" w:color="auto" w:fill="FFFFFF"/>
        <w:suppressAutoHyphens/>
        <w:spacing w:line="276" w:lineRule="auto"/>
        <w:ind w:firstLine="567"/>
        <w:contextualSpacing/>
        <w:jc w:val="both"/>
        <w:rPr>
          <w:lang w:val="uk-UA"/>
        </w:rPr>
      </w:pPr>
      <w:r w:rsidRPr="00233B0E">
        <w:rPr>
          <w:lang w:val="uk-UA"/>
        </w:rPr>
        <w:lastRenderedPageBreak/>
        <w:t xml:space="preserve">3. Захисники та/або Захисниці мають право на одержання послуг із санаторно-курортного лікування один раз на рік за умови, що у поточному році їм не надавалися  послуги </w:t>
      </w:r>
      <w:r w:rsidR="00765054" w:rsidRPr="00233B0E">
        <w:rPr>
          <w:lang w:val="uk-UA"/>
        </w:rPr>
        <w:t xml:space="preserve">санаторно-курортного лікування </w:t>
      </w:r>
      <w:r w:rsidRPr="00233B0E">
        <w:rPr>
          <w:lang w:val="uk-UA"/>
        </w:rPr>
        <w:t>за рахунок бюджетних коштів.</w:t>
      </w:r>
    </w:p>
    <w:p w:rsidR="00E11BF6" w:rsidRPr="00233B0E" w:rsidRDefault="00E11BF6" w:rsidP="00E11BF6">
      <w:pPr>
        <w:shd w:val="clear" w:color="auto" w:fill="FFFFFF"/>
        <w:suppressAutoHyphens/>
        <w:spacing w:line="276" w:lineRule="auto"/>
        <w:ind w:firstLine="567"/>
        <w:contextualSpacing/>
        <w:jc w:val="both"/>
        <w:rPr>
          <w:lang w:val="uk-UA"/>
        </w:rPr>
      </w:pPr>
      <w:r w:rsidRPr="00233B0E">
        <w:t>4</w:t>
      </w:r>
      <w:r w:rsidRPr="00233B0E">
        <w:rPr>
          <w:lang w:val="uk-UA"/>
        </w:rPr>
        <w:t>. Захисник та/або Захисниця мають право вільного вибору Закладу відповідно до профілю захворювання таких осіб або відповідно до медичних рекомендацій лікаря. Відповідальність за вибір Закладу покладається на особу, яка здійснила вибір.</w:t>
      </w:r>
    </w:p>
    <w:p w:rsidR="00E11BF6" w:rsidRPr="00233B0E" w:rsidRDefault="00E11BF6" w:rsidP="00E11BF6">
      <w:pPr>
        <w:shd w:val="clear" w:color="auto" w:fill="FFFFFF"/>
        <w:suppressAutoHyphens/>
        <w:spacing w:line="276" w:lineRule="auto"/>
        <w:ind w:firstLine="567"/>
        <w:contextualSpacing/>
        <w:jc w:val="both"/>
        <w:rPr>
          <w:lang w:val="uk-UA"/>
        </w:rPr>
      </w:pPr>
      <w:r w:rsidRPr="00233B0E">
        <w:rPr>
          <w:lang w:val="uk-UA"/>
        </w:rPr>
        <w:t>Оздоровлення в Закладі здійснюється протягом 18 календарних днів відповідно до медичних рекомендацій, з урахуванням пільг, передбачених законодавством для конкретної категорії осіб, у порядку черговості.</w:t>
      </w:r>
    </w:p>
    <w:p w:rsidR="00E11BF6" w:rsidRPr="00233B0E" w:rsidRDefault="00E11BF6" w:rsidP="00E11BF6">
      <w:pPr>
        <w:shd w:val="clear" w:color="auto" w:fill="FFFFFF"/>
        <w:suppressAutoHyphens/>
        <w:spacing w:line="276" w:lineRule="auto"/>
        <w:ind w:firstLine="567"/>
        <w:contextualSpacing/>
        <w:jc w:val="both"/>
        <w:rPr>
          <w:lang w:val="uk-UA"/>
        </w:rPr>
      </w:pPr>
      <w:r w:rsidRPr="00233B0E">
        <w:rPr>
          <w:lang w:val="uk-UA"/>
        </w:rPr>
        <w:t>5. Заклад має бути розміщений на підконтрольній українській владі території, мати діючу ліцензію на провадження господарської діяльності з медичної практики та рівень акредитації вищої або першої категорії.</w:t>
      </w:r>
    </w:p>
    <w:p w:rsidR="00E11BF6" w:rsidRPr="00233B0E" w:rsidRDefault="00E11BF6" w:rsidP="00E11BF6">
      <w:pPr>
        <w:shd w:val="clear" w:color="auto" w:fill="FFFFFF"/>
        <w:suppressAutoHyphens/>
        <w:spacing w:line="276" w:lineRule="auto"/>
        <w:ind w:firstLine="567"/>
        <w:contextualSpacing/>
        <w:jc w:val="both"/>
        <w:rPr>
          <w:lang w:val="uk-UA"/>
        </w:rPr>
      </w:pPr>
      <w:r w:rsidRPr="00233B0E">
        <w:t>6</w:t>
      </w:r>
      <w:r w:rsidRPr="00233B0E">
        <w:rPr>
          <w:lang w:val="uk-UA"/>
        </w:rPr>
        <w:t xml:space="preserve">. Доставка до Закладу та у </w:t>
      </w:r>
      <w:proofErr w:type="spellStart"/>
      <w:r w:rsidRPr="00233B0E">
        <w:rPr>
          <w:lang w:val="uk-UA"/>
        </w:rPr>
        <w:t>зворотньому</w:t>
      </w:r>
      <w:proofErr w:type="spellEnd"/>
      <w:r w:rsidRPr="00233B0E">
        <w:rPr>
          <w:lang w:val="uk-UA"/>
        </w:rPr>
        <w:t xml:space="preserve"> напрямку здійснюється за рахунок власних коштів заявника та Управлінням не компенсується.</w:t>
      </w:r>
    </w:p>
    <w:p w:rsidR="00E11BF6" w:rsidRPr="00233B0E" w:rsidRDefault="00E11BF6" w:rsidP="00E11BF6">
      <w:pPr>
        <w:shd w:val="clear" w:color="auto" w:fill="FFFFFF"/>
        <w:suppressAutoHyphens/>
        <w:spacing w:line="276" w:lineRule="auto"/>
        <w:ind w:firstLine="567"/>
        <w:contextualSpacing/>
        <w:jc w:val="both"/>
        <w:rPr>
          <w:lang w:val="uk-UA"/>
        </w:rPr>
      </w:pPr>
      <w:r w:rsidRPr="00233B0E">
        <w:rPr>
          <w:lang w:val="uk-UA"/>
        </w:rPr>
        <w:t>7. У вартість послуг оздо</w:t>
      </w:r>
      <w:r w:rsidR="00765054" w:rsidRPr="00233B0E">
        <w:rPr>
          <w:lang w:val="uk-UA"/>
        </w:rPr>
        <w:t xml:space="preserve">ровлення у Закладі включаються послуги </w:t>
      </w:r>
      <w:r w:rsidRPr="00233B0E">
        <w:rPr>
          <w:lang w:val="uk-UA"/>
        </w:rPr>
        <w:t>проживання, харчування та лікування відповідно до медичних рекомендацій.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r w:rsidRPr="00233B0E">
        <w:rPr>
          <w:lang w:val="uk-UA"/>
        </w:rPr>
        <w:t>8. Захисником та/або Захисницею, за їхнім бажанням можуть надаватися додаткові послуги в санаторно-курортному закладі за умови оплати вартості таких послуг за рахунок власних коштів осіб чи інших джерел, не заборонених законодавством.</w:t>
      </w:r>
    </w:p>
    <w:p w:rsidR="00E11BF6" w:rsidRPr="00233B0E" w:rsidRDefault="00E11BF6" w:rsidP="00E11BF6">
      <w:pPr>
        <w:shd w:val="clear" w:color="auto" w:fill="FFFFFF"/>
        <w:suppressAutoHyphens/>
        <w:spacing w:line="276" w:lineRule="auto"/>
        <w:ind w:firstLine="567"/>
        <w:jc w:val="both"/>
        <w:rPr>
          <w:lang w:val="uk-UA"/>
        </w:rPr>
      </w:pPr>
      <w:r w:rsidRPr="00233B0E">
        <w:rPr>
          <w:lang w:val="uk-UA"/>
        </w:rPr>
        <w:t>9. Р</w:t>
      </w:r>
      <w:proofErr w:type="spellStart"/>
      <w:r w:rsidRPr="00233B0E">
        <w:t>озм</w:t>
      </w:r>
      <w:r w:rsidRPr="00233B0E">
        <w:rPr>
          <w:lang w:val="uk-UA"/>
        </w:rPr>
        <w:t>ір</w:t>
      </w:r>
      <w:proofErr w:type="spellEnd"/>
      <w:r w:rsidRPr="00233B0E">
        <w:rPr>
          <w:lang w:val="uk-UA"/>
        </w:rPr>
        <w:t xml:space="preserve"> </w:t>
      </w:r>
      <w:proofErr w:type="spellStart"/>
      <w:r w:rsidRPr="00233B0E">
        <w:t>грошово</w:t>
      </w:r>
      <w:proofErr w:type="spellEnd"/>
      <w:r w:rsidRPr="00233B0E">
        <w:rPr>
          <w:lang w:val="uk-UA"/>
        </w:rPr>
        <w:t>ї допомоги для компенсації вартості путівки складає:</w:t>
      </w:r>
    </w:p>
    <w:p w:rsidR="00E11BF6" w:rsidRPr="00233B0E" w:rsidRDefault="00E11BF6" w:rsidP="00E11BF6">
      <w:pPr>
        <w:shd w:val="clear" w:color="auto" w:fill="FFFFFF"/>
        <w:suppressAutoHyphens/>
        <w:spacing w:line="276" w:lineRule="auto"/>
        <w:ind w:firstLine="567"/>
        <w:jc w:val="both"/>
        <w:rPr>
          <w:lang w:val="uk-UA"/>
        </w:rPr>
      </w:pPr>
      <w:r w:rsidRPr="00233B0E">
        <w:rPr>
          <w:lang w:val="uk-UA"/>
        </w:rPr>
        <w:t>1) на 2024 рік не більше 15 100,00 грн;</w:t>
      </w:r>
    </w:p>
    <w:p w:rsidR="003E5B7F" w:rsidRPr="00233B0E" w:rsidRDefault="00E11BF6" w:rsidP="003E5B7F">
      <w:pPr>
        <w:shd w:val="clear" w:color="auto" w:fill="FFFFFF"/>
        <w:suppressAutoHyphens/>
        <w:spacing w:line="276" w:lineRule="auto"/>
        <w:ind w:firstLine="567"/>
        <w:jc w:val="both"/>
        <w:rPr>
          <w:lang w:val="uk-UA"/>
        </w:rPr>
      </w:pPr>
      <w:r w:rsidRPr="00233B0E">
        <w:rPr>
          <w:lang w:val="uk-UA"/>
        </w:rPr>
        <w:t>2) на 2</w:t>
      </w:r>
      <w:r w:rsidR="0010746A" w:rsidRPr="00233B0E">
        <w:rPr>
          <w:lang w:val="uk-UA"/>
        </w:rPr>
        <w:t>025 рік не більше 16 600,00 грн (</w:t>
      </w:r>
      <w:r w:rsidR="003E5B7F" w:rsidRPr="00233B0E">
        <w:rPr>
          <w:lang w:val="uk-UA"/>
        </w:rPr>
        <w:t>для учасників бойових дій), 13700,00 грн (для осіб з інвалідн</w:t>
      </w:r>
      <w:r w:rsidR="00C93721" w:rsidRPr="00233B0E">
        <w:rPr>
          <w:lang w:val="uk-UA"/>
        </w:rPr>
        <w:t xml:space="preserve">і      </w:t>
      </w:r>
      <w:proofErr w:type="spellStart"/>
      <w:r w:rsidR="003E5B7F" w:rsidRPr="00233B0E">
        <w:rPr>
          <w:lang w:val="uk-UA"/>
        </w:rPr>
        <w:t>стю</w:t>
      </w:r>
      <w:proofErr w:type="spellEnd"/>
      <w:r w:rsidR="003E5B7F" w:rsidRPr="00233B0E">
        <w:rPr>
          <w:lang w:val="uk-UA"/>
        </w:rPr>
        <w:t xml:space="preserve"> внаслідок війни)</w:t>
      </w:r>
    </w:p>
    <w:p w:rsidR="00E11BF6" w:rsidRPr="00233B0E" w:rsidRDefault="00E11BF6" w:rsidP="00E11BF6">
      <w:pPr>
        <w:shd w:val="clear" w:color="auto" w:fill="FFFFFF"/>
        <w:suppressAutoHyphens/>
        <w:spacing w:line="276" w:lineRule="auto"/>
        <w:ind w:firstLine="567"/>
        <w:jc w:val="both"/>
        <w:rPr>
          <w:lang w:val="uk-UA"/>
        </w:rPr>
      </w:pPr>
      <w:bookmarkStart w:id="3" w:name="n149"/>
      <w:bookmarkStart w:id="4" w:name="n137"/>
      <w:bookmarkStart w:id="5" w:name="n138"/>
      <w:bookmarkStart w:id="6" w:name="n134"/>
      <w:bookmarkStart w:id="7" w:name="n88"/>
      <w:bookmarkEnd w:id="3"/>
      <w:bookmarkEnd w:id="4"/>
      <w:bookmarkEnd w:id="5"/>
      <w:bookmarkEnd w:id="6"/>
      <w:bookmarkEnd w:id="7"/>
      <w:r w:rsidRPr="00233B0E">
        <w:rPr>
          <w:lang w:val="uk-UA"/>
        </w:rPr>
        <w:t>1</w:t>
      </w:r>
      <w:r w:rsidRPr="00233B0E">
        <w:t>0</w:t>
      </w:r>
      <w:r w:rsidRPr="00233B0E">
        <w:rPr>
          <w:lang w:val="uk-UA"/>
        </w:rPr>
        <w:t>. Для співпраці Управління з Закладами щодо забезпечення санаторно-курортного лікування, такі Заклади мають подати до Управління: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bookmarkStart w:id="8" w:name="n89"/>
      <w:bookmarkEnd w:id="8"/>
      <w:r w:rsidRPr="00233B0E">
        <w:rPr>
          <w:lang w:val="uk-UA"/>
        </w:rPr>
        <w:t>1) підтвердження про наявність у них ліцензії на провадження господарської діяльності з медичної практики та присвоєння вищої або першої акредитаційної категорії;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bookmarkStart w:id="9" w:name="n90"/>
      <w:bookmarkEnd w:id="9"/>
      <w:r w:rsidRPr="00233B0E">
        <w:rPr>
          <w:lang w:val="uk-UA"/>
        </w:rPr>
        <w:t>2) гарантійний лист про згоду на лікування за відповідним профілем особі, яка потребує лікування (із зазначенням дати заїзду щодо кожної особи) і про готовність до укладення договору;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bookmarkStart w:id="10" w:name="n91"/>
      <w:bookmarkEnd w:id="10"/>
      <w:r w:rsidRPr="00233B0E">
        <w:rPr>
          <w:lang w:val="uk-UA"/>
        </w:rPr>
        <w:t>3) інформацію про умови проживання та харчування;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bookmarkStart w:id="11" w:name="n92"/>
      <w:bookmarkEnd w:id="11"/>
      <w:r w:rsidRPr="00233B0E">
        <w:rPr>
          <w:lang w:val="uk-UA"/>
        </w:rPr>
        <w:t>4) перелік процедур, що можуть надаватись особі за період санаторно-курортного лікування відповідно до медичних рекомендацій;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bookmarkStart w:id="12" w:name="n93"/>
      <w:bookmarkEnd w:id="12"/>
      <w:r w:rsidRPr="00233B0E">
        <w:rPr>
          <w:lang w:val="uk-UA"/>
        </w:rPr>
        <w:t>5) інформацію про вартість путівки.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bookmarkStart w:id="13" w:name="n94"/>
      <w:bookmarkStart w:id="14" w:name="n95"/>
      <w:bookmarkEnd w:id="13"/>
      <w:bookmarkEnd w:id="14"/>
      <w:r w:rsidRPr="00233B0E">
        <w:rPr>
          <w:lang w:val="uk-UA"/>
        </w:rPr>
        <w:t>1</w:t>
      </w:r>
      <w:r w:rsidRPr="00233B0E">
        <w:t>1</w:t>
      </w:r>
      <w:r w:rsidRPr="00233B0E">
        <w:rPr>
          <w:lang w:val="uk-UA"/>
        </w:rPr>
        <w:t>. Управління, Заклад та Захисник та/або Захисниця укладають договір у трьох примірниках.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r w:rsidRPr="00233B0E">
        <w:rPr>
          <w:lang w:val="uk-UA"/>
        </w:rPr>
        <w:t xml:space="preserve">Усі примірники договору, підписані начальником Управління та Захисником та/або Захисницею і скріплені печаткою </w:t>
      </w:r>
      <w:r w:rsidR="0010746A" w:rsidRPr="00233B0E">
        <w:rPr>
          <w:lang w:val="uk-UA"/>
        </w:rPr>
        <w:t xml:space="preserve">Управління, передаються особі, </w:t>
      </w:r>
      <w:r w:rsidRPr="00233B0E">
        <w:rPr>
          <w:lang w:val="uk-UA"/>
        </w:rPr>
        <w:t>яка направляється на лікування.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r w:rsidRPr="00233B0E">
        <w:rPr>
          <w:lang w:val="uk-UA"/>
        </w:rPr>
        <w:t>Після прибуття зазначеної особи до Закладу керівник такого Закладу підписує і скріплює печаткою всі примірники договору, після чого Заклад надсилає один примірник договору поштовим відправленням до Управління,  другий  передає Захиснику та/або Захисниці, а третій залишає на зберіганні у Закладі.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bookmarkStart w:id="15" w:name="n139"/>
      <w:bookmarkStart w:id="16" w:name="n141"/>
      <w:bookmarkStart w:id="17" w:name="n140"/>
      <w:bookmarkStart w:id="18" w:name="n101"/>
      <w:bookmarkEnd w:id="15"/>
      <w:bookmarkEnd w:id="16"/>
      <w:bookmarkEnd w:id="17"/>
      <w:bookmarkEnd w:id="18"/>
      <w:r w:rsidRPr="00233B0E">
        <w:rPr>
          <w:lang w:val="uk-UA"/>
        </w:rPr>
        <w:t xml:space="preserve">12. Після закінчення санаторно-курортного лікування: 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r w:rsidRPr="00233B0E">
        <w:rPr>
          <w:lang w:val="uk-UA"/>
        </w:rPr>
        <w:lastRenderedPageBreak/>
        <w:t>1) Захисник та/або Захисниця подають Управлінню зворотний талон від путівки або інший документ, що підтв</w:t>
      </w:r>
      <w:r w:rsidR="0010746A" w:rsidRPr="00233B0E">
        <w:rPr>
          <w:lang w:val="uk-UA"/>
        </w:rPr>
        <w:t xml:space="preserve">ерджує проходження лікування в </w:t>
      </w:r>
      <w:r w:rsidRPr="00233B0E">
        <w:rPr>
          <w:lang w:val="uk-UA"/>
        </w:rPr>
        <w:t>Закладі, завірений підписом керівника та скріплений печаткою Закладу;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r w:rsidRPr="00233B0E">
        <w:rPr>
          <w:lang w:val="uk-UA"/>
        </w:rPr>
        <w:t>2) Заклад подає Управлінню: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r w:rsidRPr="00233B0E">
        <w:rPr>
          <w:lang w:val="uk-UA"/>
        </w:rPr>
        <w:t>акт наданих послуг;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r w:rsidRPr="00233B0E">
        <w:rPr>
          <w:lang w:val="uk-UA"/>
        </w:rPr>
        <w:t>рахунок на перерахування коштів.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bookmarkStart w:id="19" w:name="n143"/>
      <w:bookmarkStart w:id="20" w:name="n102"/>
      <w:bookmarkEnd w:id="19"/>
      <w:bookmarkEnd w:id="20"/>
      <w:r w:rsidRPr="00233B0E">
        <w:rPr>
          <w:lang w:val="uk-UA"/>
        </w:rPr>
        <w:t xml:space="preserve">13. Відшкодування вартості путівок за рахунок бюджетних коштів здійснюється шляхом безготівкового перерахування коштів Закладу відповідно до укладеного Договору, </w:t>
      </w:r>
      <w:proofErr w:type="spellStart"/>
      <w:r w:rsidRPr="00233B0E">
        <w:rPr>
          <w:lang w:val="uk-UA"/>
        </w:rPr>
        <w:t>акта</w:t>
      </w:r>
      <w:proofErr w:type="spellEnd"/>
      <w:r w:rsidRPr="00233B0E">
        <w:rPr>
          <w:lang w:val="uk-UA"/>
        </w:rPr>
        <w:t xml:space="preserve"> наданих послуг та рахунку. Відшкодування здійснюється в межах обсягів бюджетних призначень, передбачених у бюджеті Роменської міської територіальної громади на поточний бюджетний рік.</w:t>
      </w:r>
    </w:p>
    <w:p w:rsidR="00E11BF6" w:rsidRPr="00233B0E" w:rsidRDefault="00E11BF6" w:rsidP="00E11BF6">
      <w:pPr>
        <w:suppressAutoHyphens/>
        <w:spacing w:line="276" w:lineRule="auto"/>
        <w:ind w:left="60" w:firstLine="567"/>
        <w:jc w:val="both"/>
        <w:rPr>
          <w:lang w:val="uk-UA"/>
        </w:rPr>
      </w:pPr>
      <w:r w:rsidRPr="00233B0E">
        <w:rPr>
          <w:lang w:val="uk-UA"/>
        </w:rPr>
        <w:t>У разі дострокового вибуття Захисника та/або Захисниці із санаторно-курортного закладу Управління здійснює відшкодування лише вартості використаної частини путівки (використаних ліжко-днів).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bookmarkStart w:id="21" w:name="n103"/>
      <w:bookmarkEnd w:id="21"/>
      <w:r w:rsidRPr="00233B0E">
        <w:rPr>
          <w:lang w:val="uk-UA"/>
        </w:rPr>
        <w:t>Вартість невикористаної частини путівки (невикористаних ліжко-днів) закладу не відшкодовується.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r w:rsidRPr="00233B0E">
        <w:rPr>
          <w:lang w:val="uk-UA"/>
        </w:rPr>
        <w:t>Відповідальність за недостовірність інформації про кількість невикористаних ліжко-днів несе Заклад відповідно до закону.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r w:rsidRPr="00233B0E">
        <w:rPr>
          <w:lang w:val="uk-UA"/>
        </w:rPr>
        <w:t>14. Останнім днем періоду перебування Захисника та/або Захисниці у санаторно-курортних закладах протягом року є 15 грудня поточного бюджетного року (включно).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r w:rsidRPr="00233B0E">
        <w:rPr>
          <w:lang w:val="uk-UA"/>
        </w:rPr>
        <w:t>15</w:t>
      </w:r>
      <w:r w:rsidR="0010746A" w:rsidRPr="00233B0E">
        <w:rPr>
          <w:lang w:val="uk-UA"/>
        </w:rPr>
        <w:t xml:space="preserve">. Санаторно-курортні </w:t>
      </w:r>
      <w:r w:rsidRPr="00233B0E">
        <w:rPr>
          <w:lang w:val="uk-UA"/>
        </w:rPr>
        <w:t>послуги у Закладі мають бути надані безпосередньо особі, зазначеній у Договорі.</w:t>
      </w:r>
    </w:p>
    <w:p w:rsidR="00E11BF6" w:rsidRPr="00233B0E" w:rsidRDefault="00E11BF6" w:rsidP="00E11BF6">
      <w:pPr>
        <w:suppressAutoHyphens/>
        <w:spacing w:line="276" w:lineRule="auto"/>
        <w:ind w:firstLine="567"/>
        <w:jc w:val="both"/>
        <w:rPr>
          <w:lang w:val="uk-UA"/>
        </w:rPr>
      </w:pPr>
      <w:r w:rsidRPr="00233B0E">
        <w:rPr>
          <w:lang w:val="uk-UA"/>
        </w:rPr>
        <w:t>У разі підтвердження перебування у Закладі іншої особи, не зазна</w:t>
      </w:r>
      <w:r w:rsidR="0010746A" w:rsidRPr="00233B0E">
        <w:rPr>
          <w:lang w:val="uk-UA"/>
        </w:rPr>
        <w:t xml:space="preserve">ченої у Договорі, чи виявлення </w:t>
      </w:r>
      <w:r w:rsidRPr="00233B0E">
        <w:rPr>
          <w:lang w:val="uk-UA"/>
        </w:rPr>
        <w:t>додаткових осіб, Договір вважається  недійсним.</w:t>
      </w:r>
    </w:p>
    <w:p w:rsidR="00E11BF6" w:rsidRPr="00233B0E" w:rsidRDefault="00E11BF6" w:rsidP="00BC5F85">
      <w:pPr>
        <w:suppressAutoHyphens/>
        <w:ind w:right="-35"/>
        <w:jc w:val="center"/>
        <w:rPr>
          <w:b/>
          <w:lang w:val="uk-UA"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E11BF6" w:rsidRPr="00233B0E" w:rsidRDefault="00E11BF6" w:rsidP="00BC5F85">
      <w:pPr>
        <w:suppressAutoHyphens/>
        <w:ind w:right="-35"/>
        <w:jc w:val="center"/>
        <w:rPr>
          <w:b/>
        </w:rPr>
      </w:pPr>
    </w:p>
    <w:p w:rsidR="00BC5F85" w:rsidRPr="00233B0E" w:rsidRDefault="00BC5F85" w:rsidP="00BC5F85">
      <w:pPr>
        <w:suppressAutoHyphens/>
        <w:ind w:right="-35"/>
        <w:jc w:val="center"/>
        <w:rPr>
          <w:b/>
        </w:rPr>
      </w:pPr>
      <w:bookmarkStart w:id="22" w:name="_GoBack"/>
      <w:r w:rsidRPr="00233B0E">
        <w:rPr>
          <w:b/>
        </w:rPr>
        <w:t>ПОЯСНЮВАЛЬНА ЗАПИСКА</w:t>
      </w:r>
    </w:p>
    <w:p w:rsidR="00BC5F85" w:rsidRPr="00233B0E" w:rsidRDefault="00BC5F85" w:rsidP="00BC5F85">
      <w:pPr>
        <w:suppressAutoHyphens/>
        <w:spacing w:line="276" w:lineRule="auto"/>
        <w:jc w:val="center"/>
        <w:rPr>
          <w:b/>
          <w:lang w:val="uk-UA"/>
        </w:rPr>
      </w:pPr>
      <w:r w:rsidRPr="00233B0E">
        <w:rPr>
          <w:b/>
        </w:rPr>
        <w:t xml:space="preserve">до </w:t>
      </w:r>
      <w:proofErr w:type="spellStart"/>
      <w:r w:rsidRPr="00233B0E">
        <w:rPr>
          <w:b/>
        </w:rPr>
        <w:t>проєкту</w:t>
      </w:r>
      <w:proofErr w:type="spellEnd"/>
      <w:r w:rsidRPr="00233B0E">
        <w:rPr>
          <w:b/>
        </w:rPr>
        <w:t xml:space="preserve"> </w:t>
      </w:r>
      <w:proofErr w:type="spellStart"/>
      <w:r w:rsidRPr="00233B0E">
        <w:rPr>
          <w:b/>
        </w:rPr>
        <w:t>рішення</w:t>
      </w:r>
      <w:proofErr w:type="spellEnd"/>
      <w:r w:rsidRPr="00233B0E">
        <w:rPr>
          <w:b/>
        </w:rPr>
        <w:t xml:space="preserve"> </w:t>
      </w:r>
      <w:proofErr w:type="spellStart"/>
      <w:r w:rsidRPr="00233B0E">
        <w:rPr>
          <w:b/>
        </w:rPr>
        <w:t>Роменської</w:t>
      </w:r>
      <w:proofErr w:type="spellEnd"/>
      <w:r w:rsidRPr="00233B0E">
        <w:rPr>
          <w:b/>
        </w:rPr>
        <w:t xml:space="preserve"> </w:t>
      </w:r>
      <w:proofErr w:type="spellStart"/>
      <w:r w:rsidRPr="00233B0E">
        <w:rPr>
          <w:b/>
        </w:rPr>
        <w:t>міської</w:t>
      </w:r>
      <w:proofErr w:type="spellEnd"/>
      <w:r w:rsidRPr="00233B0E">
        <w:rPr>
          <w:b/>
        </w:rPr>
        <w:t xml:space="preserve"> ради </w:t>
      </w:r>
      <w:r w:rsidR="00EF68DF" w:rsidRPr="00233B0E">
        <w:rPr>
          <w:b/>
          <w:lang w:val="uk-UA"/>
        </w:rPr>
        <w:t>від 25.10</w:t>
      </w:r>
      <w:r w:rsidR="00715BF8" w:rsidRPr="00233B0E">
        <w:rPr>
          <w:b/>
          <w:lang w:val="uk-UA"/>
        </w:rPr>
        <w:t xml:space="preserve">.2024 </w:t>
      </w:r>
      <w:r w:rsidR="009559A7" w:rsidRPr="00233B0E">
        <w:rPr>
          <w:b/>
          <w:lang w:val="uk-UA"/>
        </w:rPr>
        <w:t>«</w:t>
      </w:r>
      <w:r w:rsidR="00715BF8" w:rsidRPr="00233B0E">
        <w:rPr>
          <w:b/>
          <w:lang w:val="uk-UA"/>
        </w:rPr>
        <w:t>Про внесення змін до Програми підтримки ветеранів та членів їх сімей Роменської міської територіальної громади на 2024-2025 роки</w:t>
      </w:r>
      <w:r w:rsidR="009559A7" w:rsidRPr="00233B0E">
        <w:rPr>
          <w:b/>
          <w:lang w:val="uk-UA"/>
        </w:rPr>
        <w:t>»</w:t>
      </w:r>
    </w:p>
    <w:p w:rsidR="009559A7" w:rsidRPr="00233B0E" w:rsidRDefault="009559A7" w:rsidP="007B516B">
      <w:pPr>
        <w:suppressAutoHyphens/>
        <w:spacing w:line="276" w:lineRule="auto"/>
        <w:ind w:firstLine="567"/>
        <w:jc w:val="both"/>
        <w:rPr>
          <w:b/>
        </w:rPr>
      </w:pPr>
    </w:p>
    <w:p w:rsidR="00CB6978" w:rsidRPr="00233B0E" w:rsidRDefault="00CB6978" w:rsidP="00D558BC">
      <w:pPr>
        <w:spacing w:line="276" w:lineRule="auto"/>
        <w:ind w:firstLine="567"/>
        <w:jc w:val="both"/>
        <w:rPr>
          <w:lang w:val="uk-UA"/>
        </w:rPr>
      </w:pPr>
      <w:r w:rsidRPr="00233B0E">
        <w:rPr>
          <w:lang w:val="uk-UA"/>
        </w:rPr>
        <w:t xml:space="preserve">Внесення змін до Програми підтримки ветеранів та членів їх сімей Роменської міської територіальної громади на 2024-2025 роки (далі-Програма) зумовлене необхідністю збільшення соціальної підтримки </w:t>
      </w:r>
      <w:r w:rsidR="003E5B7F" w:rsidRPr="00233B0E">
        <w:rPr>
          <w:lang w:val="uk-UA"/>
        </w:rPr>
        <w:t>членів</w:t>
      </w:r>
      <w:r w:rsidRPr="00233B0E">
        <w:rPr>
          <w:lang w:val="uk-UA"/>
        </w:rPr>
        <w:t xml:space="preserve"> сімей </w:t>
      </w:r>
      <w:r w:rsidR="003E5B7F" w:rsidRPr="00233B0E">
        <w:rPr>
          <w:lang w:val="uk-UA"/>
        </w:rPr>
        <w:t>загиблих З</w:t>
      </w:r>
      <w:r w:rsidR="00D558BC" w:rsidRPr="00233B0E">
        <w:rPr>
          <w:lang w:val="uk-UA"/>
        </w:rPr>
        <w:t xml:space="preserve">ахисників та Захисниць України,  родин полонених та зниклих безвісти військовослужбовців </w:t>
      </w:r>
      <w:r w:rsidRPr="00233B0E">
        <w:rPr>
          <w:lang w:val="uk-UA"/>
        </w:rPr>
        <w:t>громадян Роменської міської територіальної громади.</w:t>
      </w:r>
    </w:p>
    <w:p w:rsidR="000746BB" w:rsidRPr="00233B0E" w:rsidRDefault="001E700F" w:rsidP="00D558B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eastAsia="Calibri"/>
          <w:lang w:val="uk-UA" w:eastAsia="x-none"/>
        </w:rPr>
      </w:pPr>
      <w:r w:rsidRPr="00233B0E">
        <w:rPr>
          <w:rFonts w:eastAsia="Calibri"/>
          <w:lang w:val="uk-UA" w:eastAsia="x-none"/>
        </w:rPr>
        <w:t xml:space="preserve">З цією метою пропонується </w:t>
      </w:r>
      <w:r w:rsidR="00BA1292" w:rsidRPr="00233B0E">
        <w:rPr>
          <w:rFonts w:eastAsia="Calibri"/>
          <w:lang w:val="uk-UA" w:eastAsia="x-none"/>
        </w:rPr>
        <w:t>з</w:t>
      </w:r>
      <w:r w:rsidR="000746BB" w:rsidRPr="00233B0E">
        <w:rPr>
          <w:rFonts w:eastAsia="Calibri"/>
          <w:lang w:val="uk-UA" w:eastAsia="x-none"/>
        </w:rPr>
        <w:t xml:space="preserve">більшити обсяг фінансування Програми на 2024 рік на суму </w:t>
      </w:r>
      <w:r w:rsidR="003E5B7F" w:rsidRPr="00233B0E">
        <w:rPr>
          <w:rFonts w:eastAsia="Calibri"/>
          <w:lang w:val="uk-UA" w:eastAsia="x-none"/>
        </w:rPr>
        <w:t>96,0</w:t>
      </w:r>
      <w:r w:rsidR="000746BB" w:rsidRPr="00233B0E">
        <w:rPr>
          <w:rFonts w:eastAsia="Calibri"/>
          <w:lang w:val="uk-UA" w:eastAsia="x-none"/>
        </w:rPr>
        <w:t xml:space="preserve"> </w:t>
      </w:r>
      <w:proofErr w:type="spellStart"/>
      <w:r w:rsidR="000746BB" w:rsidRPr="00233B0E">
        <w:rPr>
          <w:rFonts w:eastAsia="Calibri"/>
          <w:lang w:val="uk-UA" w:eastAsia="x-none"/>
        </w:rPr>
        <w:t>тис.грн</w:t>
      </w:r>
      <w:proofErr w:type="spellEnd"/>
      <w:r w:rsidR="000746BB" w:rsidRPr="00233B0E">
        <w:rPr>
          <w:rFonts w:eastAsia="Calibri"/>
          <w:lang w:val="uk-UA" w:eastAsia="x-none"/>
        </w:rPr>
        <w:t>, а саме на:</w:t>
      </w:r>
    </w:p>
    <w:p w:rsidR="00C244C1" w:rsidRPr="00233B0E" w:rsidRDefault="003E5B7F" w:rsidP="00D558B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eastAsia="Calibri"/>
          <w:lang w:val="uk-UA" w:eastAsia="x-none"/>
        </w:rPr>
      </w:pPr>
      <w:r w:rsidRPr="00233B0E">
        <w:rPr>
          <w:lang w:val="uk-UA"/>
        </w:rPr>
        <w:t>надання щорічної  матеріальної допомоги сім'ям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 до Дня Захисників і Захисниць</w:t>
      </w:r>
      <w:r w:rsidR="00411936" w:rsidRPr="00233B0E">
        <w:rPr>
          <w:lang w:val="uk-UA"/>
        </w:rPr>
        <w:t xml:space="preserve"> на суму 18,0 тис. грн</w:t>
      </w:r>
      <w:r w:rsidRPr="00233B0E">
        <w:rPr>
          <w:lang w:val="uk-UA"/>
        </w:rPr>
        <w:t xml:space="preserve"> </w:t>
      </w:r>
      <w:r w:rsidR="00411936" w:rsidRPr="00233B0E">
        <w:rPr>
          <w:lang w:val="uk-UA"/>
        </w:rPr>
        <w:t xml:space="preserve">(затверджено </w:t>
      </w:r>
      <w:r w:rsidRPr="00233B0E">
        <w:rPr>
          <w:lang w:val="uk-UA"/>
        </w:rPr>
        <w:t>602,5</w:t>
      </w:r>
      <w:r w:rsidR="00411936" w:rsidRPr="00233B0E">
        <w:rPr>
          <w:lang w:val="uk-UA"/>
        </w:rPr>
        <w:t xml:space="preserve"> тис. грн, </w:t>
      </w:r>
      <w:r w:rsidR="000746BB" w:rsidRPr="00233B0E">
        <w:rPr>
          <w:lang w:val="uk-UA"/>
        </w:rPr>
        <w:t xml:space="preserve">необхідно </w:t>
      </w:r>
      <w:r w:rsidRPr="00233B0E">
        <w:rPr>
          <w:lang w:val="uk-UA"/>
        </w:rPr>
        <w:t>680,5</w:t>
      </w:r>
      <w:r w:rsidR="000746BB" w:rsidRPr="00233B0E">
        <w:rPr>
          <w:lang w:val="uk-UA"/>
        </w:rPr>
        <w:t xml:space="preserve"> тис. грн);</w:t>
      </w:r>
    </w:p>
    <w:p w:rsidR="00C244C1" w:rsidRPr="00233B0E" w:rsidRDefault="003E5B7F" w:rsidP="00D558B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lang w:val="uk-UA"/>
        </w:rPr>
      </w:pPr>
      <w:r w:rsidRPr="00233B0E">
        <w:rPr>
          <w:color w:val="000000"/>
          <w:lang w:val="uk-UA"/>
        </w:rPr>
        <w:t>надання пільг на житлово-комунальні послуги родинам полонених та зниклих безвісти військовослужбовців</w:t>
      </w:r>
      <w:r w:rsidRPr="00233B0E">
        <w:rPr>
          <w:lang w:val="uk-UA"/>
        </w:rPr>
        <w:t xml:space="preserve"> </w:t>
      </w:r>
      <w:r w:rsidR="00CB6978" w:rsidRPr="00233B0E">
        <w:rPr>
          <w:lang w:val="uk-UA"/>
        </w:rPr>
        <w:t xml:space="preserve">(підпункт </w:t>
      </w:r>
      <w:r w:rsidRPr="00233B0E">
        <w:rPr>
          <w:lang w:val="uk-UA"/>
        </w:rPr>
        <w:t>1.11</w:t>
      </w:r>
      <w:r w:rsidR="00CB6978" w:rsidRPr="00233B0E">
        <w:rPr>
          <w:lang w:val="uk-UA"/>
        </w:rPr>
        <w:t xml:space="preserve"> </w:t>
      </w:r>
      <w:r w:rsidR="00CB6978" w:rsidRPr="00233B0E">
        <w:rPr>
          <w:color w:val="000000"/>
          <w:lang w:val="uk-UA"/>
        </w:rPr>
        <w:t>завдання 1 на</w:t>
      </w:r>
      <w:r w:rsidRPr="00233B0E">
        <w:rPr>
          <w:color w:val="000000"/>
          <w:lang w:val="uk-UA"/>
        </w:rPr>
        <w:t>прямку ІІ Програми), на суму 78</w:t>
      </w:r>
      <w:r w:rsidR="00CB6978" w:rsidRPr="00233B0E">
        <w:rPr>
          <w:color w:val="000000"/>
          <w:lang w:val="uk-UA"/>
        </w:rPr>
        <w:t xml:space="preserve">,0 </w:t>
      </w:r>
      <w:proofErr w:type="spellStart"/>
      <w:r w:rsidR="00CB6978" w:rsidRPr="00233B0E">
        <w:rPr>
          <w:color w:val="000000"/>
          <w:lang w:val="uk-UA"/>
        </w:rPr>
        <w:t>тис.грн</w:t>
      </w:r>
      <w:proofErr w:type="spellEnd"/>
      <w:r w:rsidR="00156E98" w:rsidRPr="00233B0E">
        <w:rPr>
          <w:lang w:val="uk-UA"/>
        </w:rPr>
        <w:t xml:space="preserve">  </w:t>
      </w:r>
      <w:r w:rsidR="00CB6978" w:rsidRPr="00233B0E">
        <w:rPr>
          <w:lang w:val="uk-UA"/>
        </w:rPr>
        <w:t>(</w:t>
      </w:r>
      <w:r w:rsidR="000746BB" w:rsidRPr="00233B0E">
        <w:rPr>
          <w:lang w:val="uk-UA"/>
        </w:rPr>
        <w:t xml:space="preserve">затверджено </w:t>
      </w:r>
      <w:r w:rsidR="00411936" w:rsidRPr="00233B0E">
        <w:rPr>
          <w:lang w:val="uk-UA"/>
        </w:rPr>
        <w:t xml:space="preserve">2116,0 тис. грн, </w:t>
      </w:r>
      <w:r w:rsidR="000746BB" w:rsidRPr="00233B0E">
        <w:rPr>
          <w:lang w:val="uk-UA"/>
        </w:rPr>
        <w:t>необхідно 2286,0 тис. грн);</w:t>
      </w:r>
    </w:p>
    <w:p w:rsidR="00411936" w:rsidRPr="00233B0E" w:rsidRDefault="00411936" w:rsidP="00411936">
      <w:pPr>
        <w:spacing w:line="276" w:lineRule="auto"/>
        <w:ind w:right="-1" w:firstLine="425"/>
        <w:jc w:val="both"/>
        <w:rPr>
          <w:rFonts w:eastAsia="Calibri"/>
          <w:lang w:val="uk-UA"/>
        </w:rPr>
      </w:pPr>
      <w:r w:rsidRPr="00233B0E">
        <w:rPr>
          <w:lang w:val="uk-UA"/>
        </w:rPr>
        <w:t xml:space="preserve">Збільшення обсягу фінансування здійснюється за рахунок зменшення обсягу фінансування </w:t>
      </w:r>
      <w:r w:rsidRPr="00233B0E">
        <w:rPr>
          <w:rFonts w:eastAsia="Calibri"/>
          <w:lang w:val="uk-UA"/>
        </w:rPr>
        <w:t>Програми соціального захисту населення Роменської міської територіальної громади на 2023-2025 роки</w:t>
      </w:r>
      <w:r w:rsidRPr="00233B0E">
        <w:rPr>
          <w:lang w:val="uk-UA"/>
        </w:rPr>
        <w:t xml:space="preserve"> на цю суму. </w:t>
      </w:r>
    </w:p>
    <w:p w:rsidR="000746BB" w:rsidRPr="00233B0E" w:rsidRDefault="000746BB" w:rsidP="00C24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/>
          <w:lang w:val="uk-UA"/>
        </w:rPr>
      </w:pPr>
    </w:p>
    <w:p w:rsidR="00CB6978" w:rsidRPr="00233B0E" w:rsidRDefault="00CB6978" w:rsidP="00C24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/>
          <w:lang w:val="uk-UA"/>
        </w:rPr>
      </w:pPr>
    </w:p>
    <w:p w:rsidR="00411936" w:rsidRPr="00233B0E" w:rsidRDefault="00411936" w:rsidP="00BC5F85">
      <w:pPr>
        <w:suppressAutoHyphens/>
        <w:spacing w:line="276" w:lineRule="auto"/>
        <w:rPr>
          <w:b/>
          <w:lang w:val="uk-UA"/>
        </w:rPr>
      </w:pPr>
      <w:r w:rsidRPr="00233B0E">
        <w:rPr>
          <w:b/>
          <w:lang w:val="uk-UA"/>
        </w:rPr>
        <w:t>Перший заступник н</w:t>
      </w:r>
      <w:r w:rsidR="00BC5F85" w:rsidRPr="00233B0E">
        <w:rPr>
          <w:b/>
          <w:lang w:val="uk-UA"/>
        </w:rPr>
        <w:t>ачальник</w:t>
      </w:r>
      <w:r w:rsidRPr="00233B0E">
        <w:rPr>
          <w:b/>
          <w:lang w:val="uk-UA"/>
        </w:rPr>
        <w:t>а</w:t>
      </w:r>
      <w:r w:rsidR="00BC5F85" w:rsidRPr="00233B0E">
        <w:rPr>
          <w:b/>
          <w:lang w:val="uk-UA"/>
        </w:rPr>
        <w:t xml:space="preserve"> </w:t>
      </w:r>
      <w:r w:rsidR="009F35CF" w:rsidRPr="00233B0E">
        <w:rPr>
          <w:b/>
          <w:lang w:val="uk-UA"/>
        </w:rPr>
        <w:t>У</w:t>
      </w:r>
      <w:r w:rsidR="00BC5F85" w:rsidRPr="00233B0E">
        <w:rPr>
          <w:b/>
          <w:lang w:val="uk-UA"/>
        </w:rPr>
        <w:t xml:space="preserve">правління </w:t>
      </w:r>
    </w:p>
    <w:p w:rsidR="00411936" w:rsidRPr="00233B0E" w:rsidRDefault="00BC5F85" w:rsidP="00BC5F85">
      <w:pPr>
        <w:suppressAutoHyphens/>
        <w:spacing w:line="276" w:lineRule="auto"/>
        <w:rPr>
          <w:b/>
          <w:lang w:val="uk-UA"/>
        </w:rPr>
      </w:pPr>
      <w:proofErr w:type="spellStart"/>
      <w:r w:rsidRPr="00233B0E">
        <w:rPr>
          <w:b/>
          <w:lang w:val="uk-UA"/>
        </w:rPr>
        <w:t>соціальногозахисту</w:t>
      </w:r>
      <w:proofErr w:type="spellEnd"/>
      <w:r w:rsidRPr="00233B0E">
        <w:rPr>
          <w:b/>
          <w:lang w:val="uk-UA"/>
        </w:rPr>
        <w:t xml:space="preserve"> населення</w:t>
      </w:r>
      <w:r w:rsidRPr="00233B0E">
        <w:rPr>
          <w:b/>
          <w:lang w:val="uk-UA"/>
        </w:rPr>
        <w:tab/>
      </w:r>
      <w:r w:rsidR="009F35CF" w:rsidRPr="00233B0E">
        <w:rPr>
          <w:b/>
          <w:lang w:val="uk-UA"/>
        </w:rPr>
        <w:t xml:space="preserve">Роменської </w:t>
      </w:r>
    </w:p>
    <w:p w:rsidR="00BC5F85" w:rsidRPr="00233B0E" w:rsidRDefault="009F35CF" w:rsidP="00BC5F85">
      <w:pPr>
        <w:suppressAutoHyphens/>
        <w:spacing w:line="276" w:lineRule="auto"/>
        <w:rPr>
          <w:b/>
          <w:lang w:val="uk-UA"/>
        </w:rPr>
      </w:pPr>
      <w:r w:rsidRPr="00233B0E">
        <w:rPr>
          <w:b/>
          <w:lang w:val="uk-UA"/>
        </w:rPr>
        <w:t>міської ради</w:t>
      </w:r>
      <w:r w:rsidR="00BC5F85" w:rsidRPr="00233B0E">
        <w:rPr>
          <w:b/>
          <w:lang w:val="uk-UA"/>
        </w:rPr>
        <w:t xml:space="preserve">                               </w:t>
      </w:r>
      <w:r w:rsidRPr="00233B0E">
        <w:rPr>
          <w:b/>
          <w:lang w:val="uk-UA"/>
        </w:rPr>
        <w:t xml:space="preserve">        </w:t>
      </w:r>
      <w:r w:rsidR="007F48E6" w:rsidRPr="00233B0E">
        <w:rPr>
          <w:b/>
          <w:lang w:val="uk-UA"/>
        </w:rPr>
        <w:t xml:space="preserve"> </w:t>
      </w:r>
      <w:r w:rsidR="00411936" w:rsidRPr="00233B0E">
        <w:rPr>
          <w:b/>
          <w:lang w:val="uk-UA"/>
        </w:rPr>
        <w:tab/>
      </w:r>
      <w:r w:rsidR="00411936" w:rsidRPr="00233B0E">
        <w:rPr>
          <w:b/>
          <w:lang w:val="uk-UA"/>
        </w:rPr>
        <w:tab/>
      </w:r>
      <w:r w:rsidR="00411936" w:rsidRPr="00233B0E">
        <w:rPr>
          <w:b/>
          <w:lang w:val="uk-UA"/>
        </w:rPr>
        <w:tab/>
      </w:r>
      <w:r w:rsidR="00411936" w:rsidRPr="00233B0E">
        <w:rPr>
          <w:b/>
          <w:lang w:val="uk-UA"/>
        </w:rPr>
        <w:tab/>
      </w:r>
      <w:r w:rsidR="00411936" w:rsidRPr="00233B0E">
        <w:rPr>
          <w:b/>
          <w:lang w:val="uk-UA"/>
        </w:rPr>
        <w:tab/>
        <w:t xml:space="preserve">  Наталія ЄФІМОВА</w:t>
      </w:r>
    </w:p>
    <w:p w:rsidR="00BC5F85" w:rsidRPr="00233B0E" w:rsidRDefault="00BC5F85" w:rsidP="00BC5F85">
      <w:pPr>
        <w:suppressAutoHyphens/>
        <w:spacing w:line="276" w:lineRule="auto"/>
        <w:rPr>
          <w:b/>
          <w:lang w:val="uk-UA"/>
        </w:rPr>
      </w:pPr>
    </w:p>
    <w:p w:rsidR="00BC5F85" w:rsidRPr="00233B0E" w:rsidRDefault="00BC5F85" w:rsidP="00BC5F85">
      <w:pPr>
        <w:suppressAutoHyphens/>
        <w:spacing w:line="276" w:lineRule="auto"/>
        <w:rPr>
          <w:b/>
          <w:lang w:val="uk-UA"/>
        </w:rPr>
      </w:pPr>
      <w:r w:rsidRPr="00233B0E">
        <w:rPr>
          <w:b/>
          <w:lang w:val="uk-UA"/>
        </w:rPr>
        <w:t>Погоджено</w:t>
      </w:r>
    </w:p>
    <w:p w:rsidR="009F35CF" w:rsidRPr="00233B0E" w:rsidRDefault="009F35CF" w:rsidP="009F35CF">
      <w:pPr>
        <w:suppressAutoHyphens/>
        <w:spacing w:line="276" w:lineRule="auto"/>
        <w:rPr>
          <w:rFonts w:eastAsia="Calibri"/>
          <w:b/>
          <w:lang w:val="uk-UA" w:eastAsia="en-US"/>
        </w:rPr>
      </w:pPr>
      <w:r w:rsidRPr="00233B0E">
        <w:rPr>
          <w:rFonts w:eastAsia="Calibri"/>
          <w:b/>
          <w:bCs/>
          <w:lang w:val="uk-UA" w:eastAsia="en-US"/>
        </w:rPr>
        <w:t>Заступник міського голови</w:t>
      </w:r>
      <w:r w:rsidRPr="00233B0E">
        <w:rPr>
          <w:rFonts w:eastAsia="Calibri"/>
          <w:b/>
          <w:lang w:val="uk-UA" w:eastAsia="en-US"/>
        </w:rPr>
        <w:t xml:space="preserve"> з питань </w:t>
      </w:r>
    </w:p>
    <w:bookmarkEnd w:id="22"/>
    <w:p w:rsidR="009F35CF" w:rsidRPr="00233B0E" w:rsidRDefault="009F35CF" w:rsidP="009F35CF">
      <w:pPr>
        <w:suppressAutoHyphens/>
        <w:spacing w:line="276" w:lineRule="auto"/>
        <w:rPr>
          <w:b/>
          <w:lang w:val="uk-UA"/>
        </w:rPr>
      </w:pPr>
      <w:r w:rsidRPr="00233B0E">
        <w:rPr>
          <w:rFonts w:eastAsia="Calibri"/>
          <w:b/>
          <w:lang w:val="uk-UA" w:eastAsia="en-US"/>
        </w:rPr>
        <w:t>діяльності виконавчих органів ради</w:t>
      </w:r>
      <w:r w:rsidRPr="00233B0E">
        <w:rPr>
          <w:b/>
          <w:lang w:val="uk-UA"/>
        </w:rPr>
        <w:tab/>
      </w:r>
      <w:r w:rsidRPr="00233B0E">
        <w:rPr>
          <w:b/>
          <w:lang w:val="uk-UA"/>
        </w:rPr>
        <w:tab/>
      </w:r>
      <w:r w:rsidRPr="00233B0E">
        <w:rPr>
          <w:b/>
          <w:lang w:val="uk-UA"/>
        </w:rPr>
        <w:tab/>
        <w:t xml:space="preserve">           </w:t>
      </w:r>
      <w:r w:rsidRPr="00233B0E">
        <w:rPr>
          <w:b/>
          <w:lang w:val="uk-UA"/>
        </w:rPr>
        <w:tab/>
      </w:r>
      <w:r w:rsidRPr="00233B0E">
        <w:rPr>
          <w:b/>
          <w:lang w:val="uk-UA"/>
        </w:rPr>
        <w:tab/>
        <w:t xml:space="preserve"> </w:t>
      </w:r>
      <w:r w:rsidR="007F48E6" w:rsidRPr="00233B0E">
        <w:rPr>
          <w:b/>
          <w:lang w:val="uk-UA"/>
        </w:rPr>
        <w:t xml:space="preserve"> </w:t>
      </w:r>
      <w:r w:rsidR="00C244C1" w:rsidRPr="00233B0E">
        <w:rPr>
          <w:b/>
          <w:lang w:val="uk-UA"/>
        </w:rPr>
        <w:t>Лілія ГОРОДЕЦЬКА</w:t>
      </w:r>
    </w:p>
    <w:p w:rsidR="00BC5F85" w:rsidRPr="00233B0E" w:rsidRDefault="00BC5F85" w:rsidP="004D61F0">
      <w:pPr>
        <w:spacing w:line="276" w:lineRule="auto"/>
        <w:ind w:firstLine="567"/>
        <w:jc w:val="center"/>
        <w:rPr>
          <w:b/>
          <w:bCs/>
          <w:lang w:val="uk-UA"/>
        </w:rPr>
      </w:pPr>
    </w:p>
    <w:p w:rsidR="00BC5F85" w:rsidRPr="00EC5803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BC5F85" w:rsidRPr="00C6636C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</w:rPr>
      </w:pPr>
    </w:p>
    <w:sectPr w:rsidR="00BC5F85" w:rsidRPr="00C6636C" w:rsidSect="004E645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35F" w:rsidRDefault="00D2635F">
      <w:r>
        <w:separator/>
      </w:r>
    </w:p>
  </w:endnote>
  <w:endnote w:type="continuationSeparator" w:id="0">
    <w:p w:rsidR="00D2635F" w:rsidRDefault="00D2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35F" w:rsidRDefault="00D2635F">
      <w:r>
        <w:separator/>
      </w:r>
    </w:p>
  </w:footnote>
  <w:footnote w:type="continuationSeparator" w:id="0">
    <w:p w:rsidR="00D2635F" w:rsidRDefault="00D2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EA" w:rsidRPr="00DE58B3" w:rsidRDefault="004272EA">
    <w:pPr>
      <w:pStyle w:val="a8"/>
      <w:rPr>
        <w:sz w:val="4"/>
        <w:szCs w:val="4"/>
      </w:rPr>
    </w:pPr>
  </w:p>
  <w:p w:rsidR="004272EA" w:rsidRPr="00B31F40" w:rsidRDefault="004272EA" w:rsidP="006235D1">
    <w:pPr>
      <w:rPr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335"/>
    <w:multiLevelType w:val="hybridMultilevel"/>
    <w:tmpl w:val="312A7914"/>
    <w:lvl w:ilvl="0" w:tplc="7A1AC9B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053A8"/>
    <w:multiLevelType w:val="hybridMultilevel"/>
    <w:tmpl w:val="C360E91A"/>
    <w:lvl w:ilvl="0" w:tplc="FA38D10E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3333FAA"/>
    <w:multiLevelType w:val="hybridMultilevel"/>
    <w:tmpl w:val="A946706E"/>
    <w:lvl w:ilvl="0" w:tplc="53D43DD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5CBE"/>
    <w:multiLevelType w:val="hybridMultilevel"/>
    <w:tmpl w:val="DE8AF87C"/>
    <w:lvl w:ilvl="0" w:tplc="D522260C">
      <w:start w:val="5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D68382D"/>
    <w:multiLevelType w:val="hybridMultilevel"/>
    <w:tmpl w:val="48C4D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F0894"/>
    <w:multiLevelType w:val="hybridMultilevel"/>
    <w:tmpl w:val="2B166F28"/>
    <w:lvl w:ilvl="0" w:tplc="D1567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83B31"/>
    <w:multiLevelType w:val="hybridMultilevel"/>
    <w:tmpl w:val="A232C664"/>
    <w:lvl w:ilvl="0" w:tplc="63807C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E1"/>
    <w:rsid w:val="00007568"/>
    <w:rsid w:val="000160CB"/>
    <w:rsid w:val="000204C6"/>
    <w:rsid w:val="00020E89"/>
    <w:rsid w:val="00035BBB"/>
    <w:rsid w:val="00043F8C"/>
    <w:rsid w:val="00055238"/>
    <w:rsid w:val="00065726"/>
    <w:rsid w:val="00067073"/>
    <w:rsid w:val="000746BB"/>
    <w:rsid w:val="000940F6"/>
    <w:rsid w:val="0009622E"/>
    <w:rsid w:val="000A39E9"/>
    <w:rsid w:val="000B0317"/>
    <w:rsid w:val="000B0F81"/>
    <w:rsid w:val="000B30A9"/>
    <w:rsid w:val="000C1161"/>
    <w:rsid w:val="000C2388"/>
    <w:rsid w:val="000C5FBC"/>
    <w:rsid w:val="000C6AD2"/>
    <w:rsid w:val="000E1EE3"/>
    <w:rsid w:val="000E32F3"/>
    <w:rsid w:val="000E4F01"/>
    <w:rsid w:val="001008B0"/>
    <w:rsid w:val="0010746A"/>
    <w:rsid w:val="00123953"/>
    <w:rsid w:val="001310A3"/>
    <w:rsid w:val="00137407"/>
    <w:rsid w:val="00146626"/>
    <w:rsid w:val="00147310"/>
    <w:rsid w:val="00156E98"/>
    <w:rsid w:val="001601F5"/>
    <w:rsid w:val="00160852"/>
    <w:rsid w:val="00163058"/>
    <w:rsid w:val="00174CFF"/>
    <w:rsid w:val="00177963"/>
    <w:rsid w:val="00185D76"/>
    <w:rsid w:val="00195A58"/>
    <w:rsid w:val="001971E6"/>
    <w:rsid w:val="001A3162"/>
    <w:rsid w:val="001B1CE9"/>
    <w:rsid w:val="001D1E5B"/>
    <w:rsid w:val="001D799B"/>
    <w:rsid w:val="001D7D1D"/>
    <w:rsid w:val="001E3D2D"/>
    <w:rsid w:val="001E700F"/>
    <w:rsid w:val="00212BE8"/>
    <w:rsid w:val="00220375"/>
    <w:rsid w:val="00233B0E"/>
    <w:rsid w:val="0023746E"/>
    <w:rsid w:val="00247FBE"/>
    <w:rsid w:val="00253D5B"/>
    <w:rsid w:val="002A7450"/>
    <w:rsid w:val="002C41E0"/>
    <w:rsid w:val="002D1229"/>
    <w:rsid w:val="002E298E"/>
    <w:rsid w:val="002E4934"/>
    <w:rsid w:val="002F451E"/>
    <w:rsid w:val="0030089C"/>
    <w:rsid w:val="00300D6B"/>
    <w:rsid w:val="00302995"/>
    <w:rsid w:val="00315206"/>
    <w:rsid w:val="00335FF3"/>
    <w:rsid w:val="00343E2A"/>
    <w:rsid w:val="00344023"/>
    <w:rsid w:val="003443E1"/>
    <w:rsid w:val="00345607"/>
    <w:rsid w:val="003551D9"/>
    <w:rsid w:val="00355432"/>
    <w:rsid w:val="00355A91"/>
    <w:rsid w:val="00361BE9"/>
    <w:rsid w:val="00365DEB"/>
    <w:rsid w:val="00374A7F"/>
    <w:rsid w:val="003778CE"/>
    <w:rsid w:val="003829EE"/>
    <w:rsid w:val="00397968"/>
    <w:rsid w:val="003A4562"/>
    <w:rsid w:val="003A6131"/>
    <w:rsid w:val="003C2F2D"/>
    <w:rsid w:val="003D77FE"/>
    <w:rsid w:val="003E5B7F"/>
    <w:rsid w:val="003F48B5"/>
    <w:rsid w:val="004009E4"/>
    <w:rsid w:val="004041CC"/>
    <w:rsid w:val="00411936"/>
    <w:rsid w:val="00420BFF"/>
    <w:rsid w:val="004227C4"/>
    <w:rsid w:val="004272EA"/>
    <w:rsid w:val="0044640F"/>
    <w:rsid w:val="004629D7"/>
    <w:rsid w:val="00467C18"/>
    <w:rsid w:val="00471380"/>
    <w:rsid w:val="00475D0F"/>
    <w:rsid w:val="00476725"/>
    <w:rsid w:val="00480B0D"/>
    <w:rsid w:val="00483DBF"/>
    <w:rsid w:val="0049245A"/>
    <w:rsid w:val="004A3DAC"/>
    <w:rsid w:val="004B3810"/>
    <w:rsid w:val="004B3C59"/>
    <w:rsid w:val="004B3E0F"/>
    <w:rsid w:val="004B4A88"/>
    <w:rsid w:val="004C3F53"/>
    <w:rsid w:val="004C54A9"/>
    <w:rsid w:val="004D2010"/>
    <w:rsid w:val="004D61F0"/>
    <w:rsid w:val="004D7FDD"/>
    <w:rsid w:val="004E09C5"/>
    <w:rsid w:val="004E5DC0"/>
    <w:rsid w:val="004E6452"/>
    <w:rsid w:val="004F21B0"/>
    <w:rsid w:val="004F7540"/>
    <w:rsid w:val="005234E2"/>
    <w:rsid w:val="00534CE3"/>
    <w:rsid w:val="005353DB"/>
    <w:rsid w:val="005447A6"/>
    <w:rsid w:val="005631B7"/>
    <w:rsid w:val="00564EBA"/>
    <w:rsid w:val="00565A16"/>
    <w:rsid w:val="00565C98"/>
    <w:rsid w:val="005832A5"/>
    <w:rsid w:val="00595968"/>
    <w:rsid w:val="005B1BF7"/>
    <w:rsid w:val="005B1D35"/>
    <w:rsid w:val="005C5150"/>
    <w:rsid w:val="005E1FC5"/>
    <w:rsid w:val="005E6352"/>
    <w:rsid w:val="005F1249"/>
    <w:rsid w:val="00613E3F"/>
    <w:rsid w:val="006207E0"/>
    <w:rsid w:val="006235D1"/>
    <w:rsid w:val="00632FF6"/>
    <w:rsid w:val="006412E7"/>
    <w:rsid w:val="00650240"/>
    <w:rsid w:val="006618AA"/>
    <w:rsid w:val="006710D7"/>
    <w:rsid w:val="00680C6A"/>
    <w:rsid w:val="006942D0"/>
    <w:rsid w:val="006A11CC"/>
    <w:rsid w:val="006C086B"/>
    <w:rsid w:val="006C7560"/>
    <w:rsid w:val="006F0C77"/>
    <w:rsid w:val="006F3FBA"/>
    <w:rsid w:val="00701701"/>
    <w:rsid w:val="007109B9"/>
    <w:rsid w:val="00714C5D"/>
    <w:rsid w:val="00715A6E"/>
    <w:rsid w:val="00715BF8"/>
    <w:rsid w:val="007163C9"/>
    <w:rsid w:val="00734F78"/>
    <w:rsid w:val="00740E47"/>
    <w:rsid w:val="00746899"/>
    <w:rsid w:val="007641AA"/>
    <w:rsid w:val="00765054"/>
    <w:rsid w:val="00765A84"/>
    <w:rsid w:val="00776502"/>
    <w:rsid w:val="00783CAC"/>
    <w:rsid w:val="007A5D37"/>
    <w:rsid w:val="007B3FA7"/>
    <w:rsid w:val="007B41AC"/>
    <w:rsid w:val="007B516B"/>
    <w:rsid w:val="007C1D11"/>
    <w:rsid w:val="007D497A"/>
    <w:rsid w:val="007D6652"/>
    <w:rsid w:val="007D6E69"/>
    <w:rsid w:val="007E0B14"/>
    <w:rsid w:val="007F48E6"/>
    <w:rsid w:val="00817713"/>
    <w:rsid w:val="00825A73"/>
    <w:rsid w:val="008264CA"/>
    <w:rsid w:val="00842AEE"/>
    <w:rsid w:val="00860F1A"/>
    <w:rsid w:val="008662AA"/>
    <w:rsid w:val="00873B63"/>
    <w:rsid w:val="00877015"/>
    <w:rsid w:val="0087766D"/>
    <w:rsid w:val="00896AB0"/>
    <w:rsid w:val="00896F45"/>
    <w:rsid w:val="008A22BF"/>
    <w:rsid w:val="008B4D19"/>
    <w:rsid w:val="008C268D"/>
    <w:rsid w:val="008C74CB"/>
    <w:rsid w:val="008D18CD"/>
    <w:rsid w:val="008D423E"/>
    <w:rsid w:val="008E2CB8"/>
    <w:rsid w:val="008E4356"/>
    <w:rsid w:val="008E5349"/>
    <w:rsid w:val="008E7150"/>
    <w:rsid w:val="00931C2B"/>
    <w:rsid w:val="00940496"/>
    <w:rsid w:val="00940AB4"/>
    <w:rsid w:val="009559A7"/>
    <w:rsid w:val="00961D6E"/>
    <w:rsid w:val="00966084"/>
    <w:rsid w:val="009672AB"/>
    <w:rsid w:val="009752B2"/>
    <w:rsid w:val="00992957"/>
    <w:rsid w:val="00993AB2"/>
    <w:rsid w:val="00995CEC"/>
    <w:rsid w:val="009A2392"/>
    <w:rsid w:val="009B040C"/>
    <w:rsid w:val="009B3F9B"/>
    <w:rsid w:val="009C0183"/>
    <w:rsid w:val="009D3EDA"/>
    <w:rsid w:val="009D4812"/>
    <w:rsid w:val="009E1F73"/>
    <w:rsid w:val="009E487E"/>
    <w:rsid w:val="009F2397"/>
    <w:rsid w:val="009F35CF"/>
    <w:rsid w:val="009F5472"/>
    <w:rsid w:val="00A02FA8"/>
    <w:rsid w:val="00A03078"/>
    <w:rsid w:val="00A063C7"/>
    <w:rsid w:val="00A06995"/>
    <w:rsid w:val="00A12E30"/>
    <w:rsid w:val="00A13289"/>
    <w:rsid w:val="00A14BFB"/>
    <w:rsid w:val="00A21CD0"/>
    <w:rsid w:val="00A266B9"/>
    <w:rsid w:val="00A3142C"/>
    <w:rsid w:val="00A34AF2"/>
    <w:rsid w:val="00A36483"/>
    <w:rsid w:val="00A556D9"/>
    <w:rsid w:val="00A55E8D"/>
    <w:rsid w:val="00A61A29"/>
    <w:rsid w:val="00A64B36"/>
    <w:rsid w:val="00A734F2"/>
    <w:rsid w:val="00A75D92"/>
    <w:rsid w:val="00A80D8A"/>
    <w:rsid w:val="00A84CD0"/>
    <w:rsid w:val="00A84E0B"/>
    <w:rsid w:val="00A90577"/>
    <w:rsid w:val="00AB1D46"/>
    <w:rsid w:val="00AC49F4"/>
    <w:rsid w:val="00AC6D21"/>
    <w:rsid w:val="00AD503D"/>
    <w:rsid w:val="00AD670C"/>
    <w:rsid w:val="00B02B7D"/>
    <w:rsid w:val="00B10F62"/>
    <w:rsid w:val="00B11703"/>
    <w:rsid w:val="00B20583"/>
    <w:rsid w:val="00B31F40"/>
    <w:rsid w:val="00B34702"/>
    <w:rsid w:val="00B34E29"/>
    <w:rsid w:val="00B43770"/>
    <w:rsid w:val="00B46033"/>
    <w:rsid w:val="00B54924"/>
    <w:rsid w:val="00B62784"/>
    <w:rsid w:val="00B62972"/>
    <w:rsid w:val="00BA089B"/>
    <w:rsid w:val="00BA1292"/>
    <w:rsid w:val="00BA1E6D"/>
    <w:rsid w:val="00BA5249"/>
    <w:rsid w:val="00BB0AC6"/>
    <w:rsid w:val="00BC5F85"/>
    <w:rsid w:val="00BC7EC8"/>
    <w:rsid w:val="00BD09C7"/>
    <w:rsid w:val="00BD352D"/>
    <w:rsid w:val="00BF0613"/>
    <w:rsid w:val="00BF31B8"/>
    <w:rsid w:val="00BF7769"/>
    <w:rsid w:val="00BF79AF"/>
    <w:rsid w:val="00C0268E"/>
    <w:rsid w:val="00C03951"/>
    <w:rsid w:val="00C05409"/>
    <w:rsid w:val="00C06529"/>
    <w:rsid w:val="00C15AB2"/>
    <w:rsid w:val="00C2177C"/>
    <w:rsid w:val="00C244C1"/>
    <w:rsid w:val="00C251B4"/>
    <w:rsid w:val="00C25C1A"/>
    <w:rsid w:val="00C260CC"/>
    <w:rsid w:val="00C55B6A"/>
    <w:rsid w:val="00C6382D"/>
    <w:rsid w:val="00C6636C"/>
    <w:rsid w:val="00C67335"/>
    <w:rsid w:val="00C70CB7"/>
    <w:rsid w:val="00C71BA1"/>
    <w:rsid w:val="00C761C5"/>
    <w:rsid w:val="00C824BE"/>
    <w:rsid w:val="00C83F1E"/>
    <w:rsid w:val="00C87403"/>
    <w:rsid w:val="00C93721"/>
    <w:rsid w:val="00C96398"/>
    <w:rsid w:val="00CA7007"/>
    <w:rsid w:val="00CB6978"/>
    <w:rsid w:val="00CC10CD"/>
    <w:rsid w:val="00CE1D3E"/>
    <w:rsid w:val="00CE329B"/>
    <w:rsid w:val="00CF0371"/>
    <w:rsid w:val="00D05D52"/>
    <w:rsid w:val="00D1344A"/>
    <w:rsid w:val="00D22011"/>
    <w:rsid w:val="00D225DB"/>
    <w:rsid w:val="00D2635F"/>
    <w:rsid w:val="00D30397"/>
    <w:rsid w:val="00D30D7B"/>
    <w:rsid w:val="00D509A4"/>
    <w:rsid w:val="00D558BC"/>
    <w:rsid w:val="00D55E82"/>
    <w:rsid w:val="00D579EF"/>
    <w:rsid w:val="00D62623"/>
    <w:rsid w:val="00D72A69"/>
    <w:rsid w:val="00D744A7"/>
    <w:rsid w:val="00D82D8C"/>
    <w:rsid w:val="00DA0BC0"/>
    <w:rsid w:val="00DB175C"/>
    <w:rsid w:val="00DD160F"/>
    <w:rsid w:val="00DD1B0F"/>
    <w:rsid w:val="00DD7D97"/>
    <w:rsid w:val="00DE5897"/>
    <w:rsid w:val="00DE58B3"/>
    <w:rsid w:val="00DF01B2"/>
    <w:rsid w:val="00E02343"/>
    <w:rsid w:val="00E04CB8"/>
    <w:rsid w:val="00E05FF6"/>
    <w:rsid w:val="00E11BF6"/>
    <w:rsid w:val="00E232DD"/>
    <w:rsid w:val="00E25C60"/>
    <w:rsid w:val="00E30CE7"/>
    <w:rsid w:val="00E5170E"/>
    <w:rsid w:val="00E52923"/>
    <w:rsid w:val="00E609F1"/>
    <w:rsid w:val="00E636DC"/>
    <w:rsid w:val="00E638DD"/>
    <w:rsid w:val="00E753B1"/>
    <w:rsid w:val="00E842B2"/>
    <w:rsid w:val="00E93462"/>
    <w:rsid w:val="00EA1B03"/>
    <w:rsid w:val="00EC2CFC"/>
    <w:rsid w:val="00EC5803"/>
    <w:rsid w:val="00EE159A"/>
    <w:rsid w:val="00EF5D35"/>
    <w:rsid w:val="00EF68DF"/>
    <w:rsid w:val="00F00F13"/>
    <w:rsid w:val="00F042FF"/>
    <w:rsid w:val="00F069F3"/>
    <w:rsid w:val="00F07AE2"/>
    <w:rsid w:val="00F20105"/>
    <w:rsid w:val="00F203B6"/>
    <w:rsid w:val="00F20E17"/>
    <w:rsid w:val="00F26F42"/>
    <w:rsid w:val="00F34581"/>
    <w:rsid w:val="00F37203"/>
    <w:rsid w:val="00F37E1A"/>
    <w:rsid w:val="00F417D2"/>
    <w:rsid w:val="00F52539"/>
    <w:rsid w:val="00F64F27"/>
    <w:rsid w:val="00F6518C"/>
    <w:rsid w:val="00F66ACD"/>
    <w:rsid w:val="00F70D24"/>
    <w:rsid w:val="00F8318B"/>
    <w:rsid w:val="00F86969"/>
    <w:rsid w:val="00F96F2E"/>
    <w:rsid w:val="00FB14C0"/>
    <w:rsid w:val="00FB3525"/>
    <w:rsid w:val="00FC22A8"/>
    <w:rsid w:val="00FC3B88"/>
    <w:rsid w:val="00FC583E"/>
    <w:rsid w:val="00FC5F95"/>
    <w:rsid w:val="00FD0E2C"/>
    <w:rsid w:val="00FD2CD0"/>
    <w:rsid w:val="00FD64BC"/>
    <w:rsid w:val="00FE2B2B"/>
    <w:rsid w:val="00FF400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21D223-4BC6-4072-9B9E-9EE69F2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9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75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75D0F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475D0F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4"/>
    <w:uiPriority w:val="34"/>
    <w:qFormat/>
    <w:rsid w:val="006942D0"/>
    <w:pPr>
      <w:ind w:left="720"/>
      <w:contextualSpacing/>
    </w:pPr>
  </w:style>
  <w:style w:type="character" w:customStyle="1" w:styleId="a4">
    <w:name w:val="Абзац списка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3"/>
    <w:uiPriority w:val="34"/>
    <w:rsid w:val="00694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942D0"/>
    <w:rPr>
      <w:b/>
      <w:bCs/>
    </w:rPr>
  </w:style>
  <w:style w:type="character" w:customStyle="1" w:styleId="spelle">
    <w:name w:val="spelle"/>
    <w:rsid w:val="006942D0"/>
  </w:style>
  <w:style w:type="paragraph" w:styleId="a6">
    <w:name w:val="Body Text"/>
    <w:basedOn w:val="a"/>
    <w:link w:val="a7"/>
    <w:rsid w:val="006942D0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93iq5w">
    <w:name w:val="x193iq5w"/>
    <w:basedOn w:val="a0"/>
    <w:rsid w:val="006942D0"/>
  </w:style>
  <w:style w:type="paragraph" w:styleId="a8">
    <w:name w:val="header"/>
    <w:basedOn w:val="a"/>
    <w:link w:val="a9"/>
    <w:uiPriority w:val="99"/>
    <w:rsid w:val="0069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23">
    <w:name w:val="rvts23"/>
    <w:rsid w:val="00475D0F"/>
  </w:style>
  <w:style w:type="character" w:styleId="aa">
    <w:name w:val="Hyperlink"/>
    <w:uiPriority w:val="99"/>
    <w:unhideWhenUsed/>
    <w:rsid w:val="00475D0F"/>
    <w:rPr>
      <w:color w:val="0000FF"/>
      <w:u w:val="single"/>
    </w:rPr>
  </w:style>
  <w:style w:type="paragraph" w:styleId="ab">
    <w:name w:val="Normal (Web)"/>
    <w:basedOn w:val="a"/>
    <w:unhideWhenUsed/>
    <w:rsid w:val="00475D0F"/>
    <w:pPr>
      <w:spacing w:before="100" w:beforeAutospacing="1" w:after="100" w:afterAutospacing="1"/>
    </w:pPr>
    <w:rPr>
      <w:lang w:val="uk-UA"/>
    </w:rPr>
  </w:style>
  <w:style w:type="character" w:styleId="ac">
    <w:name w:val="Emphasis"/>
    <w:uiPriority w:val="20"/>
    <w:qFormat/>
    <w:rsid w:val="00475D0F"/>
    <w:rPr>
      <w:i/>
      <w:iCs/>
    </w:rPr>
  </w:style>
  <w:style w:type="character" w:customStyle="1" w:styleId="3">
    <w:name w:val="Основной текст (3)_"/>
    <w:link w:val="31"/>
    <w:uiPriority w:val="99"/>
    <w:rsid w:val="00475D0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75D0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rsid w:val="00475D0F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ой текст с отступом 2 Знак"/>
    <w:link w:val="21"/>
    <w:rsid w:val="00475D0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rvts0">
    <w:name w:val="rvts0"/>
    <w:rsid w:val="00475D0F"/>
  </w:style>
  <w:style w:type="paragraph" w:customStyle="1" w:styleId="ad">
    <w:name w:val="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475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475D0F"/>
  </w:style>
  <w:style w:type="character" w:customStyle="1" w:styleId="23">
    <w:name w:val="Основной текст (2)_"/>
    <w:link w:val="24"/>
    <w:rsid w:val="00475D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5D0F"/>
    <w:pPr>
      <w:widowControl w:val="0"/>
      <w:shd w:val="clear" w:color="auto" w:fill="FFFFFF"/>
      <w:spacing w:before="540" w:line="28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25">
    <w:name w:val="Основной текст (2) + Курсив"/>
    <w:uiPriority w:val="99"/>
    <w:rsid w:val="00475D0F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475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f2">
    <w:name w:val="Balloon Text"/>
    <w:basedOn w:val="a"/>
    <w:link w:val="af3"/>
    <w:rsid w:val="00475D0F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rsid w:val="00475D0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Схема документа Знак"/>
    <w:link w:val="af5"/>
    <w:semiHidden/>
    <w:rsid w:val="00475D0F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5">
    <w:name w:val="Document Map"/>
    <w:basedOn w:val="a"/>
    <w:link w:val="af4"/>
    <w:semiHidden/>
    <w:rsid w:val="00475D0F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30">
    <w:name w:val="Основной текст (3)"/>
    <w:uiPriority w:val="99"/>
    <w:rsid w:val="00475D0F"/>
    <w:rPr>
      <w:b/>
      <w:bCs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uiPriority w:val="99"/>
    <w:rsid w:val="00475D0F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475D0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5D0F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47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75D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475D0F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475D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475D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30">
    <w:name w:val="Font Style30"/>
    <w:rsid w:val="00475D0F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75D0F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"/>
    <w:link w:val="27"/>
    <w:rsid w:val="00475D0F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link w:val="2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71045">
    <w:name w:val="Body text (7) + 1045"/>
    <w:aliases w:val="5 pt45,Bold24"/>
    <w:rsid w:val="00475D0F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475D0F"/>
  </w:style>
  <w:style w:type="character" w:customStyle="1" w:styleId="Bodytext71042">
    <w:name w:val="Body text (7) + 1042"/>
    <w:aliases w:val="5 pt42,Bold22"/>
    <w:rsid w:val="00475D0F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475D0F"/>
    <w:rPr>
      <w:rFonts w:ascii="Arial" w:hAnsi="Arial"/>
      <w:b/>
      <w:spacing w:val="0"/>
      <w:sz w:val="21"/>
    </w:rPr>
  </w:style>
  <w:style w:type="character" w:customStyle="1" w:styleId="hps">
    <w:name w:val="hps"/>
    <w:rsid w:val="00475D0F"/>
  </w:style>
  <w:style w:type="character" w:customStyle="1" w:styleId="longtext">
    <w:name w:val="long_text"/>
    <w:rsid w:val="00475D0F"/>
  </w:style>
  <w:style w:type="character" w:customStyle="1" w:styleId="rvts15">
    <w:name w:val="rvts15"/>
    <w:rsid w:val="00475D0F"/>
  </w:style>
  <w:style w:type="character" w:customStyle="1" w:styleId="211pt">
    <w:name w:val="Основной текст (2) + 11 pt"/>
    <w:rsid w:val="00475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8">
    <w:name w:val="Обычный (веб) Знак"/>
    <w:uiPriority w:val="99"/>
    <w:locked/>
    <w:rsid w:val="00475D0F"/>
    <w:rPr>
      <w:sz w:val="24"/>
      <w:szCs w:val="24"/>
    </w:rPr>
  </w:style>
  <w:style w:type="character" w:customStyle="1" w:styleId="5">
    <w:name w:val="Основной текст (5)_"/>
    <w:link w:val="50"/>
    <w:rsid w:val="00475D0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D0F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FontStyle29">
    <w:name w:val="Font Style29"/>
    <w:uiPriority w:val="99"/>
    <w:rsid w:val="00475D0F"/>
    <w:rPr>
      <w:rFonts w:ascii="Times New Roman" w:hAnsi="Times New Roman" w:cs="Times New Roman"/>
      <w:sz w:val="18"/>
      <w:szCs w:val="18"/>
    </w:rPr>
  </w:style>
  <w:style w:type="paragraph" w:customStyle="1" w:styleId="af9">
    <w:name w:val="Нормальний текст"/>
    <w:basedOn w:val="a"/>
    <w:rsid w:val="00475D0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a">
    <w:name w:val="Основной текст_"/>
    <w:link w:val="11"/>
    <w:rsid w:val="00475D0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475D0F"/>
    <w:pPr>
      <w:widowControl w:val="0"/>
      <w:shd w:val="clear" w:color="auto" w:fill="FFFFFF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copre">
    <w:name w:val="acopre"/>
    <w:rsid w:val="00475D0F"/>
  </w:style>
  <w:style w:type="character" w:customStyle="1" w:styleId="d2edcug0">
    <w:name w:val="d2edcug0"/>
    <w:rsid w:val="00475D0F"/>
  </w:style>
  <w:style w:type="character" w:customStyle="1" w:styleId="xfm93722507">
    <w:name w:val="xfm_93722507"/>
    <w:rsid w:val="00475D0F"/>
  </w:style>
  <w:style w:type="character" w:customStyle="1" w:styleId="apple-converted-space">
    <w:name w:val="apple-converted-space"/>
    <w:uiPriority w:val="99"/>
    <w:rsid w:val="00475D0F"/>
    <w:rPr>
      <w:rFonts w:cs="Times New Roman"/>
    </w:rPr>
  </w:style>
  <w:style w:type="character" w:styleId="afb">
    <w:name w:val="annotation reference"/>
    <w:rsid w:val="00475D0F"/>
    <w:rPr>
      <w:sz w:val="16"/>
      <w:szCs w:val="16"/>
    </w:rPr>
  </w:style>
  <w:style w:type="paragraph" w:styleId="afc">
    <w:name w:val="annotation text"/>
    <w:basedOn w:val="a"/>
    <w:link w:val="afd"/>
    <w:rsid w:val="00475D0F"/>
    <w:rPr>
      <w:sz w:val="20"/>
      <w:szCs w:val="20"/>
      <w:lang w:val="uk-UA"/>
    </w:rPr>
  </w:style>
  <w:style w:type="character" w:customStyle="1" w:styleId="afd">
    <w:name w:val="Текст примечания Знак"/>
    <w:link w:val="afc"/>
    <w:rsid w:val="00475D0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4">
    <w:name w:val="rvts44"/>
    <w:rsid w:val="00475D0F"/>
  </w:style>
  <w:style w:type="paragraph" w:customStyle="1" w:styleId="rvps2">
    <w:name w:val="rvps2"/>
    <w:basedOn w:val="a"/>
    <w:rsid w:val="00475D0F"/>
    <w:pPr>
      <w:spacing w:before="100" w:beforeAutospacing="1" w:after="100" w:afterAutospacing="1"/>
    </w:pPr>
    <w:rPr>
      <w:lang w:val="uk-UA"/>
    </w:rPr>
  </w:style>
  <w:style w:type="paragraph" w:customStyle="1" w:styleId="afe">
    <w:name w:val="Назва документа"/>
    <w:basedOn w:val="a"/>
    <w:next w:val="a"/>
    <w:rsid w:val="00475D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9">
    <w:name w:val="rvts9"/>
    <w:basedOn w:val="a0"/>
    <w:rsid w:val="00475D0F"/>
  </w:style>
  <w:style w:type="table" w:styleId="aff">
    <w:name w:val="Table Grid"/>
    <w:basedOn w:val="a1"/>
    <w:rsid w:val="00A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E52923"/>
    <w:rPr>
      <w:rFonts w:ascii="Times New Roman" w:hAnsi="Times New Roman" w:cs="Times New Roman"/>
      <w:sz w:val="26"/>
      <w:szCs w:val="26"/>
    </w:rPr>
  </w:style>
  <w:style w:type="paragraph" w:styleId="aff0">
    <w:name w:val="No Spacing"/>
    <w:uiPriority w:val="1"/>
    <w:qFormat/>
    <w:rsid w:val="001A3162"/>
    <w:rPr>
      <w:rFonts w:ascii="Times New Roman" w:eastAsia="Times New Roman" w:hAnsi="Times New Roman"/>
      <w:sz w:val="24"/>
      <w:szCs w:val="24"/>
      <w:lang w:eastAsia="ru-RU"/>
    </w:rPr>
  </w:style>
  <w:style w:type="table" w:styleId="aff1">
    <w:name w:val="Grid Table Light"/>
    <w:basedOn w:val="a1"/>
    <w:uiPriority w:val="40"/>
    <w:rsid w:val="00C6636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694B9-96A0-4911-A074-A50842F1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2146</Words>
  <Characters>12237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Podolyaka</cp:lastModifiedBy>
  <cp:revision>6</cp:revision>
  <cp:lastPrinted>2024-10-08T08:47:00Z</cp:lastPrinted>
  <dcterms:created xsi:type="dcterms:W3CDTF">2024-10-08T08:39:00Z</dcterms:created>
  <dcterms:modified xsi:type="dcterms:W3CDTF">2024-10-08T12:23:00Z</dcterms:modified>
</cp:coreProperties>
</file>