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BFB" w:rsidRPr="005F1BFB" w:rsidRDefault="007738F6" w:rsidP="004A33D9">
      <w:pPr>
        <w:tabs>
          <w:tab w:val="left" w:pos="4395"/>
        </w:tabs>
        <w:suppressAutoHyphens/>
        <w:jc w:val="center"/>
        <w:rPr>
          <w:b/>
          <w:lang w:val="uk-UA"/>
        </w:rPr>
      </w:pPr>
      <w:r w:rsidRPr="005F1BFB">
        <w:rPr>
          <w:b/>
          <w:noProof/>
        </w:rPr>
        <w:drawing>
          <wp:inline distT="0" distB="0" distL="0" distR="0">
            <wp:extent cx="4857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5F1BFB" w:rsidRPr="005F1BFB" w:rsidRDefault="005F1BFB" w:rsidP="004A33D9">
      <w:pPr>
        <w:tabs>
          <w:tab w:val="left" w:pos="4395"/>
        </w:tabs>
        <w:suppressAutoHyphens/>
        <w:jc w:val="center"/>
        <w:rPr>
          <w:b/>
          <w:lang w:val="uk-UA"/>
        </w:rPr>
      </w:pPr>
      <w:r w:rsidRPr="005F1BFB">
        <w:rPr>
          <w:b/>
          <w:lang w:val="uk-UA"/>
        </w:rPr>
        <w:t>РОМЕНСЬКА МІСЬКА РАДА СУМСЬКОЇ ОБЛАСТІ</w:t>
      </w:r>
    </w:p>
    <w:p w:rsidR="005F1BFB" w:rsidRDefault="005F1BFB" w:rsidP="004A33D9">
      <w:pPr>
        <w:tabs>
          <w:tab w:val="left" w:pos="4395"/>
        </w:tabs>
        <w:suppressAutoHyphens/>
        <w:jc w:val="center"/>
        <w:rPr>
          <w:b/>
          <w:lang w:val="uk-UA"/>
        </w:rPr>
      </w:pPr>
      <w:r w:rsidRPr="005F1BFB">
        <w:rPr>
          <w:b/>
          <w:lang w:val="uk-UA"/>
        </w:rPr>
        <w:t>ВОСЬМЕ  СКЛИКАННЯ</w:t>
      </w:r>
    </w:p>
    <w:p w:rsidR="005F1BFB" w:rsidRPr="005F1BFB" w:rsidRDefault="005F1BFB" w:rsidP="00D943CA">
      <w:pPr>
        <w:tabs>
          <w:tab w:val="left" w:pos="4395"/>
        </w:tabs>
        <w:suppressAutoHyphens/>
        <w:spacing w:before="120" w:after="120"/>
        <w:jc w:val="center"/>
        <w:rPr>
          <w:b/>
          <w:bCs/>
          <w:lang w:val="uk-UA"/>
        </w:rPr>
      </w:pPr>
      <w:r>
        <w:rPr>
          <w:b/>
          <w:bCs/>
          <w:lang w:val="uk-UA"/>
        </w:rPr>
        <w:t xml:space="preserve">ВІСІМДЕСЯТ ПЕРША </w:t>
      </w:r>
      <w:r w:rsidRPr="005F1BFB">
        <w:rPr>
          <w:b/>
          <w:bCs/>
          <w:lang w:val="uk-UA"/>
        </w:rPr>
        <w:t>СЕСІЯ</w:t>
      </w:r>
    </w:p>
    <w:p w:rsidR="00D71F53" w:rsidRPr="00213A20" w:rsidRDefault="00D71F53" w:rsidP="004A33D9">
      <w:pPr>
        <w:tabs>
          <w:tab w:val="left" w:pos="3969"/>
        </w:tabs>
        <w:suppressAutoHyphens/>
        <w:jc w:val="center"/>
        <w:rPr>
          <w:b/>
          <w:lang w:val="uk-UA"/>
        </w:rPr>
      </w:pPr>
      <w:r w:rsidRPr="00213A20">
        <w:rPr>
          <w:b/>
          <w:lang w:val="uk-UA"/>
        </w:rPr>
        <w:t>РІШЕННЯ</w:t>
      </w:r>
    </w:p>
    <w:p w:rsidR="00D71F53" w:rsidRPr="00213A20" w:rsidRDefault="00AA5BEE" w:rsidP="00D943CA">
      <w:pPr>
        <w:keepNext/>
        <w:tabs>
          <w:tab w:val="center" w:pos="4677"/>
          <w:tab w:val="left" w:pos="6960"/>
        </w:tabs>
        <w:suppressAutoHyphens/>
        <w:spacing w:before="120" w:after="120"/>
        <w:outlineLvl w:val="2"/>
        <w:rPr>
          <w:b/>
          <w:bCs/>
          <w:lang w:val="uk-UA" w:eastAsia="x-none"/>
        </w:rPr>
      </w:pPr>
      <w:r w:rsidRPr="00213A20">
        <w:rPr>
          <w:b/>
          <w:bCs/>
          <w:lang w:val="uk-UA" w:eastAsia="x-none"/>
        </w:rPr>
        <w:t>23.10</w:t>
      </w:r>
      <w:r w:rsidR="00E90B0C" w:rsidRPr="00213A20">
        <w:rPr>
          <w:b/>
          <w:bCs/>
          <w:lang w:val="uk-UA" w:eastAsia="x-none"/>
        </w:rPr>
        <w:t>.2024</w:t>
      </w:r>
      <w:r w:rsidR="005F1BFB">
        <w:rPr>
          <w:b/>
          <w:bCs/>
          <w:lang w:val="uk-UA" w:eastAsia="x-none"/>
        </w:rPr>
        <w:t xml:space="preserve"> </w:t>
      </w:r>
      <w:r w:rsidR="005F1BFB">
        <w:rPr>
          <w:b/>
          <w:bCs/>
          <w:lang w:val="uk-UA" w:eastAsia="x-none"/>
        </w:rPr>
        <w:tab/>
      </w:r>
      <w:r w:rsidR="00B85B8A">
        <w:rPr>
          <w:b/>
          <w:bCs/>
          <w:lang w:val="uk-UA" w:eastAsia="x-none"/>
        </w:rPr>
        <w:t xml:space="preserve">    </w:t>
      </w:r>
      <w:r w:rsidR="005F1BFB">
        <w:rPr>
          <w:b/>
          <w:bCs/>
          <w:lang w:val="uk-UA" w:eastAsia="x-none"/>
        </w:rPr>
        <w:t>Ромни</w:t>
      </w:r>
      <w:r w:rsidR="00E90B0C" w:rsidRPr="00213A20">
        <w:rPr>
          <w:b/>
          <w:bCs/>
          <w:lang w:val="uk-UA" w:eastAsia="x-none"/>
        </w:rPr>
        <w:tab/>
        <w:t xml:space="preserve">  </w:t>
      </w:r>
    </w:p>
    <w:p w:rsidR="000E1FC0" w:rsidRPr="00213A20" w:rsidRDefault="00D943CA" w:rsidP="00D943CA">
      <w:pPr>
        <w:suppressAutoHyphens/>
        <w:spacing w:before="120" w:after="120" w:line="271" w:lineRule="auto"/>
        <w:ind w:right="4253"/>
        <w:jc w:val="both"/>
        <w:rPr>
          <w:b/>
          <w:lang w:val="uk-UA"/>
        </w:rPr>
      </w:pPr>
      <w:r w:rsidRPr="00213A20">
        <w:rPr>
          <w:b/>
          <w:lang w:val="uk-UA"/>
        </w:rPr>
        <w:t>Про внесення змін до Програми соціального захисту населення Роменської міської територіальної громади на 2023-2025 роки</w:t>
      </w:r>
    </w:p>
    <w:p w:rsidR="000E1FC0" w:rsidRPr="00213A20" w:rsidRDefault="000E1FC0" w:rsidP="00D71F53">
      <w:pPr>
        <w:suppressAutoHyphens/>
        <w:spacing w:line="276" w:lineRule="auto"/>
        <w:ind w:firstLine="425"/>
        <w:jc w:val="both"/>
        <w:rPr>
          <w:lang w:val="uk-UA" w:eastAsia="uk-UA"/>
        </w:rPr>
      </w:pPr>
      <w:proofErr w:type="spellStart"/>
      <w:r w:rsidRPr="00213A20">
        <w:t>Відповідно</w:t>
      </w:r>
      <w:proofErr w:type="spellEnd"/>
      <w:r w:rsidRPr="00213A20">
        <w:t xml:space="preserve"> </w:t>
      </w:r>
      <w:proofErr w:type="gramStart"/>
      <w:r w:rsidRPr="00213A20">
        <w:t>до пункту</w:t>
      </w:r>
      <w:proofErr w:type="gramEnd"/>
      <w:r w:rsidRPr="00213A20">
        <w:t xml:space="preserve"> 22 </w:t>
      </w:r>
      <w:proofErr w:type="spellStart"/>
      <w:r w:rsidRPr="00213A20">
        <w:t>частини</w:t>
      </w:r>
      <w:proofErr w:type="spellEnd"/>
      <w:r w:rsidRPr="00213A20">
        <w:t xml:space="preserve"> 1 </w:t>
      </w:r>
      <w:proofErr w:type="spellStart"/>
      <w:r w:rsidRPr="00213A20">
        <w:t>статті</w:t>
      </w:r>
      <w:proofErr w:type="spellEnd"/>
      <w:r w:rsidRPr="00213A20">
        <w:t xml:space="preserve"> 26 Закону </w:t>
      </w:r>
      <w:proofErr w:type="spellStart"/>
      <w:r w:rsidRPr="00213A20">
        <w:t>України</w:t>
      </w:r>
      <w:proofErr w:type="spellEnd"/>
      <w:r w:rsidRPr="00213A20">
        <w:t xml:space="preserve"> «Про </w:t>
      </w:r>
      <w:proofErr w:type="spellStart"/>
      <w:r w:rsidRPr="00213A20">
        <w:t>місцеве</w:t>
      </w:r>
      <w:proofErr w:type="spellEnd"/>
      <w:r w:rsidRPr="00213A20">
        <w:t xml:space="preserve"> </w:t>
      </w:r>
      <w:proofErr w:type="spellStart"/>
      <w:r w:rsidRPr="00213A20">
        <w:t>самоврядування</w:t>
      </w:r>
      <w:proofErr w:type="spellEnd"/>
      <w:r w:rsidRPr="00213A20">
        <w:t xml:space="preserve"> в </w:t>
      </w:r>
      <w:proofErr w:type="spellStart"/>
      <w:r w:rsidRPr="00213A20">
        <w:t>Україні</w:t>
      </w:r>
      <w:proofErr w:type="spellEnd"/>
      <w:r w:rsidRPr="00213A20">
        <w:t xml:space="preserve">», з метою </w:t>
      </w:r>
      <w:r w:rsidRPr="00213A20">
        <w:rPr>
          <w:lang w:val="uk-UA" w:eastAsia="uk-UA"/>
        </w:rPr>
        <w:t>соціальної підтримки найбільш незахищених верств населення</w:t>
      </w:r>
    </w:p>
    <w:p w:rsidR="000E1FC0" w:rsidRPr="00213A20" w:rsidRDefault="000E1FC0" w:rsidP="00D943CA">
      <w:pPr>
        <w:suppressAutoHyphens/>
        <w:spacing w:before="120" w:after="120" w:line="276" w:lineRule="auto"/>
        <w:jc w:val="both"/>
      </w:pPr>
      <w:r w:rsidRPr="00213A20">
        <w:t>МІСЬКА РАДА ВИРІШИЛА:</w:t>
      </w:r>
    </w:p>
    <w:p w:rsidR="00925565" w:rsidRPr="00213A20" w:rsidRDefault="000E1FC0" w:rsidP="00B85B8A">
      <w:pPr>
        <w:suppressAutoHyphens/>
        <w:spacing w:after="60" w:line="271" w:lineRule="auto"/>
        <w:ind w:firstLine="567"/>
        <w:jc w:val="both"/>
        <w:rPr>
          <w:lang w:val="uk-UA"/>
        </w:rPr>
      </w:pPr>
      <w:r w:rsidRPr="00213A20">
        <w:t xml:space="preserve">1. Внести </w:t>
      </w:r>
      <w:proofErr w:type="spellStart"/>
      <w:r w:rsidRPr="00213A20">
        <w:t>зміни</w:t>
      </w:r>
      <w:proofErr w:type="spellEnd"/>
      <w:r w:rsidRPr="00213A20">
        <w:t xml:space="preserve"> до </w:t>
      </w:r>
      <w:proofErr w:type="spellStart"/>
      <w:r w:rsidRPr="00213A20">
        <w:t>Програми</w:t>
      </w:r>
      <w:proofErr w:type="spellEnd"/>
      <w:r w:rsidRPr="00213A20">
        <w:t xml:space="preserve"> </w:t>
      </w:r>
      <w:proofErr w:type="spellStart"/>
      <w:r w:rsidRPr="00213A20">
        <w:t>соціального</w:t>
      </w:r>
      <w:proofErr w:type="spellEnd"/>
      <w:r w:rsidRPr="00213A20">
        <w:t xml:space="preserve"> </w:t>
      </w:r>
      <w:proofErr w:type="spellStart"/>
      <w:r w:rsidRPr="00213A20">
        <w:t>захисту</w:t>
      </w:r>
      <w:proofErr w:type="spellEnd"/>
      <w:r w:rsidRPr="00213A20">
        <w:t xml:space="preserve"> </w:t>
      </w:r>
      <w:proofErr w:type="spellStart"/>
      <w:r w:rsidRPr="00213A20">
        <w:t>населення</w:t>
      </w:r>
      <w:proofErr w:type="spellEnd"/>
      <w:r w:rsidRPr="00213A20">
        <w:t xml:space="preserve"> </w:t>
      </w:r>
      <w:proofErr w:type="spellStart"/>
      <w:r w:rsidRPr="00213A20">
        <w:t>Роменської</w:t>
      </w:r>
      <w:proofErr w:type="spellEnd"/>
      <w:r w:rsidRPr="00213A20">
        <w:t xml:space="preserve"> </w:t>
      </w:r>
      <w:proofErr w:type="spellStart"/>
      <w:r w:rsidRPr="00213A20">
        <w:t>міської</w:t>
      </w:r>
      <w:proofErr w:type="spellEnd"/>
      <w:r w:rsidRPr="00213A20">
        <w:t xml:space="preserve"> </w:t>
      </w:r>
      <w:proofErr w:type="spellStart"/>
      <w:r w:rsidRPr="00213A20">
        <w:t>територіальної</w:t>
      </w:r>
      <w:proofErr w:type="spellEnd"/>
      <w:r w:rsidRPr="00213A20">
        <w:t xml:space="preserve"> </w:t>
      </w:r>
      <w:proofErr w:type="spellStart"/>
      <w:r w:rsidRPr="00213A20">
        <w:t>громади</w:t>
      </w:r>
      <w:proofErr w:type="spellEnd"/>
      <w:r w:rsidRPr="00213A20">
        <w:t xml:space="preserve"> на 2023-2025 роки, </w:t>
      </w:r>
      <w:proofErr w:type="spellStart"/>
      <w:r w:rsidRPr="00213A20">
        <w:t>затвердженої</w:t>
      </w:r>
      <w:proofErr w:type="spellEnd"/>
      <w:r w:rsidRPr="00213A20">
        <w:t xml:space="preserve"> </w:t>
      </w:r>
      <w:proofErr w:type="spellStart"/>
      <w:r w:rsidRPr="00213A20">
        <w:t>рішенням</w:t>
      </w:r>
      <w:proofErr w:type="spellEnd"/>
      <w:r w:rsidRPr="00213A20">
        <w:t xml:space="preserve"> </w:t>
      </w:r>
      <w:proofErr w:type="spellStart"/>
      <w:r w:rsidRPr="00213A20">
        <w:t>міської</w:t>
      </w:r>
      <w:proofErr w:type="spellEnd"/>
      <w:r w:rsidRPr="00213A20">
        <w:t xml:space="preserve"> ради </w:t>
      </w:r>
      <w:proofErr w:type="spellStart"/>
      <w:r w:rsidRPr="00213A20">
        <w:t>від</w:t>
      </w:r>
      <w:proofErr w:type="spellEnd"/>
      <w:r w:rsidRPr="00213A20">
        <w:t xml:space="preserve"> 23.11.2022 (</w:t>
      </w:r>
      <w:proofErr w:type="spellStart"/>
      <w:r w:rsidRPr="00213A20">
        <w:t>далі</w:t>
      </w:r>
      <w:proofErr w:type="spellEnd"/>
      <w:r w:rsidRPr="00213A20">
        <w:t xml:space="preserve"> – </w:t>
      </w:r>
      <w:proofErr w:type="spellStart"/>
      <w:r w:rsidRPr="00213A20">
        <w:t>Програма</w:t>
      </w:r>
      <w:proofErr w:type="spellEnd"/>
      <w:r w:rsidRPr="00213A20">
        <w:t>)</w:t>
      </w:r>
      <w:r w:rsidR="00925565" w:rsidRPr="00213A20">
        <w:rPr>
          <w:lang w:val="uk-UA"/>
        </w:rPr>
        <w:t>:</w:t>
      </w:r>
    </w:p>
    <w:p w:rsidR="008B7C85" w:rsidRPr="00E37A84" w:rsidRDefault="008B7C85" w:rsidP="00B85B8A">
      <w:pPr>
        <w:spacing w:after="60" w:line="271" w:lineRule="auto"/>
        <w:ind w:firstLine="567"/>
        <w:jc w:val="both"/>
        <w:rPr>
          <w:rFonts w:eastAsia="Calibri"/>
        </w:rPr>
      </w:pPr>
      <w:r>
        <w:rPr>
          <w:rFonts w:eastAsia="Calibri"/>
        </w:rPr>
        <w:t xml:space="preserve">1) </w:t>
      </w:r>
      <w:proofErr w:type="spellStart"/>
      <w:r>
        <w:rPr>
          <w:rFonts w:eastAsia="Calibri"/>
        </w:rPr>
        <w:t>викласти</w:t>
      </w:r>
      <w:proofErr w:type="spellEnd"/>
      <w:r>
        <w:rPr>
          <w:rFonts w:eastAsia="Calibri"/>
        </w:rPr>
        <w:t xml:space="preserve"> пункт 8 Паспорт</w:t>
      </w:r>
      <w:r>
        <w:rPr>
          <w:rFonts w:eastAsia="Calibri"/>
          <w:lang w:val="uk-UA"/>
        </w:rPr>
        <w:t>а</w:t>
      </w:r>
      <w:r w:rsidRPr="00E37A84">
        <w:rPr>
          <w:rFonts w:eastAsia="Calibri"/>
        </w:rPr>
        <w:t xml:space="preserve"> </w:t>
      </w:r>
      <w:proofErr w:type="spellStart"/>
      <w:r w:rsidRPr="00E37A84">
        <w:rPr>
          <w:rFonts w:eastAsia="Calibri"/>
        </w:rPr>
        <w:t>Програми</w:t>
      </w:r>
      <w:proofErr w:type="spellEnd"/>
      <w:r w:rsidRPr="00E37A84">
        <w:rPr>
          <w:rFonts w:eastAsia="Calibri"/>
        </w:rPr>
        <w:t xml:space="preserve"> </w:t>
      </w:r>
      <w:proofErr w:type="spellStart"/>
      <w:r w:rsidRPr="00E37A84">
        <w:rPr>
          <w:rFonts w:eastAsia="Calibri"/>
        </w:rPr>
        <w:t>соціального</w:t>
      </w:r>
      <w:proofErr w:type="spellEnd"/>
      <w:r w:rsidRPr="00E37A84">
        <w:rPr>
          <w:rFonts w:eastAsia="Calibri"/>
        </w:rPr>
        <w:t xml:space="preserve"> </w:t>
      </w:r>
      <w:proofErr w:type="spellStart"/>
      <w:r w:rsidRPr="00E37A84">
        <w:rPr>
          <w:rFonts w:eastAsia="Calibri"/>
        </w:rPr>
        <w:t>захисту</w:t>
      </w:r>
      <w:proofErr w:type="spellEnd"/>
      <w:r w:rsidRPr="00E37A84">
        <w:rPr>
          <w:rFonts w:eastAsia="Calibri"/>
        </w:rPr>
        <w:t xml:space="preserve"> </w:t>
      </w:r>
      <w:proofErr w:type="spellStart"/>
      <w:r w:rsidRPr="00E37A84">
        <w:rPr>
          <w:rFonts w:eastAsia="Calibri"/>
        </w:rPr>
        <w:t>населення</w:t>
      </w:r>
      <w:proofErr w:type="spellEnd"/>
      <w:r w:rsidRPr="00E37A84">
        <w:rPr>
          <w:rFonts w:eastAsia="Calibri"/>
        </w:rPr>
        <w:t xml:space="preserve"> </w:t>
      </w:r>
      <w:proofErr w:type="spellStart"/>
      <w:r w:rsidRPr="00E37A84">
        <w:rPr>
          <w:rFonts w:eastAsia="Calibri"/>
        </w:rPr>
        <w:t>Роменської</w:t>
      </w:r>
      <w:proofErr w:type="spellEnd"/>
      <w:r w:rsidRPr="00E37A84">
        <w:rPr>
          <w:rFonts w:eastAsia="Calibri"/>
        </w:rPr>
        <w:t xml:space="preserve"> </w:t>
      </w:r>
      <w:proofErr w:type="spellStart"/>
      <w:r w:rsidRPr="00E37A84">
        <w:rPr>
          <w:rFonts w:eastAsia="Calibri"/>
        </w:rPr>
        <w:t>міської</w:t>
      </w:r>
      <w:proofErr w:type="spellEnd"/>
      <w:r w:rsidRPr="00E37A84">
        <w:rPr>
          <w:rFonts w:eastAsia="Calibri"/>
        </w:rPr>
        <w:t xml:space="preserve"> </w:t>
      </w:r>
      <w:proofErr w:type="spellStart"/>
      <w:r w:rsidRPr="00E37A84">
        <w:rPr>
          <w:rFonts w:eastAsia="Calibri"/>
        </w:rPr>
        <w:t>територіальної</w:t>
      </w:r>
      <w:proofErr w:type="spellEnd"/>
      <w:r w:rsidRPr="00E37A84">
        <w:rPr>
          <w:rFonts w:eastAsia="Calibri"/>
        </w:rPr>
        <w:t xml:space="preserve"> </w:t>
      </w:r>
      <w:proofErr w:type="spellStart"/>
      <w:r w:rsidRPr="00E37A84">
        <w:rPr>
          <w:rFonts w:eastAsia="Calibri"/>
        </w:rPr>
        <w:t>громади</w:t>
      </w:r>
      <w:proofErr w:type="spellEnd"/>
      <w:r w:rsidRPr="00E37A84">
        <w:rPr>
          <w:rFonts w:eastAsia="Calibri"/>
        </w:rPr>
        <w:t xml:space="preserve"> на 2023-2025 роки в </w:t>
      </w:r>
      <w:proofErr w:type="spellStart"/>
      <w:r w:rsidRPr="00E37A84">
        <w:rPr>
          <w:rFonts w:eastAsia="Calibri"/>
        </w:rPr>
        <w:t>новій</w:t>
      </w:r>
      <w:proofErr w:type="spellEnd"/>
      <w:r w:rsidRPr="00E37A84">
        <w:rPr>
          <w:rFonts w:eastAsia="Calibri"/>
        </w:rPr>
        <w:t xml:space="preserve"> </w:t>
      </w:r>
      <w:proofErr w:type="spellStart"/>
      <w:r w:rsidRPr="00E37A84">
        <w:rPr>
          <w:rFonts w:eastAsia="Calibri"/>
        </w:rPr>
        <w:t>редакції</w:t>
      </w:r>
      <w:proofErr w:type="spellEnd"/>
      <w:r w:rsidRPr="00E37A84">
        <w:rPr>
          <w:rFonts w:eastAsia="Calibri"/>
        </w:rPr>
        <w:t xml:space="preserve"> </w:t>
      </w:r>
      <w:proofErr w:type="spellStart"/>
      <w:r w:rsidRPr="00E37A84">
        <w:rPr>
          <w:rFonts w:eastAsia="Calibri"/>
        </w:rPr>
        <w:t>згідно</w:t>
      </w:r>
      <w:proofErr w:type="spellEnd"/>
      <w:r w:rsidRPr="00E37A84">
        <w:rPr>
          <w:rFonts w:eastAsia="Calibri"/>
        </w:rPr>
        <w:t xml:space="preserve"> з </w:t>
      </w:r>
      <w:proofErr w:type="spellStart"/>
      <w:r w:rsidRPr="00E37A84">
        <w:rPr>
          <w:rFonts w:eastAsia="Calibri"/>
        </w:rPr>
        <w:t>додатком</w:t>
      </w:r>
      <w:proofErr w:type="spellEnd"/>
      <w:r w:rsidRPr="00E37A84">
        <w:rPr>
          <w:rFonts w:eastAsia="Calibri"/>
        </w:rPr>
        <w:t xml:space="preserve"> 1 до </w:t>
      </w:r>
      <w:proofErr w:type="spellStart"/>
      <w:r w:rsidRPr="00E37A84">
        <w:rPr>
          <w:rFonts w:eastAsia="Calibri"/>
        </w:rPr>
        <w:t>цього</w:t>
      </w:r>
      <w:proofErr w:type="spellEnd"/>
      <w:r w:rsidRPr="00E37A84">
        <w:rPr>
          <w:rFonts w:eastAsia="Calibri"/>
        </w:rPr>
        <w:t xml:space="preserve"> </w:t>
      </w:r>
      <w:proofErr w:type="spellStart"/>
      <w:r w:rsidRPr="00E37A84">
        <w:rPr>
          <w:rFonts w:eastAsia="Calibri"/>
        </w:rPr>
        <w:t>рішення</w:t>
      </w:r>
      <w:proofErr w:type="spellEnd"/>
      <w:r w:rsidRPr="00E37A84">
        <w:rPr>
          <w:rFonts w:eastAsia="Calibri"/>
        </w:rPr>
        <w:t>;</w:t>
      </w:r>
    </w:p>
    <w:p w:rsidR="008B7C85" w:rsidRPr="008B1D73" w:rsidRDefault="008B7C85" w:rsidP="00B85B8A">
      <w:pPr>
        <w:shd w:val="clear" w:color="auto" w:fill="FFFFFF"/>
        <w:suppressAutoHyphens/>
        <w:spacing w:after="60" w:line="271" w:lineRule="auto"/>
        <w:ind w:firstLine="567"/>
        <w:jc w:val="both"/>
        <w:rPr>
          <w:rFonts w:eastAsia="Calibri"/>
          <w:lang w:val="uk-UA"/>
        </w:rPr>
      </w:pPr>
      <w:r w:rsidRPr="00E37A84">
        <w:rPr>
          <w:rFonts w:eastAsia="Calibri"/>
        </w:rPr>
        <w:t xml:space="preserve">2) </w:t>
      </w:r>
      <w:proofErr w:type="spellStart"/>
      <w:r w:rsidRPr="00E37A84">
        <w:rPr>
          <w:rFonts w:eastAsia="Calibri"/>
        </w:rPr>
        <w:t>викласти</w:t>
      </w:r>
      <w:proofErr w:type="spellEnd"/>
      <w:r w:rsidRPr="00E37A84">
        <w:rPr>
          <w:rFonts w:eastAsia="Calibri"/>
        </w:rPr>
        <w:t xml:space="preserve"> </w:t>
      </w:r>
      <w:proofErr w:type="spellStart"/>
      <w:r w:rsidRPr="001649E8">
        <w:rPr>
          <w:rFonts w:eastAsia="Calibri"/>
        </w:rPr>
        <w:t>додаток</w:t>
      </w:r>
      <w:proofErr w:type="spellEnd"/>
      <w:r w:rsidRPr="001649E8">
        <w:rPr>
          <w:rFonts w:eastAsia="Calibri"/>
        </w:rPr>
        <w:t xml:space="preserve"> 1</w:t>
      </w:r>
      <w:r w:rsidRPr="00E37A84">
        <w:rPr>
          <w:rFonts w:eastAsia="Calibri"/>
        </w:rPr>
        <w:t xml:space="preserve"> «</w:t>
      </w:r>
      <w:proofErr w:type="spellStart"/>
      <w:r w:rsidRPr="00E37A84">
        <w:rPr>
          <w:rFonts w:eastAsia="Calibri"/>
        </w:rPr>
        <w:t>Ресурсне</w:t>
      </w:r>
      <w:proofErr w:type="spellEnd"/>
      <w:r w:rsidRPr="00E37A84">
        <w:rPr>
          <w:rFonts w:eastAsia="Calibri"/>
        </w:rPr>
        <w:t xml:space="preserve"> </w:t>
      </w:r>
      <w:proofErr w:type="spellStart"/>
      <w:r w:rsidRPr="00E37A84">
        <w:rPr>
          <w:rFonts w:eastAsia="Calibri"/>
        </w:rPr>
        <w:t>забезпечення</w:t>
      </w:r>
      <w:proofErr w:type="spellEnd"/>
      <w:r w:rsidRPr="001649E8">
        <w:rPr>
          <w:b/>
          <w:lang w:val="uk-UA"/>
        </w:rPr>
        <w:t xml:space="preserve"> </w:t>
      </w:r>
      <w:r w:rsidRPr="001649E8">
        <w:rPr>
          <w:lang w:val="uk-UA"/>
        </w:rPr>
        <w:t xml:space="preserve">Програми </w:t>
      </w:r>
      <w:proofErr w:type="spellStart"/>
      <w:r w:rsidRPr="001649E8">
        <w:rPr>
          <w:szCs w:val="20"/>
        </w:rPr>
        <w:t>соціального</w:t>
      </w:r>
      <w:proofErr w:type="spellEnd"/>
      <w:r w:rsidRPr="001649E8">
        <w:rPr>
          <w:szCs w:val="20"/>
        </w:rPr>
        <w:t xml:space="preserve"> </w:t>
      </w:r>
      <w:proofErr w:type="spellStart"/>
      <w:r w:rsidRPr="001649E8">
        <w:rPr>
          <w:szCs w:val="20"/>
        </w:rPr>
        <w:t>захисту</w:t>
      </w:r>
      <w:proofErr w:type="spellEnd"/>
      <w:r w:rsidRPr="001649E8">
        <w:rPr>
          <w:szCs w:val="20"/>
        </w:rPr>
        <w:t xml:space="preserve"> </w:t>
      </w:r>
      <w:proofErr w:type="spellStart"/>
      <w:r w:rsidRPr="001649E8">
        <w:rPr>
          <w:szCs w:val="20"/>
        </w:rPr>
        <w:t>населення</w:t>
      </w:r>
      <w:proofErr w:type="spellEnd"/>
      <w:r w:rsidRPr="001649E8">
        <w:rPr>
          <w:szCs w:val="20"/>
        </w:rPr>
        <w:t xml:space="preserve"> </w:t>
      </w:r>
      <w:proofErr w:type="spellStart"/>
      <w:r w:rsidRPr="001649E8">
        <w:rPr>
          <w:szCs w:val="20"/>
        </w:rPr>
        <w:t>Р</w:t>
      </w:r>
      <w:r w:rsidRPr="001649E8">
        <w:rPr>
          <w:rFonts w:eastAsia="Calibri"/>
          <w:lang w:eastAsia="x-none"/>
        </w:rPr>
        <w:t>оменсько</w:t>
      </w:r>
      <w:proofErr w:type="spellEnd"/>
      <w:r w:rsidRPr="001649E8">
        <w:rPr>
          <w:rFonts w:eastAsia="Calibri"/>
          <w:lang w:val="uk-UA" w:eastAsia="x-none"/>
        </w:rPr>
        <w:t>ї міської</w:t>
      </w:r>
      <w:r w:rsidRPr="001649E8">
        <w:rPr>
          <w:rFonts w:eastAsia="Calibri"/>
          <w:lang w:eastAsia="x-none"/>
        </w:rPr>
        <w:t xml:space="preserve"> </w:t>
      </w:r>
      <w:proofErr w:type="spellStart"/>
      <w:r w:rsidRPr="001649E8">
        <w:rPr>
          <w:rFonts w:eastAsia="Calibri"/>
          <w:lang w:eastAsia="x-none"/>
        </w:rPr>
        <w:t>територіальної</w:t>
      </w:r>
      <w:proofErr w:type="spellEnd"/>
      <w:r w:rsidRPr="001649E8">
        <w:rPr>
          <w:rFonts w:eastAsia="Calibri"/>
          <w:lang w:eastAsia="x-none"/>
        </w:rPr>
        <w:t xml:space="preserve"> </w:t>
      </w:r>
      <w:proofErr w:type="spellStart"/>
      <w:r w:rsidRPr="001649E8">
        <w:rPr>
          <w:rFonts w:eastAsia="Calibri"/>
          <w:lang w:eastAsia="x-none"/>
        </w:rPr>
        <w:t>громади</w:t>
      </w:r>
      <w:proofErr w:type="spellEnd"/>
      <w:r w:rsidRPr="001649E8">
        <w:rPr>
          <w:szCs w:val="20"/>
        </w:rPr>
        <w:t xml:space="preserve"> на 2023-2025 роки</w:t>
      </w:r>
      <w:r w:rsidRPr="00E37A84">
        <w:rPr>
          <w:rFonts w:eastAsia="Calibri"/>
        </w:rPr>
        <w:t xml:space="preserve">» до </w:t>
      </w:r>
      <w:proofErr w:type="spellStart"/>
      <w:r w:rsidRPr="00E37A84">
        <w:rPr>
          <w:rFonts w:eastAsia="Calibri"/>
        </w:rPr>
        <w:t>Про</w:t>
      </w:r>
      <w:r>
        <w:rPr>
          <w:rFonts w:eastAsia="Calibri"/>
        </w:rPr>
        <w:t>грами</w:t>
      </w:r>
      <w:proofErr w:type="spellEnd"/>
      <w:r>
        <w:rPr>
          <w:rFonts w:eastAsia="Calibri"/>
        </w:rPr>
        <w:t xml:space="preserve"> в </w:t>
      </w:r>
      <w:proofErr w:type="spellStart"/>
      <w:r>
        <w:rPr>
          <w:rFonts w:eastAsia="Calibri"/>
        </w:rPr>
        <w:t>новій</w:t>
      </w:r>
      <w:proofErr w:type="spellEnd"/>
      <w:r>
        <w:rPr>
          <w:rFonts w:eastAsia="Calibri"/>
        </w:rPr>
        <w:t xml:space="preserve"> </w:t>
      </w:r>
      <w:proofErr w:type="spellStart"/>
      <w:r>
        <w:rPr>
          <w:rFonts w:eastAsia="Calibri"/>
        </w:rPr>
        <w:t>редакції</w:t>
      </w:r>
      <w:proofErr w:type="spellEnd"/>
      <w:r>
        <w:rPr>
          <w:rFonts w:eastAsia="Calibri"/>
        </w:rPr>
        <w:t xml:space="preserve"> </w:t>
      </w:r>
      <w:proofErr w:type="spellStart"/>
      <w:r w:rsidRPr="008B1D73">
        <w:rPr>
          <w:rFonts w:eastAsia="Calibri"/>
        </w:rPr>
        <w:t>згідно</w:t>
      </w:r>
      <w:proofErr w:type="spellEnd"/>
      <w:r w:rsidRPr="008B1D73">
        <w:rPr>
          <w:rFonts w:eastAsia="Calibri"/>
        </w:rPr>
        <w:t xml:space="preserve"> з </w:t>
      </w:r>
      <w:r w:rsidRPr="008B1D73">
        <w:rPr>
          <w:rFonts w:eastAsia="Calibri"/>
          <w:lang w:val="uk-UA"/>
        </w:rPr>
        <w:t>д</w:t>
      </w:r>
      <w:proofErr w:type="spellStart"/>
      <w:r w:rsidRPr="008B1D73">
        <w:rPr>
          <w:rFonts w:eastAsia="Calibri"/>
        </w:rPr>
        <w:t>одатком</w:t>
      </w:r>
      <w:proofErr w:type="spellEnd"/>
      <w:r w:rsidRPr="008B1D73">
        <w:rPr>
          <w:rFonts w:eastAsia="Calibri"/>
        </w:rPr>
        <w:t xml:space="preserve"> 2 до </w:t>
      </w:r>
      <w:proofErr w:type="spellStart"/>
      <w:r w:rsidRPr="008B1D73">
        <w:rPr>
          <w:rFonts w:eastAsia="Calibri"/>
        </w:rPr>
        <w:t>цього</w:t>
      </w:r>
      <w:proofErr w:type="spellEnd"/>
      <w:r w:rsidRPr="008B1D73">
        <w:rPr>
          <w:rFonts w:eastAsia="Calibri"/>
        </w:rPr>
        <w:t xml:space="preserve"> </w:t>
      </w:r>
      <w:proofErr w:type="spellStart"/>
      <w:r w:rsidRPr="008B1D73">
        <w:rPr>
          <w:rFonts w:eastAsia="Calibri"/>
        </w:rPr>
        <w:t>рішення</w:t>
      </w:r>
      <w:proofErr w:type="spellEnd"/>
      <w:r w:rsidRPr="008B1D73">
        <w:rPr>
          <w:rFonts w:eastAsia="Calibri"/>
          <w:lang w:val="uk-UA"/>
        </w:rPr>
        <w:t>;</w:t>
      </w:r>
    </w:p>
    <w:p w:rsidR="008B7C85" w:rsidRDefault="008B7C85" w:rsidP="00B85B8A">
      <w:pPr>
        <w:shd w:val="clear" w:color="auto" w:fill="FFFFFF"/>
        <w:suppressAutoHyphens/>
        <w:spacing w:after="60" w:line="271" w:lineRule="auto"/>
        <w:ind w:firstLine="567"/>
        <w:jc w:val="both"/>
        <w:rPr>
          <w:lang w:val="uk-UA"/>
        </w:rPr>
      </w:pPr>
      <w:r w:rsidRPr="008B1D73">
        <w:rPr>
          <w:rFonts w:eastAsia="Calibri"/>
          <w:lang w:val="uk-UA"/>
        </w:rPr>
        <w:t>3)</w:t>
      </w:r>
      <w:r w:rsidRPr="008B1D73">
        <w:rPr>
          <w:lang w:val="uk-UA"/>
        </w:rPr>
        <w:t xml:space="preserve"> викласти в новій редакції згідно з </w:t>
      </w:r>
      <w:r w:rsidRPr="008B1D73">
        <w:rPr>
          <w:rFonts w:eastAsia="Calibri"/>
          <w:lang w:val="uk-UA"/>
        </w:rPr>
        <w:t>додатком 3 до цього рішення</w:t>
      </w:r>
      <w:r w:rsidR="00A045BB">
        <w:rPr>
          <w:rFonts w:eastAsia="Calibri"/>
          <w:lang w:val="uk-UA"/>
        </w:rPr>
        <w:t>:</w:t>
      </w:r>
      <w:r>
        <w:rPr>
          <w:lang w:val="uk-UA"/>
        </w:rPr>
        <w:t xml:space="preserve"> </w:t>
      </w:r>
    </w:p>
    <w:p w:rsidR="00925565" w:rsidRPr="003A4735" w:rsidRDefault="00D71F53" w:rsidP="00B85B8A">
      <w:pPr>
        <w:shd w:val="clear" w:color="auto" w:fill="FFFFFF"/>
        <w:suppressAutoHyphens/>
        <w:spacing w:after="60" w:line="271" w:lineRule="auto"/>
        <w:ind w:firstLine="567"/>
        <w:jc w:val="both"/>
        <w:rPr>
          <w:rFonts w:eastAsia="Calibri"/>
          <w:lang w:val="uk-UA"/>
        </w:rPr>
      </w:pPr>
      <w:r w:rsidRPr="00213A20">
        <w:rPr>
          <w:lang w:val="uk-UA"/>
        </w:rPr>
        <w:t xml:space="preserve">пункт 2.1 «Призначення компенсації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Завдання 2 «Надання соціальних гарантій фізичним особам, які надають соціальні послуги» </w:t>
      </w:r>
      <w:r w:rsidR="00CB1F35" w:rsidRPr="00213A20">
        <w:rPr>
          <w:lang w:val="uk-UA"/>
        </w:rPr>
        <w:t>Н</w:t>
      </w:r>
      <w:r w:rsidRPr="00213A20">
        <w:rPr>
          <w:lang w:val="uk-UA"/>
        </w:rPr>
        <w:t xml:space="preserve">апрямку ІІ «Організація надання </w:t>
      </w:r>
      <w:r w:rsidRPr="003A4735">
        <w:rPr>
          <w:rFonts w:eastAsia="Calibri"/>
          <w:lang w:val="uk-UA"/>
        </w:rPr>
        <w:t>соціальних послуг»</w:t>
      </w:r>
      <w:r w:rsidR="00925565" w:rsidRPr="003A4735">
        <w:rPr>
          <w:rFonts w:eastAsia="Calibri"/>
          <w:lang w:val="uk-UA"/>
        </w:rPr>
        <w:t>;</w:t>
      </w:r>
    </w:p>
    <w:p w:rsidR="000E1FC0" w:rsidRPr="00213A20" w:rsidRDefault="00CB1F35" w:rsidP="00B85B8A">
      <w:pPr>
        <w:shd w:val="clear" w:color="auto" w:fill="FFFFFF"/>
        <w:suppressAutoHyphens/>
        <w:spacing w:after="60" w:line="271" w:lineRule="auto"/>
        <w:ind w:firstLine="567"/>
        <w:jc w:val="both"/>
        <w:rPr>
          <w:lang w:val="uk-UA"/>
        </w:rPr>
      </w:pPr>
      <w:r w:rsidRPr="003A4735">
        <w:rPr>
          <w:rFonts w:eastAsia="Calibri"/>
          <w:lang w:val="uk-UA"/>
        </w:rPr>
        <w:t>пункт 1.4 «Виплата коштів підприємствам ритуальних послуг та фізичним особам на</w:t>
      </w:r>
      <w:r w:rsidRPr="00213A20">
        <w:rPr>
          <w:lang w:val="uk-UA"/>
        </w:rPr>
        <w:t xml:space="preserve"> компенсацію витрат на поховання померлих одиноких громадян, осіб без певного місця проживання, громадян, від поховання яких відмовились рідні, запобігання випадкам не поховання померлих» </w:t>
      </w:r>
      <w:r w:rsidR="00925565" w:rsidRPr="00213A20">
        <w:rPr>
          <w:lang w:val="uk-UA"/>
        </w:rPr>
        <w:t>та пункт 1.6 «Привітання мешканців Роменської територіальної громади, яким виповнилося 90, 95, 100 років» Завдання 1 «Надання різних видів соціальної підтримки окремим категоріям громадян» Напрямку V «Соціальний захист окремих категорій громадян»</w:t>
      </w:r>
      <w:r w:rsidR="004165F3">
        <w:rPr>
          <w:lang w:val="uk-UA"/>
        </w:rPr>
        <w:t>.</w:t>
      </w:r>
    </w:p>
    <w:p w:rsidR="001C1931" w:rsidRDefault="001C1931" w:rsidP="00B85B8A">
      <w:pPr>
        <w:suppressAutoHyphens/>
        <w:spacing w:after="60" w:line="271" w:lineRule="auto"/>
        <w:ind w:firstLine="567"/>
        <w:jc w:val="both"/>
        <w:rPr>
          <w:lang w:val="uk-UA"/>
        </w:rPr>
      </w:pPr>
      <w:r>
        <w:rPr>
          <w:lang w:val="uk-UA"/>
        </w:rPr>
        <w:t>Доповнити напрямок ІІ. «Організація надання соціальних послуг» Програми</w:t>
      </w:r>
      <w:r w:rsidRPr="004D259B">
        <w:t xml:space="preserve"> </w:t>
      </w:r>
      <w:r>
        <w:rPr>
          <w:lang w:val="uk-UA"/>
        </w:rPr>
        <w:t xml:space="preserve"> </w:t>
      </w:r>
      <w:r>
        <w:rPr>
          <w:lang w:val="uk-UA"/>
        </w:rPr>
        <w:t xml:space="preserve">    </w:t>
      </w:r>
      <w:r>
        <w:rPr>
          <w:lang w:val="uk-UA"/>
        </w:rPr>
        <w:t>Завданням 3. «Надання соціально-психологічної допомоги особам, які постраждали від домашнього насильства та/або насильства за ознакою статі», пунктом 3.1 «Придбання та реєстрація автомобіля для мобільної бригади</w:t>
      </w:r>
      <w:r w:rsidRPr="002C7430">
        <w:rPr>
          <w:lang w:val="uk-UA"/>
        </w:rPr>
        <w:t xml:space="preserve"> </w:t>
      </w:r>
      <w:r>
        <w:rPr>
          <w:lang w:val="uk-UA"/>
        </w:rPr>
        <w:t>соціально-психологічної допомоги особам, які постраждали від домашнього насильства та/або насильства за ознакою статі,</w:t>
      </w:r>
      <w:r w:rsidRPr="00BF578F">
        <w:rPr>
          <w:lang w:val="uk-UA"/>
        </w:rPr>
        <w:t xml:space="preserve"> </w:t>
      </w:r>
      <w:r>
        <w:rPr>
          <w:lang w:val="uk-UA"/>
        </w:rPr>
        <w:t xml:space="preserve">створеної при Роменському міському центрі соціальних </w:t>
      </w:r>
      <w:proofErr w:type="spellStart"/>
      <w:r>
        <w:rPr>
          <w:lang w:val="uk-UA"/>
        </w:rPr>
        <w:t>служб»</w:t>
      </w:r>
      <w:proofErr w:type="spellEnd"/>
      <w:r>
        <w:rPr>
          <w:lang w:val="uk-UA"/>
        </w:rPr>
        <w:t>.</w:t>
      </w:r>
    </w:p>
    <w:p w:rsidR="000E1FC0" w:rsidRPr="00213A20" w:rsidRDefault="000E1FC0" w:rsidP="00B85B8A">
      <w:pPr>
        <w:suppressAutoHyphens/>
        <w:spacing w:after="60" w:line="271" w:lineRule="auto"/>
        <w:ind w:firstLine="567"/>
        <w:jc w:val="both"/>
        <w:rPr>
          <w:lang w:val="uk-UA"/>
        </w:rPr>
      </w:pPr>
      <w:r w:rsidRPr="00213A20">
        <w:rPr>
          <w:lang w:val="uk-UA"/>
        </w:rPr>
        <w:t xml:space="preserve">2. Контроль за виконанням цього рішення покласти на постійну комісію з гуманітарних та соціальних питань, організацію виконання рішення доручити заступнику міського голови з питань діяльності виконавчих органів ради </w:t>
      </w:r>
      <w:r w:rsidR="009C0AB7" w:rsidRPr="00213A20">
        <w:rPr>
          <w:lang w:val="uk-UA"/>
        </w:rPr>
        <w:t xml:space="preserve">Лілії </w:t>
      </w:r>
      <w:r w:rsidR="00A045BB">
        <w:rPr>
          <w:lang w:val="uk-UA"/>
        </w:rPr>
        <w:t>Г</w:t>
      </w:r>
      <w:r w:rsidR="00B85B8A">
        <w:rPr>
          <w:lang w:val="uk-UA"/>
        </w:rPr>
        <w:t>ородецькій</w:t>
      </w:r>
      <w:r w:rsidR="004165F3">
        <w:rPr>
          <w:lang w:val="uk-UA"/>
        </w:rPr>
        <w:t>.</w:t>
      </w:r>
    </w:p>
    <w:p w:rsidR="00E90B0C" w:rsidRPr="00213A20" w:rsidRDefault="00E90B0C" w:rsidP="00D71F53">
      <w:pPr>
        <w:tabs>
          <w:tab w:val="left" w:pos="709"/>
          <w:tab w:val="left" w:pos="851"/>
          <w:tab w:val="left" w:pos="1134"/>
        </w:tabs>
        <w:suppressAutoHyphens/>
        <w:spacing w:line="276" w:lineRule="auto"/>
        <w:jc w:val="both"/>
        <w:rPr>
          <w:rFonts w:eastAsia="Calibri"/>
          <w:b/>
          <w:lang w:val="uk-UA"/>
        </w:rPr>
      </w:pPr>
    </w:p>
    <w:p w:rsidR="002D5BEC" w:rsidRPr="00213A20" w:rsidRDefault="004A33D9" w:rsidP="00D71F53">
      <w:pPr>
        <w:suppressAutoHyphens/>
        <w:spacing w:line="276" w:lineRule="auto"/>
        <w:jc w:val="both"/>
        <w:rPr>
          <w:b/>
          <w:lang w:val="uk-UA"/>
        </w:rPr>
      </w:pPr>
      <w:r>
        <w:rPr>
          <w:b/>
          <w:lang w:val="uk-UA"/>
        </w:rPr>
        <w:t>Міський голова</w:t>
      </w:r>
      <w:r w:rsidR="00D943CA">
        <w:rPr>
          <w:b/>
          <w:lang w:val="uk-UA"/>
        </w:rPr>
        <w:tab/>
      </w:r>
      <w:r w:rsidR="00D943CA">
        <w:rPr>
          <w:b/>
          <w:lang w:val="uk-UA"/>
        </w:rPr>
        <w:tab/>
      </w:r>
      <w:r w:rsidR="00D943CA">
        <w:rPr>
          <w:b/>
          <w:lang w:val="uk-UA"/>
        </w:rPr>
        <w:tab/>
      </w:r>
      <w:r w:rsidR="00D943CA">
        <w:rPr>
          <w:b/>
          <w:lang w:val="uk-UA"/>
        </w:rPr>
        <w:tab/>
      </w:r>
      <w:r w:rsidR="00D943CA">
        <w:rPr>
          <w:b/>
          <w:lang w:val="uk-UA"/>
        </w:rPr>
        <w:tab/>
      </w:r>
      <w:r w:rsidR="00D943CA">
        <w:rPr>
          <w:b/>
          <w:lang w:val="uk-UA"/>
        </w:rPr>
        <w:tab/>
      </w:r>
      <w:r w:rsidR="00D943CA">
        <w:rPr>
          <w:b/>
          <w:lang w:val="uk-UA"/>
        </w:rPr>
        <w:tab/>
      </w:r>
      <w:r w:rsidR="00D943CA">
        <w:rPr>
          <w:b/>
          <w:lang w:val="uk-UA"/>
        </w:rPr>
        <w:tab/>
      </w:r>
      <w:r>
        <w:rPr>
          <w:b/>
          <w:lang w:val="uk-UA"/>
        </w:rPr>
        <w:t>Олег СТОГНІЙ</w:t>
      </w:r>
    </w:p>
    <w:p w:rsidR="001C1931" w:rsidRDefault="001C1931">
      <w:pPr>
        <w:rPr>
          <w:b/>
          <w:lang w:val="uk-UA"/>
        </w:rPr>
      </w:pPr>
      <w:r>
        <w:rPr>
          <w:b/>
          <w:lang w:val="uk-UA"/>
        </w:rPr>
        <w:br w:type="page"/>
      </w:r>
    </w:p>
    <w:p w:rsidR="000E1FC0" w:rsidRPr="00213A20" w:rsidRDefault="000E1FC0" w:rsidP="000E1FC0">
      <w:pPr>
        <w:ind w:left="6096"/>
        <w:rPr>
          <w:b/>
          <w:lang w:val="uk-UA"/>
        </w:rPr>
      </w:pPr>
      <w:r w:rsidRPr="00213A20">
        <w:rPr>
          <w:b/>
          <w:lang w:val="uk-UA"/>
        </w:rPr>
        <w:t>Додаток 1</w:t>
      </w:r>
    </w:p>
    <w:p w:rsidR="000E1FC0" w:rsidRDefault="000E1FC0" w:rsidP="000E1FC0">
      <w:pPr>
        <w:tabs>
          <w:tab w:val="left" w:pos="5940"/>
        </w:tabs>
        <w:spacing w:line="276" w:lineRule="auto"/>
        <w:ind w:left="6096"/>
        <w:rPr>
          <w:b/>
          <w:szCs w:val="28"/>
          <w:lang w:val="uk-UA"/>
        </w:rPr>
      </w:pPr>
      <w:r w:rsidRPr="00213A20">
        <w:rPr>
          <w:b/>
          <w:lang w:val="uk-UA"/>
        </w:rPr>
        <w:t xml:space="preserve">до </w:t>
      </w:r>
      <w:r w:rsidRPr="00213A20">
        <w:rPr>
          <w:b/>
          <w:szCs w:val="28"/>
          <w:lang w:val="uk-UA"/>
        </w:rPr>
        <w:t>рішення міської ради</w:t>
      </w:r>
    </w:p>
    <w:p w:rsidR="00B85B8A" w:rsidRPr="00213A20" w:rsidRDefault="00B85B8A" w:rsidP="000E1FC0">
      <w:pPr>
        <w:tabs>
          <w:tab w:val="left" w:pos="5940"/>
        </w:tabs>
        <w:spacing w:line="276" w:lineRule="auto"/>
        <w:ind w:left="6096"/>
        <w:rPr>
          <w:b/>
          <w:szCs w:val="28"/>
          <w:lang w:val="uk-UA"/>
        </w:rPr>
      </w:pPr>
      <w:r>
        <w:rPr>
          <w:b/>
          <w:szCs w:val="28"/>
          <w:lang w:val="uk-UA"/>
        </w:rPr>
        <w:t>від 23.1</w:t>
      </w:r>
      <w:r w:rsidR="00D07EEB" w:rsidRPr="00D07EEB">
        <w:rPr>
          <w:b/>
          <w:szCs w:val="28"/>
        </w:rPr>
        <w:t>0</w:t>
      </w:r>
      <w:r>
        <w:rPr>
          <w:b/>
          <w:szCs w:val="28"/>
          <w:lang w:val="uk-UA"/>
        </w:rPr>
        <w:t>.2024</w:t>
      </w:r>
    </w:p>
    <w:p w:rsidR="000E1FC0" w:rsidRPr="00213A20" w:rsidRDefault="000E1FC0" w:rsidP="000E1FC0">
      <w:pPr>
        <w:tabs>
          <w:tab w:val="left" w:pos="1365"/>
          <w:tab w:val="center" w:pos="4819"/>
        </w:tabs>
        <w:rPr>
          <w:szCs w:val="20"/>
        </w:rPr>
      </w:pPr>
    </w:p>
    <w:p w:rsidR="000E1FC0" w:rsidRPr="00213A20" w:rsidRDefault="000E1FC0" w:rsidP="000E1FC0">
      <w:pPr>
        <w:tabs>
          <w:tab w:val="left" w:pos="1365"/>
          <w:tab w:val="center" w:pos="4819"/>
        </w:tabs>
        <w:spacing w:line="276" w:lineRule="auto"/>
        <w:jc w:val="center"/>
        <w:rPr>
          <w:b/>
          <w:szCs w:val="20"/>
          <w:lang w:val="uk-UA"/>
        </w:rPr>
      </w:pPr>
      <w:r w:rsidRPr="00213A20">
        <w:rPr>
          <w:b/>
          <w:szCs w:val="20"/>
          <w:lang w:val="uk-UA"/>
        </w:rPr>
        <w:t xml:space="preserve">Пункт 8 </w:t>
      </w:r>
      <w:r w:rsidRPr="00213A20">
        <w:rPr>
          <w:b/>
          <w:szCs w:val="20"/>
        </w:rPr>
        <w:t>Паспорт</w:t>
      </w:r>
      <w:r w:rsidR="001B75A8" w:rsidRPr="00213A20">
        <w:rPr>
          <w:b/>
          <w:szCs w:val="20"/>
          <w:lang w:val="uk-UA"/>
        </w:rPr>
        <w:t>а</w:t>
      </w:r>
    </w:p>
    <w:p w:rsidR="000E1FC0" w:rsidRPr="00213A20" w:rsidRDefault="000E1FC0" w:rsidP="000E1FC0">
      <w:pPr>
        <w:tabs>
          <w:tab w:val="left" w:pos="1365"/>
          <w:tab w:val="center" w:pos="4819"/>
        </w:tabs>
        <w:spacing w:line="276" w:lineRule="auto"/>
        <w:jc w:val="center"/>
        <w:rPr>
          <w:b/>
          <w:szCs w:val="20"/>
        </w:rPr>
      </w:pPr>
      <w:proofErr w:type="spellStart"/>
      <w:r w:rsidRPr="00213A20">
        <w:rPr>
          <w:b/>
          <w:szCs w:val="20"/>
        </w:rPr>
        <w:t>Програми</w:t>
      </w:r>
      <w:proofErr w:type="spellEnd"/>
      <w:r w:rsidRPr="00213A20">
        <w:rPr>
          <w:b/>
          <w:szCs w:val="20"/>
        </w:rPr>
        <w:t xml:space="preserve"> </w:t>
      </w:r>
      <w:proofErr w:type="spellStart"/>
      <w:r w:rsidRPr="00213A20">
        <w:rPr>
          <w:b/>
          <w:szCs w:val="20"/>
        </w:rPr>
        <w:t>соціального</w:t>
      </w:r>
      <w:proofErr w:type="spellEnd"/>
      <w:r w:rsidRPr="00213A20">
        <w:rPr>
          <w:b/>
          <w:szCs w:val="20"/>
        </w:rPr>
        <w:t xml:space="preserve"> </w:t>
      </w:r>
      <w:proofErr w:type="spellStart"/>
      <w:r w:rsidRPr="00213A20">
        <w:rPr>
          <w:b/>
          <w:szCs w:val="20"/>
        </w:rPr>
        <w:t>захисту</w:t>
      </w:r>
      <w:proofErr w:type="spellEnd"/>
      <w:r w:rsidRPr="00213A20">
        <w:rPr>
          <w:b/>
          <w:szCs w:val="20"/>
        </w:rPr>
        <w:t xml:space="preserve"> </w:t>
      </w:r>
      <w:proofErr w:type="spellStart"/>
      <w:r w:rsidRPr="00213A20">
        <w:rPr>
          <w:b/>
          <w:szCs w:val="20"/>
        </w:rPr>
        <w:t>населення</w:t>
      </w:r>
      <w:proofErr w:type="spellEnd"/>
      <w:r w:rsidRPr="00213A20">
        <w:rPr>
          <w:szCs w:val="20"/>
        </w:rPr>
        <w:t xml:space="preserve"> </w:t>
      </w:r>
      <w:proofErr w:type="spellStart"/>
      <w:r w:rsidRPr="00213A20">
        <w:rPr>
          <w:b/>
          <w:szCs w:val="20"/>
        </w:rPr>
        <w:t>Р</w:t>
      </w:r>
      <w:r w:rsidRPr="00213A20">
        <w:rPr>
          <w:rFonts w:eastAsia="Calibri"/>
          <w:b/>
          <w:lang w:eastAsia="x-none"/>
        </w:rPr>
        <w:t>оменсько</w:t>
      </w:r>
      <w:proofErr w:type="spellEnd"/>
      <w:r w:rsidRPr="00213A20">
        <w:rPr>
          <w:rFonts w:eastAsia="Calibri"/>
          <w:b/>
          <w:lang w:val="uk-UA" w:eastAsia="x-none"/>
        </w:rPr>
        <w:t>ї міської</w:t>
      </w:r>
      <w:r w:rsidRPr="00213A20">
        <w:rPr>
          <w:rFonts w:eastAsia="Calibri"/>
          <w:b/>
          <w:lang w:eastAsia="x-none"/>
        </w:rPr>
        <w:t xml:space="preserve"> </w:t>
      </w:r>
      <w:proofErr w:type="spellStart"/>
      <w:r w:rsidRPr="00213A20">
        <w:rPr>
          <w:rFonts w:eastAsia="Calibri"/>
          <w:b/>
          <w:lang w:eastAsia="x-none"/>
        </w:rPr>
        <w:t>територіальної</w:t>
      </w:r>
      <w:proofErr w:type="spellEnd"/>
      <w:r w:rsidRPr="00213A20">
        <w:rPr>
          <w:rFonts w:eastAsia="Calibri"/>
          <w:b/>
          <w:lang w:eastAsia="x-none"/>
        </w:rPr>
        <w:t xml:space="preserve"> </w:t>
      </w:r>
      <w:proofErr w:type="spellStart"/>
      <w:r w:rsidRPr="00213A20">
        <w:rPr>
          <w:rFonts w:eastAsia="Calibri"/>
          <w:b/>
          <w:lang w:eastAsia="x-none"/>
        </w:rPr>
        <w:t>громади</w:t>
      </w:r>
      <w:proofErr w:type="spellEnd"/>
      <w:r w:rsidRPr="00213A20">
        <w:rPr>
          <w:b/>
          <w:szCs w:val="20"/>
        </w:rPr>
        <w:t xml:space="preserve"> на 2023-2025 роки</w:t>
      </w:r>
    </w:p>
    <w:p w:rsidR="00F90597" w:rsidRPr="00213A20" w:rsidRDefault="00F90597" w:rsidP="000E1FC0">
      <w:pPr>
        <w:tabs>
          <w:tab w:val="left" w:pos="1365"/>
          <w:tab w:val="center" w:pos="4819"/>
        </w:tabs>
        <w:spacing w:line="276" w:lineRule="auto"/>
        <w:jc w:val="center"/>
        <w:rPr>
          <w:rFonts w:eastAsia="Calibri"/>
          <w:bCs/>
          <w:lang w:val="uk-UA" w:eastAsia="x-none"/>
        </w:rPr>
      </w:pPr>
      <w:r w:rsidRPr="00213A20">
        <w:rPr>
          <w:bCs/>
          <w:szCs w:val="20"/>
          <w:lang w:val="uk-UA"/>
        </w:rPr>
        <w:t>(в новій редакції)</w:t>
      </w:r>
    </w:p>
    <w:p w:rsidR="000E1FC0" w:rsidRPr="00213A20" w:rsidRDefault="000E1FC0" w:rsidP="000E1FC0">
      <w:pPr>
        <w:tabs>
          <w:tab w:val="left" w:pos="1365"/>
          <w:tab w:val="center" w:pos="4819"/>
        </w:tabs>
        <w:spacing w:line="276" w:lineRule="auto"/>
        <w:jc w:val="center"/>
        <w:rPr>
          <w:b/>
          <w:szCs w:val="20"/>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190"/>
        <w:gridCol w:w="5768"/>
      </w:tblGrid>
      <w:tr w:rsidR="000E1FC0" w:rsidRPr="00213A20" w:rsidTr="00E90B0C">
        <w:tc>
          <w:tcPr>
            <w:tcW w:w="648" w:type="dxa"/>
          </w:tcPr>
          <w:p w:rsidR="000E1FC0" w:rsidRPr="00213A20" w:rsidRDefault="000E1FC0" w:rsidP="00F001C9">
            <w:pPr>
              <w:spacing w:line="276" w:lineRule="auto"/>
              <w:rPr>
                <w:szCs w:val="20"/>
              </w:rPr>
            </w:pPr>
            <w:r w:rsidRPr="00213A20">
              <w:rPr>
                <w:szCs w:val="20"/>
              </w:rPr>
              <w:t>8.</w:t>
            </w:r>
          </w:p>
        </w:tc>
        <w:tc>
          <w:tcPr>
            <w:tcW w:w="3190" w:type="dxa"/>
          </w:tcPr>
          <w:p w:rsidR="00232FA7" w:rsidRDefault="000E1FC0" w:rsidP="00F001C9">
            <w:pPr>
              <w:spacing w:line="276" w:lineRule="auto"/>
              <w:rPr>
                <w:szCs w:val="20"/>
              </w:rPr>
            </w:pPr>
            <w:proofErr w:type="spellStart"/>
            <w:r w:rsidRPr="00213A20">
              <w:rPr>
                <w:szCs w:val="20"/>
              </w:rPr>
              <w:t>Загальний</w:t>
            </w:r>
            <w:proofErr w:type="spellEnd"/>
            <w:r w:rsidRPr="00213A20">
              <w:rPr>
                <w:szCs w:val="20"/>
              </w:rPr>
              <w:t xml:space="preserve"> </w:t>
            </w:r>
            <w:proofErr w:type="spellStart"/>
            <w:r w:rsidRPr="00213A20">
              <w:rPr>
                <w:szCs w:val="20"/>
              </w:rPr>
              <w:t>обсяг</w:t>
            </w:r>
            <w:proofErr w:type="spellEnd"/>
            <w:r w:rsidRPr="00213A20">
              <w:rPr>
                <w:szCs w:val="20"/>
              </w:rPr>
              <w:t xml:space="preserve"> </w:t>
            </w:r>
            <w:proofErr w:type="spellStart"/>
            <w:r w:rsidRPr="00213A20">
              <w:rPr>
                <w:szCs w:val="20"/>
              </w:rPr>
              <w:t>фінансових</w:t>
            </w:r>
            <w:proofErr w:type="spellEnd"/>
            <w:r w:rsidRPr="00213A20">
              <w:rPr>
                <w:szCs w:val="20"/>
              </w:rPr>
              <w:t xml:space="preserve"> </w:t>
            </w:r>
            <w:proofErr w:type="spellStart"/>
            <w:r w:rsidRPr="00213A20">
              <w:rPr>
                <w:szCs w:val="20"/>
              </w:rPr>
              <w:t>ресурсів</w:t>
            </w:r>
            <w:proofErr w:type="spellEnd"/>
            <w:r w:rsidRPr="00213A20">
              <w:rPr>
                <w:szCs w:val="20"/>
              </w:rPr>
              <w:t xml:space="preserve">, </w:t>
            </w:r>
            <w:proofErr w:type="spellStart"/>
            <w:r w:rsidRPr="00213A20">
              <w:rPr>
                <w:szCs w:val="20"/>
              </w:rPr>
              <w:t>необхідних</w:t>
            </w:r>
            <w:proofErr w:type="spellEnd"/>
            <w:r w:rsidRPr="00213A20">
              <w:rPr>
                <w:szCs w:val="20"/>
              </w:rPr>
              <w:t xml:space="preserve"> для </w:t>
            </w:r>
            <w:proofErr w:type="spellStart"/>
            <w:r w:rsidRPr="00213A20">
              <w:rPr>
                <w:szCs w:val="20"/>
              </w:rPr>
              <w:t>реалізації</w:t>
            </w:r>
            <w:proofErr w:type="spellEnd"/>
            <w:r w:rsidRPr="00213A20">
              <w:rPr>
                <w:szCs w:val="20"/>
              </w:rPr>
              <w:t xml:space="preserve"> </w:t>
            </w:r>
            <w:proofErr w:type="spellStart"/>
            <w:r w:rsidRPr="00213A20">
              <w:rPr>
                <w:szCs w:val="20"/>
              </w:rPr>
              <w:t>Програми</w:t>
            </w:r>
            <w:proofErr w:type="spellEnd"/>
            <w:r w:rsidR="00232FA7">
              <w:rPr>
                <w:szCs w:val="20"/>
              </w:rPr>
              <w:t>,</w:t>
            </w:r>
          </w:p>
          <w:p w:rsidR="000E1FC0" w:rsidRDefault="00232FA7" w:rsidP="00F001C9">
            <w:pPr>
              <w:spacing w:line="276" w:lineRule="auto"/>
              <w:rPr>
                <w:szCs w:val="20"/>
              </w:rPr>
            </w:pPr>
            <w:r>
              <w:rPr>
                <w:szCs w:val="20"/>
                <w:lang w:val="uk-UA"/>
              </w:rPr>
              <w:t>у</w:t>
            </w:r>
            <w:proofErr w:type="spellStart"/>
            <w:r>
              <w:rPr>
                <w:szCs w:val="20"/>
              </w:rPr>
              <w:t>сього</w:t>
            </w:r>
            <w:proofErr w:type="spellEnd"/>
            <w:r>
              <w:rPr>
                <w:szCs w:val="20"/>
              </w:rPr>
              <w:t>,</w:t>
            </w:r>
          </w:p>
          <w:p w:rsidR="00232FA7" w:rsidRPr="00232FA7" w:rsidRDefault="00232FA7" w:rsidP="00F001C9">
            <w:pPr>
              <w:spacing w:line="276" w:lineRule="auto"/>
              <w:rPr>
                <w:szCs w:val="20"/>
                <w:lang w:val="uk-UA"/>
              </w:rPr>
            </w:pPr>
            <w:r>
              <w:rPr>
                <w:szCs w:val="20"/>
                <w:lang w:val="uk-UA"/>
              </w:rPr>
              <w:t>у тому числі</w:t>
            </w:r>
          </w:p>
          <w:p w:rsidR="000E1FC0" w:rsidRPr="00213A20" w:rsidRDefault="000E1FC0" w:rsidP="00F001C9">
            <w:pPr>
              <w:spacing w:line="276" w:lineRule="auto"/>
              <w:rPr>
                <w:szCs w:val="20"/>
              </w:rPr>
            </w:pPr>
          </w:p>
        </w:tc>
        <w:tc>
          <w:tcPr>
            <w:tcW w:w="5768" w:type="dxa"/>
          </w:tcPr>
          <w:p w:rsidR="000E1FC0" w:rsidRPr="00213A20" w:rsidRDefault="000E1FC0" w:rsidP="00F001C9">
            <w:pPr>
              <w:spacing w:line="276" w:lineRule="auto"/>
              <w:rPr>
                <w:szCs w:val="20"/>
                <w:lang w:val="uk-UA"/>
              </w:rPr>
            </w:pPr>
          </w:p>
          <w:p w:rsidR="000E1FC0" w:rsidRPr="00213A20" w:rsidRDefault="00232FA7" w:rsidP="00D03F46">
            <w:pPr>
              <w:spacing w:line="276" w:lineRule="auto"/>
              <w:rPr>
                <w:szCs w:val="20"/>
                <w:lang w:val="uk-UA"/>
              </w:rPr>
            </w:pPr>
            <w:r>
              <w:rPr>
                <w:lang w:val="uk-UA"/>
              </w:rPr>
              <w:t>64837,054</w:t>
            </w:r>
            <w:r w:rsidR="006A2502" w:rsidRPr="00213A20">
              <w:rPr>
                <w:b/>
                <w:lang w:val="uk-UA"/>
              </w:rPr>
              <w:t xml:space="preserve"> </w:t>
            </w:r>
            <w:r w:rsidR="000E1FC0" w:rsidRPr="00213A20">
              <w:rPr>
                <w:szCs w:val="20"/>
                <w:lang w:val="uk-UA"/>
              </w:rPr>
              <w:t>тис</w:t>
            </w:r>
            <w:r w:rsidR="000E1FC0" w:rsidRPr="00213A20">
              <w:rPr>
                <w:szCs w:val="20"/>
              </w:rPr>
              <w:t xml:space="preserve">. </w:t>
            </w:r>
            <w:proofErr w:type="spellStart"/>
            <w:r w:rsidR="000E1FC0" w:rsidRPr="00213A20">
              <w:rPr>
                <w:szCs w:val="20"/>
              </w:rPr>
              <w:t>гр</w:t>
            </w:r>
            <w:proofErr w:type="spellEnd"/>
            <w:r w:rsidR="000E1FC0" w:rsidRPr="00213A20">
              <w:rPr>
                <w:szCs w:val="20"/>
                <w:lang w:val="uk-UA"/>
              </w:rPr>
              <w:t>н</w:t>
            </w:r>
          </w:p>
        </w:tc>
      </w:tr>
      <w:tr w:rsidR="00232FA7" w:rsidRPr="00213A20" w:rsidTr="00E90B0C">
        <w:tc>
          <w:tcPr>
            <w:tcW w:w="648" w:type="dxa"/>
          </w:tcPr>
          <w:p w:rsidR="00232FA7" w:rsidRPr="00232FA7" w:rsidRDefault="00232FA7" w:rsidP="00F001C9">
            <w:pPr>
              <w:spacing w:line="276" w:lineRule="auto"/>
              <w:rPr>
                <w:szCs w:val="20"/>
                <w:lang w:val="uk-UA"/>
              </w:rPr>
            </w:pPr>
            <w:r>
              <w:rPr>
                <w:szCs w:val="20"/>
                <w:lang w:val="uk-UA"/>
              </w:rPr>
              <w:t>8.1</w:t>
            </w:r>
          </w:p>
        </w:tc>
        <w:tc>
          <w:tcPr>
            <w:tcW w:w="3190" w:type="dxa"/>
          </w:tcPr>
          <w:p w:rsidR="00232FA7" w:rsidRPr="00232FA7" w:rsidRDefault="00232FA7" w:rsidP="00F001C9">
            <w:pPr>
              <w:spacing w:line="276" w:lineRule="auto"/>
              <w:rPr>
                <w:szCs w:val="20"/>
                <w:lang w:val="uk-UA"/>
              </w:rPr>
            </w:pPr>
            <w:r>
              <w:rPr>
                <w:szCs w:val="20"/>
                <w:lang w:val="uk-UA"/>
              </w:rPr>
              <w:t>Державний бюджет</w:t>
            </w:r>
          </w:p>
        </w:tc>
        <w:tc>
          <w:tcPr>
            <w:tcW w:w="5768" w:type="dxa"/>
          </w:tcPr>
          <w:p w:rsidR="00232FA7" w:rsidRPr="00213A20" w:rsidRDefault="00232FA7" w:rsidP="00F001C9">
            <w:pPr>
              <w:spacing w:line="276" w:lineRule="auto"/>
              <w:rPr>
                <w:szCs w:val="20"/>
                <w:lang w:val="uk-UA"/>
              </w:rPr>
            </w:pPr>
            <w:r>
              <w:rPr>
                <w:szCs w:val="20"/>
                <w:lang w:val="uk-UA"/>
              </w:rPr>
              <w:t>2000,000 тис. грн</w:t>
            </w:r>
          </w:p>
        </w:tc>
      </w:tr>
      <w:tr w:rsidR="00232FA7" w:rsidRPr="00213A20" w:rsidTr="00E90B0C">
        <w:tc>
          <w:tcPr>
            <w:tcW w:w="648" w:type="dxa"/>
          </w:tcPr>
          <w:p w:rsidR="00232FA7" w:rsidRPr="00232FA7" w:rsidRDefault="00232FA7" w:rsidP="00F001C9">
            <w:pPr>
              <w:spacing w:line="276" w:lineRule="auto"/>
              <w:rPr>
                <w:szCs w:val="20"/>
                <w:lang w:val="uk-UA"/>
              </w:rPr>
            </w:pPr>
            <w:r>
              <w:rPr>
                <w:szCs w:val="20"/>
                <w:lang w:val="uk-UA"/>
              </w:rPr>
              <w:t>8.2</w:t>
            </w:r>
          </w:p>
        </w:tc>
        <w:tc>
          <w:tcPr>
            <w:tcW w:w="3190" w:type="dxa"/>
          </w:tcPr>
          <w:p w:rsidR="00232FA7" w:rsidRPr="00232FA7" w:rsidRDefault="00232FA7" w:rsidP="00F001C9">
            <w:pPr>
              <w:spacing w:line="276" w:lineRule="auto"/>
              <w:rPr>
                <w:szCs w:val="20"/>
                <w:lang w:val="uk-UA"/>
              </w:rPr>
            </w:pPr>
            <w:r>
              <w:rPr>
                <w:szCs w:val="20"/>
                <w:lang w:val="uk-UA"/>
              </w:rPr>
              <w:t>Бюджет Роменської МТГ</w:t>
            </w:r>
          </w:p>
        </w:tc>
        <w:tc>
          <w:tcPr>
            <w:tcW w:w="5768" w:type="dxa"/>
          </w:tcPr>
          <w:p w:rsidR="00232FA7" w:rsidRPr="00213A20" w:rsidRDefault="00232FA7" w:rsidP="00F001C9">
            <w:pPr>
              <w:spacing w:line="276" w:lineRule="auto"/>
              <w:rPr>
                <w:szCs w:val="20"/>
                <w:lang w:val="uk-UA"/>
              </w:rPr>
            </w:pPr>
            <w:r>
              <w:rPr>
                <w:szCs w:val="20"/>
                <w:lang w:val="uk-UA"/>
              </w:rPr>
              <w:t>62837,054 тис. грн</w:t>
            </w:r>
          </w:p>
        </w:tc>
      </w:tr>
    </w:tbl>
    <w:p w:rsidR="000E1FC0" w:rsidRPr="00EC14E4" w:rsidRDefault="000E1FC0" w:rsidP="000E1FC0">
      <w:pPr>
        <w:shd w:val="clear" w:color="auto" w:fill="FFFFFF"/>
        <w:spacing w:line="276" w:lineRule="auto"/>
        <w:rPr>
          <w:b/>
          <w:iCs/>
          <w:lang w:val="uk-UA"/>
        </w:rPr>
      </w:pPr>
    </w:p>
    <w:p w:rsidR="00E90B0C" w:rsidRPr="00EC14E4" w:rsidRDefault="00E90B0C" w:rsidP="000E1FC0">
      <w:pPr>
        <w:shd w:val="clear" w:color="auto" w:fill="FFFFFF"/>
        <w:spacing w:line="276" w:lineRule="auto"/>
        <w:rPr>
          <w:b/>
          <w:iCs/>
          <w:lang w:val="uk-UA"/>
        </w:rPr>
      </w:pPr>
    </w:p>
    <w:p w:rsidR="000E1FC0" w:rsidRPr="00EC14E4" w:rsidRDefault="00EC14E4" w:rsidP="000E1FC0">
      <w:pPr>
        <w:shd w:val="clear" w:color="auto" w:fill="FFFFFF"/>
        <w:spacing w:line="276" w:lineRule="auto"/>
        <w:rPr>
          <w:b/>
          <w:iCs/>
          <w:lang w:val="uk-UA"/>
        </w:rPr>
      </w:pPr>
      <w:r w:rsidRPr="00EC14E4">
        <w:rPr>
          <w:b/>
          <w:iCs/>
          <w:lang w:val="uk-UA"/>
        </w:rPr>
        <w:t>Секретар міської ради                                                                             В’ячеслав ГУБАРЬ</w:t>
      </w:r>
    </w:p>
    <w:p w:rsidR="000E1FC0" w:rsidRPr="00213A20" w:rsidRDefault="000E1FC0" w:rsidP="000E1FC0">
      <w:pPr>
        <w:suppressAutoHyphens/>
        <w:ind w:left="360"/>
        <w:jc w:val="center"/>
        <w:rPr>
          <w:b/>
          <w:lang w:val="uk-UA"/>
        </w:rPr>
      </w:pPr>
    </w:p>
    <w:p w:rsidR="000E1FC0" w:rsidRPr="00213A20" w:rsidRDefault="000E1FC0" w:rsidP="000E1FC0">
      <w:pPr>
        <w:ind w:left="6096"/>
        <w:rPr>
          <w:b/>
          <w:lang w:val="uk-UA"/>
        </w:rPr>
      </w:pPr>
    </w:p>
    <w:p w:rsidR="00A045BB" w:rsidRDefault="00A045BB" w:rsidP="000E1FC0">
      <w:pPr>
        <w:ind w:left="6096"/>
        <w:rPr>
          <w:b/>
          <w:lang w:val="uk-UA"/>
        </w:rPr>
      </w:pPr>
    </w:p>
    <w:p w:rsidR="00A045BB" w:rsidRDefault="00A045BB" w:rsidP="000E1FC0">
      <w:pPr>
        <w:ind w:left="6096"/>
        <w:rPr>
          <w:b/>
          <w:lang w:val="uk-UA"/>
        </w:rPr>
      </w:pPr>
    </w:p>
    <w:p w:rsidR="00112419" w:rsidRDefault="00112419" w:rsidP="000E1FC0">
      <w:pPr>
        <w:ind w:left="6096"/>
        <w:rPr>
          <w:b/>
          <w:lang w:val="uk-UA"/>
        </w:rPr>
      </w:pPr>
    </w:p>
    <w:p w:rsidR="00232FA7" w:rsidRDefault="00232FA7" w:rsidP="000E1FC0">
      <w:pPr>
        <w:ind w:left="6096"/>
        <w:rPr>
          <w:b/>
          <w:lang w:val="uk-UA"/>
        </w:rPr>
      </w:pPr>
      <w:r>
        <w:rPr>
          <w:b/>
          <w:lang w:val="uk-UA"/>
        </w:rPr>
        <w:br w:type="page"/>
      </w:r>
    </w:p>
    <w:p w:rsidR="00B85B8A" w:rsidRPr="00213A20" w:rsidRDefault="00B85B8A" w:rsidP="00B85B8A">
      <w:pPr>
        <w:ind w:left="6096"/>
        <w:rPr>
          <w:b/>
          <w:lang w:val="uk-UA"/>
        </w:rPr>
      </w:pPr>
      <w:r w:rsidRPr="00213A20">
        <w:rPr>
          <w:b/>
          <w:lang w:val="uk-UA"/>
        </w:rPr>
        <w:t xml:space="preserve">Додаток </w:t>
      </w:r>
      <w:r>
        <w:rPr>
          <w:b/>
          <w:lang w:val="uk-UA"/>
        </w:rPr>
        <w:t>2</w:t>
      </w:r>
    </w:p>
    <w:p w:rsidR="00B85B8A" w:rsidRDefault="00B85B8A" w:rsidP="00B85B8A">
      <w:pPr>
        <w:tabs>
          <w:tab w:val="left" w:pos="5940"/>
        </w:tabs>
        <w:spacing w:line="276" w:lineRule="auto"/>
        <w:ind w:left="6096"/>
        <w:rPr>
          <w:b/>
          <w:szCs w:val="28"/>
          <w:lang w:val="uk-UA"/>
        </w:rPr>
      </w:pPr>
      <w:r w:rsidRPr="00213A20">
        <w:rPr>
          <w:b/>
          <w:lang w:val="uk-UA"/>
        </w:rPr>
        <w:t xml:space="preserve">до </w:t>
      </w:r>
      <w:r w:rsidRPr="00213A20">
        <w:rPr>
          <w:b/>
          <w:szCs w:val="28"/>
          <w:lang w:val="uk-UA"/>
        </w:rPr>
        <w:t>рішення міської ради</w:t>
      </w:r>
    </w:p>
    <w:p w:rsidR="00A045BB" w:rsidRPr="00213A20" w:rsidRDefault="00B85B8A" w:rsidP="00B85B8A">
      <w:pPr>
        <w:tabs>
          <w:tab w:val="left" w:pos="5940"/>
        </w:tabs>
        <w:spacing w:line="276" w:lineRule="auto"/>
        <w:ind w:left="6096"/>
        <w:rPr>
          <w:b/>
          <w:szCs w:val="28"/>
          <w:lang w:val="uk-UA"/>
        </w:rPr>
      </w:pPr>
      <w:r>
        <w:rPr>
          <w:b/>
          <w:szCs w:val="28"/>
          <w:lang w:val="uk-UA"/>
        </w:rPr>
        <w:t>від 23.1</w:t>
      </w:r>
      <w:r w:rsidR="00D07EEB" w:rsidRPr="00031911">
        <w:rPr>
          <w:b/>
          <w:szCs w:val="28"/>
        </w:rPr>
        <w:t>0</w:t>
      </w:r>
      <w:r>
        <w:rPr>
          <w:b/>
          <w:szCs w:val="28"/>
          <w:lang w:val="uk-UA"/>
        </w:rPr>
        <w:t>.2024</w:t>
      </w:r>
    </w:p>
    <w:p w:rsidR="000E1FC0" w:rsidRPr="00E37A84" w:rsidRDefault="000E1FC0" w:rsidP="000E1FC0">
      <w:pPr>
        <w:suppressAutoHyphens/>
        <w:rPr>
          <w:lang w:val="uk-UA"/>
        </w:rPr>
      </w:pPr>
    </w:p>
    <w:p w:rsidR="000E1FC0" w:rsidRDefault="000E1FC0" w:rsidP="000E1FC0">
      <w:pPr>
        <w:suppressAutoHyphens/>
        <w:jc w:val="center"/>
        <w:rPr>
          <w:b/>
          <w:szCs w:val="20"/>
        </w:rPr>
      </w:pPr>
      <w:r w:rsidRPr="00E37A84">
        <w:rPr>
          <w:b/>
          <w:lang w:val="uk-UA"/>
        </w:rPr>
        <w:t xml:space="preserve">Ресурсне забезпечення Програми </w:t>
      </w:r>
      <w:proofErr w:type="spellStart"/>
      <w:r w:rsidRPr="00E37A84">
        <w:rPr>
          <w:b/>
          <w:szCs w:val="20"/>
        </w:rPr>
        <w:t>соціального</w:t>
      </w:r>
      <w:proofErr w:type="spellEnd"/>
      <w:r w:rsidRPr="00E37A84">
        <w:rPr>
          <w:b/>
          <w:szCs w:val="20"/>
        </w:rPr>
        <w:t xml:space="preserve"> </w:t>
      </w:r>
      <w:proofErr w:type="spellStart"/>
      <w:r w:rsidRPr="00E37A84">
        <w:rPr>
          <w:b/>
          <w:szCs w:val="20"/>
        </w:rPr>
        <w:t>захисту</w:t>
      </w:r>
      <w:proofErr w:type="spellEnd"/>
      <w:r w:rsidRPr="00E37A84">
        <w:rPr>
          <w:b/>
          <w:szCs w:val="20"/>
        </w:rPr>
        <w:t xml:space="preserve"> </w:t>
      </w:r>
      <w:proofErr w:type="spellStart"/>
      <w:r w:rsidRPr="00E37A84">
        <w:rPr>
          <w:b/>
          <w:szCs w:val="20"/>
        </w:rPr>
        <w:t>населення</w:t>
      </w:r>
      <w:proofErr w:type="spellEnd"/>
      <w:r w:rsidRPr="00E37A84">
        <w:rPr>
          <w:szCs w:val="20"/>
        </w:rPr>
        <w:t xml:space="preserve"> </w:t>
      </w:r>
      <w:proofErr w:type="spellStart"/>
      <w:r w:rsidRPr="00E37A84">
        <w:rPr>
          <w:b/>
          <w:szCs w:val="20"/>
        </w:rPr>
        <w:t>Р</w:t>
      </w:r>
      <w:r w:rsidRPr="00E37A84">
        <w:rPr>
          <w:rFonts w:eastAsia="Calibri"/>
          <w:b/>
          <w:lang w:eastAsia="x-none"/>
        </w:rPr>
        <w:t>оменсько</w:t>
      </w:r>
      <w:proofErr w:type="spellEnd"/>
      <w:r w:rsidRPr="00E37A84">
        <w:rPr>
          <w:rFonts w:eastAsia="Calibri"/>
          <w:b/>
          <w:lang w:val="uk-UA" w:eastAsia="x-none"/>
        </w:rPr>
        <w:t>ї міської</w:t>
      </w:r>
      <w:r w:rsidRPr="00E37A84">
        <w:rPr>
          <w:rFonts w:eastAsia="Calibri"/>
          <w:b/>
          <w:lang w:eastAsia="x-none"/>
        </w:rPr>
        <w:t xml:space="preserve"> </w:t>
      </w:r>
      <w:proofErr w:type="spellStart"/>
      <w:r w:rsidRPr="00E37A84">
        <w:rPr>
          <w:rFonts w:eastAsia="Calibri"/>
          <w:b/>
          <w:lang w:eastAsia="x-none"/>
        </w:rPr>
        <w:t>територіальної</w:t>
      </w:r>
      <w:proofErr w:type="spellEnd"/>
      <w:r w:rsidRPr="00E37A84">
        <w:rPr>
          <w:rFonts w:eastAsia="Calibri"/>
          <w:b/>
          <w:lang w:eastAsia="x-none"/>
        </w:rPr>
        <w:t xml:space="preserve"> </w:t>
      </w:r>
      <w:proofErr w:type="spellStart"/>
      <w:r w:rsidRPr="00E37A84">
        <w:rPr>
          <w:rFonts w:eastAsia="Calibri"/>
          <w:b/>
          <w:lang w:eastAsia="x-none"/>
        </w:rPr>
        <w:t>громади</w:t>
      </w:r>
      <w:proofErr w:type="spellEnd"/>
      <w:r w:rsidRPr="00E37A84">
        <w:rPr>
          <w:b/>
          <w:szCs w:val="20"/>
        </w:rPr>
        <w:t xml:space="preserve"> на 2023-2025 роки</w:t>
      </w:r>
    </w:p>
    <w:p w:rsidR="00F90597" w:rsidRPr="00F90597" w:rsidRDefault="00F90597" w:rsidP="000E1FC0">
      <w:pPr>
        <w:suppressAutoHyphens/>
        <w:jc w:val="center"/>
        <w:rPr>
          <w:bCs/>
          <w:lang w:val="uk-UA"/>
        </w:rPr>
      </w:pPr>
      <w:r w:rsidRPr="00F90597">
        <w:rPr>
          <w:bCs/>
          <w:szCs w:val="20"/>
          <w:lang w:val="uk-UA"/>
        </w:rPr>
        <w:t>(в новій редакції)</w:t>
      </w:r>
    </w:p>
    <w:p w:rsidR="000E1FC0" w:rsidRPr="00E37A84" w:rsidRDefault="000E1FC0" w:rsidP="000E1FC0">
      <w:pPr>
        <w:suppressAutoHyphens/>
        <w:jc w:val="center"/>
        <w:rPr>
          <w:b/>
          <w:u w:val="single"/>
          <w:lang w:val="uk-UA"/>
        </w:rPr>
      </w:pP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1236"/>
        <w:gridCol w:w="1308"/>
        <w:gridCol w:w="1199"/>
        <w:gridCol w:w="2844"/>
      </w:tblGrid>
      <w:tr w:rsidR="00232FA7" w:rsidRPr="00E37A84" w:rsidTr="001B0DA4">
        <w:trPr>
          <w:trHeight w:val="750"/>
          <w:jc w:val="center"/>
        </w:trPr>
        <w:tc>
          <w:tcPr>
            <w:tcW w:w="2811" w:type="dxa"/>
            <w:vMerge w:val="restart"/>
            <w:shd w:val="clear" w:color="auto" w:fill="auto"/>
            <w:vAlign w:val="center"/>
          </w:tcPr>
          <w:p w:rsidR="00232FA7" w:rsidRPr="00E37A84" w:rsidRDefault="00232FA7" w:rsidP="00B85B8A">
            <w:pPr>
              <w:suppressAutoHyphens/>
              <w:spacing w:line="216" w:lineRule="auto"/>
              <w:jc w:val="center"/>
              <w:rPr>
                <w:lang w:val="uk-UA"/>
              </w:rPr>
            </w:pPr>
            <w:r w:rsidRPr="00E37A84">
              <w:rPr>
                <w:b/>
                <w:lang w:val="uk-UA"/>
              </w:rPr>
              <w:t>Обсяг коштів, що пропонується залучити на виконання Програми</w:t>
            </w:r>
            <w:r>
              <w:rPr>
                <w:b/>
                <w:lang w:val="uk-UA"/>
              </w:rPr>
              <w:t>:</w:t>
            </w:r>
          </w:p>
        </w:tc>
        <w:tc>
          <w:tcPr>
            <w:tcW w:w="3743" w:type="dxa"/>
            <w:gridSpan w:val="3"/>
            <w:shd w:val="clear" w:color="auto" w:fill="auto"/>
            <w:vAlign w:val="center"/>
          </w:tcPr>
          <w:p w:rsidR="00232FA7" w:rsidRDefault="00232FA7" w:rsidP="00701D65">
            <w:pPr>
              <w:suppressAutoHyphens/>
              <w:spacing w:line="276" w:lineRule="auto"/>
              <w:jc w:val="center"/>
              <w:rPr>
                <w:b/>
              </w:rPr>
            </w:pPr>
            <w:r w:rsidRPr="008B1D73">
              <w:rPr>
                <w:b/>
              </w:rPr>
              <w:t xml:space="preserve">За роками </w:t>
            </w:r>
            <w:proofErr w:type="spellStart"/>
            <w:r w:rsidRPr="008B1D73">
              <w:rPr>
                <w:b/>
              </w:rPr>
              <w:t>виконання</w:t>
            </w:r>
            <w:proofErr w:type="spellEnd"/>
            <w:r w:rsidRPr="008B1D73">
              <w:rPr>
                <w:b/>
              </w:rPr>
              <w:t>,</w:t>
            </w:r>
          </w:p>
          <w:p w:rsidR="00232FA7" w:rsidRPr="00701D65" w:rsidRDefault="00232FA7" w:rsidP="00701D65">
            <w:pPr>
              <w:suppressAutoHyphens/>
              <w:spacing w:line="276" w:lineRule="auto"/>
              <w:jc w:val="center"/>
              <w:rPr>
                <w:b/>
                <w:lang w:val="uk-UA"/>
              </w:rPr>
            </w:pPr>
            <w:r w:rsidRPr="008B1D73">
              <w:rPr>
                <w:b/>
              </w:rPr>
              <w:t>тис.</w:t>
            </w:r>
            <w:r w:rsidRPr="008B1D73">
              <w:rPr>
                <w:b/>
                <w:lang w:val="uk-UA"/>
              </w:rPr>
              <w:t xml:space="preserve"> </w:t>
            </w:r>
            <w:proofErr w:type="spellStart"/>
            <w:r>
              <w:rPr>
                <w:b/>
              </w:rPr>
              <w:t>гр</w:t>
            </w:r>
            <w:proofErr w:type="spellEnd"/>
            <w:r>
              <w:rPr>
                <w:b/>
                <w:lang w:val="uk-UA"/>
              </w:rPr>
              <w:t>н</w:t>
            </w:r>
          </w:p>
        </w:tc>
        <w:tc>
          <w:tcPr>
            <w:tcW w:w="2844" w:type="dxa"/>
            <w:vMerge w:val="restart"/>
            <w:shd w:val="clear" w:color="auto" w:fill="auto"/>
            <w:vAlign w:val="center"/>
          </w:tcPr>
          <w:p w:rsidR="00232FA7" w:rsidRPr="00E37A84" w:rsidRDefault="00232FA7" w:rsidP="00701D65">
            <w:pPr>
              <w:suppressAutoHyphens/>
              <w:spacing w:line="216" w:lineRule="auto"/>
              <w:jc w:val="center"/>
              <w:rPr>
                <w:lang w:val="uk-UA"/>
              </w:rPr>
            </w:pPr>
            <w:r w:rsidRPr="00E37A84">
              <w:rPr>
                <w:b/>
                <w:lang w:val="uk-UA"/>
              </w:rPr>
              <w:t>У</w:t>
            </w:r>
            <w:r>
              <w:rPr>
                <w:b/>
                <w:lang w:val="uk-UA"/>
              </w:rPr>
              <w:t xml:space="preserve">сього витрат на виконання </w:t>
            </w:r>
            <w:r w:rsidRPr="00E37A84">
              <w:rPr>
                <w:b/>
                <w:lang w:val="uk-UA"/>
              </w:rPr>
              <w:t>Програми, тис. гр</w:t>
            </w:r>
            <w:r>
              <w:rPr>
                <w:b/>
                <w:lang w:val="uk-UA"/>
              </w:rPr>
              <w:t>н</w:t>
            </w:r>
          </w:p>
        </w:tc>
      </w:tr>
      <w:tr w:rsidR="00232FA7" w:rsidRPr="00E37A84" w:rsidTr="00D937EF">
        <w:trPr>
          <w:trHeight w:val="1372"/>
          <w:jc w:val="center"/>
        </w:trPr>
        <w:tc>
          <w:tcPr>
            <w:tcW w:w="2811" w:type="dxa"/>
            <w:vMerge/>
            <w:shd w:val="clear" w:color="auto" w:fill="auto"/>
            <w:vAlign w:val="center"/>
          </w:tcPr>
          <w:p w:rsidR="00232FA7" w:rsidRPr="00E37A84" w:rsidRDefault="00232FA7" w:rsidP="00A64E0F">
            <w:pPr>
              <w:suppressAutoHyphens/>
              <w:spacing w:line="216" w:lineRule="auto"/>
              <w:rPr>
                <w:b/>
                <w:lang w:val="uk-UA"/>
              </w:rPr>
            </w:pPr>
          </w:p>
        </w:tc>
        <w:tc>
          <w:tcPr>
            <w:tcW w:w="1236" w:type="dxa"/>
            <w:shd w:val="clear" w:color="auto" w:fill="auto"/>
            <w:vAlign w:val="center"/>
          </w:tcPr>
          <w:p w:rsidR="00232FA7" w:rsidRPr="00E37A84" w:rsidRDefault="00232FA7" w:rsidP="00701D65">
            <w:pPr>
              <w:suppressAutoHyphens/>
              <w:spacing w:line="216" w:lineRule="auto"/>
              <w:jc w:val="center"/>
              <w:rPr>
                <w:b/>
                <w:lang w:val="uk-UA"/>
              </w:rPr>
            </w:pPr>
            <w:r w:rsidRPr="00E37A84">
              <w:rPr>
                <w:b/>
                <w:lang w:val="uk-UA"/>
              </w:rPr>
              <w:t>2023</w:t>
            </w:r>
          </w:p>
        </w:tc>
        <w:tc>
          <w:tcPr>
            <w:tcW w:w="1308" w:type="dxa"/>
            <w:shd w:val="clear" w:color="auto" w:fill="auto"/>
            <w:vAlign w:val="center"/>
          </w:tcPr>
          <w:p w:rsidR="00232FA7" w:rsidRPr="00E37A84" w:rsidRDefault="00232FA7" w:rsidP="00701D65">
            <w:pPr>
              <w:suppressAutoHyphens/>
              <w:spacing w:line="216" w:lineRule="auto"/>
              <w:jc w:val="center"/>
              <w:rPr>
                <w:b/>
                <w:lang w:val="uk-UA"/>
              </w:rPr>
            </w:pPr>
            <w:r w:rsidRPr="00E37A84">
              <w:rPr>
                <w:b/>
                <w:lang w:val="uk-UA"/>
              </w:rPr>
              <w:t>2024</w:t>
            </w:r>
          </w:p>
        </w:tc>
        <w:tc>
          <w:tcPr>
            <w:tcW w:w="1199" w:type="dxa"/>
            <w:shd w:val="clear" w:color="auto" w:fill="auto"/>
            <w:vAlign w:val="center"/>
          </w:tcPr>
          <w:p w:rsidR="00232FA7" w:rsidRPr="00E37A84" w:rsidRDefault="00232FA7" w:rsidP="00701D65">
            <w:pPr>
              <w:suppressAutoHyphens/>
              <w:spacing w:line="216" w:lineRule="auto"/>
              <w:jc w:val="center"/>
              <w:rPr>
                <w:b/>
                <w:lang w:val="uk-UA"/>
              </w:rPr>
            </w:pPr>
            <w:r w:rsidRPr="00E37A84">
              <w:rPr>
                <w:b/>
                <w:lang w:val="uk-UA"/>
              </w:rPr>
              <w:t>2025</w:t>
            </w:r>
          </w:p>
        </w:tc>
        <w:tc>
          <w:tcPr>
            <w:tcW w:w="2844" w:type="dxa"/>
            <w:vMerge/>
            <w:shd w:val="clear" w:color="auto" w:fill="auto"/>
            <w:vAlign w:val="center"/>
          </w:tcPr>
          <w:p w:rsidR="00232FA7" w:rsidRPr="00E37A84" w:rsidRDefault="00232FA7" w:rsidP="00503670">
            <w:pPr>
              <w:suppressAutoHyphens/>
              <w:spacing w:line="216" w:lineRule="auto"/>
              <w:jc w:val="center"/>
              <w:rPr>
                <w:b/>
                <w:lang w:val="uk-UA"/>
              </w:rPr>
            </w:pPr>
          </w:p>
        </w:tc>
      </w:tr>
      <w:tr w:rsidR="00232FA7" w:rsidRPr="00213A20" w:rsidTr="001B0DA4">
        <w:trPr>
          <w:trHeight w:val="882"/>
          <w:jc w:val="center"/>
        </w:trPr>
        <w:tc>
          <w:tcPr>
            <w:tcW w:w="2811" w:type="dxa"/>
            <w:shd w:val="clear" w:color="auto" w:fill="auto"/>
          </w:tcPr>
          <w:p w:rsidR="00232FA7" w:rsidRDefault="00232FA7" w:rsidP="00A64E0F">
            <w:pPr>
              <w:suppressAutoHyphens/>
              <w:spacing w:line="216" w:lineRule="auto"/>
              <w:rPr>
                <w:lang w:val="uk-UA"/>
              </w:rPr>
            </w:pPr>
            <w:r>
              <w:rPr>
                <w:lang w:val="uk-UA"/>
              </w:rPr>
              <w:t>Обсяг ресурсів,</w:t>
            </w:r>
          </w:p>
          <w:p w:rsidR="00232FA7" w:rsidRDefault="00232FA7" w:rsidP="00A64E0F">
            <w:pPr>
              <w:suppressAutoHyphens/>
              <w:spacing w:line="216" w:lineRule="auto"/>
              <w:rPr>
                <w:lang w:val="uk-UA"/>
              </w:rPr>
            </w:pPr>
            <w:r>
              <w:rPr>
                <w:lang w:val="uk-UA"/>
              </w:rPr>
              <w:t>усього,</w:t>
            </w:r>
          </w:p>
          <w:p w:rsidR="00232FA7" w:rsidRPr="00213A20" w:rsidRDefault="00232FA7" w:rsidP="00A64E0F">
            <w:pPr>
              <w:suppressAutoHyphens/>
              <w:spacing w:line="216" w:lineRule="auto"/>
              <w:rPr>
                <w:lang w:val="uk-UA"/>
              </w:rPr>
            </w:pPr>
            <w:r>
              <w:rPr>
                <w:lang w:val="uk-UA"/>
              </w:rPr>
              <w:t>у тому числі:</w:t>
            </w:r>
          </w:p>
        </w:tc>
        <w:tc>
          <w:tcPr>
            <w:tcW w:w="1236" w:type="dxa"/>
            <w:shd w:val="clear" w:color="auto" w:fill="auto"/>
            <w:vAlign w:val="center"/>
          </w:tcPr>
          <w:p w:rsidR="00232FA7" w:rsidRPr="00213A20" w:rsidRDefault="00232FA7" w:rsidP="00A64E0F">
            <w:pPr>
              <w:suppressAutoHyphens/>
              <w:contextualSpacing/>
              <w:jc w:val="center"/>
              <w:rPr>
                <w:bCs/>
                <w:lang w:val="uk-UA"/>
              </w:rPr>
            </w:pPr>
            <w:r w:rsidRPr="00213A20">
              <w:rPr>
                <w:bCs/>
                <w:lang w:val="uk-UA"/>
              </w:rPr>
              <w:t>27288,622</w:t>
            </w:r>
          </w:p>
        </w:tc>
        <w:tc>
          <w:tcPr>
            <w:tcW w:w="1308" w:type="dxa"/>
            <w:vAlign w:val="center"/>
          </w:tcPr>
          <w:p w:rsidR="00232FA7" w:rsidRPr="00213A20" w:rsidRDefault="00232FA7" w:rsidP="00C16D84">
            <w:pPr>
              <w:suppressAutoHyphens/>
              <w:contextualSpacing/>
              <w:jc w:val="center"/>
              <w:rPr>
                <w:bCs/>
                <w:lang w:val="uk-UA"/>
              </w:rPr>
            </w:pPr>
            <w:r w:rsidRPr="00213A20">
              <w:rPr>
                <w:bCs/>
                <w:lang w:val="uk-UA"/>
              </w:rPr>
              <w:t>3</w:t>
            </w:r>
            <w:r w:rsidR="00C16D84">
              <w:rPr>
                <w:bCs/>
                <w:lang w:val="uk-UA"/>
              </w:rPr>
              <w:t>4</w:t>
            </w:r>
            <w:r>
              <w:rPr>
                <w:bCs/>
                <w:lang w:val="uk-UA"/>
              </w:rPr>
              <w:t>188</w:t>
            </w:r>
            <w:r w:rsidRPr="00213A20">
              <w:rPr>
                <w:bCs/>
                <w:lang w:val="uk-UA"/>
              </w:rPr>
              <w:t>,232</w:t>
            </w:r>
          </w:p>
        </w:tc>
        <w:tc>
          <w:tcPr>
            <w:tcW w:w="1199" w:type="dxa"/>
            <w:vAlign w:val="center"/>
          </w:tcPr>
          <w:p w:rsidR="00232FA7" w:rsidRPr="00213A20" w:rsidRDefault="00232FA7" w:rsidP="00A64E0F">
            <w:pPr>
              <w:suppressAutoHyphens/>
              <w:jc w:val="center"/>
              <w:rPr>
                <w:bCs/>
                <w:lang w:val="uk-UA"/>
              </w:rPr>
            </w:pPr>
            <w:r w:rsidRPr="00213A20">
              <w:rPr>
                <w:bCs/>
                <w:lang w:val="uk-UA"/>
              </w:rPr>
              <w:t>3360,200</w:t>
            </w:r>
          </w:p>
        </w:tc>
        <w:tc>
          <w:tcPr>
            <w:tcW w:w="2844" w:type="dxa"/>
            <w:shd w:val="clear" w:color="auto" w:fill="auto"/>
          </w:tcPr>
          <w:p w:rsidR="00232FA7" w:rsidRDefault="00232FA7" w:rsidP="00503670">
            <w:pPr>
              <w:suppressAutoHyphens/>
              <w:spacing w:line="216" w:lineRule="auto"/>
              <w:jc w:val="center"/>
              <w:rPr>
                <w:lang w:val="uk-UA"/>
              </w:rPr>
            </w:pPr>
          </w:p>
          <w:p w:rsidR="00232FA7" w:rsidRPr="00213A20" w:rsidRDefault="00232FA7" w:rsidP="00C16D84">
            <w:pPr>
              <w:suppressAutoHyphens/>
              <w:spacing w:line="216" w:lineRule="auto"/>
              <w:jc w:val="center"/>
              <w:rPr>
                <w:lang w:val="uk-UA"/>
              </w:rPr>
            </w:pPr>
            <w:r w:rsidRPr="00213A20">
              <w:rPr>
                <w:lang w:val="uk-UA"/>
              </w:rPr>
              <w:t>6</w:t>
            </w:r>
            <w:r w:rsidR="00C16D84">
              <w:rPr>
                <w:lang w:val="uk-UA"/>
              </w:rPr>
              <w:t>48</w:t>
            </w:r>
            <w:r w:rsidRPr="00213A20">
              <w:rPr>
                <w:lang w:val="uk-UA"/>
              </w:rPr>
              <w:t>3</w:t>
            </w:r>
            <w:r w:rsidR="00C16D84">
              <w:rPr>
                <w:lang w:val="uk-UA"/>
              </w:rPr>
              <w:t>7</w:t>
            </w:r>
            <w:r w:rsidRPr="00213A20">
              <w:rPr>
                <w:lang w:val="uk-UA"/>
              </w:rPr>
              <w:t>,054</w:t>
            </w:r>
          </w:p>
        </w:tc>
      </w:tr>
      <w:tr w:rsidR="00232FA7" w:rsidRPr="00213A20" w:rsidTr="001B0DA4">
        <w:trPr>
          <w:trHeight w:val="882"/>
          <w:jc w:val="center"/>
        </w:trPr>
        <w:tc>
          <w:tcPr>
            <w:tcW w:w="2811" w:type="dxa"/>
            <w:shd w:val="clear" w:color="auto" w:fill="auto"/>
          </w:tcPr>
          <w:p w:rsidR="00232FA7" w:rsidRDefault="00232FA7" w:rsidP="00A64E0F">
            <w:pPr>
              <w:suppressAutoHyphens/>
              <w:spacing w:line="216" w:lineRule="auto"/>
              <w:rPr>
                <w:szCs w:val="20"/>
                <w:lang w:val="uk-UA"/>
              </w:rPr>
            </w:pPr>
          </w:p>
          <w:p w:rsidR="00232FA7" w:rsidRDefault="00232FA7" w:rsidP="00A64E0F">
            <w:pPr>
              <w:suppressAutoHyphens/>
              <w:spacing w:line="216" w:lineRule="auto"/>
              <w:rPr>
                <w:lang w:val="uk-UA"/>
              </w:rPr>
            </w:pPr>
            <w:r>
              <w:rPr>
                <w:szCs w:val="20"/>
                <w:lang w:val="uk-UA"/>
              </w:rPr>
              <w:t>Державний бюджет</w:t>
            </w:r>
          </w:p>
        </w:tc>
        <w:tc>
          <w:tcPr>
            <w:tcW w:w="1236" w:type="dxa"/>
            <w:shd w:val="clear" w:color="auto" w:fill="auto"/>
            <w:vAlign w:val="center"/>
          </w:tcPr>
          <w:p w:rsidR="00232FA7" w:rsidRPr="00213A20" w:rsidRDefault="00232FA7" w:rsidP="00A64E0F">
            <w:pPr>
              <w:suppressAutoHyphens/>
              <w:contextualSpacing/>
              <w:jc w:val="center"/>
              <w:rPr>
                <w:bCs/>
                <w:lang w:val="uk-UA"/>
              </w:rPr>
            </w:pPr>
            <w:r>
              <w:rPr>
                <w:bCs/>
                <w:lang w:val="uk-UA"/>
              </w:rPr>
              <w:t>-</w:t>
            </w:r>
          </w:p>
        </w:tc>
        <w:tc>
          <w:tcPr>
            <w:tcW w:w="1308" w:type="dxa"/>
            <w:vAlign w:val="center"/>
          </w:tcPr>
          <w:p w:rsidR="00232FA7" w:rsidRPr="00213A20" w:rsidRDefault="00232FA7" w:rsidP="005E2888">
            <w:pPr>
              <w:suppressAutoHyphens/>
              <w:contextualSpacing/>
              <w:jc w:val="center"/>
              <w:rPr>
                <w:bCs/>
                <w:lang w:val="uk-UA"/>
              </w:rPr>
            </w:pPr>
            <w:r>
              <w:rPr>
                <w:bCs/>
                <w:lang w:val="uk-UA"/>
              </w:rPr>
              <w:t>2000,000</w:t>
            </w:r>
          </w:p>
        </w:tc>
        <w:tc>
          <w:tcPr>
            <w:tcW w:w="1199" w:type="dxa"/>
            <w:vAlign w:val="center"/>
          </w:tcPr>
          <w:p w:rsidR="00232FA7" w:rsidRPr="00213A20" w:rsidRDefault="00232FA7" w:rsidP="00A64E0F">
            <w:pPr>
              <w:suppressAutoHyphens/>
              <w:jc w:val="center"/>
              <w:rPr>
                <w:bCs/>
                <w:lang w:val="uk-UA"/>
              </w:rPr>
            </w:pPr>
            <w:r>
              <w:rPr>
                <w:bCs/>
                <w:lang w:val="uk-UA"/>
              </w:rPr>
              <w:t>-</w:t>
            </w:r>
          </w:p>
        </w:tc>
        <w:tc>
          <w:tcPr>
            <w:tcW w:w="2844" w:type="dxa"/>
            <w:shd w:val="clear" w:color="auto" w:fill="auto"/>
          </w:tcPr>
          <w:p w:rsidR="00232FA7" w:rsidRDefault="00232FA7" w:rsidP="00503670">
            <w:pPr>
              <w:suppressAutoHyphens/>
              <w:spacing w:line="216" w:lineRule="auto"/>
              <w:jc w:val="center"/>
              <w:rPr>
                <w:lang w:val="uk-UA"/>
              </w:rPr>
            </w:pPr>
          </w:p>
          <w:p w:rsidR="00232FA7" w:rsidRDefault="00232FA7" w:rsidP="00503670">
            <w:pPr>
              <w:suppressAutoHyphens/>
              <w:spacing w:line="216" w:lineRule="auto"/>
              <w:jc w:val="center"/>
              <w:rPr>
                <w:lang w:val="uk-UA"/>
              </w:rPr>
            </w:pPr>
            <w:r>
              <w:rPr>
                <w:lang w:val="uk-UA"/>
              </w:rPr>
              <w:t>2000,000</w:t>
            </w:r>
          </w:p>
        </w:tc>
      </w:tr>
      <w:tr w:rsidR="00232FA7" w:rsidRPr="00213A20" w:rsidTr="001B0DA4">
        <w:trPr>
          <w:trHeight w:val="882"/>
          <w:jc w:val="center"/>
        </w:trPr>
        <w:tc>
          <w:tcPr>
            <w:tcW w:w="2811" w:type="dxa"/>
            <w:shd w:val="clear" w:color="auto" w:fill="auto"/>
          </w:tcPr>
          <w:p w:rsidR="00232FA7" w:rsidRDefault="00232FA7" w:rsidP="00A64E0F">
            <w:pPr>
              <w:suppressAutoHyphens/>
              <w:spacing w:line="216" w:lineRule="auto"/>
              <w:rPr>
                <w:szCs w:val="20"/>
                <w:lang w:val="uk-UA"/>
              </w:rPr>
            </w:pPr>
          </w:p>
          <w:p w:rsidR="00232FA7" w:rsidRDefault="00232FA7" w:rsidP="00A64E0F">
            <w:pPr>
              <w:suppressAutoHyphens/>
              <w:spacing w:line="216" w:lineRule="auto"/>
              <w:rPr>
                <w:szCs w:val="20"/>
                <w:lang w:val="uk-UA"/>
              </w:rPr>
            </w:pPr>
            <w:r>
              <w:rPr>
                <w:szCs w:val="20"/>
                <w:lang w:val="uk-UA"/>
              </w:rPr>
              <w:t>Бюджет Роменської МТГ</w:t>
            </w:r>
          </w:p>
        </w:tc>
        <w:tc>
          <w:tcPr>
            <w:tcW w:w="1236" w:type="dxa"/>
            <w:shd w:val="clear" w:color="auto" w:fill="auto"/>
            <w:vAlign w:val="center"/>
          </w:tcPr>
          <w:p w:rsidR="00232FA7" w:rsidRDefault="00232FA7" w:rsidP="00A64E0F">
            <w:pPr>
              <w:suppressAutoHyphens/>
              <w:contextualSpacing/>
              <w:jc w:val="center"/>
              <w:rPr>
                <w:bCs/>
                <w:lang w:val="uk-UA"/>
              </w:rPr>
            </w:pPr>
            <w:r>
              <w:rPr>
                <w:bCs/>
                <w:lang w:val="uk-UA"/>
              </w:rPr>
              <w:t>27288,622</w:t>
            </w:r>
          </w:p>
        </w:tc>
        <w:tc>
          <w:tcPr>
            <w:tcW w:w="1308" w:type="dxa"/>
            <w:vAlign w:val="center"/>
          </w:tcPr>
          <w:p w:rsidR="00232FA7" w:rsidRDefault="00232FA7" w:rsidP="005E2888">
            <w:pPr>
              <w:suppressAutoHyphens/>
              <w:contextualSpacing/>
              <w:jc w:val="center"/>
              <w:rPr>
                <w:bCs/>
                <w:lang w:val="uk-UA"/>
              </w:rPr>
            </w:pPr>
            <w:r>
              <w:rPr>
                <w:bCs/>
                <w:lang w:val="uk-UA"/>
              </w:rPr>
              <w:t>32188,232</w:t>
            </w:r>
          </w:p>
        </w:tc>
        <w:tc>
          <w:tcPr>
            <w:tcW w:w="1199" w:type="dxa"/>
            <w:vAlign w:val="center"/>
          </w:tcPr>
          <w:p w:rsidR="00232FA7" w:rsidRDefault="00232FA7" w:rsidP="00A64E0F">
            <w:pPr>
              <w:suppressAutoHyphens/>
              <w:jc w:val="center"/>
              <w:rPr>
                <w:bCs/>
                <w:lang w:val="uk-UA"/>
              </w:rPr>
            </w:pPr>
            <w:r>
              <w:rPr>
                <w:bCs/>
                <w:lang w:val="uk-UA"/>
              </w:rPr>
              <w:t>3360,200</w:t>
            </w:r>
          </w:p>
        </w:tc>
        <w:tc>
          <w:tcPr>
            <w:tcW w:w="2844" w:type="dxa"/>
            <w:shd w:val="clear" w:color="auto" w:fill="auto"/>
          </w:tcPr>
          <w:p w:rsidR="00E05841" w:rsidRDefault="00E05841" w:rsidP="00C16D84">
            <w:pPr>
              <w:suppressAutoHyphens/>
              <w:spacing w:line="216" w:lineRule="auto"/>
              <w:jc w:val="center"/>
              <w:rPr>
                <w:lang w:val="uk-UA"/>
              </w:rPr>
            </w:pPr>
          </w:p>
          <w:p w:rsidR="00232FA7" w:rsidRDefault="00C16D84" w:rsidP="00C16D84">
            <w:pPr>
              <w:suppressAutoHyphens/>
              <w:spacing w:line="216" w:lineRule="auto"/>
              <w:jc w:val="center"/>
              <w:rPr>
                <w:lang w:val="uk-UA"/>
              </w:rPr>
            </w:pPr>
            <w:r>
              <w:rPr>
                <w:lang w:val="uk-UA"/>
              </w:rPr>
              <w:t>62837,054</w:t>
            </w:r>
          </w:p>
        </w:tc>
      </w:tr>
    </w:tbl>
    <w:p w:rsidR="000E1FC0" w:rsidRPr="00213A20" w:rsidRDefault="000E1FC0" w:rsidP="000E1FC0">
      <w:pPr>
        <w:suppressAutoHyphens/>
        <w:spacing w:line="216" w:lineRule="auto"/>
        <w:jc w:val="both"/>
        <w:rPr>
          <w:lang w:val="uk-UA"/>
        </w:rPr>
      </w:pPr>
    </w:p>
    <w:p w:rsidR="000E1FC0" w:rsidRDefault="000E1FC0" w:rsidP="000E1FC0">
      <w:pPr>
        <w:suppressAutoHyphens/>
        <w:spacing w:line="216" w:lineRule="auto"/>
        <w:jc w:val="both"/>
        <w:rPr>
          <w:lang w:val="uk-UA"/>
        </w:rPr>
      </w:pPr>
    </w:p>
    <w:p w:rsidR="00EC14E4" w:rsidRPr="00EC14E4" w:rsidRDefault="00EC14E4" w:rsidP="00EC14E4">
      <w:pPr>
        <w:suppressAutoHyphens/>
        <w:spacing w:line="216" w:lineRule="auto"/>
        <w:jc w:val="both"/>
        <w:rPr>
          <w:b/>
        </w:rPr>
      </w:pPr>
      <w:proofErr w:type="spellStart"/>
      <w:r w:rsidRPr="00EC14E4">
        <w:rPr>
          <w:b/>
        </w:rPr>
        <w:t>Секретар</w:t>
      </w:r>
      <w:proofErr w:type="spellEnd"/>
      <w:r w:rsidRPr="00EC14E4">
        <w:rPr>
          <w:b/>
        </w:rPr>
        <w:t xml:space="preserve"> </w:t>
      </w:r>
      <w:proofErr w:type="spellStart"/>
      <w:r w:rsidRPr="00EC14E4">
        <w:rPr>
          <w:b/>
        </w:rPr>
        <w:t>міської</w:t>
      </w:r>
      <w:proofErr w:type="spellEnd"/>
      <w:r w:rsidRPr="00EC14E4">
        <w:rPr>
          <w:b/>
        </w:rPr>
        <w:t xml:space="preserve"> ради                                                                             </w:t>
      </w:r>
      <w:proofErr w:type="spellStart"/>
      <w:r w:rsidRPr="00EC14E4">
        <w:rPr>
          <w:b/>
        </w:rPr>
        <w:t>В’ячеслав</w:t>
      </w:r>
      <w:proofErr w:type="spellEnd"/>
      <w:r w:rsidRPr="00EC14E4">
        <w:rPr>
          <w:b/>
        </w:rPr>
        <w:t xml:space="preserve"> ГУБАРЬ</w:t>
      </w:r>
    </w:p>
    <w:p w:rsidR="00F90597" w:rsidRPr="00E37A84" w:rsidRDefault="00F90597" w:rsidP="000E1FC0">
      <w:pPr>
        <w:suppressAutoHyphens/>
        <w:spacing w:line="216" w:lineRule="auto"/>
        <w:jc w:val="both"/>
        <w:rPr>
          <w:lang w:val="uk-UA"/>
        </w:rPr>
      </w:pPr>
    </w:p>
    <w:p w:rsidR="00C5539E" w:rsidRDefault="00C5539E" w:rsidP="00914CB8">
      <w:pPr>
        <w:suppressAutoHyphens/>
        <w:ind w:firstLine="426"/>
        <w:jc w:val="both"/>
        <w:rPr>
          <w:iCs/>
          <w:sz w:val="28"/>
          <w:szCs w:val="22"/>
          <w:lang w:val="uk-UA"/>
        </w:rPr>
      </w:pPr>
    </w:p>
    <w:p w:rsidR="007D43A1" w:rsidRPr="008F7799" w:rsidRDefault="007D43A1" w:rsidP="00914CB8">
      <w:pPr>
        <w:suppressAutoHyphens/>
        <w:jc w:val="both"/>
        <w:rPr>
          <w:lang w:val="uk-UA"/>
        </w:rPr>
        <w:sectPr w:rsidR="007D43A1" w:rsidRPr="008F7799" w:rsidSect="00B85B8A">
          <w:pgSz w:w="11906" w:h="16838" w:code="9"/>
          <w:pgMar w:top="1134" w:right="567" w:bottom="1134" w:left="1701" w:header="709" w:footer="709" w:gutter="0"/>
          <w:cols w:space="708"/>
          <w:titlePg/>
          <w:docGrid w:linePitch="360"/>
        </w:sectPr>
      </w:pPr>
    </w:p>
    <w:p w:rsidR="00C80A6F" w:rsidRPr="004874EB" w:rsidRDefault="00A045BB" w:rsidP="00A045BB">
      <w:pPr>
        <w:pStyle w:val="21"/>
        <w:suppressAutoHyphens/>
        <w:rPr>
          <w:b/>
          <w:sz w:val="24"/>
          <w:szCs w:val="24"/>
        </w:rPr>
      </w:pPr>
      <w:r>
        <w:rPr>
          <w:b/>
          <w:sz w:val="24"/>
          <w:szCs w:val="24"/>
        </w:rPr>
        <w:lastRenderedPageBreak/>
        <w:t xml:space="preserve">                                                             </w:t>
      </w:r>
      <w:r w:rsidR="006A2502">
        <w:rPr>
          <w:b/>
          <w:sz w:val="24"/>
          <w:szCs w:val="24"/>
        </w:rPr>
        <w:t>Додаток 3</w:t>
      </w:r>
    </w:p>
    <w:p w:rsidR="00A045BB" w:rsidRDefault="00A045BB" w:rsidP="00A045BB">
      <w:pPr>
        <w:tabs>
          <w:tab w:val="left" w:pos="5940"/>
        </w:tabs>
        <w:spacing w:line="276" w:lineRule="auto"/>
        <w:ind w:left="6096" w:firstLine="5244"/>
        <w:rPr>
          <w:b/>
          <w:szCs w:val="28"/>
          <w:lang w:val="uk-UA"/>
        </w:rPr>
      </w:pPr>
      <w:r w:rsidRPr="00213A20">
        <w:rPr>
          <w:b/>
          <w:lang w:val="uk-UA"/>
        </w:rPr>
        <w:t xml:space="preserve">до </w:t>
      </w:r>
      <w:r w:rsidRPr="00213A20">
        <w:rPr>
          <w:b/>
          <w:szCs w:val="28"/>
          <w:lang w:val="uk-UA"/>
        </w:rPr>
        <w:t>рішення міської</w:t>
      </w:r>
      <w:r w:rsidR="00AE3291">
        <w:rPr>
          <w:b/>
          <w:szCs w:val="28"/>
          <w:lang w:val="uk-UA"/>
        </w:rPr>
        <w:t xml:space="preserve"> </w:t>
      </w:r>
      <w:r w:rsidRPr="00213A20">
        <w:rPr>
          <w:b/>
          <w:szCs w:val="28"/>
          <w:lang w:val="uk-UA"/>
        </w:rPr>
        <w:t>ради</w:t>
      </w:r>
    </w:p>
    <w:p w:rsidR="00AE3291" w:rsidRPr="00213A20" w:rsidRDefault="00AE3291" w:rsidP="00A045BB">
      <w:pPr>
        <w:tabs>
          <w:tab w:val="left" w:pos="5940"/>
        </w:tabs>
        <w:spacing w:line="276" w:lineRule="auto"/>
        <w:ind w:left="6096" w:firstLine="5244"/>
        <w:rPr>
          <w:b/>
          <w:szCs w:val="28"/>
          <w:lang w:val="uk-UA"/>
        </w:rPr>
      </w:pPr>
      <w:r>
        <w:rPr>
          <w:b/>
          <w:szCs w:val="28"/>
          <w:lang w:val="uk-UA"/>
        </w:rPr>
        <w:t>від 23.1</w:t>
      </w:r>
      <w:r w:rsidR="00D07EEB">
        <w:rPr>
          <w:b/>
          <w:szCs w:val="28"/>
          <w:lang w:val="en-US"/>
        </w:rPr>
        <w:t>0</w:t>
      </w:r>
      <w:r>
        <w:rPr>
          <w:b/>
          <w:szCs w:val="28"/>
          <w:lang w:val="uk-UA"/>
        </w:rPr>
        <w:t>.2024</w:t>
      </w:r>
    </w:p>
    <w:p w:rsidR="00ED7CF0" w:rsidRPr="00BB338C" w:rsidRDefault="00ED7CF0" w:rsidP="00A045BB">
      <w:pPr>
        <w:suppressAutoHyphens/>
        <w:jc w:val="center"/>
        <w:rPr>
          <w:b/>
          <w:bCs/>
          <w:lang w:val="uk-UA"/>
        </w:rPr>
      </w:pPr>
      <w:r w:rsidRPr="00BB338C">
        <w:rPr>
          <w:b/>
          <w:bCs/>
          <w:lang w:val="uk-UA"/>
        </w:rPr>
        <w:t>Напрями діяльності та заходи Програми</w:t>
      </w:r>
    </w:p>
    <w:tbl>
      <w:tblPr>
        <w:tblW w:w="15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21"/>
        <w:gridCol w:w="8"/>
        <w:gridCol w:w="3258"/>
        <w:gridCol w:w="6"/>
        <w:gridCol w:w="1128"/>
        <w:gridCol w:w="6"/>
        <w:gridCol w:w="1275"/>
        <w:gridCol w:w="1417"/>
        <w:gridCol w:w="1276"/>
        <w:gridCol w:w="1276"/>
        <w:gridCol w:w="1275"/>
        <w:gridCol w:w="1134"/>
        <w:gridCol w:w="2372"/>
        <w:gridCol w:w="19"/>
        <w:gridCol w:w="22"/>
      </w:tblGrid>
      <w:tr w:rsidR="003D568B" w:rsidRPr="00F90597" w:rsidTr="00B85B8A">
        <w:trPr>
          <w:gridAfter w:val="2"/>
          <w:wAfter w:w="41" w:type="dxa"/>
          <w:trHeight w:val="445"/>
        </w:trPr>
        <w:tc>
          <w:tcPr>
            <w:tcW w:w="672" w:type="dxa"/>
            <w:gridSpan w:val="3"/>
            <w:vMerge w:val="restart"/>
            <w:shd w:val="clear" w:color="auto" w:fill="auto"/>
            <w:vAlign w:val="center"/>
          </w:tcPr>
          <w:p w:rsidR="003D568B" w:rsidRPr="00F90597" w:rsidRDefault="003D568B" w:rsidP="00701D65">
            <w:pPr>
              <w:suppressAutoHyphens/>
              <w:spacing w:line="216" w:lineRule="auto"/>
              <w:jc w:val="center"/>
              <w:rPr>
                <w:b/>
                <w:lang w:val="uk-UA"/>
              </w:rPr>
            </w:pPr>
            <w:r w:rsidRPr="00F90597">
              <w:rPr>
                <w:b/>
                <w:lang w:val="uk-UA"/>
              </w:rPr>
              <w:t>№ з/п</w:t>
            </w:r>
          </w:p>
          <w:p w:rsidR="001F72DF" w:rsidRPr="00F90597" w:rsidRDefault="001F72DF" w:rsidP="00701D65">
            <w:pPr>
              <w:suppressAutoHyphens/>
              <w:spacing w:line="216" w:lineRule="auto"/>
              <w:jc w:val="center"/>
              <w:rPr>
                <w:b/>
                <w:lang w:val="uk-UA"/>
              </w:rPr>
            </w:pPr>
          </w:p>
        </w:tc>
        <w:tc>
          <w:tcPr>
            <w:tcW w:w="3258" w:type="dxa"/>
            <w:vMerge w:val="restart"/>
            <w:shd w:val="clear" w:color="auto" w:fill="auto"/>
            <w:vAlign w:val="center"/>
          </w:tcPr>
          <w:p w:rsidR="003D568B" w:rsidRPr="00F90597" w:rsidRDefault="003D568B" w:rsidP="00701D65">
            <w:pPr>
              <w:suppressAutoHyphens/>
              <w:contextualSpacing/>
              <w:jc w:val="center"/>
              <w:rPr>
                <w:b/>
                <w:lang w:val="uk-UA"/>
              </w:rPr>
            </w:pPr>
            <w:r w:rsidRPr="00F90597">
              <w:rPr>
                <w:b/>
                <w:color w:val="000000"/>
                <w:lang w:val="uk-UA"/>
              </w:rPr>
              <w:t>Перелік заходів завдання</w:t>
            </w:r>
          </w:p>
        </w:tc>
        <w:tc>
          <w:tcPr>
            <w:tcW w:w="1134" w:type="dxa"/>
            <w:gridSpan w:val="2"/>
            <w:vMerge w:val="restart"/>
            <w:shd w:val="clear" w:color="auto" w:fill="auto"/>
            <w:vAlign w:val="center"/>
          </w:tcPr>
          <w:p w:rsidR="003D568B" w:rsidRPr="00F90597" w:rsidRDefault="003D568B" w:rsidP="00701D65">
            <w:pPr>
              <w:suppressAutoHyphens/>
              <w:spacing w:line="216" w:lineRule="auto"/>
              <w:jc w:val="center"/>
              <w:rPr>
                <w:b/>
                <w:lang w:val="uk-UA"/>
              </w:rPr>
            </w:pPr>
            <w:r w:rsidRPr="00F90597">
              <w:rPr>
                <w:b/>
                <w:color w:val="000000"/>
                <w:lang w:val="uk-UA"/>
              </w:rPr>
              <w:t>Строк виконання заходу</w:t>
            </w:r>
          </w:p>
        </w:tc>
        <w:tc>
          <w:tcPr>
            <w:tcW w:w="1281" w:type="dxa"/>
            <w:gridSpan w:val="2"/>
            <w:vMerge w:val="restart"/>
            <w:vAlign w:val="center"/>
          </w:tcPr>
          <w:p w:rsidR="003D568B" w:rsidRPr="00F90597" w:rsidRDefault="003D568B" w:rsidP="00701D65">
            <w:pPr>
              <w:suppressAutoHyphens/>
              <w:contextualSpacing/>
              <w:jc w:val="center"/>
              <w:rPr>
                <w:b/>
                <w:color w:val="000000"/>
                <w:lang w:val="uk-UA"/>
              </w:rPr>
            </w:pPr>
            <w:r w:rsidRPr="00F90597">
              <w:rPr>
                <w:b/>
                <w:color w:val="000000"/>
                <w:lang w:val="uk-UA"/>
              </w:rPr>
              <w:t>Виконавці</w:t>
            </w:r>
          </w:p>
        </w:tc>
        <w:tc>
          <w:tcPr>
            <w:tcW w:w="1417" w:type="dxa"/>
            <w:vMerge w:val="restart"/>
            <w:shd w:val="clear" w:color="auto" w:fill="auto"/>
            <w:vAlign w:val="center"/>
          </w:tcPr>
          <w:p w:rsidR="003D568B" w:rsidRPr="00F90597" w:rsidRDefault="003D568B" w:rsidP="00701D65">
            <w:pPr>
              <w:suppressAutoHyphens/>
              <w:spacing w:line="216" w:lineRule="auto"/>
              <w:jc w:val="center"/>
              <w:rPr>
                <w:b/>
                <w:lang w:val="uk-UA"/>
              </w:rPr>
            </w:pPr>
            <w:r w:rsidRPr="00F90597">
              <w:rPr>
                <w:b/>
                <w:color w:val="000000"/>
                <w:lang w:val="uk-UA"/>
              </w:rPr>
              <w:t xml:space="preserve">Джерела </w:t>
            </w:r>
            <w:proofErr w:type="spellStart"/>
            <w:r w:rsidRPr="00F90597">
              <w:rPr>
                <w:b/>
                <w:color w:val="000000"/>
                <w:lang w:val="uk-UA"/>
              </w:rPr>
              <w:t>фінансу</w:t>
            </w:r>
            <w:r w:rsidR="00A045BB">
              <w:rPr>
                <w:b/>
                <w:color w:val="000000"/>
                <w:lang w:val="uk-UA"/>
              </w:rPr>
              <w:t>-</w:t>
            </w:r>
            <w:r w:rsidRPr="00F90597">
              <w:rPr>
                <w:b/>
                <w:color w:val="000000"/>
                <w:lang w:val="uk-UA"/>
              </w:rPr>
              <w:t>вання</w:t>
            </w:r>
            <w:proofErr w:type="spellEnd"/>
          </w:p>
        </w:tc>
        <w:tc>
          <w:tcPr>
            <w:tcW w:w="4961" w:type="dxa"/>
            <w:gridSpan w:val="4"/>
            <w:shd w:val="clear" w:color="auto" w:fill="auto"/>
            <w:vAlign w:val="center"/>
          </w:tcPr>
          <w:p w:rsidR="003D568B" w:rsidRPr="00F90597" w:rsidRDefault="003D568B" w:rsidP="00701D65">
            <w:pPr>
              <w:keepNext/>
              <w:widowControl w:val="0"/>
              <w:suppressAutoHyphens/>
              <w:jc w:val="center"/>
              <w:rPr>
                <w:b/>
                <w:color w:val="000000"/>
                <w:lang w:val="uk-UA"/>
              </w:rPr>
            </w:pPr>
            <w:r w:rsidRPr="00F90597">
              <w:rPr>
                <w:b/>
                <w:color w:val="000000"/>
                <w:lang w:val="uk-UA"/>
              </w:rPr>
              <w:t>Орієнтовний обсяг фінансування,</w:t>
            </w:r>
          </w:p>
          <w:p w:rsidR="003D568B" w:rsidRPr="00311E77" w:rsidRDefault="003D568B" w:rsidP="00701D65">
            <w:pPr>
              <w:suppressAutoHyphens/>
              <w:spacing w:line="216" w:lineRule="auto"/>
              <w:jc w:val="center"/>
              <w:rPr>
                <w:b/>
                <w:color w:val="000000"/>
                <w:lang w:val="uk-UA"/>
              </w:rPr>
            </w:pPr>
            <w:r w:rsidRPr="00F90597">
              <w:rPr>
                <w:b/>
                <w:color w:val="000000"/>
                <w:lang w:val="uk-UA"/>
              </w:rPr>
              <w:t>(тис. гр</w:t>
            </w:r>
            <w:r w:rsidR="00311E77">
              <w:rPr>
                <w:b/>
                <w:color w:val="000000"/>
                <w:lang w:val="uk-UA"/>
              </w:rPr>
              <w:t>н</w:t>
            </w:r>
            <w:r w:rsidRPr="00F90597">
              <w:rPr>
                <w:b/>
                <w:color w:val="000000"/>
                <w:lang w:val="uk-UA"/>
              </w:rPr>
              <w:t>)</w:t>
            </w:r>
          </w:p>
        </w:tc>
        <w:tc>
          <w:tcPr>
            <w:tcW w:w="2372" w:type="dxa"/>
            <w:vMerge w:val="restart"/>
            <w:shd w:val="clear" w:color="auto" w:fill="auto"/>
            <w:vAlign w:val="center"/>
          </w:tcPr>
          <w:p w:rsidR="003D568B" w:rsidRPr="00F90597" w:rsidRDefault="003D568B" w:rsidP="00701D65">
            <w:pPr>
              <w:suppressAutoHyphens/>
              <w:jc w:val="center"/>
              <w:rPr>
                <w:b/>
                <w:lang w:val="uk-UA"/>
              </w:rPr>
            </w:pPr>
            <w:r w:rsidRPr="00F90597">
              <w:rPr>
                <w:b/>
                <w:color w:val="000000"/>
                <w:lang w:val="uk-UA"/>
              </w:rPr>
              <w:t>Очікувані результати виконання заходу</w:t>
            </w:r>
          </w:p>
        </w:tc>
      </w:tr>
      <w:tr w:rsidR="00136EE4" w:rsidRPr="00F90597" w:rsidTr="00B85B8A">
        <w:trPr>
          <w:gridAfter w:val="2"/>
          <w:wAfter w:w="41" w:type="dxa"/>
          <w:trHeight w:val="281"/>
        </w:trPr>
        <w:tc>
          <w:tcPr>
            <w:tcW w:w="672" w:type="dxa"/>
            <w:gridSpan w:val="3"/>
            <w:vMerge/>
            <w:shd w:val="clear" w:color="auto" w:fill="auto"/>
            <w:vAlign w:val="center"/>
          </w:tcPr>
          <w:p w:rsidR="00136EE4" w:rsidRPr="00F90597" w:rsidRDefault="00136EE4" w:rsidP="00914CB8">
            <w:pPr>
              <w:suppressAutoHyphens/>
              <w:spacing w:line="216" w:lineRule="auto"/>
              <w:jc w:val="center"/>
              <w:rPr>
                <w:b/>
                <w:lang w:val="uk-UA"/>
              </w:rPr>
            </w:pPr>
          </w:p>
        </w:tc>
        <w:tc>
          <w:tcPr>
            <w:tcW w:w="3258" w:type="dxa"/>
            <w:vMerge/>
            <w:shd w:val="clear" w:color="auto" w:fill="auto"/>
            <w:vAlign w:val="center"/>
          </w:tcPr>
          <w:p w:rsidR="00136EE4" w:rsidRPr="00F90597" w:rsidRDefault="00136EE4" w:rsidP="00914CB8">
            <w:pPr>
              <w:suppressAutoHyphens/>
              <w:contextualSpacing/>
              <w:jc w:val="both"/>
              <w:rPr>
                <w:b/>
                <w:lang w:val="uk-UA"/>
              </w:rPr>
            </w:pPr>
          </w:p>
        </w:tc>
        <w:tc>
          <w:tcPr>
            <w:tcW w:w="1134" w:type="dxa"/>
            <w:gridSpan w:val="2"/>
            <w:vMerge/>
            <w:shd w:val="clear" w:color="auto" w:fill="auto"/>
          </w:tcPr>
          <w:p w:rsidR="00136EE4" w:rsidRPr="00F90597" w:rsidRDefault="00136EE4" w:rsidP="00914CB8">
            <w:pPr>
              <w:suppressAutoHyphens/>
              <w:spacing w:line="216" w:lineRule="auto"/>
              <w:jc w:val="center"/>
              <w:rPr>
                <w:b/>
                <w:lang w:val="uk-UA"/>
              </w:rPr>
            </w:pPr>
          </w:p>
        </w:tc>
        <w:tc>
          <w:tcPr>
            <w:tcW w:w="1281" w:type="dxa"/>
            <w:gridSpan w:val="2"/>
            <w:vMerge/>
          </w:tcPr>
          <w:p w:rsidR="00136EE4" w:rsidRPr="00F90597" w:rsidRDefault="00136EE4" w:rsidP="00914CB8">
            <w:pPr>
              <w:suppressAutoHyphens/>
              <w:contextualSpacing/>
              <w:jc w:val="both"/>
              <w:rPr>
                <w:b/>
                <w:lang w:val="uk-UA"/>
              </w:rPr>
            </w:pPr>
          </w:p>
        </w:tc>
        <w:tc>
          <w:tcPr>
            <w:tcW w:w="1417" w:type="dxa"/>
            <w:vMerge/>
            <w:shd w:val="clear" w:color="auto" w:fill="auto"/>
          </w:tcPr>
          <w:p w:rsidR="00136EE4" w:rsidRPr="00F90597" w:rsidRDefault="00136EE4" w:rsidP="00914CB8">
            <w:pPr>
              <w:suppressAutoHyphens/>
              <w:spacing w:line="216" w:lineRule="auto"/>
              <w:jc w:val="center"/>
              <w:rPr>
                <w:b/>
                <w:lang w:val="uk-UA"/>
              </w:rPr>
            </w:pPr>
          </w:p>
        </w:tc>
        <w:tc>
          <w:tcPr>
            <w:tcW w:w="1276" w:type="dxa"/>
            <w:vMerge w:val="restart"/>
            <w:shd w:val="clear" w:color="auto" w:fill="auto"/>
            <w:vAlign w:val="center"/>
          </w:tcPr>
          <w:p w:rsidR="00136EE4" w:rsidRPr="00F90597" w:rsidRDefault="00136EE4" w:rsidP="00914CB8">
            <w:pPr>
              <w:suppressAutoHyphens/>
              <w:spacing w:line="216" w:lineRule="auto"/>
              <w:jc w:val="center"/>
              <w:rPr>
                <w:b/>
                <w:lang w:val="uk-UA"/>
              </w:rPr>
            </w:pPr>
            <w:r w:rsidRPr="00F90597">
              <w:rPr>
                <w:b/>
                <w:color w:val="000000"/>
                <w:lang w:val="uk-UA"/>
              </w:rPr>
              <w:t>Усього</w:t>
            </w:r>
          </w:p>
        </w:tc>
        <w:tc>
          <w:tcPr>
            <w:tcW w:w="3685" w:type="dxa"/>
            <w:gridSpan w:val="3"/>
            <w:shd w:val="clear" w:color="auto" w:fill="auto"/>
            <w:vAlign w:val="center"/>
          </w:tcPr>
          <w:p w:rsidR="00136EE4" w:rsidRPr="00F90597" w:rsidRDefault="00136EE4" w:rsidP="00914CB8">
            <w:pPr>
              <w:suppressAutoHyphens/>
              <w:spacing w:line="216" w:lineRule="auto"/>
              <w:jc w:val="center"/>
              <w:rPr>
                <w:b/>
                <w:lang w:val="uk-UA"/>
              </w:rPr>
            </w:pPr>
            <w:r w:rsidRPr="00F90597">
              <w:rPr>
                <w:b/>
                <w:color w:val="000000"/>
                <w:lang w:val="uk-UA"/>
              </w:rPr>
              <w:t>Роки</w:t>
            </w:r>
          </w:p>
        </w:tc>
        <w:tc>
          <w:tcPr>
            <w:tcW w:w="2372" w:type="dxa"/>
            <w:vMerge/>
            <w:shd w:val="clear" w:color="auto" w:fill="auto"/>
            <w:vAlign w:val="center"/>
          </w:tcPr>
          <w:p w:rsidR="00136EE4" w:rsidRPr="00F90597" w:rsidRDefault="00136EE4" w:rsidP="00914CB8">
            <w:pPr>
              <w:suppressAutoHyphens/>
              <w:jc w:val="center"/>
              <w:rPr>
                <w:b/>
                <w:lang w:val="uk-UA"/>
              </w:rPr>
            </w:pPr>
          </w:p>
        </w:tc>
      </w:tr>
      <w:tr w:rsidR="00CF50F8" w:rsidRPr="00F90597" w:rsidTr="00B85B8A">
        <w:trPr>
          <w:gridAfter w:val="2"/>
          <w:wAfter w:w="41" w:type="dxa"/>
          <w:trHeight w:val="228"/>
        </w:trPr>
        <w:tc>
          <w:tcPr>
            <w:tcW w:w="672" w:type="dxa"/>
            <w:gridSpan w:val="3"/>
            <w:vMerge/>
            <w:shd w:val="clear" w:color="auto" w:fill="auto"/>
            <w:vAlign w:val="center"/>
          </w:tcPr>
          <w:p w:rsidR="00CF50F8" w:rsidRPr="00F90597" w:rsidRDefault="00CF50F8" w:rsidP="00914CB8">
            <w:pPr>
              <w:suppressAutoHyphens/>
              <w:spacing w:line="216" w:lineRule="auto"/>
              <w:jc w:val="center"/>
              <w:rPr>
                <w:b/>
                <w:lang w:val="uk-UA"/>
              </w:rPr>
            </w:pPr>
          </w:p>
        </w:tc>
        <w:tc>
          <w:tcPr>
            <w:tcW w:w="3258" w:type="dxa"/>
            <w:vMerge/>
            <w:shd w:val="clear" w:color="auto" w:fill="auto"/>
            <w:vAlign w:val="center"/>
          </w:tcPr>
          <w:p w:rsidR="00CF50F8" w:rsidRPr="00F90597" w:rsidRDefault="00CF50F8" w:rsidP="00914CB8">
            <w:pPr>
              <w:suppressAutoHyphens/>
              <w:contextualSpacing/>
              <w:jc w:val="both"/>
              <w:rPr>
                <w:b/>
                <w:lang w:val="uk-UA"/>
              </w:rPr>
            </w:pPr>
          </w:p>
        </w:tc>
        <w:tc>
          <w:tcPr>
            <w:tcW w:w="1134" w:type="dxa"/>
            <w:gridSpan w:val="2"/>
            <w:vMerge/>
            <w:shd w:val="clear" w:color="auto" w:fill="auto"/>
          </w:tcPr>
          <w:p w:rsidR="00CF50F8" w:rsidRPr="00F90597" w:rsidRDefault="00CF50F8" w:rsidP="00914CB8">
            <w:pPr>
              <w:suppressAutoHyphens/>
              <w:spacing w:line="216" w:lineRule="auto"/>
              <w:jc w:val="center"/>
              <w:rPr>
                <w:b/>
                <w:lang w:val="uk-UA"/>
              </w:rPr>
            </w:pPr>
          </w:p>
        </w:tc>
        <w:tc>
          <w:tcPr>
            <w:tcW w:w="1281" w:type="dxa"/>
            <w:gridSpan w:val="2"/>
            <w:vMerge/>
          </w:tcPr>
          <w:p w:rsidR="00CF50F8" w:rsidRPr="00F90597" w:rsidRDefault="00CF50F8" w:rsidP="00914CB8">
            <w:pPr>
              <w:suppressAutoHyphens/>
              <w:contextualSpacing/>
              <w:jc w:val="both"/>
              <w:rPr>
                <w:b/>
                <w:lang w:val="uk-UA"/>
              </w:rPr>
            </w:pPr>
          </w:p>
        </w:tc>
        <w:tc>
          <w:tcPr>
            <w:tcW w:w="1417" w:type="dxa"/>
            <w:vMerge/>
            <w:shd w:val="clear" w:color="auto" w:fill="auto"/>
          </w:tcPr>
          <w:p w:rsidR="00CF50F8" w:rsidRPr="00F90597" w:rsidRDefault="00CF50F8" w:rsidP="00914CB8">
            <w:pPr>
              <w:suppressAutoHyphens/>
              <w:spacing w:line="216" w:lineRule="auto"/>
              <w:jc w:val="center"/>
              <w:rPr>
                <w:b/>
                <w:lang w:val="uk-UA"/>
              </w:rPr>
            </w:pPr>
          </w:p>
        </w:tc>
        <w:tc>
          <w:tcPr>
            <w:tcW w:w="1276" w:type="dxa"/>
            <w:vMerge/>
            <w:shd w:val="clear" w:color="auto" w:fill="auto"/>
            <w:vAlign w:val="center"/>
          </w:tcPr>
          <w:p w:rsidR="00CF50F8" w:rsidRPr="00F90597" w:rsidRDefault="00CF50F8" w:rsidP="00914CB8">
            <w:pPr>
              <w:suppressAutoHyphens/>
              <w:spacing w:line="216" w:lineRule="auto"/>
              <w:jc w:val="center"/>
              <w:rPr>
                <w:b/>
                <w:lang w:val="uk-UA"/>
              </w:rPr>
            </w:pPr>
          </w:p>
        </w:tc>
        <w:tc>
          <w:tcPr>
            <w:tcW w:w="1276" w:type="dxa"/>
            <w:shd w:val="clear" w:color="auto" w:fill="auto"/>
            <w:vAlign w:val="center"/>
          </w:tcPr>
          <w:p w:rsidR="00CF50F8" w:rsidRPr="00F90597" w:rsidRDefault="00CF50F8" w:rsidP="00914CB8">
            <w:pPr>
              <w:suppressAutoHyphens/>
              <w:spacing w:line="216" w:lineRule="auto"/>
              <w:jc w:val="center"/>
              <w:rPr>
                <w:b/>
                <w:lang w:val="uk-UA"/>
              </w:rPr>
            </w:pPr>
            <w:r w:rsidRPr="00F90597">
              <w:rPr>
                <w:b/>
                <w:lang w:val="uk-UA"/>
              </w:rPr>
              <w:t>202</w:t>
            </w:r>
            <w:r w:rsidR="001F4EFD" w:rsidRPr="00F90597">
              <w:rPr>
                <w:b/>
                <w:lang w:val="uk-UA"/>
              </w:rPr>
              <w:t>3</w:t>
            </w:r>
          </w:p>
        </w:tc>
        <w:tc>
          <w:tcPr>
            <w:tcW w:w="1275" w:type="dxa"/>
            <w:vAlign w:val="center"/>
          </w:tcPr>
          <w:p w:rsidR="00CF50F8" w:rsidRPr="00F90597" w:rsidRDefault="00CF50F8" w:rsidP="00914CB8">
            <w:pPr>
              <w:suppressAutoHyphens/>
              <w:spacing w:line="216" w:lineRule="auto"/>
              <w:jc w:val="center"/>
              <w:rPr>
                <w:b/>
                <w:lang w:val="uk-UA"/>
              </w:rPr>
            </w:pPr>
            <w:r w:rsidRPr="00F90597">
              <w:rPr>
                <w:b/>
                <w:lang w:val="uk-UA"/>
              </w:rPr>
              <w:t>202</w:t>
            </w:r>
            <w:r w:rsidR="001F4EFD" w:rsidRPr="00F90597">
              <w:rPr>
                <w:b/>
                <w:lang w:val="uk-UA"/>
              </w:rPr>
              <w:t>4</w:t>
            </w:r>
          </w:p>
        </w:tc>
        <w:tc>
          <w:tcPr>
            <w:tcW w:w="1134" w:type="dxa"/>
            <w:vAlign w:val="center"/>
          </w:tcPr>
          <w:p w:rsidR="00CF50F8" w:rsidRPr="00F90597" w:rsidRDefault="00CF50F8" w:rsidP="00914CB8">
            <w:pPr>
              <w:suppressAutoHyphens/>
              <w:spacing w:line="216" w:lineRule="auto"/>
              <w:jc w:val="center"/>
              <w:rPr>
                <w:b/>
                <w:lang w:val="uk-UA"/>
              </w:rPr>
            </w:pPr>
            <w:r w:rsidRPr="00F90597">
              <w:rPr>
                <w:b/>
                <w:lang w:val="uk-UA"/>
              </w:rPr>
              <w:t>202</w:t>
            </w:r>
            <w:r w:rsidR="001F4EFD" w:rsidRPr="00F90597">
              <w:rPr>
                <w:b/>
                <w:lang w:val="uk-UA"/>
              </w:rPr>
              <w:t>5</w:t>
            </w:r>
          </w:p>
        </w:tc>
        <w:tc>
          <w:tcPr>
            <w:tcW w:w="2372" w:type="dxa"/>
            <w:vMerge/>
            <w:shd w:val="clear" w:color="auto" w:fill="auto"/>
            <w:vAlign w:val="center"/>
          </w:tcPr>
          <w:p w:rsidR="00CF50F8" w:rsidRPr="00F90597" w:rsidRDefault="00CF50F8" w:rsidP="00914CB8">
            <w:pPr>
              <w:suppressAutoHyphens/>
              <w:jc w:val="center"/>
              <w:rPr>
                <w:b/>
                <w:lang w:val="uk-UA"/>
              </w:rPr>
            </w:pPr>
          </w:p>
        </w:tc>
      </w:tr>
      <w:tr w:rsidR="00CF50F8" w:rsidRPr="00F90597" w:rsidTr="00B85B8A">
        <w:trPr>
          <w:gridAfter w:val="2"/>
          <w:wAfter w:w="41" w:type="dxa"/>
          <w:trHeight w:val="228"/>
        </w:trPr>
        <w:tc>
          <w:tcPr>
            <w:tcW w:w="672" w:type="dxa"/>
            <w:gridSpan w:val="3"/>
            <w:shd w:val="clear" w:color="auto" w:fill="auto"/>
            <w:vAlign w:val="center"/>
          </w:tcPr>
          <w:p w:rsidR="00CF50F8" w:rsidRPr="00F90597" w:rsidRDefault="00CF50F8" w:rsidP="00914CB8">
            <w:pPr>
              <w:suppressAutoHyphens/>
              <w:spacing w:line="216" w:lineRule="auto"/>
              <w:jc w:val="center"/>
              <w:rPr>
                <w:lang w:val="uk-UA"/>
              </w:rPr>
            </w:pPr>
            <w:r w:rsidRPr="00F90597">
              <w:rPr>
                <w:lang w:val="uk-UA"/>
              </w:rPr>
              <w:t>1</w:t>
            </w:r>
          </w:p>
        </w:tc>
        <w:tc>
          <w:tcPr>
            <w:tcW w:w="3258" w:type="dxa"/>
            <w:shd w:val="clear" w:color="auto" w:fill="auto"/>
            <w:vAlign w:val="center"/>
          </w:tcPr>
          <w:p w:rsidR="00CF50F8" w:rsidRPr="00F90597" w:rsidRDefault="00CF50F8" w:rsidP="00914CB8">
            <w:pPr>
              <w:suppressAutoHyphens/>
              <w:contextualSpacing/>
              <w:jc w:val="center"/>
              <w:rPr>
                <w:lang w:val="uk-UA"/>
              </w:rPr>
            </w:pPr>
            <w:r w:rsidRPr="00F90597">
              <w:rPr>
                <w:lang w:val="uk-UA"/>
              </w:rPr>
              <w:t>2</w:t>
            </w:r>
          </w:p>
        </w:tc>
        <w:tc>
          <w:tcPr>
            <w:tcW w:w="1134" w:type="dxa"/>
            <w:gridSpan w:val="2"/>
            <w:shd w:val="clear" w:color="auto" w:fill="auto"/>
            <w:vAlign w:val="center"/>
          </w:tcPr>
          <w:p w:rsidR="00CF50F8" w:rsidRPr="00F90597" w:rsidRDefault="00CF50F8" w:rsidP="00914CB8">
            <w:pPr>
              <w:suppressAutoHyphens/>
              <w:contextualSpacing/>
              <w:jc w:val="center"/>
              <w:rPr>
                <w:lang w:val="uk-UA"/>
              </w:rPr>
            </w:pPr>
            <w:r w:rsidRPr="00F90597">
              <w:rPr>
                <w:lang w:val="uk-UA"/>
              </w:rPr>
              <w:t>3</w:t>
            </w:r>
          </w:p>
        </w:tc>
        <w:tc>
          <w:tcPr>
            <w:tcW w:w="1281" w:type="dxa"/>
            <w:gridSpan w:val="2"/>
            <w:vAlign w:val="center"/>
          </w:tcPr>
          <w:p w:rsidR="00CF50F8" w:rsidRPr="00F90597" w:rsidRDefault="00CF50F8" w:rsidP="00914CB8">
            <w:pPr>
              <w:suppressAutoHyphens/>
              <w:spacing w:line="216" w:lineRule="auto"/>
              <w:jc w:val="center"/>
              <w:rPr>
                <w:lang w:val="uk-UA"/>
              </w:rPr>
            </w:pPr>
            <w:r w:rsidRPr="00F90597">
              <w:rPr>
                <w:lang w:val="uk-UA"/>
              </w:rPr>
              <w:t>4</w:t>
            </w:r>
          </w:p>
        </w:tc>
        <w:tc>
          <w:tcPr>
            <w:tcW w:w="1417" w:type="dxa"/>
            <w:shd w:val="clear" w:color="auto" w:fill="auto"/>
          </w:tcPr>
          <w:p w:rsidR="00CF50F8" w:rsidRPr="00F90597" w:rsidRDefault="00CF50F8" w:rsidP="00914CB8">
            <w:pPr>
              <w:suppressAutoHyphens/>
              <w:contextualSpacing/>
              <w:jc w:val="center"/>
              <w:rPr>
                <w:lang w:val="uk-UA"/>
              </w:rPr>
            </w:pPr>
            <w:r w:rsidRPr="00F90597">
              <w:rPr>
                <w:lang w:val="uk-UA"/>
              </w:rPr>
              <w:t>5</w:t>
            </w:r>
          </w:p>
        </w:tc>
        <w:tc>
          <w:tcPr>
            <w:tcW w:w="1276" w:type="dxa"/>
            <w:shd w:val="clear" w:color="auto" w:fill="auto"/>
            <w:vAlign w:val="center"/>
          </w:tcPr>
          <w:p w:rsidR="00CF50F8" w:rsidRPr="00F90597" w:rsidRDefault="00CF50F8" w:rsidP="00914CB8">
            <w:pPr>
              <w:suppressAutoHyphens/>
              <w:spacing w:line="216" w:lineRule="auto"/>
              <w:jc w:val="center"/>
              <w:rPr>
                <w:lang w:val="uk-UA"/>
              </w:rPr>
            </w:pPr>
            <w:r w:rsidRPr="00F90597">
              <w:rPr>
                <w:lang w:val="uk-UA"/>
              </w:rPr>
              <w:t>6</w:t>
            </w:r>
          </w:p>
        </w:tc>
        <w:tc>
          <w:tcPr>
            <w:tcW w:w="1276" w:type="dxa"/>
            <w:shd w:val="clear" w:color="auto" w:fill="auto"/>
            <w:vAlign w:val="center"/>
          </w:tcPr>
          <w:p w:rsidR="00CF50F8" w:rsidRPr="00F90597" w:rsidRDefault="00CF50F8" w:rsidP="00914CB8">
            <w:pPr>
              <w:suppressAutoHyphens/>
              <w:spacing w:line="216" w:lineRule="auto"/>
              <w:jc w:val="center"/>
              <w:rPr>
                <w:lang w:val="uk-UA"/>
              </w:rPr>
            </w:pPr>
            <w:r w:rsidRPr="00F90597">
              <w:rPr>
                <w:lang w:val="uk-UA"/>
              </w:rPr>
              <w:t>7</w:t>
            </w:r>
          </w:p>
        </w:tc>
        <w:tc>
          <w:tcPr>
            <w:tcW w:w="1275" w:type="dxa"/>
            <w:vAlign w:val="center"/>
          </w:tcPr>
          <w:p w:rsidR="00CF50F8" w:rsidRPr="00F90597" w:rsidRDefault="00CF50F8" w:rsidP="00914CB8">
            <w:pPr>
              <w:suppressAutoHyphens/>
              <w:spacing w:line="216" w:lineRule="auto"/>
              <w:jc w:val="center"/>
              <w:rPr>
                <w:lang w:val="uk-UA"/>
              </w:rPr>
            </w:pPr>
            <w:r w:rsidRPr="00F90597">
              <w:rPr>
                <w:lang w:val="uk-UA"/>
              </w:rPr>
              <w:t>8</w:t>
            </w:r>
          </w:p>
        </w:tc>
        <w:tc>
          <w:tcPr>
            <w:tcW w:w="1134" w:type="dxa"/>
            <w:vAlign w:val="center"/>
          </w:tcPr>
          <w:p w:rsidR="00CF50F8" w:rsidRPr="00F90597" w:rsidRDefault="00CF50F8" w:rsidP="00914CB8">
            <w:pPr>
              <w:suppressAutoHyphens/>
              <w:spacing w:line="216" w:lineRule="auto"/>
              <w:jc w:val="center"/>
              <w:rPr>
                <w:lang w:val="uk-UA"/>
              </w:rPr>
            </w:pPr>
            <w:r w:rsidRPr="00F90597">
              <w:rPr>
                <w:lang w:val="uk-UA"/>
              </w:rPr>
              <w:t>9</w:t>
            </w:r>
          </w:p>
        </w:tc>
        <w:tc>
          <w:tcPr>
            <w:tcW w:w="2372" w:type="dxa"/>
            <w:shd w:val="clear" w:color="auto" w:fill="auto"/>
            <w:vAlign w:val="center"/>
          </w:tcPr>
          <w:p w:rsidR="00CF50F8" w:rsidRPr="00F90597" w:rsidRDefault="00CF50F8" w:rsidP="00914CB8">
            <w:pPr>
              <w:suppressAutoHyphens/>
              <w:spacing w:line="216" w:lineRule="auto"/>
              <w:jc w:val="center"/>
              <w:rPr>
                <w:lang w:val="uk-UA"/>
              </w:rPr>
            </w:pPr>
            <w:r w:rsidRPr="00F90597">
              <w:rPr>
                <w:lang w:val="uk-UA"/>
              </w:rPr>
              <w:t>12</w:t>
            </w:r>
          </w:p>
        </w:tc>
      </w:tr>
      <w:tr w:rsidR="00701D65" w:rsidRPr="00F90597" w:rsidTr="00B85B8A">
        <w:trPr>
          <w:gridAfter w:val="1"/>
          <w:wAfter w:w="22" w:type="dxa"/>
          <w:trHeight w:val="228"/>
        </w:trPr>
        <w:tc>
          <w:tcPr>
            <w:tcW w:w="15114" w:type="dxa"/>
            <w:gridSpan w:val="15"/>
            <w:shd w:val="clear" w:color="auto" w:fill="auto"/>
          </w:tcPr>
          <w:p w:rsidR="00701D65" w:rsidRPr="00F90597" w:rsidRDefault="00701D65" w:rsidP="00463D48">
            <w:pPr>
              <w:keepNext/>
              <w:widowControl w:val="0"/>
              <w:suppressAutoHyphens/>
              <w:contextualSpacing/>
              <w:jc w:val="center"/>
              <w:rPr>
                <w:b/>
                <w:lang w:val="uk-UA"/>
              </w:rPr>
            </w:pPr>
            <w:r>
              <w:rPr>
                <w:b/>
                <w:lang w:val="uk-UA"/>
              </w:rPr>
              <w:t>…</w:t>
            </w:r>
          </w:p>
        </w:tc>
      </w:tr>
      <w:tr w:rsidR="00D03E42" w:rsidRPr="00F90597" w:rsidTr="00B85B8A">
        <w:trPr>
          <w:gridAfter w:val="1"/>
          <w:wAfter w:w="22" w:type="dxa"/>
          <w:trHeight w:val="228"/>
        </w:trPr>
        <w:tc>
          <w:tcPr>
            <w:tcW w:w="15114" w:type="dxa"/>
            <w:gridSpan w:val="15"/>
            <w:shd w:val="clear" w:color="auto" w:fill="auto"/>
          </w:tcPr>
          <w:p w:rsidR="00D03E42" w:rsidRPr="00D03E42" w:rsidRDefault="00D03E42" w:rsidP="00D03E42">
            <w:pPr>
              <w:keepNext/>
              <w:widowControl w:val="0"/>
              <w:suppressAutoHyphens/>
              <w:contextualSpacing/>
              <w:jc w:val="center"/>
              <w:rPr>
                <w:b/>
                <w:color w:val="000000"/>
                <w:lang w:val="uk-UA"/>
              </w:rPr>
            </w:pPr>
            <w:r w:rsidRPr="00D03E42">
              <w:rPr>
                <w:b/>
                <w:lang w:val="uk-UA"/>
              </w:rPr>
              <w:t xml:space="preserve">ІІ. </w:t>
            </w:r>
            <w:r w:rsidRPr="00D03E42">
              <w:rPr>
                <w:b/>
                <w:color w:val="000000"/>
                <w:lang w:val="uk-UA"/>
              </w:rPr>
              <w:t>Організація надання соціальних послуг</w:t>
            </w:r>
          </w:p>
        </w:tc>
      </w:tr>
      <w:tr w:rsidR="00D03E42" w:rsidRPr="00F90597" w:rsidTr="00B85B8A">
        <w:trPr>
          <w:gridAfter w:val="1"/>
          <w:wAfter w:w="22" w:type="dxa"/>
          <w:trHeight w:val="228"/>
        </w:trPr>
        <w:tc>
          <w:tcPr>
            <w:tcW w:w="15114" w:type="dxa"/>
            <w:gridSpan w:val="15"/>
            <w:shd w:val="clear" w:color="auto" w:fill="auto"/>
          </w:tcPr>
          <w:p w:rsidR="00D03E42" w:rsidRPr="00D03E42" w:rsidRDefault="00D03E42" w:rsidP="00D03E42">
            <w:pPr>
              <w:keepNext/>
              <w:widowControl w:val="0"/>
              <w:suppressAutoHyphens/>
              <w:jc w:val="center"/>
              <w:rPr>
                <w:b/>
                <w:lang w:val="uk-UA"/>
              </w:rPr>
            </w:pPr>
            <w:r w:rsidRPr="00D03E42">
              <w:rPr>
                <w:b/>
                <w:lang w:val="uk-UA"/>
              </w:rPr>
              <w:t>Завдання 2</w:t>
            </w:r>
            <w:r w:rsidR="00031911">
              <w:rPr>
                <w:b/>
                <w:lang w:val="uk-UA"/>
              </w:rPr>
              <w:t>.</w:t>
            </w:r>
            <w:r w:rsidRPr="00D03E42">
              <w:rPr>
                <w:b/>
                <w:lang w:val="uk-UA"/>
              </w:rPr>
              <w:t xml:space="preserve"> Надання соціальних </w:t>
            </w:r>
            <w:proofErr w:type="spellStart"/>
            <w:r w:rsidRPr="00D03E42">
              <w:rPr>
                <w:b/>
                <w:lang w:val="uk-UA"/>
              </w:rPr>
              <w:t>гаратній</w:t>
            </w:r>
            <w:proofErr w:type="spellEnd"/>
            <w:r w:rsidRPr="00D03E42">
              <w:rPr>
                <w:b/>
                <w:lang w:val="uk-UA"/>
              </w:rPr>
              <w:t xml:space="preserve"> фізичним особам, які надають соціальні послуги</w:t>
            </w:r>
          </w:p>
        </w:tc>
      </w:tr>
      <w:tr w:rsidR="00D03E42" w:rsidRPr="005D665F" w:rsidTr="00B85B8A">
        <w:tc>
          <w:tcPr>
            <w:tcW w:w="643" w:type="dxa"/>
            <w:shd w:val="clear" w:color="auto" w:fill="auto"/>
          </w:tcPr>
          <w:p w:rsidR="00D03E42" w:rsidRPr="00D03E42" w:rsidRDefault="00D03E42" w:rsidP="00D03E42">
            <w:pPr>
              <w:keepNext/>
              <w:widowControl w:val="0"/>
              <w:suppressAutoHyphens/>
              <w:jc w:val="center"/>
              <w:rPr>
                <w:lang w:val="uk-UA"/>
              </w:rPr>
            </w:pPr>
            <w:r w:rsidRPr="00D03E42">
              <w:rPr>
                <w:lang w:val="uk-UA"/>
              </w:rPr>
              <w:t>…</w:t>
            </w:r>
          </w:p>
        </w:tc>
        <w:tc>
          <w:tcPr>
            <w:tcW w:w="3293" w:type="dxa"/>
            <w:gridSpan w:val="4"/>
            <w:shd w:val="clear" w:color="auto" w:fill="auto"/>
          </w:tcPr>
          <w:p w:rsidR="00D03E42" w:rsidRPr="00D03E42" w:rsidRDefault="00D03E42" w:rsidP="00D03E42">
            <w:pPr>
              <w:keepNext/>
              <w:widowControl w:val="0"/>
              <w:suppressAutoHyphens/>
              <w:jc w:val="center"/>
              <w:rPr>
                <w:lang w:val="uk-UA"/>
              </w:rPr>
            </w:pPr>
            <w:r w:rsidRPr="00D03E42">
              <w:rPr>
                <w:lang w:val="uk-UA"/>
              </w:rPr>
              <w:t>…</w:t>
            </w:r>
          </w:p>
        </w:tc>
        <w:tc>
          <w:tcPr>
            <w:tcW w:w="1134" w:type="dxa"/>
            <w:gridSpan w:val="2"/>
            <w:shd w:val="clear" w:color="auto" w:fill="auto"/>
          </w:tcPr>
          <w:p w:rsidR="00D03E42" w:rsidRPr="00D03E42" w:rsidRDefault="00D03E42" w:rsidP="00D03E42">
            <w:pPr>
              <w:keepNext/>
              <w:widowControl w:val="0"/>
              <w:suppressAutoHyphens/>
              <w:jc w:val="center"/>
              <w:rPr>
                <w:lang w:val="uk-UA"/>
              </w:rPr>
            </w:pPr>
            <w:r w:rsidRPr="00D03E42">
              <w:rPr>
                <w:lang w:val="uk-UA"/>
              </w:rPr>
              <w:t>…</w:t>
            </w:r>
          </w:p>
        </w:tc>
        <w:tc>
          <w:tcPr>
            <w:tcW w:w="1275" w:type="dxa"/>
            <w:shd w:val="clear" w:color="auto" w:fill="auto"/>
          </w:tcPr>
          <w:p w:rsidR="00D03E42" w:rsidRPr="00D03E42" w:rsidRDefault="00D03E42" w:rsidP="00D03E42">
            <w:pPr>
              <w:keepNext/>
              <w:widowControl w:val="0"/>
              <w:suppressAutoHyphens/>
              <w:jc w:val="center"/>
              <w:rPr>
                <w:lang w:val="uk-UA"/>
              </w:rPr>
            </w:pPr>
            <w:r w:rsidRPr="00D03E42">
              <w:rPr>
                <w:lang w:val="uk-UA"/>
              </w:rPr>
              <w:t>…</w:t>
            </w:r>
          </w:p>
        </w:tc>
        <w:tc>
          <w:tcPr>
            <w:tcW w:w="1417" w:type="dxa"/>
            <w:shd w:val="clear" w:color="auto" w:fill="auto"/>
          </w:tcPr>
          <w:p w:rsidR="00D03E42" w:rsidRPr="00D03E42" w:rsidRDefault="00D03E42" w:rsidP="00D03E42">
            <w:pPr>
              <w:keepNext/>
              <w:widowControl w:val="0"/>
              <w:suppressAutoHyphens/>
              <w:jc w:val="center"/>
              <w:rPr>
                <w:lang w:val="uk-UA"/>
              </w:rPr>
            </w:pPr>
            <w:r w:rsidRPr="00D03E42">
              <w:rPr>
                <w:lang w:val="uk-UA"/>
              </w:rPr>
              <w:t>…</w:t>
            </w:r>
          </w:p>
        </w:tc>
        <w:tc>
          <w:tcPr>
            <w:tcW w:w="1276" w:type="dxa"/>
            <w:shd w:val="clear" w:color="auto" w:fill="auto"/>
          </w:tcPr>
          <w:p w:rsidR="00D03E42" w:rsidRPr="00D03E42" w:rsidRDefault="00D03E42" w:rsidP="00D03E42">
            <w:pPr>
              <w:keepNext/>
              <w:widowControl w:val="0"/>
              <w:suppressAutoHyphens/>
              <w:jc w:val="center"/>
              <w:rPr>
                <w:lang w:val="uk-UA"/>
              </w:rPr>
            </w:pPr>
            <w:r w:rsidRPr="00D03E42">
              <w:rPr>
                <w:lang w:val="uk-UA"/>
              </w:rPr>
              <w:t>…</w:t>
            </w:r>
          </w:p>
        </w:tc>
        <w:tc>
          <w:tcPr>
            <w:tcW w:w="1276" w:type="dxa"/>
            <w:shd w:val="clear" w:color="auto" w:fill="auto"/>
          </w:tcPr>
          <w:p w:rsidR="00D03E42" w:rsidRPr="00D03E42" w:rsidRDefault="00D03E42" w:rsidP="00D03E42">
            <w:pPr>
              <w:keepNext/>
              <w:widowControl w:val="0"/>
              <w:suppressAutoHyphens/>
              <w:jc w:val="center"/>
              <w:rPr>
                <w:lang w:val="uk-UA"/>
              </w:rPr>
            </w:pPr>
            <w:r w:rsidRPr="00D03E42">
              <w:rPr>
                <w:lang w:val="uk-UA"/>
              </w:rPr>
              <w:t>…</w:t>
            </w:r>
          </w:p>
        </w:tc>
        <w:tc>
          <w:tcPr>
            <w:tcW w:w="1275" w:type="dxa"/>
            <w:shd w:val="clear" w:color="auto" w:fill="auto"/>
          </w:tcPr>
          <w:p w:rsidR="00D03E42" w:rsidRPr="00D03E42" w:rsidRDefault="00D03E42" w:rsidP="00D03E42">
            <w:pPr>
              <w:keepNext/>
              <w:widowControl w:val="0"/>
              <w:suppressAutoHyphens/>
              <w:jc w:val="center"/>
              <w:rPr>
                <w:lang w:val="uk-UA"/>
              </w:rPr>
            </w:pPr>
            <w:r w:rsidRPr="00D03E42">
              <w:rPr>
                <w:lang w:val="uk-UA"/>
              </w:rPr>
              <w:t>…</w:t>
            </w:r>
          </w:p>
        </w:tc>
        <w:tc>
          <w:tcPr>
            <w:tcW w:w="1134" w:type="dxa"/>
            <w:shd w:val="clear" w:color="auto" w:fill="auto"/>
          </w:tcPr>
          <w:p w:rsidR="00D03E42" w:rsidRPr="00D03E42" w:rsidRDefault="00D03E42" w:rsidP="00D03E42">
            <w:pPr>
              <w:keepNext/>
              <w:widowControl w:val="0"/>
              <w:suppressAutoHyphens/>
              <w:jc w:val="center"/>
              <w:rPr>
                <w:lang w:val="uk-UA"/>
              </w:rPr>
            </w:pPr>
            <w:r w:rsidRPr="00D03E42">
              <w:rPr>
                <w:lang w:val="uk-UA"/>
              </w:rPr>
              <w:t>…</w:t>
            </w:r>
          </w:p>
        </w:tc>
        <w:tc>
          <w:tcPr>
            <w:tcW w:w="2413" w:type="dxa"/>
            <w:gridSpan w:val="3"/>
            <w:shd w:val="clear" w:color="auto" w:fill="auto"/>
          </w:tcPr>
          <w:p w:rsidR="00D03E42" w:rsidRPr="00D03E42" w:rsidRDefault="00D03E42" w:rsidP="00D03E42">
            <w:pPr>
              <w:keepNext/>
              <w:widowControl w:val="0"/>
              <w:suppressAutoHyphens/>
              <w:jc w:val="center"/>
              <w:rPr>
                <w:lang w:val="uk-UA"/>
              </w:rPr>
            </w:pPr>
            <w:r w:rsidRPr="00D03E42">
              <w:rPr>
                <w:lang w:val="uk-UA"/>
              </w:rPr>
              <w:t>…</w:t>
            </w:r>
          </w:p>
        </w:tc>
      </w:tr>
      <w:tr w:rsidR="00D03E42" w:rsidRPr="00EA1341" w:rsidTr="00B85B8A">
        <w:trPr>
          <w:trHeight w:val="841"/>
        </w:trPr>
        <w:tc>
          <w:tcPr>
            <w:tcW w:w="664" w:type="dxa"/>
            <w:gridSpan w:val="2"/>
            <w:shd w:val="clear" w:color="auto" w:fill="auto"/>
          </w:tcPr>
          <w:p w:rsidR="00D03E42" w:rsidRPr="00D03E42" w:rsidRDefault="00D03E42" w:rsidP="00D03E42">
            <w:pPr>
              <w:suppressAutoHyphens/>
              <w:spacing w:line="216" w:lineRule="auto"/>
              <w:jc w:val="both"/>
              <w:rPr>
                <w:color w:val="000000"/>
                <w:lang w:val="uk-UA"/>
              </w:rPr>
            </w:pPr>
            <w:r w:rsidRPr="00D03E42">
              <w:rPr>
                <w:color w:val="000000"/>
                <w:lang w:val="uk-UA"/>
              </w:rPr>
              <w:t>2.1.</w:t>
            </w:r>
          </w:p>
        </w:tc>
        <w:tc>
          <w:tcPr>
            <w:tcW w:w="3272" w:type="dxa"/>
            <w:gridSpan w:val="3"/>
            <w:shd w:val="clear" w:color="auto" w:fill="auto"/>
          </w:tcPr>
          <w:p w:rsidR="00D03E42" w:rsidRPr="00D03E42" w:rsidRDefault="00D03E42" w:rsidP="00D03E42">
            <w:pPr>
              <w:keepNext/>
              <w:widowControl w:val="0"/>
              <w:suppressAutoHyphens/>
              <w:contextualSpacing/>
              <w:jc w:val="both"/>
              <w:rPr>
                <w:lang w:val="uk-UA"/>
              </w:rPr>
            </w:pPr>
            <w:r w:rsidRPr="00D03E42">
              <w:rPr>
                <w:lang w:val="uk-UA"/>
              </w:rPr>
              <w:t xml:space="preserve">Призначення компенсацій фізичним особам, які надають соціальні послуги громадянам похилого віку, особам з інвалідністю, </w:t>
            </w:r>
            <w:proofErr w:type="spellStart"/>
            <w:r w:rsidRPr="00D03E42">
              <w:rPr>
                <w:lang w:val="uk-UA"/>
              </w:rPr>
              <w:t>хвороим</w:t>
            </w:r>
            <w:proofErr w:type="spellEnd"/>
            <w:r w:rsidRPr="00D03E42">
              <w:rPr>
                <w:lang w:val="uk-UA"/>
              </w:rPr>
              <w:t>, які нездатні до самообслуговування</w:t>
            </w:r>
          </w:p>
        </w:tc>
        <w:tc>
          <w:tcPr>
            <w:tcW w:w="1134" w:type="dxa"/>
            <w:gridSpan w:val="2"/>
            <w:shd w:val="clear" w:color="auto" w:fill="auto"/>
          </w:tcPr>
          <w:p w:rsidR="00D03E42" w:rsidRPr="00D03E42" w:rsidRDefault="00D03E42" w:rsidP="00D03E42">
            <w:pPr>
              <w:keepNext/>
              <w:widowControl w:val="0"/>
              <w:suppressAutoHyphens/>
              <w:jc w:val="center"/>
              <w:rPr>
                <w:bCs/>
                <w:lang w:val="uk-UA"/>
              </w:rPr>
            </w:pPr>
            <w:r w:rsidRPr="00D03E42">
              <w:rPr>
                <w:bCs/>
                <w:lang w:val="uk-UA"/>
              </w:rPr>
              <w:t>2024-2025</w:t>
            </w:r>
          </w:p>
        </w:tc>
        <w:tc>
          <w:tcPr>
            <w:tcW w:w="1275" w:type="dxa"/>
          </w:tcPr>
          <w:p w:rsidR="00D03E42" w:rsidRPr="00D03E42" w:rsidRDefault="00D03E42" w:rsidP="00A045BB">
            <w:pPr>
              <w:keepNext/>
              <w:widowControl w:val="0"/>
              <w:suppressAutoHyphens/>
              <w:contextualSpacing/>
              <w:jc w:val="both"/>
              <w:rPr>
                <w:lang w:val="uk-UA"/>
              </w:rPr>
            </w:pPr>
            <w:r w:rsidRPr="00D03E42">
              <w:rPr>
                <w:lang w:val="uk-UA"/>
              </w:rPr>
              <w:t>Управління соціального захисту населення</w:t>
            </w:r>
          </w:p>
        </w:tc>
        <w:tc>
          <w:tcPr>
            <w:tcW w:w="1417" w:type="dxa"/>
            <w:shd w:val="clear" w:color="auto" w:fill="auto"/>
          </w:tcPr>
          <w:p w:rsidR="00D03E42" w:rsidRPr="00D03E42" w:rsidRDefault="00D03E42" w:rsidP="00D03E42">
            <w:pPr>
              <w:keepNext/>
              <w:widowControl w:val="0"/>
              <w:suppressAutoHyphens/>
              <w:ind w:left="-30" w:right="-28"/>
              <w:jc w:val="center"/>
              <w:rPr>
                <w:color w:val="000000"/>
                <w:lang w:val="uk-UA"/>
              </w:rPr>
            </w:pPr>
            <w:r w:rsidRPr="00D03E42">
              <w:rPr>
                <w:color w:val="000000"/>
                <w:lang w:val="uk-UA"/>
              </w:rPr>
              <w:t>Бюджет Роменської МТГ</w:t>
            </w:r>
          </w:p>
        </w:tc>
        <w:tc>
          <w:tcPr>
            <w:tcW w:w="1276" w:type="dxa"/>
            <w:shd w:val="clear" w:color="auto" w:fill="auto"/>
          </w:tcPr>
          <w:p w:rsidR="00D03E42" w:rsidRPr="00D03E42" w:rsidRDefault="00D03E42" w:rsidP="00D03E42">
            <w:pPr>
              <w:keepNext/>
              <w:widowControl w:val="0"/>
              <w:suppressAutoHyphens/>
              <w:ind w:left="-30" w:right="-28"/>
              <w:jc w:val="center"/>
              <w:rPr>
                <w:lang w:val="uk-UA"/>
              </w:rPr>
            </w:pPr>
            <w:r>
              <w:rPr>
                <w:lang w:val="uk-UA"/>
              </w:rPr>
              <w:t>6381,544</w:t>
            </w:r>
          </w:p>
        </w:tc>
        <w:tc>
          <w:tcPr>
            <w:tcW w:w="1276" w:type="dxa"/>
            <w:shd w:val="clear" w:color="auto" w:fill="auto"/>
          </w:tcPr>
          <w:p w:rsidR="00D03E42" w:rsidRPr="00D03E42" w:rsidRDefault="00D03E42" w:rsidP="00D03E42">
            <w:pPr>
              <w:keepNext/>
              <w:widowControl w:val="0"/>
              <w:suppressAutoHyphens/>
              <w:ind w:left="-30"/>
              <w:jc w:val="center"/>
              <w:rPr>
                <w:lang w:val="uk-UA"/>
              </w:rPr>
            </w:pPr>
            <w:r>
              <w:rPr>
                <w:lang w:val="uk-UA"/>
              </w:rPr>
              <w:t>0,000</w:t>
            </w:r>
          </w:p>
        </w:tc>
        <w:tc>
          <w:tcPr>
            <w:tcW w:w="1275" w:type="dxa"/>
          </w:tcPr>
          <w:p w:rsidR="00D03E42" w:rsidRPr="00D03E42" w:rsidRDefault="00D03E42" w:rsidP="00D03E42">
            <w:pPr>
              <w:keepNext/>
              <w:widowControl w:val="0"/>
              <w:suppressAutoHyphens/>
              <w:ind w:left="-30" w:right="-28"/>
              <w:jc w:val="center"/>
              <w:rPr>
                <w:lang w:val="uk-UA"/>
              </w:rPr>
            </w:pPr>
            <w:r>
              <w:rPr>
                <w:lang w:val="uk-UA"/>
              </w:rPr>
              <w:t>6381,544</w:t>
            </w:r>
          </w:p>
        </w:tc>
        <w:tc>
          <w:tcPr>
            <w:tcW w:w="1134" w:type="dxa"/>
          </w:tcPr>
          <w:p w:rsidR="00D03E42" w:rsidRPr="00012991" w:rsidRDefault="00D03E42" w:rsidP="00D03E42">
            <w:pPr>
              <w:keepNext/>
              <w:widowControl w:val="0"/>
              <w:suppressAutoHyphens/>
              <w:ind w:left="-30" w:hanging="8"/>
              <w:jc w:val="center"/>
              <w:rPr>
                <w:lang w:val="uk-UA"/>
              </w:rPr>
            </w:pPr>
            <w:r w:rsidRPr="00012991">
              <w:rPr>
                <w:lang w:val="uk-UA"/>
              </w:rPr>
              <w:t>0,000</w:t>
            </w:r>
          </w:p>
        </w:tc>
        <w:tc>
          <w:tcPr>
            <w:tcW w:w="2413" w:type="dxa"/>
            <w:gridSpan w:val="3"/>
            <w:shd w:val="clear" w:color="auto" w:fill="auto"/>
          </w:tcPr>
          <w:p w:rsidR="00D03E42" w:rsidRPr="00D03E42" w:rsidRDefault="00D03E42" w:rsidP="00D03E42">
            <w:pPr>
              <w:keepNext/>
              <w:widowControl w:val="0"/>
              <w:suppressAutoHyphens/>
              <w:jc w:val="both"/>
              <w:rPr>
                <w:lang w:val="uk-UA"/>
              </w:rPr>
            </w:pPr>
            <w:r w:rsidRPr="00D03E42">
              <w:rPr>
                <w:rStyle w:val="rvts0"/>
                <w:lang w:val="uk-UA"/>
              </w:rPr>
              <w:t>Призначення і виплата компенсацій за догляд, що призначається фізичним особам, які надають соціальні послуги з догляду</w:t>
            </w:r>
          </w:p>
        </w:tc>
      </w:tr>
      <w:tr w:rsidR="00642E35" w:rsidRPr="00EA1341" w:rsidTr="00706DC3">
        <w:trPr>
          <w:trHeight w:val="841"/>
        </w:trPr>
        <w:tc>
          <w:tcPr>
            <w:tcW w:w="664" w:type="dxa"/>
            <w:gridSpan w:val="2"/>
            <w:shd w:val="clear" w:color="auto" w:fill="auto"/>
          </w:tcPr>
          <w:p w:rsidR="00642E35" w:rsidRPr="00D03E42" w:rsidRDefault="00642E35" w:rsidP="00642E35">
            <w:pPr>
              <w:suppressAutoHyphens/>
              <w:spacing w:line="216" w:lineRule="auto"/>
              <w:jc w:val="both"/>
              <w:rPr>
                <w:color w:val="000000"/>
                <w:lang w:val="uk-UA"/>
              </w:rPr>
            </w:pPr>
          </w:p>
        </w:tc>
        <w:tc>
          <w:tcPr>
            <w:tcW w:w="5681" w:type="dxa"/>
            <w:gridSpan w:val="6"/>
            <w:shd w:val="clear" w:color="auto" w:fill="auto"/>
          </w:tcPr>
          <w:p w:rsidR="00642E35" w:rsidRPr="00D03E42" w:rsidRDefault="00642E35" w:rsidP="00642E35">
            <w:pPr>
              <w:keepNext/>
              <w:widowControl w:val="0"/>
              <w:suppressAutoHyphens/>
              <w:contextualSpacing/>
              <w:jc w:val="center"/>
              <w:rPr>
                <w:lang w:val="uk-UA"/>
              </w:rPr>
            </w:pPr>
            <w:r w:rsidRPr="00946EAE">
              <w:rPr>
                <w:b/>
                <w:lang w:val="uk-UA"/>
              </w:rPr>
              <w:t xml:space="preserve">Усього за завданням </w:t>
            </w:r>
            <w:r>
              <w:rPr>
                <w:b/>
                <w:lang w:val="uk-UA"/>
              </w:rPr>
              <w:t>2</w:t>
            </w:r>
          </w:p>
        </w:tc>
        <w:tc>
          <w:tcPr>
            <w:tcW w:w="1417" w:type="dxa"/>
            <w:shd w:val="clear" w:color="auto" w:fill="auto"/>
          </w:tcPr>
          <w:p w:rsidR="00642E35" w:rsidRPr="00D03E42" w:rsidRDefault="00642E35" w:rsidP="00642E35">
            <w:pPr>
              <w:keepNext/>
              <w:widowControl w:val="0"/>
              <w:suppressAutoHyphens/>
              <w:ind w:left="-30" w:right="-28"/>
              <w:jc w:val="center"/>
              <w:rPr>
                <w:color w:val="000000"/>
                <w:lang w:val="uk-UA"/>
              </w:rPr>
            </w:pPr>
          </w:p>
        </w:tc>
        <w:tc>
          <w:tcPr>
            <w:tcW w:w="1276" w:type="dxa"/>
            <w:shd w:val="clear" w:color="auto" w:fill="auto"/>
          </w:tcPr>
          <w:p w:rsidR="00642E35" w:rsidRDefault="00642E35" w:rsidP="00642E35">
            <w:pPr>
              <w:keepNext/>
              <w:widowControl w:val="0"/>
              <w:suppressAutoHyphens/>
              <w:ind w:left="-30" w:right="-28"/>
              <w:jc w:val="center"/>
              <w:rPr>
                <w:lang w:val="uk-UA"/>
              </w:rPr>
            </w:pPr>
            <w:r>
              <w:rPr>
                <w:lang w:val="uk-UA"/>
              </w:rPr>
              <w:t>6381,544</w:t>
            </w:r>
          </w:p>
        </w:tc>
        <w:tc>
          <w:tcPr>
            <w:tcW w:w="1276" w:type="dxa"/>
            <w:shd w:val="clear" w:color="auto" w:fill="auto"/>
          </w:tcPr>
          <w:p w:rsidR="00642E35" w:rsidRDefault="00642E35" w:rsidP="00642E35">
            <w:pPr>
              <w:keepNext/>
              <w:widowControl w:val="0"/>
              <w:suppressAutoHyphens/>
              <w:ind w:left="-30"/>
              <w:jc w:val="center"/>
              <w:rPr>
                <w:lang w:val="uk-UA"/>
              </w:rPr>
            </w:pPr>
            <w:r>
              <w:rPr>
                <w:lang w:val="uk-UA"/>
              </w:rPr>
              <w:t>0,000</w:t>
            </w:r>
          </w:p>
        </w:tc>
        <w:tc>
          <w:tcPr>
            <w:tcW w:w="1275" w:type="dxa"/>
          </w:tcPr>
          <w:p w:rsidR="00642E35" w:rsidRDefault="00642E35" w:rsidP="00642E35">
            <w:pPr>
              <w:keepNext/>
              <w:widowControl w:val="0"/>
              <w:suppressAutoHyphens/>
              <w:ind w:left="-30" w:right="-28"/>
              <w:jc w:val="center"/>
              <w:rPr>
                <w:lang w:val="uk-UA"/>
              </w:rPr>
            </w:pPr>
            <w:r>
              <w:rPr>
                <w:lang w:val="uk-UA"/>
              </w:rPr>
              <w:t>3681,544</w:t>
            </w:r>
          </w:p>
        </w:tc>
        <w:tc>
          <w:tcPr>
            <w:tcW w:w="1134" w:type="dxa"/>
          </w:tcPr>
          <w:p w:rsidR="00642E35" w:rsidRPr="00012991" w:rsidRDefault="00642E35" w:rsidP="00642E35">
            <w:pPr>
              <w:keepNext/>
              <w:widowControl w:val="0"/>
              <w:suppressAutoHyphens/>
              <w:ind w:left="-30" w:hanging="8"/>
              <w:jc w:val="center"/>
              <w:rPr>
                <w:lang w:val="uk-UA"/>
              </w:rPr>
            </w:pPr>
            <w:r>
              <w:rPr>
                <w:lang w:val="uk-UA"/>
              </w:rPr>
              <w:t>0,000</w:t>
            </w:r>
          </w:p>
        </w:tc>
        <w:tc>
          <w:tcPr>
            <w:tcW w:w="2413" w:type="dxa"/>
            <w:gridSpan w:val="3"/>
            <w:shd w:val="clear" w:color="auto" w:fill="auto"/>
          </w:tcPr>
          <w:p w:rsidR="00642E35" w:rsidRPr="00D03E42" w:rsidRDefault="00642E35" w:rsidP="00642E35">
            <w:pPr>
              <w:keepNext/>
              <w:widowControl w:val="0"/>
              <w:suppressAutoHyphens/>
              <w:jc w:val="both"/>
              <w:rPr>
                <w:rStyle w:val="rvts0"/>
                <w:lang w:val="uk-UA"/>
              </w:rPr>
            </w:pPr>
          </w:p>
        </w:tc>
      </w:tr>
      <w:tr w:rsidR="00642E35" w:rsidRPr="00EA1341" w:rsidTr="00784125">
        <w:trPr>
          <w:trHeight w:val="841"/>
        </w:trPr>
        <w:tc>
          <w:tcPr>
            <w:tcW w:w="15136" w:type="dxa"/>
            <w:gridSpan w:val="16"/>
            <w:shd w:val="clear" w:color="auto" w:fill="auto"/>
          </w:tcPr>
          <w:p w:rsidR="00031911" w:rsidRDefault="00642E35" w:rsidP="00642E35">
            <w:pPr>
              <w:keepNext/>
              <w:widowControl w:val="0"/>
              <w:suppressAutoHyphens/>
              <w:jc w:val="center"/>
              <w:rPr>
                <w:rStyle w:val="rvts0"/>
                <w:b/>
                <w:lang w:val="uk-UA"/>
              </w:rPr>
            </w:pPr>
            <w:r w:rsidRPr="00642E35">
              <w:rPr>
                <w:rStyle w:val="rvts0"/>
                <w:b/>
                <w:lang w:val="uk-UA"/>
              </w:rPr>
              <w:t>Завдання</w:t>
            </w:r>
            <w:r w:rsidR="00031911">
              <w:rPr>
                <w:rStyle w:val="rvts0"/>
                <w:b/>
                <w:lang w:val="uk-UA"/>
              </w:rPr>
              <w:t xml:space="preserve"> </w:t>
            </w:r>
            <w:r w:rsidRPr="00642E35">
              <w:rPr>
                <w:rStyle w:val="rvts0"/>
                <w:b/>
                <w:lang w:val="uk-UA"/>
              </w:rPr>
              <w:t>3</w:t>
            </w:r>
            <w:r w:rsidR="00031911">
              <w:rPr>
                <w:rStyle w:val="rvts0"/>
                <w:b/>
                <w:lang w:val="uk-UA"/>
              </w:rPr>
              <w:t>.</w:t>
            </w:r>
            <w:r w:rsidRPr="00642E35">
              <w:rPr>
                <w:rStyle w:val="rvts0"/>
                <w:b/>
                <w:lang w:val="uk-UA"/>
              </w:rPr>
              <w:t xml:space="preserve"> Надання соціально психологічної допомоги</w:t>
            </w:r>
            <w:r w:rsidRPr="00642E35">
              <w:rPr>
                <w:b/>
              </w:rPr>
              <w:t xml:space="preserve"> </w:t>
            </w:r>
            <w:r w:rsidRPr="00642E35">
              <w:rPr>
                <w:rStyle w:val="rvts0"/>
                <w:b/>
                <w:lang w:val="uk-UA"/>
              </w:rPr>
              <w:t>особам, які постраждали від домашнього насильства</w:t>
            </w:r>
          </w:p>
          <w:p w:rsidR="00642E35" w:rsidRPr="00642E35" w:rsidRDefault="00642E35" w:rsidP="00642E35">
            <w:pPr>
              <w:keepNext/>
              <w:widowControl w:val="0"/>
              <w:suppressAutoHyphens/>
              <w:jc w:val="center"/>
              <w:rPr>
                <w:rStyle w:val="rvts0"/>
                <w:b/>
                <w:lang w:val="uk-UA"/>
              </w:rPr>
            </w:pPr>
            <w:r w:rsidRPr="00642E35">
              <w:rPr>
                <w:rStyle w:val="rvts0"/>
                <w:b/>
                <w:lang w:val="uk-UA"/>
              </w:rPr>
              <w:t xml:space="preserve"> та/або насильства за ознакою статі</w:t>
            </w:r>
          </w:p>
        </w:tc>
      </w:tr>
      <w:tr w:rsidR="00642E35" w:rsidRPr="00EA1341" w:rsidTr="00642E35">
        <w:trPr>
          <w:trHeight w:val="1005"/>
        </w:trPr>
        <w:tc>
          <w:tcPr>
            <w:tcW w:w="664" w:type="dxa"/>
            <w:gridSpan w:val="2"/>
            <w:vMerge w:val="restart"/>
            <w:shd w:val="clear" w:color="auto" w:fill="auto"/>
          </w:tcPr>
          <w:p w:rsidR="00642E35" w:rsidRPr="00D03E42" w:rsidRDefault="00642E35" w:rsidP="00D03E42">
            <w:pPr>
              <w:suppressAutoHyphens/>
              <w:spacing w:line="216" w:lineRule="auto"/>
              <w:jc w:val="both"/>
              <w:rPr>
                <w:color w:val="000000"/>
                <w:lang w:val="uk-UA"/>
              </w:rPr>
            </w:pPr>
            <w:r>
              <w:rPr>
                <w:color w:val="000000"/>
                <w:lang w:val="uk-UA"/>
              </w:rPr>
              <w:t>3.1</w:t>
            </w:r>
          </w:p>
        </w:tc>
        <w:tc>
          <w:tcPr>
            <w:tcW w:w="3272" w:type="dxa"/>
            <w:gridSpan w:val="3"/>
            <w:vMerge w:val="restart"/>
            <w:shd w:val="clear" w:color="auto" w:fill="auto"/>
          </w:tcPr>
          <w:p w:rsidR="00642E35" w:rsidRPr="00D03E42" w:rsidRDefault="00642E35" w:rsidP="00D03E42">
            <w:pPr>
              <w:keepNext/>
              <w:widowControl w:val="0"/>
              <w:suppressAutoHyphens/>
              <w:contextualSpacing/>
              <w:jc w:val="both"/>
              <w:rPr>
                <w:lang w:val="uk-UA"/>
              </w:rPr>
            </w:pPr>
            <w:r w:rsidRPr="00642E35">
              <w:rPr>
                <w:lang w:val="uk-UA"/>
              </w:rPr>
              <w:t>Придбання та реєстрація автомобіля для мобільної бригади соціально-психологічної допомоги особам, які постраждали від домашнього насильства та/або насильства за ознакою статі, створеної при Роменському міському центрі соціальних служб</w:t>
            </w:r>
          </w:p>
        </w:tc>
        <w:tc>
          <w:tcPr>
            <w:tcW w:w="1134" w:type="dxa"/>
            <w:gridSpan w:val="2"/>
            <w:vMerge w:val="restart"/>
            <w:shd w:val="clear" w:color="auto" w:fill="auto"/>
          </w:tcPr>
          <w:p w:rsidR="00642E35" w:rsidRPr="00D03E42" w:rsidRDefault="00642E35" w:rsidP="00D03E42">
            <w:pPr>
              <w:keepNext/>
              <w:widowControl w:val="0"/>
              <w:suppressAutoHyphens/>
              <w:jc w:val="center"/>
              <w:rPr>
                <w:bCs/>
                <w:lang w:val="uk-UA"/>
              </w:rPr>
            </w:pPr>
            <w:r>
              <w:rPr>
                <w:bCs/>
                <w:lang w:val="uk-UA"/>
              </w:rPr>
              <w:t>2024</w:t>
            </w:r>
          </w:p>
        </w:tc>
        <w:tc>
          <w:tcPr>
            <w:tcW w:w="1275" w:type="dxa"/>
            <w:vMerge w:val="restart"/>
          </w:tcPr>
          <w:p w:rsidR="00642E35" w:rsidRPr="00D03E42" w:rsidRDefault="00642E35" w:rsidP="00A045BB">
            <w:pPr>
              <w:keepNext/>
              <w:widowControl w:val="0"/>
              <w:suppressAutoHyphens/>
              <w:contextualSpacing/>
              <w:jc w:val="both"/>
              <w:rPr>
                <w:lang w:val="uk-UA"/>
              </w:rPr>
            </w:pPr>
            <w:r w:rsidRPr="00031911">
              <w:rPr>
                <w:lang w:val="uk-UA"/>
              </w:rPr>
              <w:t>Виконавчий комітет Роменської міської ради</w:t>
            </w:r>
          </w:p>
        </w:tc>
        <w:tc>
          <w:tcPr>
            <w:tcW w:w="1417" w:type="dxa"/>
            <w:shd w:val="clear" w:color="auto" w:fill="auto"/>
          </w:tcPr>
          <w:p w:rsidR="00642E35" w:rsidRPr="00D03E42" w:rsidRDefault="00642E35" w:rsidP="00D03E42">
            <w:pPr>
              <w:keepNext/>
              <w:widowControl w:val="0"/>
              <w:suppressAutoHyphens/>
              <w:ind w:left="-30" w:right="-28"/>
              <w:jc w:val="center"/>
              <w:rPr>
                <w:color w:val="000000"/>
                <w:lang w:val="uk-UA"/>
              </w:rPr>
            </w:pPr>
            <w:r>
              <w:rPr>
                <w:color w:val="000000"/>
                <w:lang w:val="uk-UA"/>
              </w:rPr>
              <w:t>Державний бюджет</w:t>
            </w:r>
          </w:p>
        </w:tc>
        <w:tc>
          <w:tcPr>
            <w:tcW w:w="1276" w:type="dxa"/>
            <w:shd w:val="clear" w:color="auto" w:fill="auto"/>
          </w:tcPr>
          <w:p w:rsidR="00642E35" w:rsidRDefault="00642E35" w:rsidP="00D03E42">
            <w:pPr>
              <w:keepNext/>
              <w:widowControl w:val="0"/>
              <w:suppressAutoHyphens/>
              <w:ind w:left="-30" w:right="-28"/>
              <w:jc w:val="center"/>
              <w:rPr>
                <w:lang w:val="uk-UA"/>
              </w:rPr>
            </w:pPr>
            <w:r>
              <w:rPr>
                <w:lang w:val="uk-UA"/>
              </w:rPr>
              <w:t>2000,000</w:t>
            </w:r>
          </w:p>
        </w:tc>
        <w:tc>
          <w:tcPr>
            <w:tcW w:w="1276" w:type="dxa"/>
            <w:shd w:val="clear" w:color="auto" w:fill="auto"/>
          </w:tcPr>
          <w:p w:rsidR="00642E35" w:rsidRDefault="00642E35" w:rsidP="00D03E42">
            <w:pPr>
              <w:keepNext/>
              <w:widowControl w:val="0"/>
              <w:suppressAutoHyphens/>
              <w:ind w:left="-30"/>
              <w:jc w:val="center"/>
              <w:rPr>
                <w:lang w:val="uk-UA"/>
              </w:rPr>
            </w:pPr>
            <w:r>
              <w:rPr>
                <w:lang w:val="uk-UA"/>
              </w:rPr>
              <w:t>0,000</w:t>
            </w:r>
          </w:p>
        </w:tc>
        <w:tc>
          <w:tcPr>
            <w:tcW w:w="1275" w:type="dxa"/>
          </w:tcPr>
          <w:p w:rsidR="00642E35" w:rsidRDefault="00642E35" w:rsidP="00D03E42">
            <w:pPr>
              <w:keepNext/>
              <w:widowControl w:val="0"/>
              <w:suppressAutoHyphens/>
              <w:ind w:left="-30" w:right="-28"/>
              <w:jc w:val="center"/>
              <w:rPr>
                <w:lang w:val="uk-UA"/>
              </w:rPr>
            </w:pPr>
            <w:r>
              <w:rPr>
                <w:lang w:val="uk-UA"/>
              </w:rPr>
              <w:t>2000,000</w:t>
            </w:r>
          </w:p>
        </w:tc>
        <w:tc>
          <w:tcPr>
            <w:tcW w:w="1134" w:type="dxa"/>
          </w:tcPr>
          <w:p w:rsidR="00642E35" w:rsidRPr="00012991" w:rsidRDefault="00642E35" w:rsidP="00D03E42">
            <w:pPr>
              <w:keepNext/>
              <w:widowControl w:val="0"/>
              <w:suppressAutoHyphens/>
              <w:ind w:left="-30" w:hanging="8"/>
              <w:jc w:val="center"/>
              <w:rPr>
                <w:lang w:val="uk-UA"/>
              </w:rPr>
            </w:pPr>
            <w:r>
              <w:rPr>
                <w:lang w:val="uk-UA"/>
              </w:rPr>
              <w:t>0,000</w:t>
            </w:r>
          </w:p>
        </w:tc>
        <w:tc>
          <w:tcPr>
            <w:tcW w:w="2413" w:type="dxa"/>
            <w:gridSpan w:val="3"/>
            <w:shd w:val="clear" w:color="auto" w:fill="auto"/>
          </w:tcPr>
          <w:p w:rsidR="00642E35" w:rsidRPr="00D03E42" w:rsidRDefault="00031911" w:rsidP="00D03E42">
            <w:pPr>
              <w:keepNext/>
              <w:widowControl w:val="0"/>
              <w:suppressAutoHyphens/>
              <w:jc w:val="both"/>
              <w:rPr>
                <w:rStyle w:val="rvts0"/>
                <w:lang w:val="uk-UA"/>
              </w:rPr>
            </w:pPr>
            <w:r>
              <w:rPr>
                <w:rStyle w:val="rvts0"/>
                <w:lang w:val="uk-UA"/>
              </w:rPr>
              <w:t xml:space="preserve">Надання соціально психологічної допомоги </w:t>
            </w:r>
            <w:r w:rsidRPr="00642E35">
              <w:rPr>
                <w:lang w:val="uk-UA"/>
              </w:rPr>
              <w:t>особам, які постраждали від домашнього насильства та/або насильства за ознакою статі</w:t>
            </w:r>
          </w:p>
        </w:tc>
      </w:tr>
      <w:tr w:rsidR="00642E35" w:rsidRPr="00EA1341" w:rsidTr="00B85B8A">
        <w:trPr>
          <w:trHeight w:val="1755"/>
        </w:trPr>
        <w:tc>
          <w:tcPr>
            <w:tcW w:w="664" w:type="dxa"/>
            <w:gridSpan w:val="2"/>
            <w:vMerge/>
            <w:shd w:val="clear" w:color="auto" w:fill="auto"/>
          </w:tcPr>
          <w:p w:rsidR="00642E35" w:rsidRDefault="00642E35" w:rsidP="00D03E42">
            <w:pPr>
              <w:suppressAutoHyphens/>
              <w:spacing w:line="216" w:lineRule="auto"/>
              <w:jc w:val="both"/>
              <w:rPr>
                <w:color w:val="000000"/>
                <w:lang w:val="uk-UA"/>
              </w:rPr>
            </w:pPr>
          </w:p>
        </w:tc>
        <w:tc>
          <w:tcPr>
            <w:tcW w:w="3272" w:type="dxa"/>
            <w:gridSpan w:val="3"/>
            <w:vMerge/>
            <w:shd w:val="clear" w:color="auto" w:fill="auto"/>
          </w:tcPr>
          <w:p w:rsidR="00642E35" w:rsidRPr="00642E35" w:rsidRDefault="00642E35" w:rsidP="00D03E42">
            <w:pPr>
              <w:keepNext/>
              <w:widowControl w:val="0"/>
              <w:suppressAutoHyphens/>
              <w:contextualSpacing/>
              <w:jc w:val="both"/>
              <w:rPr>
                <w:lang w:val="uk-UA"/>
              </w:rPr>
            </w:pPr>
          </w:p>
        </w:tc>
        <w:tc>
          <w:tcPr>
            <w:tcW w:w="1134" w:type="dxa"/>
            <w:gridSpan w:val="2"/>
            <w:vMerge/>
            <w:shd w:val="clear" w:color="auto" w:fill="auto"/>
          </w:tcPr>
          <w:p w:rsidR="00642E35" w:rsidRDefault="00642E35" w:rsidP="00D03E42">
            <w:pPr>
              <w:keepNext/>
              <w:widowControl w:val="0"/>
              <w:suppressAutoHyphens/>
              <w:jc w:val="center"/>
              <w:rPr>
                <w:bCs/>
                <w:lang w:val="uk-UA"/>
              </w:rPr>
            </w:pPr>
          </w:p>
        </w:tc>
        <w:tc>
          <w:tcPr>
            <w:tcW w:w="1275" w:type="dxa"/>
            <w:vMerge/>
          </w:tcPr>
          <w:p w:rsidR="00642E35" w:rsidRPr="00642E35" w:rsidRDefault="00642E35" w:rsidP="00A045BB">
            <w:pPr>
              <w:keepNext/>
              <w:widowControl w:val="0"/>
              <w:suppressAutoHyphens/>
              <w:contextualSpacing/>
              <w:jc w:val="both"/>
              <w:rPr>
                <w:color w:val="FF0000"/>
                <w:lang w:val="uk-UA"/>
              </w:rPr>
            </w:pPr>
          </w:p>
        </w:tc>
        <w:tc>
          <w:tcPr>
            <w:tcW w:w="1417" w:type="dxa"/>
            <w:shd w:val="clear" w:color="auto" w:fill="auto"/>
          </w:tcPr>
          <w:p w:rsidR="00642E35" w:rsidRDefault="00642E35" w:rsidP="00642E35">
            <w:pPr>
              <w:keepNext/>
              <w:widowControl w:val="0"/>
              <w:suppressAutoHyphens/>
              <w:ind w:left="-30" w:right="-28"/>
              <w:jc w:val="center"/>
              <w:rPr>
                <w:color w:val="000000"/>
                <w:lang w:val="uk-UA"/>
              </w:rPr>
            </w:pPr>
            <w:r>
              <w:rPr>
                <w:color w:val="000000"/>
                <w:lang w:val="uk-UA"/>
              </w:rPr>
              <w:t>Бюджет Роменської МТГ</w:t>
            </w:r>
          </w:p>
        </w:tc>
        <w:tc>
          <w:tcPr>
            <w:tcW w:w="1276" w:type="dxa"/>
            <w:shd w:val="clear" w:color="auto" w:fill="auto"/>
          </w:tcPr>
          <w:p w:rsidR="00642E35" w:rsidRDefault="00642E35" w:rsidP="00D03E42">
            <w:pPr>
              <w:keepNext/>
              <w:widowControl w:val="0"/>
              <w:suppressAutoHyphens/>
              <w:ind w:left="-30" w:right="-28"/>
              <w:jc w:val="center"/>
              <w:rPr>
                <w:lang w:val="uk-UA"/>
              </w:rPr>
            </w:pPr>
            <w:r>
              <w:rPr>
                <w:lang w:val="uk-UA"/>
              </w:rPr>
              <w:t>101,000</w:t>
            </w:r>
          </w:p>
        </w:tc>
        <w:tc>
          <w:tcPr>
            <w:tcW w:w="1276" w:type="dxa"/>
            <w:shd w:val="clear" w:color="auto" w:fill="auto"/>
          </w:tcPr>
          <w:p w:rsidR="00642E35" w:rsidRDefault="00642E35" w:rsidP="00D03E42">
            <w:pPr>
              <w:keepNext/>
              <w:widowControl w:val="0"/>
              <w:suppressAutoHyphens/>
              <w:ind w:left="-30"/>
              <w:jc w:val="center"/>
              <w:rPr>
                <w:lang w:val="uk-UA"/>
              </w:rPr>
            </w:pPr>
            <w:r>
              <w:rPr>
                <w:lang w:val="uk-UA"/>
              </w:rPr>
              <w:t>0,000</w:t>
            </w:r>
          </w:p>
        </w:tc>
        <w:tc>
          <w:tcPr>
            <w:tcW w:w="1275" w:type="dxa"/>
          </w:tcPr>
          <w:p w:rsidR="00642E35" w:rsidRDefault="00642E35" w:rsidP="00D03E42">
            <w:pPr>
              <w:keepNext/>
              <w:widowControl w:val="0"/>
              <w:suppressAutoHyphens/>
              <w:ind w:left="-30" w:right="-28"/>
              <w:jc w:val="center"/>
              <w:rPr>
                <w:lang w:val="uk-UA"/>
              </w:rPr>
            </w:pPr>
            <w:r>
              <w:rPr>
                <w:lang w:val="uk-UA"/>
              </w:rPr>
              <w:t>101,000</w:t>
            </w:r>
          </w:p>
        </w:tc>
        <w:tc>
          <w:tcPr>
            <w:tcW w:w="1134" w:type="dxa"/>
          </w:tcPr>
          <w:p w:rsidR="00642E35" w:rsidRDefault="00642E35" w:rsidP="00D03E42">
            <w:pPr>
              <w:keepNext/>
              <w:widowControl w:val="0"/>
              <w:suppressAutoHyphens/>
              <w:ind w:left="-30" w:hanging="8"/>
              <w:jc w:val="center"/>
              <w:rPr>
                <w:lang w:val="uk-UA"/>
              </w:rPr>
            </w:pPr>
            <w:r>
              <w:rPr>
                <w:lang w:val="uk-UA"/>
              </w:rPr>
              <w:t>0,000</w:t>
            </w:r>
          </w:p>
        </w:tc>
        <w:tc>
          <w:tcPr>
            <w:tcW w:w="2413" w:type="dxa"/>
            <w:gridSpan w:val="3"/>
            <w:shd w:val="clear" w:color="auto" w:fill="auto"/>
          </w:tcPr>
          <w:p w:rsidR="00642E35" w:rsidRPr="00D03E42" w:rsidRDefault="00642E35" w:rsidP="00D03E42">
            <w:pPr>
              <w:keepNext/>
              <w:widowControl w:val="0"/>
              <w:suppressAutoHyphens/>
              <w:jc w:val="both"/>
              <w:rPr>
                <w:rStyle w:val="rvts0"/>
                <w:lang w:val="uk-UA"/>
              </w:rPr>
            </w:pPr>
          </w:p>
        </w:tc>
      </w:tr>
      <w:tr w:rsidR="00642E35" w:rsidRPr="00EA1341" w:rsidTr="006C6E2E">
        <w:trPr>
          <w:trHeight w:val="841"/>
        </w:trPr>
        <w:tc>
          <w:tcPr>
            <w:tcW w:w="664" w:type="dxa"/>
            <w:gridSpan w:val="2"/>
            <w:shd w:val="clear" w:color="auto" w:fill="auto"/>
          </w:tcPr>
          <w:p w:rsidR="00642E35" w:rsidRPr="00D03E42" w:rsidRDefault="00642E35" w:rsidP="00642E35">
            <w:pPr>
              <w:suppressAutoHyphens/>
              <w:spacing w:line="216" w:lineRule="auto"/>
              <w:jc w:val="both"/>
              <w:rPr>
                <w:color w:val="000000"/>
                <w:lang w:val="uk-UA"/>
              </w:rPr>
            </w:pPr>
          </w:p>
        </w:tc>
        <w:tc>
          <w:tcPr>
            <w:tcW w:w="5681" w:type="dxa"/>
            <w:gridSpan w:val="6"/>
            <w:shd w:val="clear" w:color="auto" w:fill="auto"/>
          </w:tcPr>
          <w:p w:rsidR="00642E35" w:rsidRPr="00D03E42" w:rsidRDefault="007A07B4" w:rsidP="007A07B4">
            <w:pPr>
              <w:keepNext/>
              <w:widowControl w:val="0"/>
              <w:suppressAutoHyphens/>
              <w:contextualSpacing/>
              <w:rPr>
                <w:lang w:val="uk-UA"/>
              </w:rPr>
            </w:pPr>
            <w:r>
              <w:rPr>
                <w:b/>
                <w:lang w:val="uk-UA"/>
              </w:rPr>
              <w:t xml:space="preserve">                   </w:t>
            </w:r>
            <w:r w:rsidR="00642E35" w:rsidRPr="00946EAE">
              <w:rPr>
                <w:b/>
                <w:lang w:val="uk-UA"/>
              </w:rPr>
              <w:t xml:space="preserve">Усього за завданням </w:t>
            </w:r>
            <w:r w:rsidR="00642E35">
              <w:rPr>
                <w:b/>
                <w:lang w:val="uk-UA"/>
              </w:rPr>
              <w:t>3</w:t>
            </w:r>
          </w:p>
          <w:p w:rsidR="00642E35" w:rsidRDefault="00642E35" w:rsidP="00642E35">
            <w:pPr>
              <w:keepNext/>
              <w:widowControl w:val="0"/>
              <w:suppressAutoHyphens/>
              <w:ind w:left="-30" w:right="-28"/>
              <w:jc w:val="center"/>
              <w:rPr>
                <w:lang w:val="uk-UA"/>
              </w:rPr>
            </w:pPr>
          </w:p>
        </w:tc>
        <w:tc>
          <w:tcPr>
            <w:tcW w:w="1417" w:type="dxa"/>
            <w:shd w:val="clear" w:color="auto" w:fill="auto"/>
          </w:tcPr>
          <w:p w:rsidR="00642E35" w:rsidRDefault="00642E35" w:rsidP="00642E35">
            <w:pPr>
              <w:keepNext/>
              <w:widowControl w:val="0"/>
              <w:suppressAutoHyphens/>
              <w:ind w:left="-30"/>
              <w:jc w:val="center"/>
              <w:rPr>
                <w:lang w:val="uk-UA"/>
              </w:rPr>
            </w:pPr>
          </w:p>
        </w:tc>
        <w:tc>
          <w:tcPr>
            <w:tcW w:w="1276" w:type="dxa"/>
            <w:shd w:val="clear" w:color="auto" w:fill="auto"/>
          </w:tcPr>
          <w:p w:rsidR="00642E35" w:rsidRDefault="00BD00EB" w:rsidP="00642E35">
            <w:pPr>
              <w:keepNext/>
              <w:widowControl w:val="0"/>
              <w:suppressAutoHyphens/>
              <w:ind w:left="-30" w:right="-28"/>
              <w:jc w:val="center"/>
              <w:rPr>
                <w:lang w:val="uk-UA"/>
              </w:rPr>
            </w:pPr>
            <w:r>
              <w:rPr>
                <w:lang w:val="uk-UA"/>
              </w:rPr>
              <w:t>2101,000</w:t>
            </w:r>
          </w:p>
        </w:tc>
        <w:tc>
          <w:tcPr>
            <w:tcW w:w="1276" w:type="dxa"/>
            <w:shd w:val="clear" w:color="auto" w:fill="auto"/>
          </w:tcPr>
          <w:p w:rsidR="00642E35" w:rsidRPr="00012991" w:rsidRDefault="00642E35" w:rsidP="00642E35">
            <w:pPr>
              <w:keepNext/>
              <w:widowControl w:val="0"/>
              <w:suppressAutoHyphens/>
              <w:ind w:left="-30" w:hanging="8"/>
              <w:jc w:val="center"/>
              <w:rPr>
                <w:lang w:val="uk-UA"/>
              </w:rPr>
            </w:pPr>
            <w:r>
              <w:rPr>
                <w:lang w:val="uk-UA"/>
              </w:rPr>
              <w:t>0,000</w:t>
            </w:r>
          </w:p>
        </w:tc>
        <w:tc>
          <w:tcPr>
            <w:tcW w:w="1275" w:type="dxa"/>
          </w:tcPr>
          <w:p w:rsidR="00642E35" w:rsidRDefault="00BD00EB" w:rsidP="00642E35">
            <w:pPr>
              <w:keepNext/>
              <w:widowControl w:val="0"/>
              <w:suppressAutoHyphens/>
              <w:ind w:left="-30" w:right="-28"/>
              <w:jc w:val="center"/>
              <w:rPr>
                <w:lang w:val="uk-UA"/>
              </w:rPr>
            </w:pPr>
            <w:r>
              <w:rPr>
                <w:lang w:val="uk-UA"/>
              </w:rPr>
              <w:t>2101,000</w:t>
            </w:r>
          </w:p>
        </w:tc>
        <w:tc>
          <w:tcPr>
            <w:tcW w:w="1134" w:type="dxa"/>
          </w:tcPr>
          <w:p w:rsidR="00642E35" w:rsidRPr="00012991" w:rsidRDefault="00BD00EB" w:rsidP="00642E35">
            <w:pPr>
              <w:keepNext/>
              <w:widowControl w:val="0"/>
              <w:suppressAutoHyphens/>
              <w:ind w:left="-30" w:hanging="8"/>
              <w:jc w:val="center"/>
              <w:rPr>
                <w:lang w:val="uk-UA"/>
              </w:rPr>
            </w:pPr>
            <w:r>
              <w:rPr>
                <w:lang w:val="uk-UA"/>
              </w:rPr>
              <w:t>0,000</w:t>
            </w:r>
          </w:p>
        </w:tc>
        <w:tc>
          <w:tcPr>
            <w:tcW w:w="2413" w:type="dxa"/>
            <w:gridSpan w:val="3"/>
            <w:shd w:val="clear" w:color="auto" w:fill="auto"/>
          </w:tcPr>
          <w:p w:rsidR="00642E35" w:rsidRPr="00D03E42" w:rsidRDefault="00642E35" w:rsidP="00642E35">
            <w:pPr>
              <w:keepNext/>
              <w:widowControl w:val="0"/>
              <w:suppressAutoHyphens/>
              <w:jc w:val="both"/>
              <w:rPr>
                <w:rStyle w:val="rvts0"/>
                <w:lang w:val="uk-UA"/>
              </w:rPr>
            </w:pPr>
          </w:p>
        </w:tc>
      </w:tr>
      <w:tr w:rsidR="00BD00EB" w:rsidRPr="00EA1341" w:rsidTr="00B85B8A">
        <w:trPr>
          <w:trHeight w:val="527"/>
        </w:trPr>
        <w:tc>
          <w:tcPr>
            <w:tcW w:w="6345" w:type="dxa"/>
            <w:gridSpan w:val="8"/>
            <w:vMerge w:val="restart"/>
            <w:shd w:val="clear" w:color="auto" w:fill="auto"/>
          </w:tcPr>
          <w:p w:rsidR="00BD00EB" w:rsidRPr="00A87132" w:rsidRDefault="00031911" w:rsidP="00031911">
            <w:pPr>
              <w:keepNext/>
              <w:widowControl w:val="0"/>
              <w:suppressAutoHyphens/>
              <w:contextualSpacing/>
              <w:rPr>
                <w:lang w:val="uk-UA"/>
              </w:rPr>
            </w:pPr>
            <w:r>
              <w:rPr>
                <w:b/>
                <w:lang w:val="uk-UA"/>
              </w:rPr>
              <w:t xml:space="preserve">                              </w:t>
            </w:r>
            <w:r w:rsidR="00BD00EB" w:rsidRPr="00A87132">
              <w:rPr>
                <w:b/>
                <w:lang w:val="uk-UA"/>
              </w:rPr>
              <w:t xml:space="preserve">Усього за напрямом </w:t>
            </w:r>
            <w:r w:rsidR="00BD00EB">
              <w:rPr>
                <w:b/>
                <w:lang w:val="uk-UA"/>
              </w:rPr>
              <w:t>ІІ</w:t>
            </w:r>
          </w:p>
        </w:tc>
        <w:tc>
          <w:tcPr>
            <w:tcW w:w="1417" w:type="dxa"/>
            <w:shd w:val="clear" w:color="auto" w:fill="auto"/>
          </w:tcPr>
          <w:p w:rsidR="00BD00EB" w:rsidRDefault="00BD00EB" w:rsidP="00BD00EB">
            <w:pPr>
              <w:keepNext/>
              <w:widowControl w:val="0"/>
              <w:suppressAutoHyphens/>
              <w:ind w:left="-30" w:right="-28"/>
              <w:jc w:val="center"/>
              <w:rPr>
                <w:color w:val="000000"/>
                <w:lang w:val="uk-UA"/>
              </w:rPr>
            </w:pPr>
            <w:r>
              <w:rPr>
                <w:color w:val="000000"/>
                <w:lang w:val="uk-UA"/>
              </w:rPr>
              <w:t>Усього,</w:t>
            </w:r>
          </w:p>
          <w:p w:rsidR="00BD00EB" w:rsidRPr="00D03E42" w:rsidRDefault="00BD00EB" w:rsidP="00BD00EB">
            <w:pPr>
              <w:keepNext/>
              <w:widowControl w:val="0"/>
              <w:suppressAutoHyphens/>
              <w:ind w:left="-30" w:right="-28"/>
              <w:jc w:val="center"/>
              <w:rPr>
                <w:color w:val="000000"/>
                <w:lang w:val="uk-UA"/>
              </w:rPr>
            </w:pPr>
            <w:r>
              <w:rPr>
                <w:color w:val="000000"/>
                <w:lang w:val="uk-UA"/>
              </w:rPr>
              <w:t>у тому числі:</w:t>
            </w:r>
          </w:p>
        </w:tc>
        <w:tc>
          <w:tcPr>
            <w:tcW w:w="1276" w:type="dxa"/>
            <w:shd w:val="clear" w:color="auto" w:fill="auto"/>
          </w:tcPr>
          <w:p w:rsidR="00BD00EB" w:rsidRDefault="00BD00EB" w:rsidP="00BD00EB">
            <w:pPr>
              <w:keepNext/>
              <w:widowControl w:val="0"/>
              <w:suppressAutoHyphens/>
              <w:ind w:left="-30" w:right="-28"/>
              <w:jc w:val="center"/>
              <w:rPr>
                <w:lang w:val="uk-UA"/>
              </w:rPr>
            </w:pPr>
            <w:r>
              <w:rPr>
                <w:lang w:val="uk-UA"/>
              </w:rPr>
              <w:t>30413,805</w:t>
            </w:r>
          </w:p>
        </w:tc>
        <w:tc>
          <w:tcPr>
            <w:tcW w:w="1276" w:type="dxa"/>
            <w:shd w:val="clear" w:color="auto" w:fill="auto"/>
          </w:tcPr>
          <w:p w:rsidR="00BD00EB" w:rsidRDefault="00BD00EB" w:rsidP="00BD00EB">
            <w:pPr>
              <w:keepNext/>
              <w:widowControl w:val="0"/>
              <w:suppressAutoHyphens/>
              <w:ind w:left="-30"/>
              <w:jc w:val="center"/>
              <w:rPr>
                <w:lang w:val="uk-UA"/>
              </w:rPr>
            </w:pPr>
            <w:r>
              <w:rPr>
                <w:lang w:val="uk-UA"/>
              </w:rPr>
              <w:t>0,000</w:t>
            </w:r>
          </w:p>
        </w:tc>
        <w:tc>
          <w:tcPr>
            <w:tcW w:w="1275" w:type="dxa"/>
          </w:tcPr>
          <w:p w:rsidR="00BD00EB" w:rsidRDefault="00BD00EB" w:rsidP="00BD00EB">
            <w:pPr>
              <w:keepNext/>
              <w:widowControl w:val="0"/>
              <w:suppressAutoHyphens/>
              <w:ind w:left="-30" w:right="-28"/>
              <w:jc w:val="center"/>
              <w:rPr>
                <w:lang w:val="uk-UA"/>
              </w:rPr>
            </w:pPr>
            <w:r>
              <w:rPr>
                <w:lang w:val="uk-UA"/>
              </w:rPr>
              <w:t>30413,805</w:t>
            </w:r>
          </w:p>
        </w:tc>
        <w:tc>
          <w:tcPr>
            <w:tcW w:w="1134" w:type="dxa"/>
          </w:tcPr>
          <w:p w:rsidR="00BD00EB" w:rsidRPr="00012991" w:rsidRDefault="00BD00EB" w:rsidP="00BD00EB">
            <w:pPr>
              <w:keepNext/>
              <w:widowControl w:val="0"/>
              <w:suppressAutoHyphens/>
              <w:ind w:left="-30" w:hanging="8"/>
              <w:jc w:val="center"/>
              <w:rPr>
                <w:lang w:val="uk-UA"/>
              </w:rPr>
            </w:pPr>
            <w:r>
              <w:rPr>
                <w:lang w:val="uk-UA"/>
              </w:rPr>
              <w:t>0,000</w:t>
            </w:r>
          </w:p>
        </w:tc>
        <w:tc>
          <w:tcPr>
            <w:tcW w:w="2413" w:type="dxa"/>
            <w:gridSpan w:val="3"/>
            <w:shd w:val="clear" w:color="auto" w:fill="auto"/>
          </w:tcPr>
          <w:p w:rsidR="00BD00EB" w:rsidRPr="00D03E42" w:rsidRDefault="00BD00EB" w:rsidP="00BD00EB">
            <w:pPr>
              <w:keepNext/>
              <w:widowControl w:val="0"/>
              <w:suppressAutoHyphens/>
              <w:jc w:val="both"/>
              <w:rPr>
                <w:rStyle w:val="rvts0"/>
                <w:lang w:val="uk-UA"/>
              </w:rPr>
            </w:pPr>
          </w:p>
        </w:tc>
      </w:tr>
      <w:tr w:rsidR="00BD00EB" w:rsidRPr="00EA1341" w:rsidTr="00B85B8A">
        <w:trPr>
          <w:trHeight w:val="841"/>
        </w:trPr>
        <w:tc>
          <w:tcPr>
            <w:tcW w:w="6345" w:type="dxa"/>
            <w:gridSpan w:val="8"/>
            <w:vMerge/>
            <w:shd w:val="clear" w:color="auto" w:fill="auto"/>
          </w:tcPr>
          <w:p w:rsidR="00BD00EB" w:rsidRPr="00A87132" w:rsidRDefault="00BD00EB" w:rsidP="00BD00EB">
            <w:pPr>
              <w:keepNext/>
              <w:widowControl w:val="0"/>
              <w:suppressAutoHyphens/>
              <w:contextualSpacing/>
              <w:jc w:val="center"/>
              <w:rPr>
                <w:lang w:val="uk-UA"/>
              </w:rPr>
            </w:pPr>
          </w:p>
        </w:tc>
        <w:tc>
          <w:tcPr>
            <w:tcW w:w="1417" w:type="dxa"/>
            <w:shd w:val="clear" w:color="auto" w:fill="auto"/>
          </w:tcPr>
          <w:p w:rsidR="00BD00EB" w:rsidRPr="00D03E42" w:rsidRDefault="00BD00EB" w:rsidP="00BD00EB">
            <w:pPr>
              <w:keepNext/>
              <w:widowControl w:val="0"/>
              <w:suppressAutoHyphens/>
              <w:ind w:left="-30" w:right="-28"/>
              <w:jc w:val="center"/>
              <w:rPr>
                <w:color w:val="000000"/>
                <w:lang w:val="uk-UA"/>
              </w:rPr>
            </w:pPr>
            <w:r>
              <w:rPr>
                <w:color w:val="000000"/>
                <w:lang w:val="uk-UA"/>
              </w:rPr>
              <w:t>Державний бюджет</w:t>
            </w:r>
          </w:p>
        </w:tc>
        <w:tc>
          <w:tcPr>
            <w:tcW w:w="1276" w:type="dxa"/>
            <w:shd w:val="clear" w:color="auto" w:fill="auto"/>
          </w:tcPr>
          <w:p w:rsidR="00BD00EB" w:rsidRPr="000B6AAD" w:rsidRDefault="00BD00EB" w:rsidP="00BD00EB">
            <w:pPr>
              <w:keepNext/>
              <w:widowControl w:val="0"/>
              <w:suppressAutoHyphens/>
              <w:ind w:left="-30" w:right="-28"/>
              <w:jc w:val="center"/>
              <w:rPr>
                <w:lang w:val="uk-UA"/>
              </w:rPr>
            </w:pPr>
            <w:r w:rsidRPr="000B6AAD">
              <w:rPr>
                <w:lang w:val="uk-UA"/>
              </w:rPr>
              <w:t>2000,000</w:t>
            </w:r>
          </w:p>
        </w:tc>
        <w:tc>
          <w:tcPr>
            <w:tcW w:w="1276" w:type="dxa"/>
            <w:shd w:val="clear" w:color="auto" w:fill="auto"/>
          </w:tcPr>
          <w:p w:rsidR="00BD00EB" w:rsidRPr="000B6AAD" w:rsidRDefault="00BD00EB" w:rsidP="00BD00EB">
            <w:pPr>
              <w:keepNext/>
              <w:widowControl w:val="0"/>
              <w:suppressAutoHyphens/>
              <w:ind w:left="-30"/>
              <w:jc w:val="center"/>
              <w:rPr>
                <w:lang w:val="uk-UA"/>
              </w:rPr>
            </w:pPr>
            <w:r w:rsidRPr="000B6AAD">
              <w:rPr>
                <w:lang w:val="uk-UA"/>
              </w:rPr>
              <w:t>0,000</w:t>
            </w:r>
          </w:p>
        </w:tc>
        <w:tc>
          <w:tcPr>
            <w:tcW w:w="1275" w:type="dxa"/>
          </w:tcPr>
          <w:p w:rsidR="00BD00EB" w:rsidRPr="000B6AAD" w:rsidRDefault="00BD00EB" w:rsidP="00BD00EB">
            <w:pPr>
              <w:keepNext/>
              <w:widowControl w:val="0"/>
              <w:suppressAutoHyphens/>
              <w:ind w:left="-30" w:right="-28"/>
              <w:jc w:val="center"/>
              <w:rPr>
                <w:lang w:val="uk-UA"/>
              </w:rPr>
            </w:pPr>
            <w:r w:rsidRPr="000B6AAD">
              <w:rPr>
                <w:lang w:val="uk-UA"/>
              </w:rPr>
              <w:t>2000,000</w:t>
            </w:r>
          </w:p>
        </w:tc>
        <w:tc>
          <w:tcPr>
            <w:tcW w:w="1134" w:type="dxa"/>
          </w:tcPr>
          <w:p w:rsidR="00BD00EB" w:rsidRPr="000B6AAD" w:rsidRDefault="00BD00EB" w:rsidP="00BD00EB">
            <w:pPr>
              <w:keepNext/>
              <w:widowControl w:val="0"/>
              <w:suppressAutoHyphens/>
              <w:ind w:left="-30" w:hanging="8"/>
              <w:jc w:val="center"/>
              <w:rPr>
                <w:lang w:val="uk-UA"/>
              </w:rPr>
            </w:pPr>
            <w:r w:rsidRPr="000B6AAD">
              <w:rPr>
                <w:lang w:val="uk-UA"/>
              </w:rPr>
              <w:t>0,000</w:t>
            </w:r>
          </w:p>
        </w:tc>
        <w:tc>
          <w:tcPr>
            <w:tcW w:w="2413" w:type="dxa"/>
            <w:gridSpan w:val="3"/>
            <w:shd w:val="clear" w:color="auto" w:fill="auto"/>
          </w:tcPr>
          <w:p w:rsidR="00BD00EB" w:rsidRPr="000B6AAD" w:rsidRDefault="00BD00EB" w:rsidP="00BD00EB">
            <w:pPr>
              <w:keepNext/>
              <w:widowControl w:val="0"/>
              <w:suppressAutoHyphens/>
              <w:jc w:val="both"/>
              <w:rPr>
                <w:rStyle w:val="rvts0"/>
                <w:lang w:val="uk-UA"/>
              </w:rPr>
            </w:pPr>
          </w:p>
        </w:tc>
      </w:tr>
      <w:tr w:rsidR="00BD00EB" w:rsidRPr="00EA1341" w:rsidTr="00B85B8A">
        <w:trPr>
          <w:trHeight w:val="841"/>
        </w:trPr>
        <w:tc>
          <w:tcPr>
            <w:tcW w:w="6345" w:type="dxa"/>
            <w:gridSpan w:val="8"/>
            <w:vMerge/>
            <w:shd w:val="clear" w:color="auto" w:fill="auto"/>
          </w:tcPr>
          <w:p w:rsidR="00BD00EB" w:rsidRPr="00A87132" w:rsidRDefault="00BD00EB" w:rsidP="00BD00EB">
            <w:pPr>
              <w:keepNext/>
              <w:widowControl w:val="0"/>
              <w:suppressAutoHyphens/>
              <w:contextualSpacing/>
              <w:jc w:val="center"/>
              <w:rPr>
                <w:lang w:val="uk-UA"/>
              </w:rPr>
            </w:pPr>
          </w:p>
        </w:tc>
        <w:tc>
          <w:tcPr>
            <w:tcW w:w="1417" w:type="dxa"/>
            <w:shd w:val="clear" w:color="auto" w:fill="auto"/>
          </w:tcPr>
          <w:p w:rsidR="00BD00EB" w:rsidRPr="00D9653E" w:rsidRDefault="00BD00EB" w:rsidP="00BD00EB">
            <w:pPr>
              <w:jc w:val="center"/>
            </w:pPr>
            <w:r w:rsidRPr="00D9653E">
              <w:t xml:space="preserve">Бюджет </w:t>
            </w:r>
            <w:proofErr w:type="spellStart"/>
            <w:r w:rsidRPr="00D9653E">
              <w:t>Роменської</w:t>
            </w:r>
            <w:proofErr w:type="spellEnd"/>
            <w:r w:rsidRPr="00D9653E">
              <w:t xml:space="preserve"> МТГ</w:t>
            </w:r>
          </w:p>
        </w:tc>
        <w:tc>
          <w:tcPr>
            <w:tcW w:w="1276" w:type="dxa"/>
            <w:shd w:val="clear" w:color="auto" w:fill="auto"/>
          </w:tcPr>
          <w:p w:rsidR="00BD00EB" w:rsidRPr="000B6AAD" w:rsidRDefault="000B6AAD" w:rsidP="00BD00EB">
            <w:pPr>
              <w:jc w:val="center"/>
              <w:rPr>
                <w:lang w:val="uk-UA"/>
              </w:rPr>
            </w:pPr>
            <w:r w:rsidRPr="000B6AAD">
              <w:rPr>
                <w:lang w:val="uk-UA"/>
              </w:rPr>
              <w:t>28413,805</w:t>
            </w:r>
          </w:p>
        </w:tc>
        <w:tc>
          <w:tcPr>
            <w:tcW w:w="1276" w:type="dxa"/>
            <w:shd w:val="clear" w:color="auto" w:fill="auto"/>
          </w:tcPr>
          <w:p w:rsidR="00BD00EB" w:rsidRPr="000B6AAD" w:rsidRDefault="00BD00EB" w:rsidP="00BD00EB">
            <w:pPr>
              <w:jc w:val="center"/>
            </w:pPr>
            <w:r w:rsidRPr="000B6AAD">
              <w:t>0,000</w:t>
            </w:r>
          </w:p>
        </w:tc>
        <w:tc>
          <w:tcPr>
            <w:tcW w:w="1275" w:type="dxa"/>
          </w:tcPr>
          <w:p w:rsidR="00BD00EB" w:rsidRPr="000B6AAD" w:rsidRDefault="000B6AAD" w:rsidP="00BD00EB">
            <w:pPr>
              <w:jc w:val="center"/>
            </w:pPr>
            <w:r w:rsidRPr="000B6AAD">
              <w:rPr>
                <w:lang w:val="uk-UA"/>
              </w:rPr>
              <w:t>28413,805</w:t>
            </w:r>
          </w:p>
        </w:tc>
        <w:tc>
          <w:tcPr>
            <w:tcW w:w="1134" w:type="dxa"/>
          </w:tcPr>
          <w:p w:rsidR="00BD00EB" w:rsidRPr="000B6AAD" w:rsidRDefault="00BD00EB" w:rsidP="00BD00EB">
            <w:pPr>
              <w:jc w:val="center"/>
            </w:pPr>
            <w:r w:rsidRPr="000B6AAD">
              <w:t>0,000</w:t>
            </w:r>
          </w:p>
        </w:tc>
        <w:tc>
          <w:tcPr>
            <w:tcW w:w="2413" w:type="dxa"/>
            <w:gridSpan w:val="3"/>
            <w:shd w:val="clear" w:color="auto" w:fill="auto"/>
          </w:tcPr>
          <w:p w:rsidR="00BD00EB" w:rsidRPr="000B6AAD" w:rsidRDefault="00BD00EB" w:rsidP="00BD00EB">
            <w:pPr>
              <w:keepNext/>
              <w:widowControl w:val="0"/>
              <w:suppressAutoHyphens/>
              <w:jc w:val="both"/>
              <w:rPr>
                <w:rStyle w:val="rvts0"/>
                <w:lang w:val="uk-UA"/>
              </w:rPr>
            </w:pPr>
          </w:p>
        </w:tc>
      </w:tr>
      <w:tr w:rsidR="00BD00EB" w:rsidRPr="00EA1341" w:rsidTr="00B85B8A">
        <w:trPr>
          <w:trHeight w:val="841"/>
        </w:trPr>
        <w:tc>
          <w:tcPr>
            <w:tcW w:w="15136" w:type="dxa"/>
            <w:gridSpan w:val="16"/>
            <w:shd w:val="clear" w:color="auto" w:fill="auto"/>
          </w:tcPr>
          <w:p w:rsidR="00BD00EB" w:rsidRPr="00D03E42" w:rsidRDefault="00BD00EB" w:rsidP="00BD00EB">
            <w:pPr>
              <w:keepNext/>
              <w:widowControl w:val="0"/>
              <w:suppressAutoHyphens/>
              <w:jc w:val="center"/>
              <w:rPr>
                <w:rStyle w:val="rvts0"/>
                <w:lang w:val="uk-UA"/>
              </w:rPr>
            </w:pPr>
            <w:r>
              <w:rPr>
                <w:rStyle w:val="rvts0"/>
                <w:lang w:val="uk-UA"/>
              </w:rPr>
              <w:t>…</w:t>
            </w:r>
          </w:p>
        </w:tc>
      </w:tr>
      <w:tr w:rsidR="00BD00EB" w:rsidRPr="00213A20" w:rsidTr="00B85B8A">
        <w:trPr>
          <w:gridAfter w:val="1"/>
          <w:wAfter w:w="22" w:type="dxa"/>
          <w:trHeight w:val="228"/>
        </w:trPr>
        <w:tc>
          <w:tcPr>
            <w:tcW w:w="15114" w:type="dxa"/>
            <w:gridSpan w:val="15"/>
            <w:shd w:val="clear" w:color="auto" w:fill="auto"/>
          </w:tcPr>
          <w:p w:rsidR="00BD00EB" w:rsidRPr="00213A20" w:rsidRDefault="00BD00EB" w:rsidP="00BD00EB">
            <w:pPr>
              <w:keepNext/>
              <w:widowControl w:val="0"/>
              <w:suppressAutoHyphens/>
              <w:contextualSpacing/>
              <w:jc w:val="center"/>
              <w:rPr>
                <w:lang w:val="uk-UA"/>
              </w:rPr>
            </w:pPr>
            <w:r w:rsidRPr="00213A20">
              <w:rPr>
                <w:b/>
                <w:lang w:val="en-US"/>
              </w:rPr>
              <w:t>V</w:t>
            </w:r>
            <w:r w:rsidRPr="00213A20">
              <w:rPr>
                <w:b/>
                <w:lang w:val="uk-UA"/>
              </w:rPr>
              <w:t>. Соціальний захист окремих категорій громадян</w:t>
            </w:r>
          </w:p>
        </w:tc>
      </w:tr>
      <w:tr w:rsidR="00BD00EB" w:rsidRPr="00213A20" w:rsidTr="00B85B8A">
        <w:trPr>
          <w:gridAfter w:val="1"/>
          <w:wAfter w:w="22" w:type="dxa"/>
          <w:trHeight w:val="228"/>
        </w:trPr>
        <w:tc>
          <w:tcPr>
            <w:tcW w:w="15114" w:type="dxa"/>
            <w:gridSpan w:val="15"/>
            <w:shd w:val="clear" w:color="auto" w:fill="auto"/>
          </w:tcPr>
          <w:p w:rsidR="00BD00EB" w:rsidRPr="00213A20" w:rsidRDefault="00BD00EB" w:rsidP="00BD00EB">
            <w:pPr>
              <w:keepNext/>
              <w:widowControl w:val="0"/>
              <w:suppressAutoHyphens/>
              <w:contextualSpacing/>
              <w:jc w:val="center"/>
              <w:rPr>
                <w:b/>
                <w:lang w:val="uk-UA"/>
              </w:rPr>
            </w:pPr>
            <w:r w:rsidRPr="00213A20">
              <w:rPr>
                <w:b/>
                <w:lang w:val="uk-UA"/>
              </w:rPr>
              <w:t>Завдання 1. Надання різних видів соціальної підтримки окремим категоріям громадян</w:t>
            </w:r>
          </w:p>
        </w:tc>
      </w:tr>
      <w:tr w:rsidR="00BD00EB" w:rsidRPr="00213A20" w:rsidTr="00B85B8A">
        <w:trPr>
          <w:gridAfter w:val="2"/>
          <w:wAfter w:w="41" w:type="dxa"/>
          <w:trHeight w:val="353"/>
        </w:trPr>
        <w:tc>
          <w:tcPr>
            <w:tcW w:w="672" w:type="dxa"/>
            <w:gridSpan w:val="3"/>
            <w:shd w:val="clear" w:color="auto" w:fill="auto"/>
          </w:tcPr>
          <w:p w:rsidR="00BD00EB" w:rsidRDefault="00BD00EB" w:rsidP="00BD00EB">
            <w:pPr>
              <w:suppressAutoHyphens/>
              <w:spacing w:line="276" w:lineRule="auto"/>
              <w:jc w:val="center"/>
              <w:rPr>
                <w:lang w:val="uk-UA"/>
              </w:rPr>
            </w:pPr>
            <w:r>
              <w:rPr>
                <w:lang w:val="uk-UA"/>
              </w:rPr>
              <w:t>…</w:t>
            </w:r>
          </w:p>
        </w:tc>
        <w:tc>
          <w:tcPr>
            <w:tcW w:w="3258" w:type="dxa"/>
            <w:shd w:val="clear" w:color="auto" w:fill="auto"/>
          </w:tcPr>
          <w:p w:rsidR="00BD00EB" w:rsidRPr="00213A20" w:rsidRDefault="00BD00EB" w:rsidP="00BD00EB">
            <w:pPr>
              <w:spacing w:line="276" w:lineRule="auto"/>
              <w:jc w:val="center"/>
              <w:rPr>
                <w:lang w:val="uk-UA"/>
              </w:rPr>
            </w:pPr>
            <w:r w:rsidRPr="00213A20">
              <w:rPr>
                <w:lang w:val="uk-UA"/>
              </w:rPr>
              <w:t>…</w:t>
            </w:r>
          </w:p>
        </w:tc>
        <w:tc>
          <w:tcPr>
            <w:tcW w:w="1134" w:type="dxa"/>
            <w:gridSpan w:val="2"/>
            <w:shd w:val="clear" w:color="auto" w:fill="auto"/>
          </w:tcPr>
          <w:p w:rsidR="00BD00EB" w:rsidRPr="00213A20" w:rsidRDefault="00BD00EB" w:rsidP="00BD00EB">
            <w:pPr>
              <w:keepNext/>
              <w:widowControl w:val="0"/>
              <w:suppressAutoHyphens/>
              <w:spacing w:line="276" w:lineRule="auto"/>
              <w:jc w:val="center"/>
              <w:rPr>
                <w:lang w:val="uk-UA"/>
              </w:rPr>
            </w:pPr>
            <w:r w:rsidRPr="00213A20">
              <w:rPr>
                <w:lang w:val="uk-UA"/>
              </w:rPr>
              <w:t>…</w:t>
            </w:r>
          </w:p>
        </w:tc>
        <w:tc>
          <w:tcPr>
            <w:tcW w:w="1281" w:type="dxa"/>
            <w:gridSpan w:val="2"/>
          </w:tcPr>
          <w:p w:rsidR="00BD00EB" w:rsidRPr="00213A20" w:rsidRDefault="00BD00EB" w:rsidP="00BD00EB">
            <w:pPr>
              <w:suppressAutoHyphens/>
              <w:spacing w:line="276" w:lineRule="auto"/>
              <w:contextualSpacing/>
              <w:jc w:val="center"/>
              <w:rPr>
                <w:lang w:val="uk-UA"/>
              </w:rPr>
            </w:pPr>
            <w:r w:rsidRPr="00213A20">
              <w:rPr>
                <w:lang w:val="uk-UA"/>
              </w:rPr>
              <w:t>…</w:t>
            </w:r>
          </w:p>
        </w:tc>
        <w:tc>
          <w:tcPr>
            <w:tcW w:w="1417" w:type="dxa"/>
            <w:shd w:val="clear" w:color="auto" w:fill="auto"/>
          </w:tcPr>
          <w:p w:rsidR="00BD00EB" w:rsidRPr="00213A20" w:rsidRDefault="00BD00EB" w:rsidP="00BD00EB">
            <w:pPr>
              <w:keepNext/>
              <w:widowControl w:val="0"/>
              <w:suppressAutoHyphens/>
              <w:spacing w:line="276" w:lineRule="auto"/>
              <w:ind w:left="-30" w:right="-28"/>
              <w:jc w:val="center"/>
              <w:rPr>
                <w:lang w:val="uk-UA"/>
              </w:rPr>
            </w:pPr>
            <w:r w:rsidRPr="00213A20">
              <w:rPr>
                <w:lang w:val="uk-UA"/>
              </w:rPr>
              <w:t>…</w:t>
            </w:r>
          </w:p>
        </w:tc>
        <w:tc>
          <w:tcPr>
            <w:tcW w:w="1276" w:type="dxa"/>
            <w:shd w:val="clear" w:color="auto" w:fill="auto"/>
          </w:tcPr>
          <w:p w:rsidR="00BD00EB" w:rsidRPr="00213A20" w:rsidRDefault="00BD00EB" w:rsidP="00BD00EB">
            <w:pPr>
              <w:keepNext/>
              <w:widowControl w:val="0"/>
              <w:suppressAutoHyphens/>
              <w:spacing w:line="276" w:lineRule="auto"/>
              <w:ind w:left="-30"/>
              <w:jc w:val="center"/>
              <w:rPr>
                <w:lang w:val="uk-UA"/>
              </w:rPr>
            </w:pPr>
            <w:r w:rsidRPr="00213A20">
              <w:rPr>
                <w:lang w:val="uk-UA"/>
              </w:rPr>
              <w:t>…</w:t>
            </w:r>
          </w:p>
        </w:tc>
        <w:tc>
          <w:tcPr>
            <w:tcW w:w="1276" w:type="dxa"/>
            <w:shd w:val="clear" w:color="auto" w:fill="auto"/>
          </w:tcPr>
          <w:p w:rsidR="00BD00EB" w:rsidRPr="00213A20" w:rsidRDefault="00BD00EB" w:rsidP="00BD00EB">
            <w:pPr>
              <w:keepNext/>
              <w:widowControl w:val="0"/>
              <w:suppressAutoHyphens/>
              <w:spacing w:line="276" w:lineRule="auto"/>
              <w:ind w:left="-30"/>
              <w:jc w:val="center"/>
              <w:rPr>
                <w:lang w:val="uk-UA"/>
              </w:rPr>
            </w:pPr>
            <w:r w:rsidRPr="00213A20">
              <w:rPr>
                <w:lang w:val="uk-UA"/>
              </w:rPr>
              <w:t>…</w:t>
            </w:r>
          </w:p>
        </w:tc>
        <w:tc>
          <w:tcPr>
            <w:tcW w:w="1275" w:type="dxa"/>
          </w:tcPr>
          <w:p w:rsidR="00BD00EB" w:rsidRPr="00213A20" w:rsidRDefault="00BD00EB" w:rsidP="00BD00EB">
            <w:pPr>
              <w:keepNext/>
              <w:widowControl w:val="0"/>
              <w:suppressAutoHyphens/>
              <w:spacing w:line="276" w:lineRule="auto"/>
              <w:ind w:left="-30"/>
              <w:jc w:val="center"/>
              <w:rPr>
                <w:lang w:val="uk-UA"/>
              </w:rPr>
            </w:pPr>
            <w:r w:rsidRPr="00213A20">
              <w:rPr>
                <w:lang w:val="uk-UA"/>
              </w:rPr>
              <w:t>…</w:t>
            </w:r>
          </w:p>
        </w:tc>
        <w:tc>
          <w:tcPr>
            <w:tcW w:w="1134" w:type="dxa"/>
          </w:tcPr>
          <w:p w:rsidR="00BD00EB" w:rsidRPr="00213A20" w:rsidRDefault="00BD00EB" w:rsidP="00BD00EB">
            <w:pPr>
              <w:keepNext/>
              <w:widowControl w:val="0"/>
              <w:suppressAutoHyphens/>
              <w:spacing w:line="276" w:lineRule="auto"/>
              <w:ind w:left="-30" w:hanging="8"/>
              <w:jc w:val="center"/>
              <w:rPr>
                <w:bCs/>
                <w:lang w:val="uk-UA"/>
              </w:rPr>
            </w:pPr>
            <w:r w:rsidRPr="00213A20">
              <w:rPr>
                <w:bCs/>
                <w:lang w:val="uk-UA"/>
              </w:rPr>
              <w:t>…</w:t>
            </w:r>
          </w:p>
        </w:tc>
        <w:tc>
          <w:tcPr>
            <w:tcW w:w="2372" w:type="dxa"/>
            <w:shd w:val="clear" w:color="auto" w:fill="auto"/>
          </w:tcPr>
          <w:p w:rsidR="00BD00EB" w:rsidRPr="00213A20" w:rsidRDefault="00BD00EB" w:rsidP="00BD00EB">
            <w:pPr>
              <w:keepNext/>
              <w:widowControl w:val="0"/>
              <w:suppressAutoHyphens/>
              <w:spacing w:line="276" w:lineRule="auto"/>
              <w:jc w:val="center"/>
              <w:rPr>
                <w:rStyle w:val="rvts0"/>
                <w:lang w:val="uk-UA"/>
              </w:rPr>
            </w:pPr>
            <w:r w:rsidRPr="00213A20">
              <w:rPr>
                <w:rStyle w:val="rvts0"/>
                <w:lang w:val="uk-UA"/>
              </w:rPr>
              <w:t>…</w:t>
            </w:r>
          </w:p>
        </w:tc>
      </w:tr>
      <w:tr w:rsidR="00BD00EB" w:rsidRPr="00213A20" w:rsidTr="00B85B8A">
        <w:trPr>
          <w:gridAfter w:val="2"/>
          <w:wAfter w:w="41" w:type="dxa"/>
          <w:trHeight w:val="353"/>
        </w:trPr>
        <w:tc>
          <w:tcPr>
            <w:tcW w:w="672" w:type="dxa"/>
            <w:gridSpan w:val="3"/>
            <w:tcBorders>
              <w:top w:val="nil"/>
            </w:tcBorders>
            <w:shd w:val="clear" w:color="auto" w:fill="auto"/>
          </w:tcPr>
          <w:p w:rsidR="00BD00EB" w:rsidRPr="00213A20" w:rsidRDefault="00BD00EB" w:rsidP="00BD00EB">
            <w:pPr>
              <w:suppressAutoHyphens/>
              <w:spacing w:line="216" w:lineRule="auto"/>
              <w:jc w:val="both"/>
              <w:rPr>
                <w:lang w:val="uk-UA"/>
              </w:rPr>
            </w:pPr>
            <w:r w:rsidRPr="00213A20">
              <w:rPr>
                <w:lang w:val="uk-UA"/>
              </w:rPr>
              <w:t>1.4. </w:t>
            </w:r>
          </w:p>
        </w:tc>
        <w:tc>
          <w:tcPr>
            <w:tcW w:w="3258" w:type="dxa"/>
            <w:shd w:val="clear" w:color="auto" w:fill="auto"/>
          </w:tcPr>
          <w:p w:rsidR="00BD00EB" w:rsidRPr="00213A20" w:rsidRDefault="00BD00EB" w:rsidP="00BD00EB">
            <w:pPr>
              <w:suppressAutoHyphens/>
              <w:contextualSpacing/>
              <w:jc w:val="both"/>
              <w:rPr>
                <w:lang w:val="uk-UA"/>
              </w:rPr>
            </w:pPr>
            <w:proofErr w:type="spellStart"/>
            <w:r w:rsidRPr="00213A20">
              <w:t>Виплата</w:t>
            </w:r>
            <w:proofErr w:type="spellEnd"/>
            <w:r w:rsidRPr="00213A20">
              <w:t xml:space="preserve"> </w:t>
            </w:r>
            <w:proofErr w:type="spellStart"/>
            <w:r w:rsidRPr="00213A20">
              <w:t>коштів</w:t>
            </w:r>
            <w:proofErr w:type="spellEnd"/>
            <w:r w:rsidRPr="00213A20">
              <w:t xml:space="preserve"> </w:t>
            </w:r>
            <w:proofErr w:type="spellStart"/>
            <w:r w:rsidRPr="00213A20">
              <w:t>підприємствам</w:t>
            </w:r>
            <w:proofErr w:type="spellEnd"/>
            <w:r w:rsidRPr="00213A20">
              <w:t xml:space="preserve"> </w:t>
            </w:r>
            <w:proofErr w:type="spellStart"/>
            <w:r w:rsidRPr="00213A20">
              <w:t>ритуальних</w:t>
            </w:r>
            <w:proofErr w:type="spellEnd"/>
            <w:r w:rsidRPr="00213A20">
              <w:t xml:space="preserve"> </w:t>
            </w:r>
            <w:proofErr w:type="spellStart"/>
            <w:r w:rsidRPr="00213A20">
              <w:t>послуг</w:t>
            </w:r>
            <w:proofErr w:type="spellEnd"/>
            <w:r w:rsidRPr="00213A20">
              <w:t xml:space="preserve"> та </w:t>
            </w:r>
            <w:proofErr w:type="spellStart"/>
            <w:r w:rsidRPr="00213A20">
              <w:t>фізичним</w:t>
            </w:r>
            <w:proofErr w:type="spellEnd"/>
            <w:r w:rsidRPr="00213A20">
              <w:t xml:space="preserve"> особам на </w:t>
            </w:r>
            <w:proofErr w:type="spellStart"/>
            <w:r w:rsidRPr="00213A20">
              <w:t>компенсацію</w:t>
            </w:r>
            <w:proofErr w:type="spellEnd"/>
            <w:r w:rsidRPr="00213A20">
              <w:t xml:space="preserve"> </w:t>
            </w:r>
            <w:proofErr w:type="spellStart"/>
            <w:r w:rsidRPr="00213A20">
              <w:t>витрат</w:t>
            </w:r>
            <w:proofErr w:type="spellEnd"/>
            <w:r w:rsidRPr="00213A20">
              <w:t xml:space="preserve"> на </w:t>
            </w:r>
            <w:proofErr w:type="spellStart"/>
            <w:r w:rsidRPr="00213A20">
              <w:t>поховання</w:t>
            </w:r>
            <w:proofErr w:type="spellEnd"/>
            <w:r w:rsidRPr="00213A20">
              <w:t xml:space="preserve"> </w:t>
            </w:r>
            <w:proofErr w:type="spellStart"/>
            <w:r w:rsidRPr="00213A20">
              <w:t>померлих</w:t>
            </w:r>
            <w:proofErr w:type="spellEnd"/>
            <w:r w:rsidRPr="00213A20">
              <w:t xml:space="preserve"> одиноких </w:t>
            </w:r>
            <w:proofErr w:type="spellStart"/>
            <w:r w:rsidRPr="00213A20">
              <w:t>громадян</w:t>
            </w:r>
            <w:proofErr w:type="spellEnd"/>
            <w:r w:rsidRPr="00213A20">
              <w:t xml:space="preserve">, </w:t>
            </w:r>
            <w:proofErr w:type="spellStart"/>
            <w:r w:rsidRPr="00213A20">
              <w:t>осіб</w:t>
            </w:r>
            <w:proofErr w:type="spellEnd"/>
            <w:r w:rsidRPr="00213A20">
              <w:t xml:space="preserve"> без </w:t>
            </w:r>
            <w:proofErr w:type="spellStart"/>
            <w:r w:rsidRPr="00213A20">
              <w:t>певного</w:t>
            </w:r>
            <w:proofErr w:type="spellEnd"/>
            <w:r w:rsidRPr="00213A20">
              <w:t xml:space="preserve"> </w:t>
            </w:r>
            <w:proofErr w:type="spellStart"/>
            <w:r w:rsidRPr="00213A20">
              <w:t>місця</w:t>
            </w:r>
            <w:proofErr w:type="spellEnd"/>
            <w:r w:rsidRPr="00213A20">
              <w:t xml:space="preserve"> </w:t>
            </w:r>
            <w:proofErr w:type="spellStart"/>
            <w:r w:rsidRPr="00213A20">
              <w:t>проживання</w:t>
            </w:r>
            <w:proofErr w:type="spellEnd"/>
            <w:r w:rsidRPr="00213A20">
              <w:t xml:space="preserve">, </w:t>
            </w:r>
            <w:proofErr w:type="spellStart"/>
            <w:r w:rsidRPr="00213A20">
              <w:t>громадян</w:t>
            </w:r>
            <w:proofErr w:type="spellEnd"/>
            <w:r w:rsidRPr="00213A20">
              <w:t xml:space="preserve">, </w:t>
            </w:r>
            <w:proofErr w:type="spellStart"/>
            <w:r w:rsidRPr="00213A20">
              <w:t>від</w:t>
            </w:r>
            <w:proofErr w:type="spellEnd"/>
            <w:r w:rsidRPr="00213A20">
              <w:t xml:space="preserve"> </w:t>
            </w:r>
            <w:proofErr w:type="spellStart"/>
            <w:r w:rsidRPr="00213A20">
              <w:t>поховання</w:t>
            </w:r>
            <w:proofErr w:type="spellEnd"/>
            <w:r w:rsidRPr="00213A20">
              <w:t xml:space="preserve"> </w:t>
            </w:r>
            <w:proofErr w:type="spellStart"/>
            <w:r w:rsidRPr="00213A20">
              <w:t>яких</w:t>
            </w:r>
            <w:proofErr w:type="spellEnd"/>
            <w:r w:rsidRPr="00213A20">
              <w:t xml:space="preserve"> </w:t>
            </w:r>
            <w:proofErr w:type="spellStart"/>
            <w:r w:rsidRPr="00213A20">
              <w:t>відмовились</w:t>
            </w:r>
            <w:proofErr w:type="spellEnd"/>
            <w:r w:rsidRPr="00213A20">
              <w:t xml:space="preserve"> </w:t>
            </w:r>
            <w:proofErr w:type="spellStart"/>
            <w:r w:rsidRPr="00213A20">
              <w:t>рідні</w:t>
            </w:r>
            <w:proofErr w:type="spellEnd"/>
            <w:r w:rsidRPr="00213A20">
              <w:t xml:space="preserve">, </w:t>
            </w:r>
            <w:proofErr w:type="spellStart"/>
            <w:r w:rsidRPr="00213A20">
              <w:t>запобігання</w:t>
            </w:r>
            <w:proofErr w:type="spellEnd"/>
            <w:r w:rsidRPr="00213A20">
              <w:t xml:space="preserve"> </w:t>
            </w:r>
            <w:proofErr w:type="spellStart"/>
            <w:r w:rsidRPr="00213A20">
              <w:t>випадкам</w:t>
            </w:r>
            <w:proofErr w:type="spellEnd"/>
            <w:r w:rsidRPr="00213A20">
              <w:t xml:space="preserve"> не </w:t>
            </w:r>
            <w:proofErr w:type="spellStart"/>
            <w:r w:rsidRPr="00213A20">
              <w:t>поховання</w:t>
            </w:r>
            <w:proofErr w:type="spellEnd"/>
            <w:r w:rsidRPr="00213A20">
              <w:t xml:space="preserve"> </w:t>
            </w:r>
            <w:proofErr w:type="spellStart"/>
            <w:r w:rsidRPr="00213A20">
              <w:t>померлих</w:t>
            </w:r>
            <w:proofErr w:type="spellEnd"/>
            <w:r w:rsidRPr="00213A20">
              <w:t>.</w:t>
            </w:r>
          </w:p>
        </w:tc>
        <w:tc>
          <w:tcPr>
            <w:tcW w:w="1134" w:type="dxa"/>
            <w:gridSpan w:val="2"/>
            <w:shd w:val="clear" w:color="auto" w:fill="auto"/>
          </w:tcPr>
          <w:p w:rsidR="00BD00EB" w:rsidRPr="00213A20" w:rsidRDefault="00BD00EB" w:rsidP="00BD00EB">
            <w:pPr>
              <w:suppressAutoHyphens/>
              <w:contextualSpacing/>
              <w:jc w:val="center"/>
              <w:rPr>
                <w:lang w:val="uk-UA"/>
              </w:rPr>
            </w:pPr>
            <w:r w:rsidRPr="00213A20">
              <w:rPr>
                <w:bCs/>
                <w:lang w:val="uk-UA"/>
              </w:rPr>
              <w:t>2023-2025 роки</w:t>
            </w:r>
          </w:p>
        </w:tc>
        <w:tc>
          <w:tcPr>
            <w:tcW w:w="1281" w:type="dxa"/>
            <w:gridSpan w:val="2"/>
          </w:tcPr>
          <w:p w:rsidR="00BD00EB" w:rsidRPr="00213A20" w:rsidRDefault="00BD00EB" w:rsidP="00BD00EB">
            <w:pPr>
              <w:suppressAutoHyphens/>
              <w:jc w:val="both"/>
            </w:pPr>
            <w:proofErr w:type="spellStart"/>
            <w:proofErr w:type="gramStart"/>
            <w:r w:rsidRPr="00213A20">
              <w:t>Управління</w:t>
            </w:r>
            <w:proofErr w:type="spellEnd"/>
            <w:r w:rsidRPr="00213A20">
              <w:t xml:space="preserve">  </w:t>
            </w:r>
            <w:proofErr w:type="spellStart"/>
            <w:r w:rsidRPr="00213A20">
              <w:t>соціального</w:t>
            </w:r>
            <w:proofErr w:type="spellEnd"/>
            <w:proofErr w:type="gramEnd"/>
            <w:r w:rsidRPr="00213A20">
              <w:t xml:space="preserve"> </w:t>
            </w:r>
            <w:proofErr w:type="spellStart"/>
            <w:r w:rsidRPr="00213A20">
              <w:t>захисту</w:t>
            </w:r>
            <w:proofErr w:type="spellEnd"/>
            <w:r w:rsidRPr="00213A20">
              <w:t xml:space="preserve"> </w:t>
            </w:r>
            <w:proofErr w:type="spellStart"/>
            <w:r w:rsidRPr="00213A20">
              <w:t>населення</w:t>
            </w:r>
            <w:proofErr w:type="spellEnd"/>
          </w:p>
          <w:p w:rsidR="00BD00EB" w:rsidRPr="00213A20" w:rsidRDefault="00BD00EB" w:rsidP="00BD00EB">
            <w:pPr>
              <w:suppressAutoHyphens/>
              <w:contextualSpacing/>
              <w:jc w:val="both"/>
              <w:rPr>
                <w:bCs/>
                <w:lang w:val="uk-UA"/>
              </w:rPr>
            </w:pPr>
          </w:p>
        </w:tc>
        <w:tc>
          <w:tcPr>
            <w:tcW w:w="1417" w:type="dxa"/>
            <w:shd w:val="clear" w:color="auto" w:fill="auto"/>
          </w:tcPr>
          <w:p w:rsidR="00BD00EB" w:rsidRPr="00213A20" w:rsidRDefault="00BD00EB" w:rsidP="00BD00EB">
            <w:pPr>
              <w:suppressAutoHyphens/>
              <w:contextualSpacing/>
              <w:jc w:val="center"/>
              <w:rPr>
                <w:lang w:val="uk-UA"/>
              </w:rPr>
            </w:pPr>
            <w:r w:rsidRPr="00213A20">
              <w:rPr>
                <w:lang w:val="uk-UA"/>
              </w:rPr>
              <w:t>Бюджет Роменської  МТГ</w:t>
            </w:r>
          </w:p>
        </w:tc>
        <w:tc>
          <w:tcPr>
            <w:tcW w:w="1276" w:type="dxa"/>
            <w:shd w:val="clear" w:color="auto" w:fill="auto"/>
          </w:tcPr>
          <w:p w:rsidR="00BD00EB" w:rsidRPr="00213A20" w:rsidRDefault="00BD00EB" w:rsidP="00BD00EB">
            <w:pPr>
              <w:suppressAutoHyphens/>
              <w:contextualSpacing/>
              <w:jc w:val="center"/>
              <w:rPr>
                <w:lang w:val="uk-UA"/>
              </w:rPr>
            </w:pPr>
            <w:r w:rsidRPr="00213A20">
              <w:rPr>
                <w:lang w:val="uk-UA"/>
              </w:rPr>
              <w:t>1607,172</w:t>
            </w:r>
          </w:p>
        </w:tc>
        <w:tc>
          <w:tcPr>
            <w:tcW w:w="1276" w:type="dxa"/>
            <w:shd w:val="clear" w:color="auto" w:fill="auto"/>
          </w:tcPr>
          <w:p w:rsidR="00BD00EB" w:rsidRPr="00213A20" w:rsidRDefault="00BD00EB" w:rsidP="00BD00EB">
            <w:pPr>
              <w:suppressAutoHyphens/>
              <w:contextualSpacing/>
              <w:rPr>
                <w:lang w:val="uk-UA"/>
              </w:rPr>
            </w:pPr>
            <w:r w:rsidRPr="00213A20">
              <w:rPr>
                <w:lang w:val="uk-UA"/>
              </w:rPr>
              <w:t>434,304</w:t>
            </w:r>
          </w:p>
        </w:tc>
        <w:tc>
          <w:tcPr>
            <w:tcW w:w="1275" w:type="dxa"/>
          </w:tcPr>
          <w:p w:rsidR="00BD00EB" w:rsidRPr="00213A20" w:rsidRDefault="00BD00EB" w:rsidP="00BD00EB">
            <w:pPr>
              <w:suppressAutoHyphens/>
              <w:contextualSpacing/>
              <w:jc w:val="center"/>
              <w:rPr>
                <w:lang w:val="uk-UA"/>
              </w:rPr>
            </w:pPr>
            <w:r w:rsidRPr="00213A20">
              <w:rPr>
                <w:lang w:val="uk-UA"/>
              </w:rPr>
              <w:t>546,968</w:t>
            </w:r>
          </w:p>
        </w:tc>
        <w:tc>
          <w:tcPr>
            <w:tcW w:w="1134" w:type="dxa"/>
          </w:tcPr>
          <w:p w:rsidR="00BD00EB" w:rsidRPr="00213A20" w:rsidRDefault="00BD00EB" w:rsidP="00BD00EB">
            <w:pPr>
              <w:suppressAutoHyphens/>
              <w:contextualSpacing/>
              <w:jc w:val="center"/>
              <w:rPr>
                <w:lang w:val="uk-UA"/>
              </w:rPr>
            </w:pPr>
            <w:r w:rsidRPr="00213A20">
              <w:rPr>
                <w:lang w:val="uk-UA"/>
              </w:rPr>
              <w:t>625,900</w:t>
            </w:r>
          </w:p>
        </w:tc>
        <w:tc>
          <w:tcPr>
            <w:tcW w:w="2372" w:type="dxa"/>
            <w:shd w:val="clear" w:color="auto" w:fill="auto"/>
          </w:tcPr>
          <w:p w:rsidR="00BD00EB" w:rsidRPr="00213A20" w:rsidRDefault="00BD00EB" w:rsidP="00BD00EB">
            <w:pPr>
              <w:keepNext/>
              <w:widowControl w:val="0"/>
              <w:suppressAutoHyphens/>
              <w:contextualSpacing/>
              <w:jc w:val="both"/>
              <w:rPr>
                <w:lang w:val="uk-UA"/>
              </w:rPr>
            </w:pPr>
            <w:proofErr w:type="spellStart"/>
            <w:r w:rsidRPr="00213A20">
              <w:t>Належне</w:t>
            </w:r>
            <w:proofErr w:type="spellEnd"/>
            <w:r w:rsidRPr="00213A20">
              <w:t xml:space="preserve"> </w:t>
            </w:r>
            <w:proofErr w:type="spellStart"/>
            <w:r w:rsidRPr="00213A20">
              <w:t>відношення</w:t>
            </w:r>
            <w:proofErr w:type="spellEnd"/>
            <w:r w:rsidRPr="00213A20">
              <w:t xml:space="preserve"> до </w:t>
            </w:r>
            <w:proofErr w:type="spellStart"/>
            <w:r w:rsidRPr="00213A20">
              <w:t>людини</w:t>
            </w:r>
            <w:proofErr w:type="spellEnd"/>
          </w:p>
        </w:tc>
      </w:tr>
      <w:tr w:rsidR="00BD00EB" w:rsidRPr="00213A20" w:rsidTr="00B85B8A">
        <w:trPr>
          <w:gridAfter w:val="2"/>
          <w:wAfter w:w="41" w:type="dxa"/>
          <w:trHeight w:val="353"/>
        </w:trPr>
        <w:tc>
          <w:tcPr>
            <w:tcW w:w="672" w:type="dxa"/>
            <w:gridSpan w:val="3"/>
            <w:shd w:val="clear" w:color="auto" w:fill="auto"/>
          </w:tcPr>
          <w:p w:rsidR="00BD00EB" w:rsidRDefault="00BD00EB" w:rsidP="00BD00EB">
            <w:pPr>
              <w:suppressAutoHyphens/>
              <w:spacing w:line="276" w:lineRule="auto"/>
              <w:jc w:val="center"/>
              <w:rPr>
                <w:lang w:val="uk-UA"/>
              </w:rPr>
            </w:pPr>
            <w:r>
              <w:rPr>
                <w:lang w:val="uk-UA"/>
              </w:rPr>
              <w:t>…</w:t>
            </w:r>
          </w:p>
        </w:tc>
        <w:tc>
          <w:tcPr>
            <w:tcW w:w="3258" w:type="dxa"/>
            <w:shd w:val="clear" w:color="auto" w:fill="auto"/>
          </w:tcPr>
          <w:p w:rsidR="00BD00EB" w:rsidRPr="00213A20" w:rsidRDefault="00BD00EB" w:rsidP="00BD00EB">
            <w:pPr>
              <w:spacing w:line="276" w:lineRule="auto"/>
              <w:jc w:val="center"/>
              <w:rPr>
                <w:lang w:val="uk-UA"/>
              </w:rPr>
            </w:pPr>
            <w:r w:rsidRPr="00213A20">
              <w:rPr>
                <w:lang w:val="uk-UA"/>
              </w:rPr>
              <w:t>…</w:t>
            </w:r>
          </w:p>
        </w:tc>
        <w:tc>
          <w:tcPr>
            <w:tcW w:w="1134" w:type="dxa"/>
            <w:gridSpan w:val="2"/>
            <w:shd w:val="clear" w:color="auto" w:fill="auto"/>
          </w:tcPr>
          <w:p w:rsidR="00BD00EB" w:rsidRPr="00213A20" w:rsidRDefault="00BD00EB" w:rsidP="00BD00EB">
            <w:pPr>
              <w:keepNext/>
              <w:widowControl w:val="0"/>
              <w:suppressAutoHyphens/>
              <w:spacing w:line="276" w:lineRule="auto"/>
              <w:jc w:val="center"/>
              <w:rPr>
                <w:lang w:val="uk-UA"/>
              </w:rPr>
            </w:pPr>
            <w:r w:rsidRPr="00213A20">
              <w:rPr>
                <w:lang w:val="uk-UA"/>
              </w:rPr>
              <w:t>…</w:t>
            </w:r>
          </w:p>
        </w:tc>
        <w:tc>
          <w:tcPr>
            <w:tcW w:w="1281" w:type="dxa"/>
            <w:gridSpan w:val="2"/>
          </w:tcPr>
          <w:p w:rsidR="00BD00EB" w:rsidRPr="00213A20" w:rsidRDefault="00BD00EB" w:rsidP="00BD00EB">
            <w:pPr>
              <w:suppressAutoHyphens/>
              <w:spacing w:line="276" w:lineRule="auto"/>
              <w:contextualSpacing/>
              <w:jc w:val="center"/>
              <w:rPr>
                <w:lang w:val="uk-UA"/>
              </w:rPr>
            </w:pPr>
            <w:r w:rsidRPr="00213A20">
              <w:rPr>
                <w:lang w:val="uk-UA"/>
              </w:rPr>
              <w:t>…</w:t>
            </w:r>
          </w:p>
        </w:tc>
        <w:tc>
          <w:tcPr>
            <w:tcW w:w="1417" w:type="dxa"/>
            <w:shd w:val="clear" w:color="auto" w:fill="auto"/>
          </w:tcPr>
          <w:p w:rsidR="00BD00EB" w:rsidRPr="00213A20" w:rsidRDefault="00BD00EB" w:rsidP="00BD00EB">
            <w:pPr>
              <w:keepNext/>
              <w:widowControl w:val="0"/>
              <w:suppressAutoHyphens/>
              <w:spacing w:line="276" w:lineRule="auto"/>
              <w:ind w:left="-30" w:right="-28"/>
              <w:jc w:val="center"/>
              <w:rPr>
                <w:lang w:val="uk-UA"/>
              </w:rPr>
            </w:pPr>
            <w:r w:rsidRPr="00213A20">
              <w:rPr>
                <w:lang w:val="uk-UA"/>
              </w:rPr>
              <w:t>…</w:t>
            </w:r>
          </w:p>
        </w:tc>
        <w:tc>
          <w:tcPr>
            <w:tcW w:w="1276" w:type="dxa"/>
            <w:shd w:val="clear" w:color="auto" w:fill="auto"/>
          </w:tcPr>
          <w:p w:rsidR="00BD00EB" w:rsidRPr="00213A20" w:rsidRDefault="00BD00EB" w:rsidP="00BD00EB">
            <w:pPr>
              <w:keepNext/>
              <w:widowControl w:val="0"/>
              <w:suppressAutoHyphens/>
              <w:spacing w:line="276" w:lineRule="auto"/>
              <w:ind w:left="-30"/>
              <w:jc w:val="center"/>
              <w:rPr>
                <w:lang w:val="uk-UA"/>
              </w:rPr>
            </w:pPr>
            <w:r w:rsidRPr="00213A20">
              <w:rPr>
                <w:lang w:val="uk-UA"/>
              </w:rPr>
              <w:t>…</w:t>
            </w:r>
          </w:p>
        </w:tc>
        <w:tc>
          <w:tcPr>
            <w:tcW w:w="1276" w:type="dxa"/>
            <w:shd w:val="clear" w:color="auto" w:fill="auto"/>
          </w:tcPr>
          <w:p w:rsidR="00BD00EB" w:rsidRPr="00213A20" w:rsidRDefault="00BD00EB" w:rsidP="00BD00EB">
            <w:pPr>
              <w:keepNext/>
              <w:widowControl w:val="0"/>
              <w:suppressAutoHyphens/>
              <w:spacing w:line="276" w:lineRule="auto"/>
              <w:ind w:left="-30"/>
              <w:jc w:val="center"/>
              <w:rPr>
                <w:lang w:val="uk-UA"/>
              </w:rPr>
            </w:pPr>
            <w:r w:rsidRPr="00213A20">
              <w:rPr>
                <w:lang w:val="uk-UA"/>
              </w:rPr>
              <w:t>…</w:t>
            </w:r>
          </w:p>
        </w:tc>
        <w:tc>
          <w:tcPr>
            <w:tcW w:w="1275" w:type="dxa"/>
          </w:tcPr>
          <w:p w:rsidR="00BD00EB" w:rsidRPr="00213A20" w:rsidRDefault="00BD00EB" w:rsidP="00BD00EB">
            <w:pPr>
              <w:keepNext/>
              <w:widowControl w:val="0"/>
              <w:suppressAutoHyphens/>
              <w:spacing w:line="276" w:lineRule="auto"/>
              <w:ind w:left="-30"/>
              <w:jc w:val="center"/>
              <w:rPr>
                <w:lang w:val="uk-UA"/>
              </w:rPr>
            </w:pPr>
            <w:r w:rsidRPr="00213A20">
              <w:rPr>
                <w:lang w:val="uk-UA"/>
              </w:rPr>
              <w:t>…</w:t>
            </w:r>
          </w:p>
        </w:tc>
        <w:tc>
          <w:tcPr>
            <w:tcW w:w="1134" w:type="dxa"/>
          </w:tcPr>
          <w:p w:rsidR="00BD00EB" w:rsidRPr="00213A20" w:rsidRDefault="00BD00EB" w:rsidP="00BD00EB">
            <w:pPr>
              <w:keepNext/>
              <w:widowControl w:val="0"/>
              <w:suppressAutoHyphens/>
              <w:spacing w:line="276" w:lineRule="auto"/>
              <w:ind w:left="-30" w:hanging="8"/>
              <w:jc w:val="center"/>
              <w:rPr>
                <w:bCs/>
                <w:lang w:val="uk-UA"/>
              </w:rPr>
            </w:pPr>
            <w:r w:rsidRPr="00213A20">
              <w:rPr>
                <w:bCs/>
                <w:lang w:val="uk-UA"/>
              </w:rPr>
              <w:t>…</w:t>
            </w:r>
          </w:p>
        </w:tc>
        <w:tc>
          <w:tcPr>
            <w:tcW w:w="2372" w:type="dxa"/>
            <w:shd w:val="clear" w:color="auto" w:fill="auto"/>
          </w:tcPr>
          <w:p w:rsidR="00BD00EB" w:rsidRPr="00213A20" w:rsidRDefault="00BD00EB" w:rsidP="00BD00EB">
            <w:pPr>
              <w:keepNext/>
              <w:widowControl w:val="0"/>
              <w:suppressAutoHyphens/>
              <w:spacing w:line="276" w:lineRule="auto"/>
              <w:jc w:val="center"/>
              <w:rPr>
                <w:rStyle w:val="rvts0"/>
                <w:lang w:val="uk-UA"/>
              </w:rPr>
            </w:pPr>
            <w:r w:rsidRPr="00213A20">
              <w:rPr>
                <w:rStyle w:val="rvts0"/>
                <w:lang w:val="uk-UA"/>
              </w:rPr>
              <w:t>…</w:t>
            </w:r>
          </w:p>
        </w:tc>
      </w:tr>
      <w:tr w:rsidR="00BD00EB" w:rsidRPr="00213A20" w:rsidTr="00B85B8A">
        <w:trPr>
          <w:gridAfter w:val="2"/>
          <w:wAfter w:w="41" w:type="dxa"/>
          <w:trHeight w:val="2541"/>
        </w:trPr>
        <w:tc>
          <w:tcPr>
            <w:tcW w:w="672" w:type="dxa"/>
            <w:gridSpan w:val="3"/>
            <w:tcBorders>
              <w:top w:val="single" w:sz="4" w:space="0" w:color="auto"/>
            </w:tcBorders>
            <w:shd w:val="clear" w:color="auto" w:fill="auto"/>
          </w:tcPr>
          <w:p w:rsidR="00BD00EB" w:rsidRPr="00213A20" w:rsidRDefault="00BD00EB" w:rsidP="00BD00EB">
            <w:pPr>
              <w:suppressAutoHyphens/>
              <w:spacing w:line="216" w:lineRule="auto"/>
              <w:jc w:val="both"/>
              <w:rPr>
                <w:lang w:val="uk-UA"/>
              </w:rPr>
            </w:pPr>
            <w:r w:rsidRPr="00213A20">
              <w:rPr>
                <w:lang w:val="uk-UA"/>
              </w:rPr>
              <w:t>1.6. </w:t>
            </w:r>
          </w:p>
        </w:tc>
        <w:tc>
          <w:tcPr>
            <w:tcW w:w="3258" w:type="dxa"/>
            <w:tcBorders>
              <w:bottom w:val="single" w:sz="4" w:space="0" w:color="auto"/>
            </w:tcBorders>
            <w:shd w:val="clear" w:color="auto" w:fill="auto"/>
          </w:tcPr>
          <w:p w:rsidR="00BD00EB" w:rsidRPr="00213A20" w:rsidRDefault="00BD00EB" w:rsidP="00BD00EB">
            <w:pPr>
              <w:pStyle w:val="af0"/>
              <w:keepNext/>
              <w:widowControl w:val="0"/>
              <w:tabs>
                <w:tab w:val="left" w:pos="5940"/>
              </w:tabs>
              <w:suppressAutoHyphens/>
              <w:contextualSpacing/>
              <w:jc w:val="both"/>
              <w:rPr>
                <w:lang w:val="uk-UA"/>
              </w:rPr>
            </w:pPr>
            <w:proofErr w:type="spellStart"/>
            <w:r w:rsidRPr="00213A20">
              <w:t>Привітання</w:t>
            </w:r>
            <w:proofErr w:type="spellEnd"/>
            <w:r w:rsidRPr="00213A20">
              <w:t xml:space="preserve"> </w:t>
            </w:r>
            <w:proofErr w:type="spellStart"/>
            <w:r w:rsidRPr="00213A20">
              <w:t>мешканців</w:t>
            </w:r>
            <w:proofErr w:type="spellEnd"/>
            <w:r w:rsidRPr="00213A20">
              <w:t xml:space="preserve">   </w:t>
            </w:r>
            <w:proofErr w:type="spellStart"/>
            <w:r w:rsidRPr="00213A20">
              <w:t>Роменської</w:t>
            </w:r>
            <w:proofErr w:type="spellEnd"/>
            <w:r w:rsidRPr="00213A20">
              <w:t xml:space="preserve"> </w:t>
            </w:r>
            <w:proofErr w:type="spellStart"/>
            <w:r w:rsidRPr="00213A20">
              <w:t>територіальної</w:t>
            </w:r>
            <w:proofErr w:type="spellEnd"/>
            <w:r w:rsidRPr="00213A20">
              <w:t xml:space="preserve"> </w:t>
            </w:r>
            <w:proofErr w:type="spellStart"/>
            <w:r w:rsidRPr="00213A20">
              <w:t>громади</w:t>
            </w:r>
            <w:proofErr w:type="spellEnd"/>
            <w:r w:rsidRPr="00213A20">
              <w:t xml:space="preserve">, </w:t>
            </w:r>
            <w:proofErr w:type="spellStart"/>
            <w:r w:rsidRPr="00213A20">
              <w:t>яким</w:t>
            </w:r>
            <w:proofErr w:type="spellEnd"/>
            <w:r w:rsidRPr="00213A20">
              <w:t xml:space="preserve"> </w:t>
            </w:r>
            <w:proofErr w:type="spellStart"/>
            <w:r w:rsidRPr="00213A20">
              <w:t>виповнилося</w:t>
            </w:r>
            <w:proofErr w:type="spellEnd"/>
            <w:r w:rsidRPr="00213A20">
              <w:t xml:space="preserve"> 90, 95, 100 </w:t>
            </w:r>
            <w:proofErr w:type="spellStart"/>
            <w:r w:rsidRPr="00213A20">
              <w:t>років</w:t>
            </w:r>
            <w:proofErr w:type="spellEnd"/>
          </w:p>
        </w:tc>
        <w:tc>
          <w:tcPr>
            <w:tcW w:w="1134" w:type="dxa"/>
            <w:gridSpan w:val="2"/>
            <w:tcBorders>
              <w:bottom w:val="single" w:sz="4" w:space="0" w:color="auto"/>
            </w:tcBorders>
            <w:shd w:val="clear" w:color="auto" w:fill="auto"/>
          </w:tcPr>
          <w:p w:rsidR="00BD00EB" w:rsidRPr="00213A20" w:rsidRDefault="00BD00EB" w:rsidP="00BD00EB">
            <w:pPr>
              <w:keepNext/>
              <w:widowControl w:val="0"/>
              <w:suppressAutoHyphens/>
              <w:contextualSpacing/>
              <w:jc w:val="center"/>
              <w:rPr>
                <w:bCs/>
              </w:rPr>
            </w:pPr>
            <w:r w:rsidRPr="00213A20">
              <w:rPr>
                <w:bCs/>
                <w:lang w:val="uk-UA"/>
              </w:rPr>
              <w:t>2023-2025 роки</w:t>
            </w:r>
          </w:p>
        </w:tc>
        <w:tc>
          <w:tcPr>
            <w:tcW w:w="1281" w:type="dxa"/>
            <w:gridSpan w:val="2"/>
            <w:tcBorders>
              <w:bottom w:val="single" w:sz="4" w:space="0" w:color="auto"/>
            </w:tcBorders>
          </w:tcPr>
          <w:p w:rsidR="00BD00EB" w:rsidRPr="00213A20" w:rsidRDefault="00BD00EB" w:rsidP="00BD00EB">
            <w:pPr>
              <w:suppressAutoHyphens/>
              <w:jc w:val="both"/>
            </w:pPr>
            <w:proofErr w:type="spellStart"/>
            <w:proofErr w:type="gramStart"/>
            <w:r w:rsidRPr="00213A20">
              <w:t>Управління</w:t>
            </w:r>
            <w:proofErr w:type="spellEnd"/>
            <w:r w:rsidRPr="00213A20">
              <w:t xml:space="preserve">  </w:t>
            </w:r>
            <w:proofErr w:type="spellStart"/>
            <w:r w:rsidRPr="00213A20">
              <w:t>соціального</w:t>
            </w:r>
            <w:proofErr w:type="spellEnd"/>
            <w:proofErr w:type="gramEnd"/>
            <w:r w:rsidRPr="00213A20">
              <w:t xml:space="preserve"> </w:t>
            </w:r>
            <w:proofErr w:type="spellStart"/>
            <w:r w:rsidRPr="00213A20">
              <w:t>захисту</w:t>
            </w:r>
            <w:proofErr w:type="spellEnd"/>
            <w:r w:rsidRPr="00213A20">
              <w:t xml:space="preserve"> </w:t>
            </w:r>
            <w:proofErr w:type="spellStart"/>
            <w:r w:rsidRPr="00213A20">
              <w:t>населення</w:t>
            </w:r>
            <w:proofErr w:type="spellEnd"/>
            <w:r w:rsidRPr="00213A20">
              <w:t xml:space="preserve"> </w:t>
            </w:r>
            <w:proofErr w:type="spellStart"/>
            <w:r w:rsidRPr="00213A20">
              <w:t>Роменської</w:t>
            </w:r>
            <w:proofErr w:type="spellEnd"/>
            <w:r w:rsidRPr="00213A20">
              <w:t xml:space="preserve"> </w:t>
            </w:r>
            <w:proofErr w:type="spellStart"/>
            <w:r w:rsidRPr="00213A20">
              <w:t>міської</w:t>
            </w:r>
            <w:proofErr w:type="spellEnd"/>
            <w:r w:rsidRPr="00213A20">
              <w:t xml:space="preserve"> ради</w:t>
            </w:r>
          </w:p>
          <w:p w:rsidR="00BD00EB" w:rsidRPr="00213A20" w:rsidRDefault="00BD00EB" w:rsidP="00BD00EB">
            <w:pPr>
              <w:suppressAutoHyphens/>
              <w:jc w:val="both"/>
            </w:pPr>
          </w:p>
          <w:p w:rsidR="00BD00EB" w:rsidRPr="00213A20" w:rsidRDefault="00BD00EB" w:rsidP="00BD00EB">
            <w:pPr>
              <w:pStyle w:val="af0"/>
              <w:keepNext/>
              <w:widowControl w:val="0"/>
              <w:suppressAutoHyphens/>
              <w:ind w:right="-5"/>
              <w:contextualSpacing/>
              <w:jc w:val="both"/>
              <w:rPr>
                <w:bCs/>
                <w:lang w:val="uk-UA"/>
              </w:rPr>
            </w:pPr>
          </w:p>
        </w:tc>
        <w:tc>
          <w:tcPr>
            <w:tcW w:w="1417" w:type="dxa"/>
            <w:shd w:val="clear" w:color="auto" w:fill="auto"/>
          </w:tcPr>
          <w:p w:rsidR="00BD00EB" w:rsidRPr="00213A20" w:rsidRDefault="00BD00EB" w:rsidP="00BD00EB">
            <w:pPr>
              <w:keepNext/>
              <w:widowControl w:val="0"/>
              <w:suppressAutoHyphens/>
              <w:ind w:left="-30" w:right="-28"/>
              <w:contextualSpacing/>
              <w:jc w:val="center"/>
              <w:rPr>
                <w:lang w:val="uk-UA"/>
              </w:rPr>
            </w:pPr>
            <w:r w:rsidRPr="00213A20">
              <w:rPr>
                <w:lang w:val="uk-UA"/>
              </w:rPr>
              <w:t>Бюджет Роменської  МТГ</w:t>
            </w:r>
          </w:p>
        </w:tc>
        <w:tc>
          <w:tcPr>
            <w:tcW w:w="1276" w:type="dxa"/>
            <w:shd w:val="clear" w:color="auto" w:fill="auto"/>
          </w:tcPr>
          <w:p w:rsidR="00BD00EB" w:rsidRPr="00213A20" w:rsidRDefault="00BD00EB" w:rsidP="00BD00EB">
            <w:pPr>
              <w:suppressAutoHyphens/>
              <w:contextualSpacing/>
              <w:jc w:val="center"/>
              <w:rPr>
                <w:bCs/>
                <w:lang w:val="uk-UA"/>
              </w:rPr>
            </w:pPr>
            <w:r w:rsidRPr="00213A20">
              <w:rPr>
                <w:bCs/>
                <w:lang w:val="uk-UA"/>
              </w:rPr>
              <w:t>96,700</w:t>
            </w:r>
          </w:p>
        </w:tc>
        <w:tc>
          <w:tcPr>
            <w:tcW w:w="1276" w:type="dxa"/>
            <w:shd w:val="clear" w:color="auto" w:fill="auto"/>
          </w:tcPr>
          <w:p w:rsidR="00BD00EB" w:rsidRPr="00213A20" w:rsidRDefault="00BD00EB" w:rsidP="00BD00EB">
            <w:pPr>
              <w:suppressAutoHyphens/>
              <w:contextualSpacing/>
              <w:jc w:val="center"/>
              <w:rPr>
                <w:lang w:val="uk-UA"/>
              </w:rPr>
            </w:pPr>
            <w:r w:rsidRPr="00213A20">
              <w:rPr>
                <w:lang w:val="uk-UA"/>
              </w:rPr>
              <w:t>0</w:t>
            </w:r>
          </w:p>
        </w:tc>
        <w:tc>
          <w:tcPr>
            <w:tcW w:w="1275" w:type="dxa"/>
          </w:tcPr>
          <w:p w:rsidR="00BD00EB" w:rsidRPr="00213A20" w:rsidRDefault="00BD00EB" w:rsidP="00BD00EB">
            <w:pPr>
              <w:suppressAutoHyphens/>
              <w:contextualSpacing/>
              <w:jc w:val="center"/>
              <w:rPr>
                <w:lang w:val="uk-UA"/>
              </w:rPr>
            </w:pPr>
            <w:r w:rsidRPr="00213A20">
              <w:rPr>
                <w:lang w:val="uk-UA"/>
              </w:rPr>
              <w:t>8,000</w:t>
            </w:r>
          </w:p>
        </w:tc>
        <w:tc>
          <w:tcPr>
            <w:tcW w:w="1134" w:type="dxa"/>
          </w:tcPr>
          <w:p w:rsidR="00BD00EB" w:rsidRPr="00213A20" w:rsidRDefault="00BD00EB" w:rsidP="00BD00EB">
            <w:pPr>
              <w:suppressAutoHyphens/>
              <w:contextualSpacing/>
              <w:jc w:val="center"/>
              <w:rPr>
                <w:lang w:val="uk-UA"/>
              </w:rPr>
            </w:pPr>
            <w:r w:rsidRPr="00213A20">
              <w:rPr>
                <w:lang w:val="uk-UA"/>
              </w:rPr>
              <w:t>88,700</w:t>
            </w:r>
          </w:p>
        </w:tc>
        <w:tc>
          <w:tcPr>
            <w:tcW w:w="2372" w:type="dxa"/>
            <w:shd w:val="clear" w:color="auto" w:fill="auto"/>
          </w:tcPr>
          <w:p w:rsidR="00BD00EB" w:rsidRPr="00213A20" w:rsidRDefault="00BD00EB" w:rsidP="00BD00EB">
            <w:pPr>
              <w:keepNext/>
              <w:widowControl w:val="0"/>
              <w:suppressAutoHyphens/>
              <w:contextualSpacing/>
              <w:jc w:val="both"/>
              <w:rPr>
                <w:lang w:val="uk-UA"/>
              </w:rPr>
            </w:pPr>
            <w:r w:rsidRPr="00213A20">
              <w:rPr>
                <w:lang w:val="uk-UA"/>
              </w:rPr>
              <w:t>Розширення спектру соціальних послуг, що надаються громадянам</w:t>
            </w:r>
          </w:p>
        </w:tc>
      </w:tr>
      <w:tr w:rsidR="00BD00EB" w:rsidRPr="00213A20" w:rsidTr="00B85B8A">
        <w:trPr>
          <w:gridAfter w:val="2"/>
          <w:wAfter w:w="41" w:type="dxa"/>
          <w:trHeight w:val="268"/>
        </w:trPr>
        <w:tc>
          <w:tcPr>
            <w:tcW w:w="672" w:type="dxa"/>
            <w:gridSpan w:val="3"/>
            <w:shd w:val="clear" w:color="auto" w:fill="auto"/>
          </w:tcPr>
          <w:p w:rsidR="00BD00EB" w:rsidRDefault="00BD00EB" w:rsidP="00BD00EB">
            <w:pPr>
              <w:suppressAutoHyphens/>
              <w:spacing w:line="276" w:lineRule="auto"/>
              <w:jc w:val="center"/>
              <w:rPr>
                <w:lang w:val="uk-UA"/>
              </w:rPr>
            </w:pPr>
            <w:r>
              <w:rPr>
                <w:lang w:val="uk-UA"/>
              </w:rPr>
              <w:t>…</w:t>
            </w:r>
          </w:p>
        </w:tc>
        <w:tc>
          <w:tcPr>
            <w:tcW w:w="3258" w:type="dxa"/>
            <w:shd w:val="clear" w:color="auto" w:fill="auto"/>
          </w:tcPr>
          <w:p w:rsidR="00BD00EB" w:rsidRPr="00213A20" w:rsidRDefault="00BD00EB" w:rsidP="00BD00EB">
            <w:pPr>
              <w:spacing w:line="276" w:lineRule="auto"/>
              <w:jc w:val="center"/>
              <w:rPr>
                <w:lang w:val="uk-UA"/>
              </w:rPr>
            </w:pPr>
            <w:r w:rsidRPr="00213A20">
              <w:rPr>
                <w:lang w:val="uk-UA"/>
              </w:rPr>
              <w:t>…</w:t>
            </w:r>
          </w:p>
        </w:tc>
        <w:tc>
          <w:tcPr>
            <w:tcW w:w="1134" w:type="dxa"/>
            <w:gridSpan w:val="2"/>
            <w:shd w:val="clear" w:color="auto" w:fill="auto"/>
          </w:tcPr>
          <w:p w:rsidR="00BD00EB" w:rsidRPr="00213A20" w:rsidRDefault="00BD00EB" w:rsidP="00BD00EB">
            <w:pPr>
              <w:keepNext/>
              <w:widowControl w:val="0"/>
              <w:suppressAutoHyphens/>
              <w:spacing w:line="276" w:lineRule="auto"/>
              <w:jc w:val="center"/>
              <w:rPr>
                <w:lang w:val="uk-UA"/>
              </w:rPr>
            </w:pPr>
            <w:r w:rsidRPr="00213A20">
              <w:rPr>
                <w:lang w:val="uk-UA"/>
              </w:rPr>
              <w:t>…</w:t>
            </w:r>
          </w:p>
        </w:tc>
        <w:tc>
          <w:tcPr>
            <w:tcW w:w="1281" w:type="dxa"/>
            <w:gridSpan w:val="2"/>
          </w:tcPr>
          <w:p w:rsidR="00BD00EB" w:rsidRPr="00213A20" w:rsidRDefault="00BD00EB" w:rsidP="00BD00EB">
            <w:pPr>
              <w:suppressAutoHyphens/>
              <w:spacing w:line="276" w:lineRule="auto"/>
              <w:contextualSpacing/>
              <w:jc w:val="center"/>
              <w:rPr>
                <w:lang w:val="uk-UA"/>
              </w:rPr>
            </w:pPr>
            <w:r w:rsidRPr="00213A20">
              <w:rPr>
                <w:lang w:val="uk-UA"/>
              </w:rPr>
              <w:t>…</w:t>
            </w:r>
          </w:p>
        </w:tc>
        <w:tc>
          <w:tcPr>
            <w:tcW w:w="1417" w:type="dxa"/>
            <w:shd w:val="clear" w:color="auto" w:fill="auto"/>
          </w:tcPr>
          <w:p w:rsidR="00BD00EB" w:rsidRPr="00213A20" w:rsidRDefault="00BD00EB" w:rsidP="00BD00EB">
            <w:pPr>
              <w:keepNext/>
              <w:widowControl w:val="0"/>
              <w:suppressAutoHyphens/>
              <w:spacing w:line="276" w:lineRule="auto"/>
              <w:ind w:left="-30" w:right="-28"/>
              <w:jc w:val="center"/>
              <w:rPr>
                <w:lang w:val="uk-UA"/>
              </w:rPr>
            </w:pPr>
            <w:r w:rsidRPr="00213A20">
              <w:rPr>
                <w:lang w:val="uk-UA"/>
              </w:rPr>
              <w:t>…</w:t>
            </w:r>
          </w:p>
        </w:tc>
        <w:tc>
          <w:tcPr>
            <w:tcW w:w="1276" w:type="dxa"/>
            <w:shd w:val="clear" w:color="auto" w:fill="auto"/>
          </w:tcPr>
          <w:p w:rsidR="00BD00EB" w:rsidRPr="00213A20" w:rsidRDefault="00BD00EB" w:rsidP="00BD00EB">
            <w:pPr>
              <w:keepNext/>
              <w:widowControl w:val="0"/>
              <w:suppressAutoHyphens/>
              <w:spacing w:line="276" w:lineRule="auto"/>
              <w:ind w:left="-30"/>
              <w:jc w:val="center"/>
              <w:rPr>
                <w:lang w:val="uk-UA"/>
              </w:rPr>
            </w:pPr>
            <w:r w:rsidRPr="00213A20">
              <w:rPr>
                <w:lang w:val="uk-UA"/>
              </w:rPr>
              <w:t>…</w:t>
            </w:r>
          </w:p>
        </w:tc>
        <w:tc>
          <w:tcPr>
            <w:tcW w:w="1276" w:type="dxa"/>
            <w:shd w:val="clear" w:color="auto" w:fill="auto"/>
          </w:tcPr>
          <w:p w:rsidR="00BD00EB" w:rsidRPr="00213A20" w:rsidRDefault="00BD00EB" w:rsidP="00BD00EB">
            <w:pPr>
              <w:keepNext/>
              <w:widowControl w:val="0"/>
              <w:suppressAutoHyphens/>
              <w:spacing w:line="276" w:lineRule="auto"/>
              <w:ind w:left="-30"/>
              <w:jc w:val="center"/>
              <w:rPr>
                <w:lang w:val="uk-UA"/>
              </w:rPr>
            </w:pPr>
            <w:r w:rsidRPr="00213A20">
              <w:rPr>
                <w:lang w:val="uk-UA"/>
              </w:rPr>
              <w:t>…</w:t>
            </w:r>
          </w:p>
        </w:tc>
        <w:tc>
          <w:tcPr>
            <w:tcW w:w="1275" w:type="dxa"/>
          </w:tcPr>
          <w:p w:rsidR="00BD00EB" w:rsidRPr="00213A20" w:rsidRDefault="00BD00EB" w:rsidP="00BD00EB">
            <w:pPr>
              <w:keepNext/>
              <w:widowControl w:val="0"/>
              <w:suppressAutoHyphens/>
              <w:spacing w:line="276" w:lineRule="auto"/>
              <w:ind w:left="-30"/>
              <w:jc w:val="center"/>
              <w:rPr>
                <w:lang w:val="uk-UA"/>
              </w:rPr>
            </w:pPr>
            <w:r w:rsidRPr="00213A20">
              <w:rPr>
                <w:lang w:val="uk-UA"/>
              </w:rPr>
              <w:t>…</w:t>
            </w:r>
          </w:p>
        </w:tc>
        <w:tc>
          <w:tcPr>
            <w:tcW w:w="1134" w:type="dxa"/>
          </w:tcPr>
          <w:p w:rsidR="00BD00EB" w:rsidRPr="00213A20" w:rsidRDefault="00BD00EB" w:rsidP="00BD00EB">
            <w:pPr>
              <w:keepNext/>
              <w:widowControl w:val="0"/>
              <w:suppressAutoHyphens/>
              <w:spacing w:line="276" w:lineRule="auto"/>
              <w:ind w:left="-30" w:hanging="8"/>
              <w:jc w:val="center"/>
              <w:rPr>
                <w:bCs/>
                <w:lang w:val="uk-UA"/>
              </w:rPr>
            </w:pPr>
            <w:r w:rsidRPr="00213A20">
              <w:rPr>
                <w:bCs/>
                <w:lang w:val="uk-UA"/>
              </w:rPr>
              <w:t>…</w:t>
            </w:r>
          </w:p>
        </w:tc>
        <w:tc>
          <w:tcPr>
            <w:tcW w:w="2372" w:type="dxa"/>
            <w:shd w:val="clear" w:color="auto" w:fill="auto"/>
          </w:tcPr>
          <w:p w:rsidR="00BD00EB" w:rsidRPr="00213A20" w:rsidRDefault="00BD00EB" w:rsidP="00BD00EB">
            <w:pPr>
              <w:keepNext/>
              <w:widowControl w:val="0"/>
              <w:suppressAutoHyphens/>
              <w:spacing w:line="276" w:lineRule="auto"/>
              <w:jc w:val="center"/>
              <w:rPr>
                <w:rStyle w:val="rvts0"/>
                <w:lang w:val="uk-UA"/>
              </w:rPr>
            </w:pPr>
            <w:r w:rsidRPr="00213A20">
              <w:rPr>
                <w:rStyle w:val="rvts0"/>
                <w:lang w:val="uk-UA"/>
              </w:rPr>
              <w:t>…</w:t>
            </w:r>
          </w:p>
        </w:tc>
      </w:tr>
      <w:tr w:rsidR="00BD00EB" w:rsidRPr="00213A20" w:rsidTr="00B85B8A">
        <w:trPr>
          <w:gridAfter w:val="2"/>
          <w:wAfter w:w="41" w:type="dxa"/>
          <w:trHeight w:val="228"/>
        </w:trPr>
        <w:tc>
          <w:tcPr>
            <w:tcW w:w="6345" w:type="dxa"/>
            <w:gridSpan w:val="8"/>
            <w:shd w:val="clear" w:color="auto" w:fill="auto"/>
          </w:tcPr>
          <w:p w:rsidR="00BD00EB" w:rsidRPr="00213A20" w:rsidRDefault="00BD00EB" w:rsidP="00BD00EB">
            <w:pPr>
              <w:keepNext/>
              <w:widowControl w:val="0"/>
              <w:suppressAutoHyphens/>
              <w:contextualSpacing/>
              <w:jc w:val="center"/>
            </w:pPr>
            <w:r w:rsidRPr="00213A20">
              <w:rPr>
                <w:b/>
                <w:lang w:val="uk-UA"/>
              </w:rPr>
              <w:t>Усього за завданням 1</w:t>
            </w:r>
          </w:p>
        </w:tc>
        <w:tc>
          <w:tcPr>
            <w:tcW w:w="1417" w:type="dxa"/>
            <w:shd w:val="clear" w:color="auto" w:fill="auto"/>
          </w:tcPr>
          <w:p w:rsidR="00BD00EB" w:rsidRPr="00213A20" w:rsidRDefault="00BD00EB" w:rsidP="00BD00EB">
            <w:pPr>
              <w:keepNext/>
              <w:widowControl w:val="0"/>
              <w:suppressAutoHyphens/>
              <w:ind w:left="-30" w:right="-28"/>
              <w:jc w:val="both"/>
              <w:rPr>
                <w:lang w:val="uk-UA"/>
              </w:rPr>
            </w:pPr>
          </w:p>
        </w:tc>
        <w:tc>
          <w:tcPr>
            <w:tcW w:w="1276" w:type="dxa"/>
            <w:shd w:val="clear" w:color="auto" w:fill="auto"/>
          </w:tcPr>
          <w:p w:rsidR="00BD00EB" w:rsidRPr="00213A20" w:rsidRDefault="00BD00EB" w:rsidP="00BD00EB">
            <w:pPr>
              <w:keepNext/>
              <w:widowControl w:val="0"/>
              <w:suppressAutoHyphens/>
              <w:ind w:left="-30" w:right="-28"/>
              <w:jc w:val="center"/>
              <w:rPr>
                <w:b/>
                <w:lang w:val="uk-UA"/>
              </w:rPr>
            </w:pPr>
            <w:r w:rsidRPr="00213A20">
              <w:rPr>
                <w:b/>
                <w:lang w:val="uk-UA"/>
              </w:rPr>
              <w:t>6406,564</w:t>
            </w:r>
          </w:p>
        </w:tc>
        <w:tc>
          <w:tcPr>
            <w:tcW w:w="1276" w:type="dxa"/>
            <w:shd w:val="clear" w:color="auto" w:fill="auto"/>
          </w:tcPr>
          <w:p w:rsidR="00BD00EB" w:rsidRPr="00213A20" w:rsidRDefault="00BD00EB" w:rsidP="00BD00EB">
            <w:pPr>
              <w:keepNext/>
              <w:widowControl w:val="0"/>
              <w:suppressAutoHyphens/>
              <w:ind w:left="-30"/>
              <w:jc w:val="center"/>
              <w:rPr>
                <w:b/>
                <w:lang w:val="uk-UA"/>
              </w:rPr>
            </w:pPr>
            <w:r w:rsidRPr="00213A20">
              <w:rPr>
                <w:b/>
                <w:lang w:val="uk-UA"/>
              </w:rPr>
              <w:t>1988,237</w:t>
            </w:r>
          </w:p>
        </w:tc>
        <w:tc>
          <w:tcPr>
            <w:tcW w:w="1275" w:type="dxa"/>
          </w:tcPr>
          <w:p w:rsidR="00BD00EB" w:rsidRPr="00213A20" w:rsidRDefault="00BD00EB" w:rsidP="00BD00EB">
            <w:pPr>
              <w:keepNext/>
              <w:widowControl w:val="0"/>
              <w:suppressAutoHyphens/>
              <w:ind w:left="-30" w:right="-28"/>
              <w:jc w:val="center"/>
              <w:rPr>
                <w:b/>
                <w:lang w:val="uk-UA"/>
              </w:rPr>
            </w:pPr>
            <w:r w:rsidRPr="00213A20">
              <w:rPr>
                <w:b/>
                <w:lang w:val="uk-UA"/>
              </w:rPr>
              <w:t>2358,627</w:t>
            </w:r>
          </w:p>
        </w:tc>
        <w:tc>
          <w:tcPr>
            <w:tcW w:w="1134" w:type="dxa"/>
          </w:tcPr>
          <w:p w:rsidR="00BD00EB" w:rsidRPr="00213A20" w:rsidRDefault="00BD00EB" w:rsidP="00BD00EB">
            <w:pPr>
              <w:keepNext/>
              <w:widowControl w:val="0"/>
              <w:suppressAutoHyphens/>
              <w:ind w:left="-30" w:hanging="8"/>
              <w:jc w:val="center"/>
              <w:rPr>
                <w:b/>
                <w:lang w:val="uk-UA"/>
              </w:rPr>
            </w:pPr>
            <w:r w:rsidRPr="00213A20">
              <w:rPr>
                <w:b/>
                <w:lang w:val="uk-UA"/>
              </w:rPr>
              <w:t>2059,700</w:t>
            </w:r>
          </w:p>
        </w:tc>
        <w:tc>
          <w:tcPr>
            <w:tcW w:w="2372" w:type="dxa"/>
            <w:shd w:val="clear" w:color="auto" w:fill="auto"/>
          </w:tcPr>
          <w:p w:rsidR="00BD00EB" w:rsidRPr="00213A20" w:rsidRDefault="00BD00EB" w:rsidP="00BD00EB">
            <w:pPr>
              <w:keepNext/>
              <w:widowControl w:val="0"/>
              <w:suppressAutoHyphens/>
              <w:jc w:val="both"/>
              <w:rPr>
                <w:lang w:val="uk-UA"/>
              </w:rPr>
            </w:pPr>
          </w:p>
        </w:tc>
      </w:tr>
      <w:tr w:rsidR="00BD00EB" w:rsidRPr="00213A20" w:rsidTr="00B85B8A">
        <w:trPr>
          <w:gridAfter w:val="2"/>
          <w:wAfter w:w="41" w:type="dxa"/>
          <w:trHeight w:val="686"/>
        </w:trPr>
        <w:tc>
          <w:tcPr>
            <w:tcW w:w="6345" w:type="dxa"/>
            <w:gridSpan w:val="8"/>
            <w:tcBorders>
              <w:bottom w:val="single" w:sz="4" w:space="0" w:color="auto"/>
            </w:tcBorders>
            <w:shd w:val="clear" w:color="auto" w:fill="auto"/>
            <w:vAlign w:val="center"/>
          </w:tcPr>
          <w:p w:rsidR="00BD00EB" w:rsidRPr="00213A20" w:rsidRDefault="00BD00EB" w:rsidP="00BD00EB">
            <w:pPr>
              <w:keepNext/>
              <w:widowControl w:val="0"/>
              <w:suppressAutoHyphens/>
              <w:ind w:left="-30"/>
              <w:contextualSpacing/>
              <w:jc w:val="center"/>
              <w:rPr>
                <w:lang w:val="en-US"/>
              </w:rPr>
            </w:pPr>
            <w:r w:rsidRPr="00213A20">
              <w:rPr>
                <w:b/>
                <w:lang w:val="uk-UA"/>
              </w:rPr>
              <w:t xml:space="preserve">Усього за напрямом </w:t>
            </w:r>
            <w:r w:rsidRPr="00213A20">
              <w:rPr>
                <w:b/>
                <w:lang w:val="en-US"/>
              </w:rPr>
              <w:t>V</w:t>
            </w:r>
          </w:p>
        </w:tc>
        <w:tc>
          <w:tcPr>
            <w:tcW w:w="1417" w:type="dxa"/>
            <w:tcBorders>
              <w:bottom w:val="single" w:sz="4" w:space="0" w:color="auto"/>
            </w:tcBorders>
            <w:shd w:val="clear" w:color="auto" w:fill="auto"/>
          </w:tcPr>
          <w:p w:rsidR="00BD00EB" w:rsidRPr="00213A20" w:rsidRDefault="00BD00EB" w:rsidP="00BD00EB">
            <w:pPr>
              <w:suppressAutoHyphens/>
              <w:jc w:val="center"/>
            </w:pPr>
            <w:r w:rsidRPr="00213A20">
              <w:rPr>
                <w:lang w:val="uk-UA"/>
              </w:rPr>
              <w:t>Бюджет Роменської  МТГ</w:t>
            </w:r>
          </w:p>
        </w:tc>
        <w:tc>
          <w:tcPr>
            <w:tcW w:w="1276" w:type="dxa"/>
            <w:tcBorders>
              <w:bottom w:val="single" w:sz="4" w:space="0" w:color="auto"/>
            </w:tcBorders>
            <w:shd w:val="clear" w:color="auto" w:fill="auto"/>
          </w:tcPr>
          <w:p w:rsidR="00BD00EB" w:rsidRPr="00213A20" w:rsidRDefault="00BD00EB" w:rsidP="00BD00EB">
            <w:pPr>
              <w:jc w:val="center"/>
            </w:pPr>
            <w:r w:rsidRPr="00213A20">
              <w:t>6406,564</w:t>
            </w:r>
          </w:p>
        </w:tc>
        <w:tc>
          <w:tcPr>
            <w:tcW w:w="1276" w:type="dxa"/>
            <w:tcBorders>
              <w:bottom w:val="single" w:sz="4" w:space="0" w:color="auto"/>
            </w:tcBorders>
            <w:shd w:val="clear" w:color="auto" w:fill="auto"/>
          </w:tcPr>
          <w:p w:rsidR="00BD00EB" w:rsidRPr="00213A20" w:rsidRDefault="00BD00EB" w:rsidP="00BD00EB">
            <w:pPr>
              <w:jc w:val="center"/>
            </w:pPr>
            <w:r w:rsidRPr="00213A20">
              <w:t>1988,237</w:t>
            </w:r>
          </w:p>
        </w:tc>
        <w:tc>
          <w:tcPr>
            <w:tcW w:w="1275" w:type="dxa"/>
            <w:tcBorders>
              <w:bottom w:val="single" w:sz="4" w:space="0" w:color="auto"/>
            </w:tcBorders>
          </w:tcPr>
          <w:p w:rsidR="00BD00EB" w:rsidRPr="00213A20" w:rsidRDefault="00BD00EB" w:rsidP="00BD00EB">
            <w:pPr>
              <w:jc w:val="center"/>
            </w:pPr>
            <w:r w:rsidRPr="00213A20">
              <w:t>2358,627</w:t>
            </w:r>
          </w:p>
        </w:tc>
        <w:tc>
          <w:tcPr>
            <w:tcW w:w="1134" w:type="dxa"/>
            <w:tcBorders>
              <w:bottom w:val="single" w:sz="4" w:space="0" w:color="auto"/>
            </w:tcBorders>
          </w:tcPr>
          <w:p w:rsidR="00BD00EB" w:rsidRPr="00213A20" w:rsidRDefault="00BD00EB" w:rsidP="00BD00EB">
            <w:pPr>
              <w:jc w:val="center"/>
            </w:pPr>
            <w:r w:rsidRPr="00213A20">
              <w:t>2059,700</w:t>
            </w:r>
          </w:p>
        </w:tc>
        <w:tc>
          <w:tcPr>
            <w:tcW w:w="2372" w:type="dxa"/>
            <w:tcBorders>
              <w:bottom w:val="single" w:sz="4" w:space="0" w:color="auto"/>
            </w:tcBorders>
            <w:shd w:val="clear" w:color="auto" w:fill="auto"/>
            <w:vAlign w:val="center"/>
          </w:tcPr>
          <w:p w:rsidR="00BD00EB" w:rsidRPr="00213A20" w:rsidRDefault="00BD00EB" w:rsidP="00BD00EB">
            <w:pPr>
              <w:keepNext/>
              <w:widowControl w:val="0"/>
              <w:suppressAutoHyphens/>
              <w:ind w:left="-30"/>
              <w:contextualSpacing/>
              <w:jc w:val="center"/>
              <w:rPr>
                <w:lang w:val="uk-UA"/>
              </w:rPr>
            </w:pPr>
          </w:p>
        </w:tc>
      </w:tr>
      <w:tr w:rsidR="00BD00EB" w:rsidRPr="00213A20" w:rsidTr="00AE3291">
        <w:trPr>
          <w:gridAfter w:val="2"/>
          <w:wAfter w:w="41" w:type="dxa"/>
          <w:trHeight w:val="566"/>
        </w:trPr>
        <w:tc>
          <w:tcPr>
            <w:tcW w:w="6345" w:type="dxa"/>
            <w:gridSpan w:val="8"/>
            <w:vMerge w:val="restart"/>
            <w:shd w:val="clear" w:color="auto" w:fill="auto"/>
            <w:vAlign w:val="center"/>
          </w:tcPr>
          <w:p w:rsidR="00BD00EB" w:rsidRPr="00213A20" w:rsidRDefault="00BD00EB" w:rsidP="00BD00EB">
            <w:pPr>
              <w:suppressAutoHyphens/>
              <w:ind w:left="-57" w:right="-57"/>
              <w:contextualSpacing/>
              <w:jc w:val="center"/>
              <w:rPr>
                <w:b/>
                <w:bCs/>
                <w:lang w:val="uk-UA"/>
              </w:rPr>
            </w:pPr>
            <w:r>
              <w:rPr>
                <w:b/>
                <w:lang w:val="uk-UA"/>
              </w:rPr>
              <w:t xml:space="preserve">Загальна сума </w:t>
            </w:r>
            <w:r w:rsidRPr="00213A20">
              <w:rPr>
                <w:b/>
                <w:lang w:val="uk-UA"/>
              </w:rPr>
              <w:t>за</w:t>
            </w:r>
            <w:r>
              <w:rPr>
                <w:b/>
                <w:lang w:val="uk-UA"/>
              </w:rPr>
              <w:t xml:space="preserve"> напрямками</w:t>
            </w:r>
            <w:r w:rsidRPr="00213A20">
              <w:rPr>
                <w:b/>
                <w:lang w:val="uk-UA"/>
              </w:rPr>
              <w:t xml:space="preserve"> програм</w:t>
            </w:r>
            <w:r>
              <w:rPr>
                <w:b/>
                <w:lang w:val="uk-UA"/>
              </w:rPr>
              <w:t>и</w:t>
            </w:r>
          </w:p>
        </w:tc>
        <w:tc>
          <w:tcPr>
            <w:tcW w:w="1417" w:type="dxa"/>
            <w:shd w:val="clear" w:color="auto" w:fill="auto"/>
          </w:tcPr>
          <w:p w:rsidR="00BD00EB" w:rsidRPr="00213A20" w:rsidRDefault="00BD00EB" w:rsidP="00BD00EB">
            <w:pPr>
              <w:suppressAutoHyphens/>
              <w:ind w:left="-57" w:right="-57"/>
              <w:contextualSpacing/>
              <w:jc w:val="center"/>
              <w:rPr>
                <w:b/>
                <w:bCs/>
                <w:lang w:val="uk-UA"/>
              </w:rPr>
            </w:pPr>
            <w:r>
              <w:rPr>
                <w:b/>
                <w:bCs/>
                <w:lang w:val="uk-UA"/>
              </w:rPr>
              <w:t>Усього, у тому числі:</w:t>
            </w:r>
          </w:p>
        </w:tc>
        <w:tc>
          <w:tcPr>
            <w:tcW w:w="1276" w:type="dxa"/>
            <w:shd w:val="clear" w:color="auto" w:fill="auto"/>
            <w:vAlign w:val="center"/>
          </w:tcPr>
          <w:p w:rsidR="00BD00EB" w:rsidRPr="00213A20" w:rsidRDefault="00BD00EB" w:rsidP="00BD00EB">
            <w:pPr>
              <w:suppressAutoHyphens/>
              <w:contextualSpacing/>
              <w:jc w:val="center"/>
              <w:rPr>
                <w:b/>
                <w:bCs/>
                <w:lang w:val="uk-UA"/>
              </w:rPr>
            </w:pPr>
            <w:r>
              <w:rPr>
                <w:b/>
                <w:bCs/>
                <w:lang w:val="uk-UA"/>
              </w:rPr>
              <w:t>64837,054</w:t>
            </w:r>
          </w:p>
        </w:tc>
        <w:tc>
          <w:tcPr>
            <w:tcW w:w="1276" w:type="dxa"/>
            <w:shd w:val="clear" w:color="auto" w:fill="auto"/>
            <w:vAlign w:val="center"/>
          </w:tcPr>
          <w:p w:rsidR="00BD00EB" w:rsidRPr="00BD00EB" w:rsidRDefault="00BD00EB" w:rsidP="00BD00EB">
            <w:pPr>
              <w:suppressAutoHyphens/>
              <w:contextualSpacing/>
              <w:jc w:val="center"/>
              <w:rPr>
                <w:b/>
                <w:bCs/>
                <w:lang w:val="uk-UA"/>
              </w:rPr>
            </w:pPr>
            <w:r w:rsidRPr="00BD00EB">
              <w:rPr>
                <w:b/>
                <w:bCs/>
                <w:lang w:val="uk-UA"/>
              </w:rPr>
              <w:t>27288,622</w:t>
            </w:r>
          </w:p>
        </w:tc>
        <w:tc>
          <w:tcPr>
            <w:tcW w:w="1275" w:type="dxa"/>
            <w:vAlign w:val="center"/>
          </w:tcPr>
          <w:p w:rsidR="00BD00EB" w:rsidRPr="00BD00EB" w:rsidRDefault="00BD00EB" w:rsidP="00BD00EB">
            <w:pPr>
              <w:suppressAutoHyphens/>
              <w:contextualSpacing/>
              <w:jc w:val="center"/>
              <w:rPr>
                <w:b/>
                <w:bCs/>
                <w:lang w:val="uk-UA"/>
              </w:rPr>
            </w:pPr>
            <w:r w:rsidRPr="00BD00EB">
              <w:rPr>
                <w:b/>
                <w:bCs/>
                <w:lang w:val="uk-UA"/>
              </w:rPr>
              <w:t>34188,232</w:t>
            </w:r>
          </w:p>
        </w:tc>
        <w:tc>
          <w:tcPr>
            <w:tcW w:w="1134" w:type="dxa"/>
            <w:vAlign w:val="center"/>
          </w:tcPr>
          <w:p w:rsidR="00BD00EB" w:rsidRPr="00BD00EB" w:rsidRDefault="00BD00EB" w:rsidP="00BD00EB">
            <w:pPr>
              <w:suppressAutoHyphens/>
              <w:jc w:val="center"/>
              <w:rPr>
                <w:b/>
                <w:bCs/>
                <w:lang w:val="uk-UA"/>
              </w:rPr>
            </w:pPr>
            <w:r w:rsidRPr="00BD00EB">
              <w:rPr>
                <w:b/>
                <w:bCs/>
                <w:lang w:val="uk-UA"/>
              </w:rPr>
              <w:t>3360,200</w:t>
            </w:r>
          </w:p>
        </w:tc>
        <w:tc>
          <w:tcPr>
            <w:tcW w:w="2372" w:type="dxa"/>
            <w:shd w:val="clear" w:color="auto" w:fill="auto"/>
          </w:tcPr>
          <w:p w:rsidR="00BD00EB" w:rsidRPr="00213A20" w:rsidRDefault="00BD00EB" w:rsidP="00BD00EB">
            <w:pPr>
              <w:suppressAutoHyphens/>
              <w:jc w:val="both"/>
              <w:rPr>
                <w:noProof/>
                <w:lang w:val="uk-UA"/>
              </w:rPr>
            </w:pPr>
          </w:p>
        </w:tc>
      </w:tr>
      <w:tr w:rsidR="00BD00EB" w:rsidRPr="00213A20" w:rsidTr="00AE3291">
        <w:trPr>
          <w:gridAfter w:val="2"/>
          <w:wAfter w:w="41" w:type="dxa"/>
          <w:trHeight w:val="566"/>
        </w:trPr>
        <w:tc>
          <w:tcPr>
            <w:tcW w:w="6345" w:type="dxa"/>
            <w:gridSpan w:val="8"/>
            <w:vMerge/>
            <w:shd w:val="clear" w:color="auto" w:fill="auto"/>
            <w:vAlign w:val="center"/>
          </w:tcPr>
          <w:p w:rsidR="00BD00EB" w:rsidRPr="00213A20" w:rsidRDefault="00BD00EB" w:rsidP="00BD00EB">
            <w:pPr>
              <w:suppressAutoHyphens/>
              <w:ind w:left="-57" w:right="-57"/>
              <w:contextualSpacing/>
              <w:jc w:val="center"/>
              <w:rPr>
                <w:b/>
                <w:lang w:val="uk-UA"/>
              </w:rPr>
            </w:pPr>
          </w:p>
        </w:tc>
        <w:tc>
          <w:tcPr>
            <w:tcW w:w="1417" w:type="dxa"/>
            <w:shd w:val="clear" w:color="auto" w:fill="auto"/>
          </w:tcPr>
          <w:p w:rsidR="00BD00EB" w:rsidRDefault="00BD00EB" w:rsidP="00BD00EB">
            <w:pPr>
              <w:suppressAutoHyphens/>
              <w:ind w:left="-57" w:right="-57"/>
              <w:contextualSpacing/>
              <w:jc w:val="center"/>
              <w:rPr>
                <w:b/>
                <w:bCs/>
                <w:lang w:val="uk-UA"/>
              </w:rPr>
            </w:pPr>
            <w:r>
              <w:rPr>
                <w:b/>
                <w:bCs/>
                <w:lang w:val="uk-UA"/>
              </w:rPr>
              <w:t>Державний бюджет</w:t>
            </w:r>
          </w:p>
        </w:tc>
        <w:tc>
          <w:tcPr>
            <w:tcW w:w="1276" w:type="dxa"/>
            <w:shd w:val="clear" w:color="auto" w:fill="auto"/>
            <w:vAlign w:val="center"/>
          </w:tcPr>
          <w:p w:rsidR="00BD00EB" w:rsidRPr="00213A20" w:rsidRDefault="00BD00EB" w:rsidP="00BD00EB">
            <w:pPr>
              <w:suppressAutoHyphens/>
              <w:contextualSpacing/>
              <w:jc w:val="center"/>
              <w:rPr>
                <w:b/>
                <w:bCs/>
                <w:lang w:val="uk-UA"/>
              </w:rPr>
            </w:pPr>
            <w:r>
              <w:rPr>
                <w:b/>
                <w:bCs/>
                <w:lang w:val="uk-UA"/>
              </w:rPr>
              <w:t>2000,000</w:t>
            </w:r>
          </w:p>
        </w:tc>
        <w:tc>
          <w:tcPr>
            <w:tcW w:w="1276" w:type="dxa"/>
            <w:shd w:val="clear" w:color="auto" w:fill="auto"/>
            <w:vAlign w:val="center"/>
          </w:tcPr>
          <w:p w:rsidR="00BD00EB" w:rsidRPr="00BD00EB" w:rsidRDefault="00BD00EB" w:rsidP="00BD00EB">
            <w:pPr>
              <w:suppressAutoHyphens/>
              <w:contextualSpacing/>
              <w:jc w:val="center"/>
              <w:rPr>
                <w:b/>
                <w:bCs/>
                <w:lang w:val="uk-UA"/>
              </w:rPr>
            </w:pPr>
            <w:r w:rsidRPr="00BD00EB">
              <w:rPr>
                <w:b/>
                <w:bCs/>
                <w:lang w:val="uk-UA"/>
              </w:rPr>
              <w:t>0,000</w:t>
            </w:r>
          </w:p>
        </w:tc>
        <w:tc>
          <w:tcPr>
            <w:tcW w:w="1275" w:type="dxa"/>
            <w:vAlign w:val="center"/>
          </w:tcPr>
          <w:p w:rsidR="00BD00EB" w:rsidRPr="00BD00EB" w:rsidRDefault="00BD00EB" w:rsidP="00BD00EB">
            <w:pPr>
              <w:suppressAutoHyphens/>
              <w:contextualSpacing/>
              <w:jc w:val="center"/>
              <w:rPr>
                <w:b/>
                <w:bCs/>
                <w:lang w:val="uk-UA"/>
              </w:rPr>
            </w:pPr>
            <w:r w:rsidRPr="00BD00EB">
              <w:rPr>
                <w:b/>
                <w:bCs/>
                <w:lang w:val="uk-UA"/>
              </w:rPr>
              <w:t>2000,000</w:t>
            </w:r>
          </w:p>
        </w:tc>
        <w:tc>
          <w:tcPr>
            <w:tcW w:w="1134" w:type="dxa"/>
            <w:vAlign w:val="center"/>
          </w:tcPr>
          <w:p w:rsidR="00BD00EB" w:rsidRPr="00BD00EB" w:rsidRDefault="00BD00EB" w:rsidP="00BD00EB">
            <w:pPr>
              <w:suppressAutoHyphens/>
              <w:jc w:val="center"/>
              <w:rPr>
                <w:b/>
                <w:bCs/>
                <w:lang w:val="uk-UA"/>
              </w:rPr>
            </w:pPr>
            <w:r w:rsidRPr="00BD00EB">
              <w:rPr>
                <w:b/>
                <w:bCs/>
                <w:lang w:val="uk-UA"/>
              </w:rPr>
              <w:t>0,000</w:t>
            </w:r>
          </w:p>
        </w:tc>
        <w:tc>
          <w:tcPr>
            <w:tcW w:w="2372" w:type="dxa"/>
            <w:shd w:val="clear" w:color="auto" w:fill="auto"/>
          </w:tcPr>
          <w:p w:rsidR="00BD00EB" w:rsidRPr="00213A20" w:rsidRDefault="00BD00EB" w:rsidP="00BD00EB">
            <w:pPr>
              <w:suppressAutoHyphens/>
              <w:jc w:val="both"/>
              <w:rPr>
                <w:noProof/>
                <w:lang w:val="uk-UA"/>
              </w:rPr>
            </w:pPr>
          </w:p>
        </w:tc>
      </w:tr>
      <w:tr w:rsidR="00BD00EB" w:rsidRPr="00213A20" w:rsidTr="00AE3291">
        <w:trPr>
          <w:gridAfter w:val="2"/>
          <w:wAfter w:w="41" w:type="dxa"/>
          <w:trHeight w:val="566"/>
        </w:trPr>
        <w:tc>
          <w:tcPr>
            <w:tcW w:w="6345" w:type="dxa"/>
            <w:gridSpan w:val="8"/>
            <w:vMerge/>
            <w:shd w:val="clear" w:color="auto" w:fill="auto"/>
            <w:vAlign w:val="center"/>
          </w:tcPr>
          <w:p w:rsidR="00BD00EB" w:rsidRPr="00213A20" w:rsidRDefault="00BD00EB" w:rsidP="00BD00EB">
            <w:pPr>
              <w:suppressAutoHyphens/>
              <w:ind w:left="-57" w:right="-57"/>
              <w:contextualSpacing/>
              <w:jc w:val="center"/>
              <w:rPr>
                <w:b/>
                <w:lang w:val="uk-UA"/>
              </w:rPr>
            </w:pPr>
          </w:p>
        </w:tc>
        <w:tc>
          <w:tcPr>
            <w:tcW w:w="1417" w:type="dxa"/>
            <w:shd w:val="clear" w:color="auto" w:fill="auto"/>
          </w:tcPr>
          <w:p w:rsidR="00BD00EB" w:rsidRPr="00213A20" w:rsidRDefault="00BD00EB" w:rsidP="00BD00EB">
            <w:pPr>
              <w:suppressAutoHyphens/>
              <w:ind w:left="-57" w:right="-57"/>
              <w:contextualSpacing/>
              <w:jc w:val="center"/>
              <w:rPr>
                <w:b/>
                <w:bCs/>
                <w:lang w:val="uk-UA"/>
              </w:rPr>
            </w:pPr>
            <w:r w:rsidRPr="00213A20">
              <w:rPr>
                <w:b/>
                <w:lang w:val="uk-UA"/>
              </w:rPr>
              <w:t>Бюджет Роменської  МТГ</w:t>
            </w:r>
          </w:p>
        </w:tc>
        <w:tc>
          <w:tcPr>
            <w:tcW w:w="1276" w:type="dxa"/>
            <w:shd w:val="clear" w:color="auto" w:fill="auto"/>
            <w:vAlign w:val="center"/>
          </w:tcPr>
          <w:p w:rsidR="00BD00EB" w:rsidRPr="00213A20" w:rsidRDefault="00BD00EB" w:rsidP="00BD00EB">
            <w:pPr>
              <w:suppressAutoHyphens/>
              <w:contextualSpacing/>
              <w:jc w:val="center"/>
              <w:rPr>
                <w:b/>
                <w:bCs/>
                <w:lang w:val="uk-UA"/>
              </w:rPr>
            </w:pPr>
            <w:r w:rsidRPr="00213A20">
              <w:rPr>
                <w:b/>
                <w:lang w:val="uk-UA"/>
              </w:rPr>
              <w:t>62</w:t>
            </w:r>
            <w:r>
              <w:rPr>
                <w:b/>
                <w:lang w:val="uk-UA"/>
              </w:rPr>
              <w:t>837</w:t>
            </w:r>
            <w:r w:rsidRPr="00213A20">
              <w:rPr>
                <w:b/>
                <w:lang w:val="uk-UA"/>
              </w:rPr>
              <w:t>,054</w:t>
            </w:r>
          </w:p>
        </w:tc>
        <w:tc>
          <w:tcPr>
            <w:tcW w:w="1276" w:type="dxa"/>
            <w:shd w:val="clear" w:color="auto" w:fill="auto"/>
            <w:vAlign w:val="center"/>
          </w:tcPr>
          <w:p w:rsidR="00BD00EB" w:rsidRPr="00BD00EB" w:rsidRDefault="00BD00EB" w:rsidP="00BD00EB">
            <w:pPr>
              <w:suppressAutoHyphens/>
              <w:contextualSpacing/>
              <w:jc w:val="center"/>
              <w:rPr>
                <w:b/>
                <w:bCs/>
                <w:lang w:val="uk-UA"/>
              </w:rPr>
            </w:pPr>
            <w:r w:rsidRPr="00BD00EB">
              <w:rPr>
                <w:b/>
                <w:bCs/>
                <w:lang w:val="uk-UA"/>
              </w:rPr>
              <w:t>27288,622</w:t>
            </w:r>
          </w:p>
        </w:tc>
        <w:tc>
          <w:tcPr>
            <w:tcW w:w="1275" w:type="dxa"/>
            <w:vAlign w:val="center"/>
          </w:tcPr>
          <w:p w:rsidR="00BD00EB" w:rsidRPr="00BD00EB" w:rsidRDefault="00BD00EB" w:rsidP="00BD00EB">
            <w:pPr>
              <w:suppressAutoHyphens/>
              <w:contextualSpacing/>
              <w:jc w:val="center"/>
              <w:rPr>
                <w:b/>
                <w:bCs/>
                <w:lang w:val="uk-UA"/>
              </w:rPr>
            </w:pPr>
            <w:r w:rsidRPr="00BD00EB">
              <w:rPr>
                <w:b/>
                <w:bCs/>
                <w:lang w:val="uk-UA"/>
              </w:rPr>
              <w:t>32</w:t>
            </w:r>
            <w:r w:rsidRPr="00BD00EB">
              <w:rPr>
                <w:b/>
                <w:bCs/>
                <w:lang w:val="uk-UA"/>
              </w:rPr>
              <w:t>188</w:t>
            </w:r>
            <w:r w:rsidRPr="00BD00EB">
              <w:rPr>
                <w:b/>
                <w:bCs/>
                <w:lang w:val="uk-UA"/>
              </w:rPr>
              <w:t>,232</w:t>
            </w:r>
          </w:p>
        </w:tc>
        <w:tc>
          <w:tcPr>
            <w:tcW w:w="1134" w:type="dxa"/>
            <w:vAlign w:val="center"/>
          </w:tcPr>
          <w:p w:rsidR="00BD00EB" w:rsidRPr="00BD00EB" w:rsidRDefault="00BD00EB" w:rsidP="00BD00EB">
            <w:pPr>
              <w:suppressAutoHyphens/>
              <w:jc w:val="center"/>
              <w:rPr>
                <w:b/>
                <w:bCs/>
                <w:lang w:val="uk-UA"/>
              </w:rPr>
            </w:pPr>
            <w:r w:rsidRPr="00BD00EB">
              <w:rPr>
                <w:b/>
                <w:bCs/>
                <w:lang w:val="uk-UA"/>
              </w:rPr>
              <w:t>3360,200</w:t>
            </w:r>
          </w:p>
        </w:tc>
        <w:tc>
          <w:tcPr>
            <w:tcW w:w="2372" w:type="dxa"/>
            <w:shd w:val="clear" w:color="auto" w:fill="auto"/>
          </w:tcPr>
          <w:p w:rsidR="00BD00EB" w:rsidRPr="00213A20" w:rsidRDefault="00BD00EB" w:rsidP="00BD00EB">
            <w:pPr>
              <w:suppressAutoHyphens/>
              <w:jc w:val="both"/>
              <w:rPr>
                <w:noProof/>
                <w:lang w:val="uk-UA"/>
              </w:rPr>
            </w:pPr>
          </w:p>
        </w:tc>
      </w:tr>
    </w:tbl>
    <w:p w:rsidR="00AE3291" w:rsidRDefault="00AE3291" w:rsidP="00AE3291">
      <w:pPr>
        <w:rPr>
          <w:sz w:val="28"/>
          <w:szCs w:val="28"/>
          <w:lang w:val="uk-UA"/>
        </w:rPr>
      </w:pPr>
    </w:p>
    <w:p w:rsidR="00AE3291" w:rsidRPr="00AE3291" w:rsidRDefault="00AE3291" w:rsidP="00AE3291">
      <w:pPr>
        <w:rPr>
          <w:sz w:val="28"/>
          <w:szCs w:val="28"/>
          <w:lang w:val="uk-UA"/>
        </w:rPr>
      </w:pPr>
    </w:p>
    <w:p w:rsidR="00AE3291" w:rsidRDefault="00AE3291" w:rsidP="00AE3291">
      <w:pPr>
        <w:tabs>
          <w:tab w:val="left" w:pos="851"/>
          <w:tab w:val="left" w:pos="13695"/>
        </w:tabs>
        <w:rPr>
          <w:sz w:val="28"/>
          <w:szCs w:val="28"/>
          <w:lang w:val="uk-UA"/>
        </w:rPr>
      </w:pPr>
      <w:r w:rsidRPr="00AE3291">
        <w:rPr>
          <w:b/>
          <w:lang w:val="uk-UA"/>
        </w:rPr>
        <w:t>Секретар міської ради</w:t>
      </w:r>
      <w:r>
        <w:rPr>
          <w:b/>
          <w:lang w:val="uk-UA"/>
        </w:rPr>
        <w:t xml:space="preserve">                                                                                                                        В’ячеслав ГУБАРЬ</w:t>
      </w:r>
    </w:p>
    <w:p w:rsidR="008869BA" w:rsidRPr="00AE3291" w:rsidRDefault="008869BA" w:rsidP="00AE3291">
      <w:pPr>
        <w:rPr>
          <w:sz w:val="28"/>
          <w:szCs w:val="28"/>
          <w:lang w:val="uk-UA"/>
        </w:rPr>
        <w:sectPr w:rsidR="008869BA" w:rsidRPr="00AE3291" w:rsidSect="00AE3291">
          <w:headerReference w:type="default" r:id="rId9"/>
          <w:pgSz w:w="16838" w:h="11906" w:orient="landscape" w:code="9"/>
          <w:pgMar w:top="1701" w:right="1134" w:bottom="567" w:left="1134" w:header="709" w:footer="709" w:gutter="0"/>
          <w:cols w:space="708"/>
          <w:titlePg/>
          <w:docGrid w:linePitch="360"/>
        </w:sectPr>
      </w:pPr>
    </w:p>
    <w:p w:rsidR="000F65F1" w:rsidRDefault="000F65F1" w:rsidP="000F65F1">
      <w:pPr>
        <w:spacing w:line="276" w:lineRule="auto"/>
        <w:ind w:right="-1"/>
        <w:jc w:val="center"/>
        <w:rPr>
          <w:rFonts w:eastAsia="Calibri"/>
          <w:b/>
        </w:rPr>
      </w:pPr>
      <w:r>
        <w:rPr>
          <w:rFonts w:eastAsia="Calibri"/>
          <w:b/>
        </w:rPr>
        <w:lastRenderedPageBreak/>
        <w:t>ПОЯСНЮВАЛЬНА ЗАПИСКА</w:t>
      </w:r>
    </w:p>
    <w:p w:rsidR="000F65F1" w:rsidRPr="000F65F1" w:rsidRDefault="000F65F1" w:rsidP="000F65F1">
      <w:pPr>
        <w:spacing w:line="276" w:lineRule="auto"/>
        <w:ind w:right="-1"/>
        <w:jc w:val="center"/>
        <w:rPr>
          <w:rFonts w:eastAsia="Calibri"/>
          <w:b/>
          <w:lang w:val="uk-UA"/>
        </w:rPr>
      </w:pPr>
      <w:r>
        <w:rPr>
          <w:rFonts w:eastAsia="Calibri"/>
          <w:b/>
        </w:rPr>
        <w:t xml:space="preserve">до </w:t>
      </w:r>
      <w:proofErr w:type="spellStart"/>
      <w:r>
        <w:rPr>
          <w:rFonts w:eastAsia="Calibri"/>
          <w:b/>
        </w:rPr>
        <w:t>про</w:t>
      </w:r>
      <w:r w:rsidR="00913A7E">
        <w:rPr>
          <w:rFonts w:eastAsia="Calibri"/>
          <w:b/>
        </w:rPr>
        <w:t>єкту</w:t>
      </w:r>
      <w:proofErr w:type="spellEnd"/>
      <w:r w:rsidR="00913A7E">
        <w:rPr>
          <w:rFonts w:eastAsia="Calibri"/>
          <w:b/>
        </w:rPr>
        <w:t xml:space="preserve"> </w:t>
      </w:r>
      <w:proofErr w:type="spellStart"/>
      <w:r w:rsidR="00913A7E">
        <w:rPr>
          <w:rFonts w:eastAsia="Calibri"/>
          <w:b/>
        </w:rPr>
        <w:t>рішення</w:t>
      </w:r>
      <w:proofErr w:type="spellEnd"/>
      <w:r w:rsidR="00913A7E">
        <w:rPr>
          <w:rFonts w:eastAsia="Calibri"/>
          <w:b/>
        </w:rPr>
        <w:t xml:space="preserve"> </w:t>
      </w:r>
      <w:r w:rsidR="008815E9">
        <w:rPr>
          <w:rFonts w:eastAsia="Calibri"/>
          <w:b/>
          <w:lang w:val="uk-UA"/>
        </w:rPr>
        <w:t xml:space="preserve">Роменської </w:t>
      </w:r>
      <w:proofErr w:type="spellStart"/>
      <w:r w:rsidR="00913A7E">
        <w:rPr>
          <w:rFonts w:eastAsia="Calibri"/>
          <w:b/>
        </w:rPr>
        <w:t>міської</w:t>
      </w:r>
      <w:proofErr w:type="spellEnd"/>
      <w:r w:rsidR="00913A7E">
        <w:rPr>
          <w:rFonts w:eastAsia="Calibri"/>
          <w:b/>
        </w:rPr>
        <w:t xml:space="preserve"> ради </w:t>
      </w:r>
      <w:proofErr w:type="spellStart"/>
      <w:r w:rsidR="00913A7E">
        <w:rPr>
          <w:rFonts w:eastAsia="Calibri"/>
          <w:b/>
        </w:rPr>
        <w:t>від</w:t>
      </w:r>
      <w:proofErr w:type="spellEnd"/>
      <w:r w:rsidR="00913A7E">
        <w:rPr>
          <w:rFonts w:eastAsia="Calibri"/>
          <w:b/>
        </w:rPr>
        <w:t xml:space="preserve"> </w:t>
      </w:r>
      <w:r w:rsidR="00D07EEB" w:rsidRPr="00D07EEB">
        <w:rPr>
          <w:rFonts w:eastAsia="Calibri"/>
          <w:b/>
        </w:rPr>
        <w:t>23</w:t>
      </w:r>
      <w:r>
        <w:rPr>
          <w:rFonts w:eastAsia="Calibri"/>
          <w:b/>
        </w:rPr>
        <w:t>.</w:t>
      </w:r>
      <w:r w:rsidR="00D07EEB" w:rsidRPr="00472846">
        <w:rPr>
          <w:rFonts w:eastAsia="Calibri"/>
          <w:b/>
        </w:rPr>
        <w:t>10</w:t>
      </w:r>
      <w:r>
        <w:rPr>
          <w:rFonts w:eastAsia="Calibri"/>
          <w:b/>
        </w:rPr>
        <w:t>.202</w:t>
      </w:r>
      <w:r>
        <w:rPr>
          <w:rFonts w:eastAsia="Calibri"/>
          <w:b/>
          <w:lang w:val="uk-UA"/>
        </w:rPr>
        <w:t>4</w:t>
      </w:r>
    </w:p>
    <w:p w:rsidR="000F65F1" w:rsidRDefault="000F65F1" w:rsidP="000F65F1">
      <w:pPr>
        <w:spacing w:line="276" w:lineRule="auto"/>
        <w:ind w:right="-1"/>
        <w:jc w:val="center"/>
        <w:rPr>
          <w:rFonts w:eastAsia="Calibri"/>
          <w:b/>
        </w:rPr>
      </w:pPr>
      <w:r>
        <w:rPr>
          <w:rFonts w:eastAsia="Calibri"/>
          <w:b/>
        </w:rPr>
        <w:t xml:space="preserve">«Про </w:t>
      </w:r>
      <w:proofErr w:type="spellStart"/>
      <w:r>
        <w:rPr>
          <w:rFonts w:eastAsia="Calibri"/>
          <w:b/>
        </w:rPr>
        <w:t>внесення</w:t>
      </w:r>
      <w:proofErr w:type="spellEnd"/>
      <w:r>
        <w:rPr>
          <w:rFonts w:eastAsia="Calibri"/>
          <w:b/>
        </w:rPr>
        <w:t xml:space="preserve"> </w:t>
      </w:r>
      <w:proofErr w:type="spellStart"/>
      <w:r>
        <w:rPr>
          <w:rFonts w:eastAsia="Calibri"/>
          <w:b/>
        </w:rPr>
        <w:t>змін</w:t>
      </w:r>
      <w:proofErr w:type="spellEnd"/>
      <w:r>
        <w:rPr>
          <w:rFonts w:eastAsia="Calibri"/>
          <w:b/>
        </w:rPr>
        <w:t xml:space="preserve"> до </w:t>
      </w:r>
      <w:proofErr w:type="spellStart"/>
      <w:r>
        <w:rPr>
          <w:rFonts w:eastAsia="Calibri"/>
          <w:b/>
        </w:rPr>
        <w:t>Програми</w:t>
      </w:r>
      <w:proofErr w:type="spellEnd"/>
      <w:r>
        <w:rPr>
          <w:rFonts w:eastAsia="Calibri"/>
          <w:b/>
        </w:rPr>
        <w:t xml:space="preserve"> </w:t>
      </w:r>
      <w:proofErr w:type="spellStart"/>
      <w:r>
        <w:rPr>
          <w:rFonts w:eastAsia="Calibri"/>
          <w:b/>
        </w:rPr>
        <w:t>соціального</w:t>
      </w:r>
      <w:proofErr w:type="spellEnd"/>
      <w:r>
        <w:rPr>
          <w:rFonts w:eastAsia="Calibri"/>
          <w:b/>
        </w:rPr>
        <w:t xml:space="preserve"> </w:t>
      </w:r>
      <w:proofErr w:type="spellStart"/>
      <w:r>
        <w:rPr>
          <w:rFonts w:eastAsia="Calibri"/>
          <w:b/>
        </w:rPr>
        <w:t>захисту</w:t>
      </w:r>
      <w:proofErr w:type="spellEnd"/>
      <w:r>
        <w:rPr>
          <w:rFonts w:eastAsia="Calibri"/>
          <w:b/>
        </w:rPr>
        <w:t xml:space="preserve"> </w:t>
      </w:r>
      <w:proofErr w:type="spellStart"/>
      <w:r>
        <w:rPr>
          <w:rFonts w:eastAsia="Calibri"/>
          <w:b/>
        </w:rPr>
        <w:t>населення</w:t>
      </w:r>
      <w:proofErr w:type="spellEnd"/>
    </w:p>
    <w:p w:rsidR="000F65F1" w:rsidRDefault="000F65F1" w:rsidP="000F65F1">
      <w:pPr>
        <w:spacing w:line="276" w:lineRule="auto"/>
        <w:ind w:right="-1"/>
        <w:jc w:val="center"/>
        <w:rPr>
          <w:rFonts w:eastAsia="Calibri"/>
          <w:b/>
        </w:rPr>
      </w:pPr>
      <w:proofErr w:type="spellStart"/>
      <w:r>
        <w:rPr>
          <w:rFonts w:eastAsia="Calibri"/>
          <w:b/>
        </w:rPr>
        <w:t>Роменської</w:t>
      </w:r>
      <w:proofErr w:type="spellEnd"/>
      <w:r>
        <w:rPr>
          <w:rFonts w:eastAsia="Calibri"/>
          <w:b/>
        </w:rPr>
        <w:t xml:space="preserve"> </w:t>
      </w:r>
      <w:proofErr w:type="spellStart"/>
      <w:r>
        <w:rPr>
          <w:rFonts w:eastAsia="Calibri"/>
          <w:b/>
        </w:rPr>
        <w:t>міської</w:t>
      </w:r>
      <w:proofErr w:type="spellEnd"/>
      <w:r>
        <w:rPr>
          <w:rFonts w:eastAsia="Calibri"/>
          <w:b/>
        </w:rPr>
        <w:t xml:space="preserve"> </w:t>
      </w:r>
      <w:proofErr w:type="spellStart"/>
      <w:r>
        <w:rPr>
          <w:rFonts w:eastAsia="Calibri"/>
          <w:b/>
        </w:rPr>
        <w:t>територіальної</w:t>
      </w:r>
      <w:proofErr w:type="spellEnd"/>
      <w:r>
        <w:rPr>
          <w:rFonts w:eastAsia="Calibri"/>
          <w:b/>
        </w:rPr>
        <w:t xml:space="preserve"> </w:t>
      </w:r>
      <w:proofErr w:type="spellStart"/>
      <w:r>
        <w:rPr>
          <w:rFonts w:eastAsia="Calibri"/>
          <w:b/>
        </w:rPr>
        <w:t>громади</w:t>
      </w:r>
      <w:proofErr w:type="spellEnd"/>
      <w:r>
        <w:rPr>
          <w:rFonts w:eastAsia="Calibri"/>
          <w:b/>
        </w:rPr>
        <w:t xml:space="preserve"> на 2023-2025 роки»</w:t>
      </w:r>
    </w:p>
    <w:p w:rsidR="000F65F1" w:rsidRDefault="000F65F1" w:rsidP="000F65F1">
      <w:pPr>
        <w:spacing w:line="276" w:lineRule="auto"/>
        <w:ind w:right="-1"/>
        <w:jc w:val="both"/>
        <w:rPr>
          <w:rFonts w:eastAsia="Calibri"/>
          <w:b/>
        </w:rPr>
      </w:pPr>
    </w:p>
    <w:p w:rsidR="008D5BE7" w:rsidRPr="00213A20" w:rsidRDefault="008D5BE7" w:rsidP="008D5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425"/>
        <w:jc w:val="both"/>
        <w:rPr>
          <w:rFonts w:eastAsia="Calibri"/>
          <w:lang w:val="uk-UA"/>
        </w:rPr>
      </w:pPr>
      <w:r w:rsidRPr="00213A20">
        <w:rPr>
          <w:lang w:val="uk-UA"/>
        </w:rPr>
        <w:t xml:space="preserve">З метою </w:t>
      </w:r>
      <w:r w:rsidRPr="003A4735">
        <w:rPr>
          <w:lang w:val="uk-UA"/>
        </w:rPr>
        <w:t xml:space="preserve">підтримки найбільш незахищених верств населення </w:t>
      </w:r>
      <w:proofErr w:type="spellStart"/>
      <w:r w:rsidRPr="003A4735">
        <w:t>Ро</w:t>
      </w:r>
      <w:r w:rsidR="00766E7B">
        <w:t>менської</w:t>
      </w:r>
      <w:proofErr w:type="spellEnd"/>
      <w:r w:rsidR="00766E7B">
        <w:t xml:space="preserve"> </w:t>
      </w:r>
      <w:proofErr w:type="spellStart"/>
      <w:r w:rsidR="00766E7B">
        <w:t>територіальної</w:t>
      </w:r>
      <w:proofErr w:type="spellEnd"/>
      <w:r w:rsidR="00766E7B">
        <w:t xml:space="preserve"> </w:t>
      </w:r>
      <w:proofErr w:type="spellStart"/>
      <w:r w:rsidR="00766E7B">
        <w:t>громади</w:t>
      </w:r>
      <w:proofErr w:type="spellEnd"/>
      <w:r w:rsidR="00766E7B">
        <w:t xml:space="preserve"> та </w:t>
      </w:r>
      <w:r w:rsidRPr="003A4735">
        <w:t xml:space="preserve"> </w:t>
      </w:r>
      <w:r w:rsidR="00766E7B">
        <w:rPr>
          <w:lang w:val="uk-UA"/>
        </w:rPr>
        <w:t xml:space="preserve">надання соціально-психологічної допомоги особам, які постраждали від домашнього насильства та/або насильства за ознакою статі та забезпечення належного функціонування мобільної бригади, створеної при Роменському міському центрі соціальних служб </w:t>
      </w:r>
      <w:r w:rsidRPr="003A4735">
        <w:rPr>
          <w:rFonts w:eastAsia="Calibri"/>
          <w:lang w:val="uk-UA"/>
        </w:rPr>
        <w:t xml:space="preserve">пропонується </w:t>
      </w:r>
      <w:proofErr w:type="spellStart"/>
      <w:r w:rsidRPr="003A4735">
        <w:rPr>
          <w:rFonts w:eastAsia="Calibri"/>
          <w:lang w:val="uk-UA"/>
        </w:rPr>
        <w:t>внести</w:t>
      </w:r>
      <w:proofErr w:type="spellEnd"/>
      <w:r w:rsidRPr="003A4735">
        <w:rPr>
          <w:rFonts w:eastAsia="Calibri"/>
          <w:lang w:val="uk-UA"/>
        </w:rPr>
        <w:t xml:space="preserve"> такі зміни до Програми соціального </w:t>
      </w:r>
      <w:r w:rsidRPr="00213A20">
        <w:rPr>
          <w:rFonts w:eastAsia="Calibri"/>
          <w:lang w:val="uk-UA"/>
        </w:rPr>
        <w:t>захисту населення Роменської міської територіальної громади на 2023-2025 роки (далі - Програма):</w:t>
      </w:r>
    </w:p>
    <w:p w:rsidR="008D5BE7" w:rsidRPr="00213A20" w:rsidRDefault="008D5BE7" w:rsidP="008D5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425"/>
        <w:jc w:val="both"/>
        <w:rPr>
          <w:lang w:val="uk-UA"/>
        </w:rPr>
      </w:pPr>
      <w:r w:rsidRPr="00213A20">
        <w:rPr>
          <w:rFonts w:eastAsia="Calibri"/>
          <w:lang w:val="uk-UA"/>
        </w:rPr>
        <w:t xml:space="preserve">1. Зменшити обсяги фінансування 2024 року </w:t>
      </w:r>
      <w:r w:rsidRPr="00213A20">
        <w:rPr>
          <w:rFonts w:eastAsia="Calibri"/>
          <w:lang w:val="uk-UA" w:eastAsia="x-none"/>
        </w:rPr>
        <w:t xml:space="preserve">на 144,558 грн (з 6526,102 тис. грн </w:t>
      </w:r>
      <w:r w:rsidRPr="003A4735">
        <w:rPr>
          <w:rFonts w:eastAsia="Calibri"/>
          <w:lang w:val="uk-UA" w:eastAsia="x-none"/>
        </w:rPr>
        <w:t>до</w:t>
      </w:r>
      <w:r w:rsidRPr="00213A20">
        <w:rPr>
          <w:rFonts w:eastAsia="Calibri"/>
          <w:lang w:val="uk-UA" w:eastAsia="x-none"/>
        </w:rPr>
        <w:t xml:space="preserve"> 6381,544 тис. грн), передбачені на </w:t>
      </w:r>
      <w:r w:rsidRPr="00213A20">
        <w:rPr>
          <w:lang w:val="uk-UA"/>
        </w:rPr>
        <w:t>призначення компенсації</w:t>
      </w:r>
      <w:r>
        <w:rPr>
          <w:lang w:val="uk-UA"/>
        </w:rPr>
        <w:t xml:space="preserve"> фізичним особам, які надають со</w:t>
      </w:r>
      <w:r w:rsidRPr="00213A20">
        <w:rPr>
          <w:lang w:val="uk-UA"/>
        </w:rPr>
        <w:t xml:space="preserve">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w:t>
      </w:r>
      <w:r>
        <w:rPr>
          <w:lang w:val="uk-UA"/>
        </w:rPr>
        <w:t>(</w:t>
      </w:r>
      <w:r w:rsidRPr="00213A20">
        <w:rPr>
          <w:lang w:val="uk-UA"/>
        </w:rPr>
        <w:t>пункт 2.1</w:t>
      </w:r>
      <w:r>
        <w:rPr>
          <w:lang w:val="uk-UA"/>
        </w:rPr>
        <w:t>.</w:t>
      </w:r>
      <w:r w:rsidRPr="00213A20">
        <w:rPr>
          <w:lang w:val="uk-UA"/>
        </w:rPr>
        <w:t xml:space="preserve"> Завдання 2</w:t>
      </w:r>
      <w:r>
        <w:rPr>
          <w:lang w:val="uk-UA"/>
        </w:rPr>
        <w:t>.</w:t>
      </w:r>
      <w:r w:rsidRPr="00213A20">
        <w:rPr>
          <w:lang w:val="uk-UA"/>
        </w:rPr>
        <w:t xml:space="preserve"> Напрямок ІІ Програми);</w:t>
      </w:r>
    </w:p>
    <w:p w:rsidR="008D5BE7" w:rsidRPr="00213A20" w:rsidRDefault="008D5BE7" w:rsidP="008D5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425"/>
        <w:jc w:val="both"/>
        <w:rPr>
          <w:lang w:val="uk-UA"/>
        </w:rPr>
      </w:pPr>
      <w:r w:rsidRPr="00213A20">
        <w:rPr>
          <w:lang w:val="uk-UA"/>
        </w:rPr>
        <w:t xml:space="preserve">2. Збільшити обсяги фінансування 2024 року на </w:t>
      </w:r>
      <w:r>
        <w:rPr>
          <w:lang w:val="uk-UA"/>
        </w:rPr>
        <w:t>2149,558 тис</w:t>
      </w:r>
      <w:r w:rsidRPr="00213A20">
        <w:rPr>
          <w:lang w:val="uk-UA"/>
        </w:rPr>
        <w:t xml:space="preserve"> грн</w:t>
      </w:r>
      <w:r w:rsidR="00766E7B">
        <w:rPr>
          <w:lang w:val="uk-UA"/>
        </w:rPr>
        <w:t xml:space="preserve"> </w:t>
      </w:r>
      <w:r w:rsidRPr="00213A20">
        <w:rPr>
          <w:lang w:val="uk-UA"/>
        </w:rPr>
        <w:t>,</w:t>
      </w:r>
      <w:r w:rsidR="00766E7B">
        <w:rPr>
          <w:lang w:val="uk-UA"/>
        </w:rPr>
        <w:t xml:space="preserve"> у тому числі 2000,000 тис. грн за рахунок коштів державного бюджету та 149,558 тис. грн - за рахунок коштів бюджету Роменської МТГ, </w:t>
      </w:r>
      <w:r w:rsidRPr="00213A20">
        <w:rPr>
          <w:lang w:val="uk-UA"/>
        </w:rPr>
        <w:t>передбачені на:</w:t>
      </w:r>
    </w:p>
    <w:p w:rsidR="008D5BE7" w:rsidRPr="00213A20" w:rsidRDefault="008D5BE7" w:rsidP="008D5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425"/>
        <w:jc w:val="both"/>
        <w:rPr>
          <w:lang w:val="uk-UA"/>
        </w:rPr>
      </w:pPr>
      <w:r w:rsidRPr="00213A20">
        <w:rPr>
          <w:lang w:val="uk-UA"/>
        </w:rPr>
        <w:t>1) виплату коштів підприємствам ритуальних послуг та фізичним особам на компенсацію витрат на поховання померлих одиноких громадян, осіб без певного місця проживання, громадян, від поховання яких відмовились рідні, запобігання випадкам не поховання померлих (пункт 1.4</w:t>
      </w:r>
      <w:r>
        <w:rPr>
          <w:lang w:val="uk-UA"/>
        </w:rPr>
        <w:t>.</w:t>
      </w:r>
      <w:r w:rsidRPr="00213A20">
        <w:rPr>
          <w:lang w:val="uk-UA"/>
        </w:rPr>
        <w:t xml:space="preserve"> Завдання</w:t>
      </w:r>
      <w:r>
        <w:rPr>
          <w:lang w:val="uk-UA"/>
        </w:rPr>
        <w:t xml:space="preserve"> </w:t>
      </w:r>
      <w:r w:rsidRPr="00213A20">
        <w:rPr>
          <w:lang w:val="uk-UA"/>
        </w:rPr>
        <w:t>1</w:t>
      </w:r>
      <w:r>
        <w:rPr>
          <w:lang w:val="uk-UA"/>
        </w:rPr>
        <w:t>.</w:t>
      </w:r>
      <w:r w:rsidRPr="00213A20">
        <w:rPr>
          <w:lang w:val="uk-UA"/>
        </w:rPr>
        <w:t xml:space="preserve"> Напрямок </w:t>
      </w:r>
      <w:r w:rsidRPr="00213A20">
        <w:rPr>
          <w:lang w:val="en-US"/>
        </w:rPr>
        <w:t>V</w:t>
      </w:r>
      <w:r>
        <w:t>.</w:t>
      </w:r>
      <w:r w:rsidRPr="00213A20">
        <w:rPr>
          <w:lang w:val="uk-UA"/>
        </w:rPr>
        <w:t xml:space="preserve"> Програми), на суму 40,558 грн (з 506,41</w:t>
      </w:r>
      <w:r>
        <w:rPr>
          <w:lang w:val="uk-UA"/>
        </w:rPr>
        <w:t>0</w:t>
      </w:r>
      <w:r w:rsidRPr="00213A20">
        <w:rPr>
          <w:lang w:val="uk-UA"/>
        </w:rPr>
        <w:t xml:space="preserve"> тис. грн          на 546,968 тис. грн);</w:t>
      </w:r>
    </w:p>
    <w:p w:rsidR="008D5BE7" w:rsidRDefault="008D5BE7" w:rsidP="008D5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425"/>
        <w:jc w:val="both"/>
        <w:rPr>
          <w:lang w:val="uk-UA"/>
        </w:rPr>
      </w:pPr>
      <w:r w:rsidRPr="00213A20">
        <w:rPr>
          <w:lang w:val="uk-UA"/>
        </w:rPr>
        <w:t>2) привітання мешканців Роменської територіальної громади, яким виповнилося 90, 95, 100 років (пункт 1.6</w:t>
      </w:r>
      <w:r>
        <w:rPr>
          <w:lang w:val="uk-UA"/>
        </w:rPr>
        <w:t>.</w:t>
      </w:r>
      <w:r w:rsidRPr="00213A20">
        <w:rPr>
          <w:lang w:val="uk-UA"/>
        </w:rPr>
        <w:t xml:space="preserve"> Завдання 1</w:t>
      </w:r>
      <w:r>
        <w:rPr>
          <w:lang w:val="uk-UA"/>
        </w:rPr>
        <w:t>.</w:t>
      </w:r>
      <w:r w:rsidRPr="00213A20">
        <w:rPr>
          <w:lang w:val="uk-UA"/>
        </w:rPr>
        <w:t xml:space="preserve"> Напрямок V</w:t>
      </w:r>
      <w:r>
        <w:rPr>
          <w:lang w:val="uk-UA"/>
        </w:rPr>
        <w:t>.</w:t>
      </w:r>
      <w:r w:rsidRPr="00213A20">
        <w:rPr>
          <w:lang w:val="uk-UA"/>
        </w:rPr>
        <w:t xml:space="preserve"> Програми), на суму 8,000</w:t>
      </w:r>
      <w:r w:rsidRPr="003A4735">
        <w:t xml:space="preserve"> </w:t>
      </w:r>
      <w:r>
        <w:rPr>
          <w:lang w:val="uk-UA"/>
        </w:rPr>
        <w:t>грн</w:t>
      </w:r>
      <w:r w:rsidR="007249A6">
        <w:rPr>
          <w:lang w:val="uk-UA"/>
        </w:rPr>
        <w:t>;</w:t>
      </w:r>
    </w:p>
    <w:p w:rsidR="008D5BE7" w:rsidRDefault="008D5BE7" w:rsidP="008D5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425"/>
        <w:jc w:val="both"/>
        <w:rPr>
          <w:lang w:val="uk-UA"/>
        </w:rPr>
      </w:pPr>
      <w:r>
        <w:rPr>
          <w:lang w:val="uk-UA"/>
        </w:rPr>
        <w:t>3) п</w:t>
      </w:r>
      <w:r>
        <w:rPr>
          <w:lang w:val="uk-UA"/>
        </w:rPr>
        <w:t>ридбання та реєстрація автомобіля для мобільної бригади</w:t>
      </w:r>
      <w:r w:rsidRPr="002C7430">
        <w:rPr>
          <w:lang w:val="uk-UA"/>
        </w:rPr>
        <w:t xml:space="preserve"> </w:t>
      </w:r>
      <w:r>
        <w:rPr>
          <w:lang w:val="uk-UA"/>
        </w:rPr>
        <w:t>соціально-психологічної допомоги особам, які постраждали від домашнього насильства та/або насильства за ознакою статі,</w:t>
      </w:r>
      <w:r w:rsidRPr="00BF578F">
        <w:rPr>
          <w:lang w:val="uk-UA"/>
        </w:rPr>
        <w:t xml:space="preserve"> </w:t>
      </w:r>
      <w:r>
        <w:rPr>
          <w:lang w:val="uk-UA"/>
        </w:rPr>
        <w:t>створеної при Роменському міському центрі соціальних служб</w:t>
      </w:r>
      <w:r>
        <w:rPr>
          <w:lang w:val="uk-UA"/>
        </w:rPr>
        <w:t xml:space="preserve"> (пункт 3.1</w:t>
      </w:r>
      <w:r w:rsidR="007249A6">
        <w:rPr>
          <w:lang w:val="uk-UA"/>
        </w:rPr>
        <w:t>.</w:t>
      </w:r>
      <w:r>
        <w:rPr>
          <w:lang w:val="uk-UA"/>
        </w:rPr>
        <w:t xml:space="preserve"> </w:t>
      </w:r>
      <w:r w:rsidR="007249A6">
        <w:rPr>
          <w:lang w:val="uk-UA"/>
        </w:rPr>
        <w:t>З</w:t>
      </w:r>
      <w:r>
        <w:rPr>
          <w:lang w:val="uk-UA"/>
        </w:rPr>
        <w:t>авдання 1</w:t>
      </w:r>
      <w:r w:rsidR="007249A6">
        <w:rPr>
          <w:lang w:val="uk-UA"/>
        </w:rPr>
        <w:t>.</w:t>
      </w:r>
      <w:r>
        <w:rPr>
          <w:lang w:val="uk-UA"/>
        </w:rPr>
        <w:t xml:space="preserve"> Напрямок ІІ. Програми)</w:t>
      </w:r>
      <w:r w:rsidR="007249A6">
        <w:rPr>
          <w:lang w:val="uk-UA"/>
        </w:rPr>
        <w:t>, на суму 2101,000 тис. грн.</w:t>
      </w:r>
    </w:p>
    <w:p w:rsidR="008D5BE7" w:rsidRPr="00520A70" w:rsidRDefault="008D5BE7" w:rsidP="008D5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425"/>
        <w:jc w:val="both"/>
        <w:rPr>
          <w:lang w:val="uk-UA"/>
        </w:rPr>
      </w:pPr>
      <w:r>
        <w:rPr>
          <w:lang w:val="uk-UA"/>
        </w:rPr>
        <w:t xml:space="preserve">3. </w:t>
      </w:r>
      <w:r w:rsidRPr="003A4735">
        <w:rPr>
          <w:lang w:val="uk-UA"/>
        </w:rPr>
        <w:t>Таким чином, загальна сума змін зменшена на 96,000 тис. грн. Пропонується направити ці кошти на виконання Програми підтримки ветеранів та членів їх сімей Роменської міської територіальної громади на 2024-2025 роки.</w:t>
      </w:r>
    </w:p>
    <w:p w:rsidR="008D5BE7" w:rsidRPr="00213A20" w:rsidRDefault="008D5BE7" w:rsidP="008D5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rPr>
          <w:rFonts w:eastAsia="Calibri"/>
          <w:lang w:val="uk-UA"/>
        </w:rPr>
      </w:pPr>
      <w:bookmarkStart w:id="0" w:name="_GoBack"/>
      <w:bookmarkEnd w:id="0"/>
    </w:p>
    <w:p w:rsidR="003D1CB2" w:rsidRPr="00213A20" w:rsidRDefault="003D1CB2" w:rsidP="00E7653B">
      <w:pPr>
        <w:spacing w:line="276" w:lineRule="auto"/>
        <w:ind w:right="-1"/>
        <w:jc w:val="both"/>
        <w:rPr>
          <w:rFonts w:eastAsia="Calibri"/>
          <w:lang w:val="uk-UA"/>
        </w:rPr>
      </w:pPr>
    </w:p>
    <w:p w:rsidR="00472846" w:rsidRDefault="00472846" w:rsidP="00B75337">
      <w:pPr>
        <w:spacing w:line="268" w:lineRule="auto"/>
        <w:jc w:val="both"/>
        <w:rPr>
          <w:rFonts w:eastAsia="Calibri"/>
          <w:b/>
        </w:rPr>
      </w:pPr>
      <w:r>
        <w:rPr>
          <w:rFonts w:eastAsia="Calibri"/>
          <w:b/>
          <w:lang w:val="uk-UA"/>
        </w:rPr>
        <w:t>Н</w:t>
      </w:r>
      <w:r w:rsidR="001B0DA4" w:rsidRPr="00213A20">
        <w:rPr>
          <w:rFonts w:eastAsia="Calibri"/>
          <w:b/>
          <w:lang w:val="uk-UA"/>
        </w:rPr>
        <w:t>ачальник</w:t>
      </w:r>
      <w:r>
        <w:rPr>
          <w:rFonts w:eastAsia="Calibri"/>
          <w:b/>
          <w:lang w:val="uk-UA"/>
        </w:rPr>
        <w:t xml:space="preserve"> </w:t>
      </w:r>
      <w:r w:rsidR="001B0DA4" w:rsidRPr="00213A20">
        <w:rPr>
          <w:rFonts w:eastAsia="Calibri"/>
          <w:b/>
          <w:lang w:val="uk-UA"/>
        </w:rPr>
        <w:t>У</w:t>
      </w:r>
      <w:proofErr w:type="spellStart"/>
      <w:r w:rsidR="000F65F1" w:rsidRPr="00213A20">
        <w:rPr>
          <w:rFonts w:eastAsia="Calibri"/>
          <w:b/>
        </w:rPr>
        <w:t>правління</w:t>
      </w:r>
      <w:proofErr w:type="spellEnd"/>
      <w:r>
        <w:rPr>
          <w:rFonts w:eastAsia="Calibri"/>
          <w:b/>
          <w:lang w:val="uk-UA"/>
        </w:rPr>
        <w:t xml:space="preserve"> </w:t>
      </w:r>
      <w:proofErr w:type="spellStart"/>
      <w:r w:rsidR="000F65F1" w:rsidRPr="00213A20">
        <w:rPr>
          <w:rFonts w:eastAsia="Calibri"/>
          <w:b/>
        </w:rPr>
        <w:t>соціального</w:t>
      </w:r>
      <w:proofErr w:type="spellEnd"/>
      <w:r w:rsidR="000F65F1" w:rsidRPr="00213A20">
        <w:rPr>
          <w:rFonts w:eastAsia="Calibri"/>
          <w:b/>
        </w:rPr>
        <w:t xml:space="preserve"> </w:t>
      </w:r>
      <w:proofErr w:type="spellStart"/>
      <w:r w:rsidR="000F65F1" w:rsidRPr="00213A20">
        <w:rPr>
          <w:rFonts w:eastAsia="Calibri"/>
          <w:b/>
        </w:rPr>
        <w:t>захисту</w:t>
      </w:r>
      <w:proofErr w:type="spellEnd"/>
    </w:p>
    <w:p w:rsidR="000F65F1" w:rsidRPr="00213A20" w:rsidRDefault="000F65F1" w:rsidP="00B75337">
      <w:pPr>
        <w:spacing w:line="268" w:lineRule="auto"/>
        <w:jc w:val="both"/>
        <w:rPr>
          <w:rFonts w:eastAsia="Calibri"/>
          <w:b/>
        </w:rPr>
      </w:pPr>
      <w:proofErr w:type="spellStart"/>
      <w:r w:rsidRPr="00213A20">
        <w:rPr>
          <w:rFonts w:eastAsia="Calibri"/>
          <w:b/>
        </w:rPr>
        <w:t>населення</w:t>
      </w:r>
      <w:proofErr w:type="spellEnd"/>
      <w:r w:rsidRPr="00213A20">
        <w:rPr>
          <w:rFonts w:eastAsia="Calibri"/>
          <w:b/>
        </w:rPr>
        <w:t xml:space="preserve"> </w:t>
      </w:r>
      <w:proofErr w:type="spellStart"/>
      <w:r w:rsidRPr="00213A20">
        <w:rPr>
          <w:rFonts w:eastAsia="Calibri"/>
          <w:b/>
        </w:rPr>
        <w:t>Роменської</w:t>
      </w:r>
      <w:proofErr w:type="spellEnd"/>
      <w:r w:rsidRPr="00213A20">
        <w:rPr>
          <w:rFonts w:eastAsia="Calibri"/>
          <w:b/>
        </w:rPr>
        <w:t xml:space="preserve"> </w:t>
      </w:r>
      <w:proofErr w:type="spellStart"/>
      <w:r w:rsidRPr="00213A20">
        <w:rPr>
          <w:rFonts w:eastAsia="Calibri"/>
          <w:b/>
        </w:rPr>
        <w:t>міської</w:t>
      </w:r>
      <w:proofErr w:type="spellEnd"/>
      <w:r w:rsidRPr="00213A20">
        <w:rPr>
          <w:rFonts w:eastAsia="Calibri"/>
          <w:b/>
        </w:rPr>
        <w:t xml:space="preserve"> ради</w:t>
      </w:r>
      <w:r w:rsidRPr="00213A20">
        <w:rPr>
          <w:rFonts w:eastAsia="Calibri"/>
          <w:b/>
        </w:rPr>
        <w:tab/>
      </w:r>
      <w:r w:rsidRPr="00213A20">
        <w:rPr>
          <w:rFonts w:eastAsia="Calibri"/>
          <w:b/>
        </w:rPr>
        <w:tab/>
      </w:r>
      <w:r w:rsidRPr="00213A20">
        <w:rPr>
          <w:rFonts w:eastAsia="Calibri"/>
          <w:b/>
        </w:rPr>
        <w:tab/>
      </w:r>
      <w:r w:rsidR="00B75337" w:rsidRPr="00213A20">
        <w:rPr>
          <w:rFonts w:eastAsia="Calibri"/>
          <w:b/>
          <w:lang w:val="uk-UA"/>
        </w:rPr>
        <w:t xml:space="preserve">      </w:t>
      </w:r>
      <w:r w:rsidR="00472846">
        <w:rPr>
          <w:rFonts w:eastAsia="Calibri"/>
          <w:b/>
          <w:lang w:val="uk-UA"/>
        </w:rPr>
        <w:t xml:space="preserve">  </w:t>
      </w:r>
      <w:r w:rsidR="00B75337" w:rsidRPr="00213A20">
        <w:rPr>
          <w:rFonts w:eastAsia="Calibri"/>
          <w:b/>
          <w:lang w:val="uk-UA"/>
        </w:rPr>
        <w:t xml:space="preserve">        </w:t>
      </w:r>
      <w:r w:rsidR="00A045BB">
        <w:rPr>
          <w:rFonts w:eastAsia="Calibri"/>
          <w:b/>
          <w:lang w:val="uk-UA"/>
        </w:rPr>
        <w:t xml:space="preserve">   </w:t>
      </w:r>
      <w:r w:rsidR="00472846">
        <w:rPr>
          <w:rFonts w:eastAsia="Calibri"/>
          <w:b/>
          <w:lang w:val="uk-UA"/>
        </w:rPr>
        <w:t xml:space="preserve"> </w:t>
      </w:r>
      <w:r w:rsidR="00A045BB">
        <w:rPr>
          <w:rFonts w:eastAsia="Calibri"/>
          <w:b/>
          <w:lang w:val="uk-UA"/>
        </w:rPr>
        <w:t xml:space="preserve"> </w:t>
      </w:r>
      <w:r w:rsidR="00472846">
        <w:rPr>
          <w:rFonts w:eastAsia="Calibri"/>
          <w:b/>
          <w:lang w:val="uk-UA"/>
        </w:rPr>
        <w:t xml:space="preserve"> </w:t>
      </w:r>
      <w:r w:rsidR="00A045BB">
        <w:rPr>
          <w:rFonts w:eastAsia="Calibri"/>
          <w:b/>
          <w:lang w:val="uk-UA"/>
        </w:rPr>
        <w:t xml:space="preserve">  </w:t>
      </w:r>
      <w:r w:rsidR="00472846">
        <w:rPr>
          <w:rFonts w:eastAsia="Calibri"/>
          <w:b/>
          <w:lang w:val="uk-UA"/>
        </w:rPr>
        <w:t>Ярослав ПАНЧЕНКО</w:t>
      </w:r>
      <w:r w:rsidRPr="00213A20">
        <w:rPr>
          <w:rFonts w:eastAsia="Calibri"/>
          <w:b/>
        </w:rPr>
        <w:t xml:space="preserve"> </w:t>
      </w:r>
    </w:p>
    <w:p w:rsidR="00E72F49" w:rsidRPr="00213A20" w:rsidRDefault="00E72F49" w:rsidP="000F65F1">
      <w:pPr>
        <w:spacing w:line="268" w:lineRule="auto"/>
        <w:rPr>
          <w:rFonts w:eastAsia="Calibri"/>
          <w:b/>
        </w:rPr>
      </w:pPr>
    </w:p>
    <w:p w:rsidR="000F65F1" w:rsidRPr="00213A20" w:rsidRDefault="000F65F1" w:rsidP="000F65F1">
      <w:pPr>
        <w:spacing w:line="268" w:lineRule="auto"/>
        <w:rPr>
          <w:rFonts w:eastAsia="Calibri"/>
          <w:b/>
        </w:rPr>
      </w:pPr>
      <w:proofErr w:type="spellStart"/>
      <w:r w:rsidRPr="00213A20">
        <w:rPr>
          <w:rFonts w:eastAsia="Calibri"/>
          <w:b/>
        </w:rPr>
        <w:t>Погоджено</w:t>
      </w:r>
      <w:proofErr w:type="spellEnd"/>
      <w:r w:rsidRPr="00213A20">
        <w:rPr>
          <w:rFonts w:eastAsia="Calibri"/>
          <w:b/>
        </w:rPr>
        <w:t xml:space="preserve"> </w:t>
      </w:r>
    </w:p>
    <w:p w:rsidR="000F65F1" w:rsidRPr="00213A20" w:rsidRDefault="000F65F1" w:rsidP="000F65F1">
      <w:pPr>
        <w:spacing w:line="268" w:lineRule="auto"/>
        <w:rPr>
          <w:rFonts w:eastAsia="Calibri"/>
          <w:b/>
        </w:rPr>
      </w:pPr>
      <w:r w:rsidRPr="00213A20">
        <w:rPr>
          <w:rFonts w:eastAsia="Calibri"/>
          <w:b/>
        </w:rPr>
        <w:t xml:space="preserve">Заступник </w:t>
      </w:r>
      <w:r w:rsidR="00A045BB">
        <w:rPr>
          <w:rFonts w:eastAsia="Calibri"/>
          <w:b/>
        </w:rPr>
        <w:t xml:space="preserve">  </w:t>
      </w:r>
      <w:proofErr w:type="spellStart"/>
      <w:r w:rsidRPr="00213A20">
        <w:rPr>
          <w:rFonts w:eastAsia="Calibri"/>
          <w:b/>
        </w:rPr>
        <w:t>міського</w:t>
      </w:r>
      <w:proofErr w:type="spellEnd"/>
      <w:r w:rsidR="00A045BB">
        <w:rPr>
          <w:rFonts w:eastAsia="Calibri"/>
          <w:b/>
        </w:rPr>
        <w:t xml:space="preserve">  </w:t>
      </w:r>
      <w:r w:rsidRPr="00213A20">
        <w:rPr>
          <w:rFonts w:eastAsia="Calibri"/>
          <w:b/>
        </w:rPr>
        <w:t xml:space="preserve"> </w:t>
      </w:r>
      <w:proofErr w:type="spellStart"/>
      <w:r w:rsidRPr="00213A20">
        <w:rPr>
          <w:rFonts w:eastAsia="Calibri"/>
          <w:b/>
        </w:rPr>
        <w:t>голови</w:t>
      </w:r>
      <w:proofErr w:type="spellEnd"/>
      <w:r w:rsidRPr="00213A20">
        <w:rPr>
          <w:rFonts w:eastAsia="Calibri"/>
          <w:b/>
        </w:rPr>
        <w:t xml:space="preserve"> </w:t>
      </w:r>
      <w:r w:rsidR="00A045BB">
        <w:rPr>
          <w:rFonts w:eastAsia="Calibri"/>
          <w:b/>
        </w:rPr>
        <w:t xml:space="preserve">  </w:t>
      </w:r>
      <w:r w:rsidRPr="00213A20">
        <w:rPr>
          <w:rFonts w:eastAsia="Calibri"/>
          <w:b/>
        </w:rPr>
        <w:t xml:space="preserve"> з </w:t>
      </w:r>
      <w:r w:rsidR="00A045BB">
        <w:rPr>
          <w:rFonts w:eastAsia="Calibri"/>
          <w:b/>
        </w:rPr>
        <w:t xml:space="preserve">  </w:t>
      </w:r>
      <w:proofErr w:type="spellStart"/>
      <w:r w:rsidRPr="00213A20">
        <w:rPr>
          <w:rFonts w:eastAsia="Calibri"/>
          <w:b/>
        </w:rPr>
        <w:t>питань</w:t>
      </w:r>
      <w:proofErr w:type="spellEnd"/>
      <w:r w:rsidRPr="00213A20">
        <w:rPr>
          <w:rFonts w:eastAsia="Calibri"/>
          <w:b/>
        </w:rPr>
        <w:t xml:space="preserve"> </w:t>
      </w:r>
    </w:p>
    <w:p w:rsidR="006A2502" w:rsidRPr="00213A20" w:rsidRDefault="000F65F1" w:rsidP="00112CB0">
      <w:pPr>
        <w:spacing w:line="268" w:lineRule="auto"/>
        <w:rPr>
          <w:rFonts w:eastAsia="Calibri"/>
          <w:lang w:val="uk-UA" w:eastAsia="en-US"/>
        </w:rPr>
      </w:pPr>
      <w:proofErr w:type="spellStart"/>
      <w:r w:rsidRPr="00213A20">
        <w:rPr>
          <w:rFonts w:eastAsia="Calibri"/>
          <w:b/>
        </w:rPr>
        <w:t>діяльності</w:t>
      </w:r>
      <w:proofErr w:type="spellEnd"/>
      <w:r w:rsidRPr="00213A20">
        <w:rPr>
          <w:rFonts w:eastAsia="Calibri"/>
          <w:b/>
        </w:rPr>
        <w:t xml:space="preserve"> </w:t>
      </w:r>
      <w:proofErr w:type="spellStart"/>
      <w:r w:rsidRPr="00213A20">
        <w:rPr>
          <w:rFonts w:eastAsia="Calibri"/>
          <w:b/>
        </w:rPr>
        <w:t>виконавчих</w:t>
      </w:r>
      <w:proofErr w:type="spellEnd"/>
      <w:r w:rsidRPr="00213A20">
        <w:rPr>
          <w:rFonts w:eastAsia="Calibri"/>
          <w:b/>
        </w:rPr>
        <w:t xml:space="preserve"> </w:t>
      </w:r>
      <w:proofErr w:type="spellStart"/>
      <w:r w:rsidRPr="00213A20">
        <w:rPr>
          <w:rFonts w:eastAsia="Calibri"/>
          <w:b/>
        </w:rPr>
        <w:t>органів</w:t>
      </w:r>
      <w:proofErr w:type="spellEnd"/>
      <w:r w:rsidRPr="00213A20">
        <w:rPr>
          <w:rFonts w:eastAsia="Calibri"/>
          <w:b/>
        </w:rPr>
        <w:t xml:space="preserve"> ради</w:t>
      </w:r>
      <w:r w:rsidRPr="00213A20">
        <w:rPr>
          <w:rFonts w:eastAsia="Calibri"/>
          <w:b/>
        </w:rPr>
        <w:tab/>
      </w:r>
      <w:r w:rsidRPr="00213A20">
        <w:rPr>
          <w:rFonts w:eastAsia="Calibri"/>
          <w:b/>
        </w:rPr>
        <w:tab/>
      </w:r>
      <w:r w:rsidRPr="00213A20">
        <w:rPr>
          <w:rFonts w:eastAsia="Calibri"/>
          <w:b/>
        </w:rPr>
        <w:tab/>
      </w:r>
      <w:r w:rsidRPr="00213A20">
        <w:rPr>
          <w:rFonts w:eastAsia="Calibri"/>
          <w:b/>
        </w:rPr>
        <w:tab/>
        <w:t xml:space="preserve">         </w:t>
      </w:r>
      <w:r w:rsidR="00472846">
        <w:rPr>
          <w:rFonts w:eastAsia="Calibri"/>
          <w:b/>
        </w:rPr>
        <w:t xml:space="preserve">  </w:t>
      </w:r>
      <w:r w:rsidR="00A045BB">
        <w:rPr>
          <w:rFonts w:eastAsia="Calibri"/>
          <w:b/>
        </w:rPr>
        <w:t xml:space="preserve"> </w:t>
      </w:r>
      <w:r w:rsidR="0068398F" w:rsidRPr="00213A20">
        <w:rPr>
          <w:rFonts w:eastAsia="Calibri"/>
          <w:b/>
          <w:lang w:val="uk-UA"/>
        </w:rPr>
        <w:t>Лілія ГОРОДЕЦЬКА</w:t>
      </w:r>
    </w:p>
    <w:sectPr w:rsidR="006A2502" w:rsidRPr="00213A20" w:rsidSect="005F6AD7">
      <w:headerReference w:type="default" r:id="rId10"/>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DF7" w:rsidRDefault="003E6DF7" w:rsidP="003F3A01">
      <w:r>
        <w:separator/>
      </w:r>
    </w:p>
  </w:endnote>
  <w:endnote w:type="continuationSeparator" w:id="0">
    <w:p w:rsidR="003E6DF7" w:rsidRDefault="003E6DF7" w:rsidP="003F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ntiqua">
    <w:altName w:val="Calibri"/>
    <w:charset w:val="00"/>
    <w:family w:val="swiss"/>
    <w:pitch w:val="variable"/>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DF7" w:rsidRDefault="003E6DF7" w:rsidP="003F3A01">
      <w:r>
        <w:separator/>
      </w:r>
    </w:p>
  </w:footnote>
  <w:footnote w:type="continuationSeparator" w:id="0">
    <w:p w:rsidR="003E6DF7" w:rsidRDefault="003E6DF7" w:rsidP="003F3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DB5" w:rsidRPr="00101EC0" w:rsidRDefault="00710DB5" w:rsidP="00B823C9">
    <w:pPr>
      <w:pStyle w:val="a6"/>
      <w:jc w:val="center"/>
      <w:rPr>
        <w:sz w:val="28"/>
        <w:szCs w:val="28"/>
      </w:rPr>
    </w:pPr>
  </w:p>
  <w:p w:rsidR="00710DB5" w:rsidRPr="009C4485" w:rsidRDefault="00710DB5" w:rsidP="00031911">
    <w:pPr>
      <w:pStyle w:val="a6"/>
      <w:jc w:val="center"/>
      <w:rPr>
        <w:sz w:val="2"/>
        <w:szCs w:val="2"/>
        <w:lang w:val="uk-UA"/>
      </w:rPr>
    </w:pPr>
    <w:r>
      <w:rPr>
        <w:lang w:val="uk-UA"/>
      </w:rPr>
      <w:t xml:space="preserve">                                                                                                                                                                                              </w:t>
    </w:r>
  </w:p>
  <w:p w:rsidR="00710DB5" w:rsidRDefault="00710DB5" w:rsidP="00D76612">
    <w:pPr>
      <w:pStyle w:val="a6"/>
      <w:jc w:val="center"/>
      <w:rPr>
        <w:sz w:val="2"/>
        <w:szCs w:val="2"/>
        <w:lang w:val="uk-UA"/>
      </w:rPr>
    </w:pPr>
  </w:p>
  <w:p w:rsidR="00710DB5" w:rsidRPr="0060015F" w:rsidRDefault="00710DB5" w:rsidP="00D76612">
    <w:pPr>
      <w:pStyle w:val="a6"/>
      <w:jc w:val="center"/>
      <w:rPr>
        <w:sz w:val="2"/>
        <w:szCs w:val="2"/>
        <w:lang w:val="uk-U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DB5" w:rsidRPr="00101EC0" w:rsidRDefault="00710DB5">
    <w:pPr>
      <w:pStyle w:val="a6"/>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21C79"/>
    <w:multiLevelType w:val="hybridMultilevel"/>
    <w:tmpl w:val="2FFAD880"/>
    <w:lvl w:ilvl="0" w:tplc="3B5E182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15:restartNumberingAfterBreak="0">
    <w:nsid w:val="473A2C8B"/>
    <w:multiLevelType w:val="hybridMultilevel"/>
    <w:tmpl w:val="CBE80D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991"/>
    <w:rsid w:val="000001CC"/>
    <w:rsid w:val="00000570"/>
    <w:rsid w:val="00000916"/>
    <w:rsid w:val="00001469"/>
    <w:rsid w:val="00003DFA"/>
    <w:rsid w:val="0000432C"/>
    <w:rsid w:val="00004E35"/>
    <w:rsid w:val="0000556B"/>
    <w:rsid w:val="000057DD"/>
    <w:rsid w:val="00006460"/>
    <w:rsid w:val="0000678C"/>
    <w:rsid w:val="00006C54"/>
    <w:rsid w:val="00006D11"/>
    <w:rsid w:val="00011FD4"/>
    <w:rsid w:val="00012991"/>
    <w:rsid w:val="00012D58"/>
    <w:rsid w:val="0001379C"/>
    <w:rsid w:val="0001395F"/>
    <w:rsid w:val="00013E6F"/>
    <w:rsid w:val="00014980"/>
    <w:rsid w:val="00014BD8"/>
    <w:rsid w:val="00014E33"/>
    <w:rsid w:val="00014F3C"/>
    <w:rsid w:val="00015F46"/>
    <w:rsid w:val="00016BC2"/>
    <w:rsid w:val="00016E1C"/>
    <w:rsid w:val="0001786C"/>
    <w:rsid w:val="00017A50"/>
    <w:rsid w:val="00020B62"/>
    <w:rsid w:val="000211DC"/>
    <w:rsid w:val="00022E37"/>
    <w:rsid w:val="000250B4"/>
    <w:rsid w:val="0003031E"/>
    <w:rsid w:val="000314BC"/>
    <w:rsid w:val="00031911"/>
    <w:rsid w:val="00032650"/>
    <w:rsid w:val="000345FA"/>
    <w:rsid w:val="000349DF"/>
    <w:rsid w:val="00034B89"/>
    <w:rsid w:val="000356F1"/>
    <w:rsid w:val="0003684C"/>
    <w:rsid w:val="00036930"/>
    <w:rsid w:val="00037299"/>
    <w:rsid w:val="000372BF"/>
    <w:rsid w:val="00037572"/>
    <w:rsid w:val="00037614"/>
    <w:rsid w:val="00037C40"/>
    <w:rsid w:val="00037E54"/>
    <w:rsid w:val="00041C7A"/>
    <w:rsid w:val="00042328"/>
    <w:rsid w:val="0004294A"/>
    <w:rsid w:val="0004303D"/>
    <w:rsid w:val="0004401A"/>
    <w:rsid w:val="00044A7F"/>
    <w:rsid w:val="000450AD"/>
    <w:rsid w:val="000458F6"/>
    <w:rsid w:val="000461C1"/>
    <w:rsid w:val="00046358"/>
    <w:rsid w:val="00046522"/>
    <w:rsid w:val="00046732"/>
    <w:rsid w:val="00046E69"/>
    <w:rsid w:val="00046E77"/>
    <w:rsid w:val="00046FE9"/>
    <w:rsid w:val="000476FD"/>
    <w:rsid w:val="00047E42"/>
    <w:rsid w:val="00050A7B"/>
    <w:rsid w:val="00050D39"/>
    <w:rsid w:val="00051388"/>
    <w:rsid w:val="000534C7"/>
    <w:rsid w:val="00053D2B"/>
    <w:rsid w:val="000573CA"/>
    <w:rsid w:val="00060F81"/>
    <w:rsid w:val="000615F1"/>
    <w:rsid w:val="0006196C"/>
    <w:rsid w:val="00062BF6"/>
    <w:rsid w:val="00063804"/>
    <w:rsid w:val="00063FA5"/>
    <w:rsid w:val="000643C3"/>
    <w:rsid w:val="000651AB"/>
    <w:rsid w:val="00065F1C"/>
    <w:rsid w:val="00066591"/>
    <w:rsid w:val="00066BBF"/>
    <w:rsid w:val="000713FD"/>
    <w:rsid w:val="00072235"/>
    <w:rsid w:val="000730DB"/>
    <w:rsid w:val="00073192"/>
    <w:rsid w:val="000734F7"/>
    <w:rsid w:val="00073D37"/>
    <w:rsid w:val="00075584"/>
    <w:rsid w:val="0007648D"/>
    <w:rsid w:val="000768CE"/>
    <w:rsid w:val="00076CCE"/>
    <w:rsid w:val="00081A98"/>
    <w:rsid w:val="00081C5F"/>
    <w:rsid w:val="000825F7"/>
    <w:rsid w:val="000833B7"/>
    <w:rsid w:val="0008384C"/>
    <w:rsid w:val="0008525F"/>
    <w:rsid w:val="000861C5"/>
    <w:rsid w:val="000865CE"/>
    <w:rsid w:val="00086FC2"/>
    <w:rsid w:val="00087B17"/>
    <w:rsid w:val="00087D03"/>
    <w:rsid w:val="00090E7E"/>
    <w:rsid w:val="000910C8"/>
    <w:rsid w:val="0009199B"/>
    <w:rsid w:val="00091C30"/>
    <w:rsid w:val="00092182"/>
    <w:rsid w:val="00092737"/>
    <w:rsid w:val="000935F8"/>
    <w:rsid w:val="00093B3C"/>
    <w:rsid w:val="00093DBE"/>
    <w:rsid w:val="0009430C"/>
    <w:rsid w:val="0009634D"/>
    <w:rsid w:val="00096A7A"/>
    <w:rsid w:val="000972B4"/>
    <w:rsid w:val="000979D6"/>
    <w:rsid w:val="000A05F3"/>
    <w:rsid w:val="000A0725"/>
    <w:rsid w:val="000A0B15"/>
    <w:rsid w:val="000A12CA"/>
    <w:rsid w:val="000A150E"/>
    <w:rsid w:val="000A30C0"/>
    <w:rsid w:val="000A4499"/>
    <w:rsid w:val="000A48CD"/>
    <w:rsid w:val="000A5F29"/>
    <w:rsid w:val="000A60BE"/>
    <w:rsid w:val="000B06EA"/>
    <w:rsid w:val="000B10F3"/>
    <w:rsid w:val="000B136C"/>
    <w:rsid w:val="000B1438"/>
    <w:rsid w:val="000B14DE"/>
    <w:rsid w:val="000B2488"/>
    <w:rsid w:val="000B44E7"/>
    <w:rsid w:val="000B4CD9"/>
    <w:rsid w:val="000B4FBF"/>
    <w:rsid w:val="000B52FD"/>
    <w:rsid w:val="000B6AAD"/>
    <w:rsid w:val="000B70EF"/>
    <w:rsid w:val="000B7563"/>
    <w:rsid w:val="000C0D1A"/>
    <w:rsid w:val="000C2FB3"/>
    <w:rsid w:val="000C32E0"/>
    <w:rsid w:val="000C33CD"/>
    <w:rsid w:val="000C3B2C"/>
    <w:rsid w:val="000C4965"/>
    <w:rsid w:val="000C562F"/>
    <w:rsid w:val="000C7044"/>
    <w:rsid w:val="000C7074"/>
    <w:rsid w:val="000C7953"/>
    <w:rsid w:val="000D0ADD"/>
    <w:rsid w:val="000D10A4"/>
    <w:rsid w:val="000D28FF"/>
    <w:rsid w:val="000D2D2A"/>
    <w:rsid w:val="000D3986"/>
    <w:rsid w:val="000D4AC9"/>
    <w:rsid w:val="000D5F2D"/>
    <w:rsid w:val="000D6006"/>
    <w:rsid w:val="000D67A2"/>
    <w:rsid w:val="000D67EF"/>
    <w:rsid w:val="000D6E32"/>
    <w:rsid w:val="000D6FFF"/>
    <w:rsid w:val="000D7859"/>
    <w:rsid w:val="000E0204"/>
    <w:rsid w:val="000E1F8B"/>
    <w:rsid w:val="000E1FC0"/>
    <w:rsid w:val="000E2157"/>
    <w:rsid w:val="000E240B"/>
    <w:rsid w:val="000E3029"/>
    <w:rsid w:val="000E63ED"/>
    <w:rsid w:val="000E77B8"/>
    <w:rsid w:val="000E7949"/>
    <w:rsid w:val="000F0565"/>
    <w:rsid w:val="000F0886"/>
    <w:rsid w:val="000F144A"/>
    <w:rsid w:val="000F24B4"/>
    <w:rsid w:val="000F29B8"/>
    <w:rsid w:val="000F65F1"/>
    <w:rsid w:val="00100106"/>
    <w:rsid w:val="00100552"/>
    <w:rsid w:val="001005A9"/>
    <w:rsid w:val="00100C24"/>
    <w:rsid w:val="00101EC0"/>
    <w:rsid w:val="00101F7C"/>
    <w:rsid w:val="001023A8"/>
    <w:rsid w:val="00105BDC"/>
    <w:rsid w:val="0011159E"/>
    <w:rsid w:val="00112419"/>
    <w:rsid w:val="00112CB0"/>
    <w:rsid w:val="00112F1D"/>
    <w:rsid w:val="00113FDC"/>
    <w:rsid w:val="001169FA"/>
    <w:rsid w:val="0012075B"/>
    <w:rsid w:val="0012130E"/>
    <w:rsid w:val="001217A9"/>
    <w:rsid w:val="00121D97"/>
    <w:rsid w:val="00121F3C"/>
    <w:rsid w:val="001222E4"/>
    <w:rsid w:val="0012295D"/>
    <w:rsid w:val="00122AC6"/>
    <w:rsid w:val="001249B8"/>
    <w:rsid w:val="001252DF"/>
    <w:rsid w:val="00127352"/>
    <w:rsid w:val="00127F32"/>
    <w:rsid w:val="001323CB"/>
    <w:rsid w:val="001338C2"/>
    <w:rsid w:val="001348EB"/>
    <w:rsid w:val="00136207"/>
    <w:rsid w:val="00136EE4"/>
    <w:rsid w:val="00141078"/>
    <w:rsid w:val="00141CA8"/>
    <w:rsid w:val="001428D2"/>
    <w:rsid w:val="00143B93"/>
    <w:rsid w:val="00143D7B"/>
    <w:rsid w:val="00144012"/>
    <w:rsid w:val="00144203"/>
    <w:rsid w:val="00145C16"/>
    <w:rsid w:val="001473B3"/>
    <w:rsid w:val="00152970"/>
    <w:rsid w:val="00153AF4"/>
    <w:rsid w:val="0015554D"/>
    <w:rsid w:val="00155F52"/>
    <w:rsid w:val="001567CB"/>
    <w:rsid w:val="001606DF"/>
    <w:rsid w:val="001608A2"/>
    <w:rsid w:val="00163173"/>
    <w:rsid w:val="001632E2"/>
    <w:rsid w:val="00163C0E"/>
    <w:rsid w:val="00163FD3"/>
    <w:rsid w:val="0016446D"/>
    <w:rsid w:val="001649E8"/>
    <w:rsid w:val="00164BAA"/>
    <w:rsid w:val="00164F8E"/>
    <w:rsid w:val="00167796"/>
    <w:rsid w:val="0017063E"/>
    <w:rsid w:val="00171763"/>
    <w:rsid w:val="0017190A"/>
    <w:rsid w:val="00173306"/>
    <w:rsid w:val="00174882"/>
    <w:rsid w:val="00176612"/>
    <w:rsid w:val="001768AD"/>
    <w:rsid w:val="00177DB1"/>
    <w:rsid w:val="0018060D"/>
    <w:rsid w:val="0018207F"/>
    <w:rsid w:val="001821C2"/>
    <w:rsid w:val="0018230D"/>
    <w:rsid w:val="00182471"/>
    <w:rsid w:val="001828CF"/>
    <w:rsid w:val="00184D88"/>
    <w:rsid w:val="0018534D"/>
    <w:rsid w:val="00185E49"/>
    <w:rsid w:val="00185EAE"/>
    <w:rsid w:val="00187981"/>
    <w:rsid w:val="00187C11"/>
    <w:rsid w:val="00190700"/>
    <w:rsid w:val="00191138"/>
    <w:rsid w:val="0019277D"/>
    <w:rsid w:val="00192A33"/>
    <w:rsid w:val="0019381C"/>
    <w:rsid w:val="00193C46"/>
    <w:rsid w:val="001949CC"/>
    <w:rsid w:val="0019529B"/>
    <w:rsid w:val="00195CD1"/>
    <w:rsid w:val="00195D7A"/>
    <w:rsid w:val="00195E85"/>
    <w:rsid w:val="0019631F"/>
    <w:rsid w:val="00196D37"/>
    <w:rsid w:val="00196F90"/>
    <w:rsid w:val="00197709"/>
    <w:rsid w:val="00197F8D"/>
    <w:rsid w:val="001A0846"/>
    <w:rsid w:val="001A255A"/>
    <w:rsid w:val="001A3631"/>
    <w:rsid w:val="001A4A15"/>
    <w:rsid w:val="001A5B97"/>
    <w:rsid w:val="001B08EB"/>
    <w:rsid w:val="001B0DA4"/>
    <w:rsid w:val="001B1278"/>
    <w:rsid w:val="001B18ED"/>
    <w:rsid w:val="001B1C3B"/>
    <w:rsid w:val="001B288D"/>
    <w:rsid w:val="001B3650"/>
    <w:rsid w:val="001B3C57"/>
    <w:rsid w:val="001B4000"/>
    <w:rsid w:val="001B5C8E"/>
    <w:rsid w:val="001B71F7"/>
    <w:rsid w:val="001B75A8"/>
    <w:rsid w:val="001B7B6F"/>
    <w:rsid w:val="001C07E3"/>
    <w:rsid w:val="001C0ECE"/>
    <w:rsid w:val="001C1931"/>
    <w:rsid w:val="001C2649"/>
    <w:rsid w:val="001C4280"/>
    <w:rsid w:val="001C4AE6"/>
    <w:rsid w:val="001C4EE1"/>
    <w:rsid w:val="001C6721"/>
    <w:rsid w:val="001D15A9"/>
    <w:rsid w:val="001D1C45"/>
    <w:rsid w:val="001D236D"/>
    <w:rsid w:val="001D3FC0"/>
    <w:rsid w:val="001D47EF"/>
    <w:rsid w:val="001D49DB"/>
    <w:rsid w:val="001D51BE"/>
    <w:rsid w:val="001D52AF"/>
    <w:rsid w:val="001D5DB5"/>
    <w:rsid w:val="001D645A"/>
    <w:rsid w:val="001D6483"/>
    <w:rsid w:val="001D6B51"/>
    <w:rsid w:val="001E0AB8"/>
    <w:rsid w:val="001E1773"/>
    <w:rsid w:val="001E289D"/>
    <w:rsid w:val="001E2DD1"/>
    <w:rsid w:val="001E3C1C"/>
    <w:rsid w:val="001E42D7"/>
    <w:rsid w:val="001E4F28"/>
    <w:rsid w:val="001E50FF"/>
    <w:rsid w:val="001E74D9"/>
    <w:rsid w:val="001F01B9"/>
    <w:rsid w:val="001F03C8"/>
    <w:rsid w:val="001F0A7C"/>
    <w:rsid w:val="001F0B6D"/>
    <w:rsid w:val="001F291D"/>
    <w:rsid w:val="001F2B8D"/>
    <w:rsid w:val="001F4EFD"/>
    <w:rsid w:val="001F6A2C"/>
    <w:rsid w:val="001F72DF"/>
    <w:rsid w:val="001F7569"/>
    <w:rsid w:val="001F7B17"/>
    <w:rsid w:val="002017F6"/>
    <w:rsid w:val="00201EC3"/>
    <w:rsid w:val="00202C5F"/>
    <w:rsid w:val="00203D87"/>
    <w:rsid w:val="0020533E"/>
    <w:rsid w:val="00206C76"/>
    <w:rsid w:val="00207544"/>
    <w:rsid w:val="002078B1"/>
    <w:rsid w:val="00207EB9"/>
    <w:rsid w:val="00210EA4"/>
    <w:rsid w:val="00211E04"/>
    <w:rsid w:val="00211F0D"/>
    <w:rsid w:val="00212707"/>
    <w:rsid w:val="0021284A"/>
    <w:rsid w:val="00212964"/>
    <w:rsid w:val="00213A20"/>
    <w:rsid w:val="0021587A"/>
    <w:rsid w:val="00216D74"/>
    <w:rsid w:val="002176E3"/>
    <w:rsid w:val="0022061F"/>
    <w:rsid w:val="002222D7"/>
    <w:rsid w:val="0022254A"/>
    <w:rsid w:val="00224463"/>
    <w:rsid w:val="00225245"/>
    <w:rsid w:val="0022565D"/>
    <w:rsid w:val="0022587A"/>
    <w:rsid w:val="00225E6D"/>
    <w:rsid w:val="002261A6"/>
    <w:rsid w:val="00226BAD"/>
    <w:rsid w:val="00227013"/>
    <w:rsid w:val="0023050E"/>
    <w:rsid w:val="00230829"/>
    <w:rsid w:val="00230E3C"/>
    <w:rsid w:val="0023198C"/>
    <w:rsid w:val="00232497"/>
    <w:rsid w:val="00232605"/>
    <w:rsid w:val="00232E01"/>
    <w:rsid w:val="00232FA7"/>
    <w:rsid w:val="00232FD5"/>
    <w:rsid w:val="002359F4"/>
    <w:rsid w:val="00236080"/>
    <w:rsid w:val="002365D8"/>
    <w:rsid w:val="0023674A"/>
    <w:rsid w:val="002368B7"/>
    <w:rsid w:val="002400CB"/>
    <w:rsid w:val="002400D9"/>
    <w:rsid w:val="0024035B"/>
    <w:rsid w:val="00240414"/>
    <w:rsid w:val="00240B88"/>
    <w:rsid w:val="002439D6"/>
    <w:rsid w:val="00243C98"/>
    <w:rsid w:val="00243D6E"/>
    <w:rsid w:val="00244434"/>
    <w:rsid w:val="00244E83"/>
    <w:rsid w:val="00245276"/>
    <w:rsid w:val="002453FA"/>
    <w:rsid w:val="002475C6"/>
    <w:rsid w:val="002475CC"/>
    <w:rsid w:val="00247FEA"/>
    <w:rsid w:val="00251279"/>
    <w:rsid w:val="002524D1"/>
    <w:rsid w:val="0025378C"/>
    <w:rsid w:val="002552F0"/>
    <w:rsid w:val="0025581B"/>
    <w:rsid w:val="00257294"/>
    <w:rsid w:val="002578AF"/>
    <w:rsid w:val="00260F12"/>
    <w:rsid w:val="002616B7"/>
    <w:rsid w:val="002618FE"/>
    <w:rsid w:val="00262DA5"/>
    <w:rsid w:val="002638D8"/>
    <w:rsid w:val="002641EF"/>
    <w:rsid w:val="00264789"/>
    <w:rsid w:val="002653E6"/>
    <w:rsid w:val="00265A45"/>
    <w:rsid w:val="0026666A"/>
    <w:rsid w:val="00266C47"/>
    <w:rsid w:val="00267358"/>
    <w:rsid w:val="00267CD6"/>
    <w:rsid w:val="002703A4"/>
    <w:rsid w:val="00270430"/>
    <w:rsid w:val="00271569"/>
    <w:rsid w:val="00272012"/>
    <w:rsid w:val="002725BE"/>
    <w:rsid w:val="002735AA"/>
    <w:rsid w:val="00273957"/>
    <w:rsid w:val="0027425E"/>
    <w:rsid w:val="002753FE"/>
    <w:rsid w:val="00276543"/>
    <w:rsid w:val="00276631"/>
    <w:rsid w:val="00276BE6"/>
    <w:rsid w:val="0027751D"/>
    <w:rsid w:val="00277AE6"/>
    <w:rsid w:val="00280526"/>
    <w:rsid w:val="00280BE4"/>
    <w:rsid w:val="00281314"/>
    <w:rsid w:val="00281C10"/>
    <w:rsid w:val="002855FB"/>
    <w:rsid w:val="002906A2"/>
    <w:rsid w:val="0029115D"/>
    <w:rsid w:val="0029171A"/>
    <w:rsid w:val="002917D2"/>
    <w:rsid w:val="002932C8"/>
    <w:rsid w:val="002933A8"/>
    <w:rsid w:val="0029502B"/>
    <w:rsid w:val="0029617D"/>
    <w:rsid w:val="00296FCD"/>
    <w:rsid w:val="002973AE"/>
    <w:rsid w:val="002A1598"/>
    <w:rsid w:val="002A1D03"/>
    <w:rsid w:val="002A1DC1"/>
    <w:rsid w:val="002A2A45"/>
    <w:rsid w:val="002A3679"/>
    <w:rsid w:val="002A37C9"/>
    <w:rsid w:val="002A4643"/>
    <w:rsid w:val="002A5A2F"/>
    <w:rsid w:val="002A5C0E"/>
    <w:rsid w:val="002A5F19"/>
    <w:rsid w:val="002A5FB2"/>
    <w:rsid w:val="002A61D0"/>
    <w:rsid w:val="002B0176"/>
    <w:rsid w:val="002B0D70"/>
    <w:rsid w:val="002B1EB0"/>
    <w:rsid w:val="002B285F"/>
    <w:rsid w:val="002B3FD4"/>
    <w:rsid w:val="002B4562"/>
    <w:rsid w:val="002B5810"/>
    <w:rsid w:val="002B699B"/>
    <w:rsid w:val="002B768D"/>
    <w:rsid w:val="002C0380"/>
    <w:rsid w:val="002C0832"/>
    <w:rsid w:val="002C3F19"/>
    <w:rsid w:val="002C4E92"/>
    <w:rsid w:val="002C5AE0"/>
    <w:rsid w:val="002C5F49"/>
    <w:rsid w:val="002C629B"/>
    <w:rsid w:val="002C6581"/>
    <w:rsid w:val="002C7430"/>
    <w:rsid w:val="002D0199"/>
    <w:rsid w:val="002D0497"/>
    <w:rsid w:val="002D04D8"/>
    <w:rsid w:val="002D0634"/>
    <w:rsid w:val="002D1A64"/>
    <w:rsid w:val="002D1DF3"/>
    <w:rsid w:val="002D3B1C"/>
    <w:rsid w:val="002D3CF5"/>
    <w:rsid w:val="002D4D95"/>
    <w:rsid w:val="002D5023"/>
    <w:rsid w:val="002D5BEC"/>
    <w:rsid w:val="002D6B63"/>
    <w:rsid w:val="002E0352"/>
    <w:rsid w:val="002E13DB"/>
    <w:rsid w:val="002E160D"/>
    <w:rsid w:val="002E3C96"/>
    <w:rsid w:val="002E41FF"/>
    <w:rsid w:val="002E44A3"/>
    <w:rsid w:val="002E5D38"/>
    <w:rsid w:val="002E64F2"/>
    <w:rsid w:val="002E73B2"/>
    <w:rsid w:val="002E79DE"/>
    <w:rsid w:val="002E7C76"/>
    <w:rsid w:val="002E7DD8"/>
    <w:rsid w:val="002F0EA4"/>
    <w:rsid w:val="002F1253"/>
    <w:rsid w:val="002F12EA"/>
    <w:rsid w:val="002F1555"/>
    <w:rsid w:val="002F1CD4"/>
    <w:rsid w:val="002F2435"/>
    <w:rsid w:val="002F3252"/>
    <w:rsid w:val="002F339C"/>
    <w:rsid w:val="002F540D"/>
    <w:rsid w:val="002F564E"/>
    <w:rsid w:val="002F599E"/>
    <w:rsid w:val="002F6267"/>
    <w:rsid w:val="002F67BE"/>
    <w:rsid w:val="002F732B"/>
    <w:rsid w:val="002F7F4A"/>
    <w:rsid w:val="00300D00"/>
    <w:rsid w:val="00301F9E"/>
    <w:rsid w:val="00302483"/>
    <w:rsid w:val="00304E86"/>
    <w:rsid w:val="00304EDD"/>
    <w:rsid w:val="00305E57"/>
    <w:rsid w:val="00306F3F"/>
    <w:rsid w:val="0030737B"/>
    <w:rsid w:val="00307CF9"/>
    <w:rsid w:val="00307DA8"/>
    <w:rsid w:val="00310A2E"/>
    <w:rsid w:val="003116BF"/>
    <w:rsid w:val="00311D36"/>
    <w:rsid w:val="00311E77"/>
    <w:rsid w:val="003120AC"/>
    <w:rsid w:val="00313A10"/>
    <w:rsid w:val="00313EBC"/>
    <w:rsid w:val="00314211"/>
    <w:rsid w:val="003154AA"/>
    <w:rsid w:val="00317B40"/>
    <w:rsid w:val="00320A29"/>
    <w:rsid w:val="003224E0"/>
    <w:rsid w:val="003227FA"/>
    <w:rsid w:val="00322AD4"/>
    <w:rsid w:val="003238AC"/>
    <w:rsid w:val="003239A7"/>
    <w:rsid w:val="00324ECC"/>
    <w:rsid w:val="00325036"/>
    <w:rsid w:val="003253EB"/>
    <w:rsid w:val="0032584C"/>
    <w:rsid w:val="003258C2"/>
    <w:rsid w:val="00325A94"/>
    <w:rsid w:val="0032667A"/>
    <w:rsid w:val="0032691D"/>
    <w:rsid w:val="003275A5"/>
    <w:rsid w:val="00327660"/>
    <w:rsid w:val="00330BD9"/>
    <w:rsid w:val="00332C57"/>
    <w:rsid w:val="0033378B"/>
    <w:rsid w:val="00333EC1"/>
    <w:rsid w:val="0033458D"/>
    <w:rsid w:val="0033474B"/>
    <w:rsid w:val="00334A94"/>
    <w:rsid w:val="0033510C"/>
    <w:rsid w:val="003359EF"/>
    <w:rsid w:val="00335CB2"/>
    <w:rsid w:val="00336755"/>
    <w:rsid w:val="00337047"/>
    <w:rsid w:val="003370F9"/>
    <w:rsid w:val="00337BB4"/>
    <w:rsid w:val="00340953"/>
    <w:rsid w:val="00340C13"/>
    <w:rsid w:val="00340CA4"/>
    <w:rsid w:val="00341409"/>
    <w:rsid w:val="00341C39"/>
    <w:rsid w:val="00343F70"/>
    <w:rsid w:val="0034485E"/>
    <w:rsid w:val="00346549"/>
    <w:rsid w:val="00350731"/>
    <w:rsid w:val="0035087C"/>
    <w:rsid w:val="00350BB6"/>
    <w:rsid w:val="00351B46"/>
    <w:rsid w:val="003524C9"/>
    <w:rsid w:val="0035250F"/>
    <w:rsid w:val="00352B04"/>
    <w:rsid w:val="00352D03"/>
    <w:rsid w:val="00353623"/>
    <w:rsid w:val="003557B6"/>
    <w:rsid w:val="00355811"/>
    <w:rsid w:val="0035597F"/>
    <w:rsid w:val="0035620E"/>
    <w:rsid w:val="003564BF"/>
    <w:rsid w:val="003579D3"/>
    <w:rsid w:val="00360877"/>
    <w:rsid w:val="00360A9B"/>
    <w:rsid w:val="0036135D"/>
    <w:rsid w:val="00361DE8"/>
    <w:rsid w:val="00362EBF"/>
    <w:rsid w:val="00363107"/>
    <w:rsid w:val="00363A9E"/>
    <w:rsid w:val="00363E0E"/>
    <w:rsid w:val="00367712"/>
    <w:rsid w:val="00370758"/>
    <w:rsid w:val="003711FD"/>
    <w:rsid w:val="00373400"/>
    <w:rsid w:val="003750B7"/>
    <w:rsid w:val="00376297"/>
    <w:rsid w:val="00377651"/>
    <w:rsid w:val="003777B4"/>
    <w:rsid w:val="00380127"/>
    <w:rsid w:val="003814D2"/>
    <w:rsid w:val="00381B11"/>
    <w:rsid w:val="00381E0B"/>
    <w:rsid w:val="00382547"/>
    <w:rsid w:val="00382642"/>
    <w:rsid w:val="0038516A"/>
    <w:rsid w:val="003855B4"/>
    <w:rsid w:val="00385BE3"/>
    <w:rsid w:val="003878AF"/>
    <w:rsid w:val="00387CC1"/>
    <w:rsid w:val="00387EF1"/>
    <w:rsid w:val="0039002E"/>
    <w:rsid w:val="00390181"/>
    <w:rsid w:val="003903EE"/>
    <w:rsid w:val="00390DB1"/>
    <w:rsid w:val="003916B4"/>
    <w:rsid w:val="00391D3E"/>
    <w:rsid w:val="00391FA9"/>
    <w:rsid w:val="003937AC"/>
    <w:rsid w:val="0039480F"/>
    <w:rsid w:val="0039699F"/>
    <w:rsid w:val="00397104"/>
    <w:rsid w:val="003A0919"/>
    <w:rsid w:val="003A0FE2"/>
    <w:rsid w:val="003A1B11"/>
    <w:rsid w:val="003A3625"/>
    <w:rsid w:val="003A4735"/>
    <w:rsid w:val="003A7A20"/>
    <w:rsid w:val="003B09AA"/>
    <w:rsid w:val="003B1395"/>
    <w:rsid w:val="003B146C"/>
    <w:rsid w:val="003B1AB8"/>
    <w:rsid w:val="003B2113"/>
    <w:rsid w:val="003B2C49"/>
    <w:rsid w:val="003B38A3"/>
    <w:rsid w:val="003B3C5A"/>
    <w:rsid w:val="003B49C1"/>
    <w:rsid w:val="003C10AC"/>
    <w:rsid w:val="003C1375"/>
    <w:rsid w:val="003C19DF"/>
    <w:rsid w:val="003C30AB"/>
    <w:rsid w:val="003C3455"/>
    <w:rsid w:val="003C4079"/>
    <w:rsid w:val="003C47A3"/>
    <w:rsid w:val="003C5060"/>
    <w:rsid w:val="003C546E"/>
    <w:rsid w:val="003C5C05"/>
    <w:rsid w:val="003C77BE"/>
    <w:rsid w:val="003D0572"/>
    <w:rsid w:val="003D05FF"/>
    <w:rsid w:val="003D065D"/>
    <w:rsid w:val="003D06A3"/>
    <w:rsid w:val="003D1CB2"/>
    <w:rsid w:val="003D1E0B"/>
    <w:rsid w:val="003D3E1E"/>
    <w:rsid w:val="003D47E5"/>
    <w:rsid w:val="003D568B"/>
    <w:rsid w:val="003D5EDD"/>
    <w:rsid w:val="003D5F50"/>
    <w:rsid w:val="003D6B73"/>
    <w:rsid w:val="003D6E60"/>
    <w:rsid w:val="003D6F32"/>
    <w:rsid w:val="003D6F44"/>
    <w:rsid w:val="003D7338"/>
    <w:rsid w:val="003D77D7"/>
    <w:rsid w:val="003E2857"/>
    <w:rsid w:val="003E31CD"/>
    <w:rsid w:val="003E33D5"/>
    <w:rsid w:val="003E5920"/>
    <w:rsid w:val="003E6DF7"/>
    <w:rsid w:val="003E77E4"/>
    <w:rsid w:val="003F0E96"/>
    <w:rsid w:val="003F0F4E"/>
    <w:rsid w:val="003F15D8"/>
    <w:rsid w:val="003F3A01"/>
    <w:rsid w:val="003F4F07"/>
    <w:rsid w:val="003F517D"/>
    <w:rsid w:val="003F52D9"/>
    <w:rsid w:val="003F57CC"/>
    <w:rsid w:val="003F5C92"/>
    <w:rsid w:val="003F6F90"/>
    <w:rsid w:val="003F7838"/>
    <w:rsid w:val="00401BFD"/>
    <w:rsid w:val="00402F80"/>
    <w:rsid w:val="004031F5"/>
    <w:rsid w:val="00405B51"/>
    <w:rsid w:val="004072E2"/>
    <w:rsid w:val="00410430"/>
    <w:rsid w:val="00410C09"/>
    <w:rsid w:val="00411038"/>
    <w:rsid w:val="0041426B"/>
    <w:rsid w:val="00414A41"/>
    <w:rsid w:val="004153AB"/>
    <w:rsid w:val="004153BA"/>
    <w:rsid w:val="00415879"/>
    <w:rsid w:val="004165F3"/>
    <w:rsid w:val="004173A7"/>
    <w:rsid w:val="00417DDF"/>
    <w:rsid w:val="00420495"/>
    <w:rsid w:val="00420C07"/>
    <w:rsid w:val="00421873"/>
    <w:rsid w:val="00421FF7"/>
    <w:rsid w:val="004230CA"/>
    <w:rsid w:val="004230E8"/>
    <w:rsid w:val="00423599"/>
    <w:rsid w:val="00425250"/>
    <w:rsid w:val="00427B39"/>
    <w:rsid w:val="0043014B"/>
    <w:rsid w:val="00430C0F"/>
    <w:rsid w:val="0043193C"/>
    <w:rsid w:val="00431DC4"/>
    <w:rsid w:val="00434AE3"/>
    <w:rsid w:val="0043569B"/>
    <w:rsid w:val="00435AE2"/>
    <w:rsid w:val="00440AAF"/>
    <w:rsid w:val="00441043"/>
    <w:rsid w:val="00443CE9"/>
    <w:rsid w:val="00444248"/>
    <w:rsid w:val="0044487E"/>
    <w:rsid w:val="004452D9"/>
    <w:rsid w:val="00446327"/>
    <w:rsid w:val="004463D2"/>
    <w:rsid w:val="00446709"/>
    <w:rsid w:val="00446A93"/>
    <w:rsid w:val="0044773F"/>
    <w:rsid w:val="00447A1F"/>
    <w:rsid w:val="00447FB7"/>
    <w:rsid w:val="00450FFF"/>
    <w:rsid w:val="004512BA"/>
    <w:rsid w:val="00456026"/>
    <w:rsid w:val="00456ED6"/>
    <w:rsid w:val="0045787D"/>
    <w:rsid w:val="00461578"/>
    <w:rsid w:val="004615B7"/>
    <w:rsid w:val="00461FB4"/>
    <w:rsid w:val="00463D48"/>
    <w:rsid w:val="0046505E"/>
    <w:rsid w:val="00465B2A"/>
    <w:rsid w:val="00466EB1"/>
    <w:rsid w:val="00471603"/>
    <w:rsid w:val="00472846"/>
    <w:rsid w:val="00472EA8"/>
    <w:rsid w:val="004741FB"/>
    <w:rsid w:val="0047697F"/>
    <w:rsid w:val="004773BC"/>
    <w:rsid w:val="00477462"/>
    <w:rsid w:val="00480637"/>
    <w:rsid w:val="0048220D"/>
    <w:rsid w:val="0048255B"/>
    <w:rsid w:val="0048484F"/>
    <w:rsid w:val="00485C26"/>
    <w:rsid w:val="00487086"/>
    <w:rsid w:val="00487482"/>
    <w:rsid w:val="004874EB"/>
    <w:rsid w:val="00490EDF"/>
    <w:rsid w:val="004912F1"/>
    <w:rsid w:val="00493311"/>
    <w:rsid w:val="00494E76"/>
    <w:rsid w:val="00496974"/>
    <w:rsid w:val="00496C43"/>
    <w:rsid w:val="004A0363"/>
    <w:rsid w:val="004A0444"/>
    <w:rsid w:val="004A0878"/>
    <w:rsid w:val="004A19C3"/>
    <w:rsid w:val="004A2C96"/>
    <w:rsid w:val="004A33D9"/>
    <w:rsid w:val="004A4530"/>
    <w:rsid w:val="004A588F"/>
    <w:rsid w:val="004A5C91"/>
    <w:rsid w:val="004A64B0"/>
    <w:rsid w:val="004A66A4"/>
    <w:rsid w:val="004B1B72"/>
    <w:rsid w:val="004B2DAF"/>
    <w:rsid w:val="004B41FE"/>
    <w:rsid w:val="004B5673"/>
    <w:rsid w:val="004B5F24"/>
    <w:rsid w:val="004B6A3B"/>
    <w:rsid w:val="004B7256"/>
    <w:rsid w:val="004B75C6"/>
    <w:rsid w:val="004C0DCB"/>
    <w:rsid w:val="004C1F68"/>
    <w:rsid w:val="004C294C"/>
    <w:rsid w:val="004C32D1"/>
    <w:rsid w:val="004C3CA6"/>
    <w:rsid w:val="004C40F6"/>
    <w:rsid w:val="004C4DDC"/>
    <w:rsid w:val="004C5040"/>
    <w:rsid w:val="004C788A"/>
    <w:rsid w:val="004C7EF4"/>
    <w:rsid w:val="004D18BA"/>
    <w:rsid w:val="004D2E58"/>
    <w:rsid w:val="004D2FD0"/>
    <w:rsid w:val="004D38AF"/>
    <w:rsid w:val="004D3B4F"/>
    <w:rsid w:val="004D46F1"/>
    <w:rsid w:val="004D5440"/>
    <w:rsid w:val="004D557B"/>
    <w:rsid w:val="004D795B"/>
    <w:rsid w:val="004E0729"/>
    <w:rsid w:val="004E2DE7"/>
    <w:rsid w:val="004E2E66"/>
    <w:rsid w:val="004E326D"/>
    <w:rsid w:val="004E3957"/>
    <w:rsid w:val="004E46FE"/>
    <w:rsid w:val="004E47E6"/>
    <w:rsid w:val="004E519D"/>
    <w:rsid w:val="004E56F3"/>
    <w:rsid w:val="004E6062"/>
    <w:rsid w:val="004E6200"/>
    <w:rsid w:val="004E7CC9"/>
    <w:rsid w:val="004F0AA5"/>
    <w:rsid w:val="004F17C8"/>
    <w:rsid w:val="004F197C"/>
    <w:rsid w:val="004F30BF"/>
    <w:rsid w:val="004F3143"/>
    <w:rsid w:val="004F3AB0"/>
    <w:rsid w:val="004F413E"/>
    <w:rsid w:val="004F41DA"/>
    <w:rsid w:val="004F4E33"/>
    <w:rsid w:val="004F4EDC"/>
    <w:rsid w:val="004F5F96"/>
    <w:rsid w:val="004F68A8"/>
    <w:rsid w:val="004F6E5F"/>
    <w:rsid w:val="004F77C0"/>
    <w:rsid w:val="004F7DA2"/>
    <w:rsid w:val="005001FA"/>
    <w:rsid w:val="00500AAE"/>
    <w:rsid w:val="00500E7C"/>
    <w:rsid w:val="00501223"/>
    <w:rsid w:val="0050164F"/>
    <w:rsid w:val="005023EA"/>
    <w:rsid w:val="00503158"/>
    <w:rsid w:val="00503670"/>
    <w:rsid w:val="005036B4"/>
    <w:rsid w:val="00504949"/>
    <w:rsid w:val="00504C1F"/>
    <w:rsid w:val="005059A5"/>
    <w:rsid w:val="00505C28"/>
    <w:rsid w:val="00505C32"/>
    <w:rsid w:val="0050640A"/>
    <w:rsid w:val="00507CA7"/>
    <w:rsid w:val="005102B6"/>
    <w:rsid w:val="00510549"/>
    <w:rsid w:val="00510864"/>
    <w:rsid w:val="00510AE1"/>
    <w:rsid w:val="005111D0"/>
    <w:rsid w:val="00511678"/>
    <w:rsid w:val="005117F1"/>
    <w:rsid w:val="005124D2"/>
    <w:rsid w:val="005128B2"/>
    <w:rsid w:val="0051382D"/>
    <w:rsid w:val="00513D44"/>
    <w:rsid w:val="00514D8E"/>
    <w:rsid w:val="00514E57"/>
    <w:rsid w:val="00516368"/>
    <w:rsid w:val="005163B6"/>
    <w:rsid w:val="00520A70"/>
    <w:rsid w:val="00521330"/>
    <w:rsid w:val="00522762"/>
    <w:rsid w:val="00523166"/>
    <w:rsid w:val="005231AA"/>
    <w:rsid w:val="00523484"/>
    <w:rsid w:val="005236FC"/>
    <w:rsid w:val="00525D42"/>
    <w:rsid w:val="0052680C"/>
    <w:rsid w:val="00526AD4"/>
    <w:rsid w:val="00527F8C"/>
    <w:rsid w:val="005311DF"/>
    <w:rsid w:val="00531EAC"/>
    <w:rsid w:val="00532B30"/>
    <w:rsid w:val="00532FF3"/>
    <w:rsid w:val="00533BC4"/>
    <w:rsid w:val="00534588"/>
    <w:rsid w:val="00534D6D"/>
    <w:rsid w:val="00534F19"/>
    <w:rsid w:val="00535790"/>
    <w:rsid w:val="005359B9"/>
    <w:rsid w:val="00537328"/>
    <w:rsid w:val="00541ED2"/>
    <w:rsid w:val="005425D8"/>
    <w:rsid w:val="005427B1"/>
    <w:rsid w:val="00543822"/>
    <w:rsid w:val="00547399"/>
    <w:rsid w:val="0055009E"/>
    <w:rsid w:val="00551879"/>
    <w:rsid w:val="00551A85"/>
    <w:rsid w:val="00552F90"/>
    <w:rsid w:val="005530CF"/>
    <w:rsid w:val="005545AC"/>
    <w:rsid w:val="0055769D"/>
    <w:rsid w:val="005577EC"/>
    <w:rsid w:val="005628B9"/>
    <w:rsid w:val="00562FFC"/>
    <w:rsid w:val="0056454B"/>
    <w:rsid w:val="005675E9"/>
    <w:rsid w:val="00572653"/>
    <w:rsid w:val="00573438"/>
    <w:rsid w:val="00573613"/>
    <w:rsid w:val="005737AD"/>
    <w:rsid w:val="00574B7C"/>
    <w:rsid w:val="005762F5"/>
    <w:rsid w:val="00580316"/>
    <w:rsid w:val="00580511"/>
    <w:rsid w:val="00580F7F"/>
    <w:rsid w:val="00582991"/>
    <w:rsid w:val="00582D49"/>
    <w:rsid w:val="00583329"/>
    <w:rsid w:val="005859C8"/>
    <w:rsid w:val="00586887"/>
    <w:rsid w:val="00586BD0"/>
    <w:rsid w:val="005878F5"/>
    <w:rsid w:val="00591366"/>
    <w:rsid w:val="0059191B"/>
    <w:rsid w:val="00593D2C"/>
    <w:rsid w:val="00595BE3"/>
    <w:rsid w:val="00596036"/>
    <w:rsid w:val="005965FB"/>
    <w:rsid w:val="00597639"/>
    <w:rsid w:val="005A06D5"/>
    <w:rsid w:val="005A1172"/>
    <w:rsid w:val="005A1331"/>
    <w:rsid w:val="005A15A6"/>
    <w:rsid w:val="005A1B37"/>
    <w:rsid w:val="005A2327"/>
    <w:rsid w:val="005A40F4"/>
    <w:rsid w:val="005A4277"/>
    <w:rsid w:val="005A5012"/>
    <w:rsid w:val="005A5096"/>
    <w:rsid w:val="005A6F12"/>
    <w:rsid w:val="005A6F74"/>
    <w:rsid w:val="005A755F"/>
    <w:rsid w:val="005B079C"/>
    <w:rsid w:val="005B14E6"/>
    <w:rsid w:val="005B72B4"/>
    <w:rsid w:val="005C10B8"/>
    <w:rsid w:val="005C4536"/>
    <w:rsid w:val="005C5E4E"/>
    <w:rsid w:val="005C5FC5"/>
    <w:rsid w:val="005C6CF3"/>
    <w:rsid w:val="005C7053"/>
    <w:rsid w:val="005D1C6A"/>
    <w:rsid w:val="005D243D"/>
    <w:rsid w:val="005D24C2"/>
    <w:rsid w:val="005D2DC0"/>
    <w:rsid w:val="005D361A"/>
    <w:rsid w:val="005D379F"/>
    <w:rsid w:val="005D37F6"/>
    <w:rsid w:val="005D3978"/>
    <w:rsid w:val="005D4906"/>
    <w:rsid w:val="005D4E85"/>
    <w:rsid w:val="005D5A45"/>
    <w:rsid w:val="005D5DEA"/>
    <w:rsid w:val="005D5E8F"/>
    <w:rsid w:val="005D665F"/>
    <w:rsid w:val="005D6B61"/>
    <w:rsid w:val="005D78A3"/>
    <w:rsid w:val="005E0057"/>
    <w:rsid w:val="005E0DB8"/>
    <w:rsid w:val="005E0DDA"/>
    <w:rsid w:val="005E1147"/>
    <w:rsid w:val="005E1730"/>
    <w:rsid w:val="005E1EA5"/>
    <w:rsid w:val="005E276A"/>
    <w:rsid w:val="005E2888"/>
    <w:rsid w:val="005E291E"/>
    <w:rsid w:val="005E3E89"/>
    <w:rsid w:val="005E44CD"/>
    <w:rsid w:val="005E4A69"/>
    <w:rsid w:val="005E4C93"/>
    <w:rsid w:val="005E5077"/>
    <w:rsid w:val="005E5AD3"/>
    <w:rsid w:val="005E63B2"/>
    <w:rsid w:val="005E6872"/>
    <w:rsid w:val="005E6D48"/>
    <w:rsid w:val="005E74E3"/>
    <w:rsid w:val="005F02CF"/>
    <w:rsid w:val="005F0A6F"/>
    <w:rsid w:val="005F0AF4"/>
    <w:rsid w:val="005F13C5"/>
    <w:rsid w:val="005F1BFB"/>
    <w:rsid w:val="005F2C02"/>
    <w:rsid w:val="005F4122"/>
    <w:rsid w:val="005F4171"/>
    <w:rsid w:val="005F5E19"/>
    <w:rsid w:val="005F69DA"/>
    <w:rsid w:val="005F6A0B"/>
    <w:rsid w:val="005F6A77"/>
    <w:rsid w:val="005F6AD7"/>
    <w:rsid w:val="005F6D43"/>
    <w:rsid w:val="005F6D81"/>
    <w:rsid w:val="0060015F"/>
    <w:rsid w:val="00600CBB"/>
    <w:rsid w:val="00603FE9"/>
    <w:rsid w:val="006057EC"/>
    <w:rsid w:val="00606596"/>
    <w:rsid w:val="006066D7"/>
    <w:rsid w:val="0060681E"/>
    <w:rsid w:val="006074D7"/>
    <w:rsid w:val="00607AEA"/>
    <w:rsid w:val="0061050E"/>
    <w:rsid w:val="006109AB"/>
    <w:rsid w:val="00610DE6"/>
    <w:rsid w:val="00610F93"/>
    <w:rsid w:val="00611AA4"/>
    <w:rsid w:val="00613347"/>
    <w:rsid w:val="00613AEA"/>
    <w:rsid w:val="00613CC7"/>
    <w:rsid w:val="006145F0"/>
    <w:rsid w:val="00615687"/>
    <w:rsid w:val="00617B41"/>
    <w:rsid w:val="006206F5"/>
    <w:rsid w:val="00620A30"/>
    <w:rsid w:val="00620C0E"/>
    <w:rsid w:val="006216F8"/>
    <w:rsid w:val="0062200D"/>
    <w:rsid w:val="0062330D"/>
    <w:rsid w:val="006234C1"/>
    <w:rsid w:val="0062490E"/>
    <w:rsid w:val="00626839"/>
    <w:rsid w:val="006269BB"/>
    <w:rsid w:val="00627ECB"/>
    <w:rsid w:val="006312FF"/>
    <w:rsid w:val="00631ECE"/>
    <w:rsid w:val="006337E6"/>
    <w:rsid w:val="00635195"/>
    <w:rsid w:val="00635CA6"/>
    <w:rsid w:val="00636EEE"/>
    <w:rsid w:val="006373F6"/>
    <w:rsid w:val="00637774"/>
    <w:rsid w:val="00640EF1"/>
    <w:rsid w:val="00641920"/>
    <w:rsid w:val="006419CF"/>
    <w:rsid w:val="00642C8F"/>
    <w:rsid w:val="00642E35"/>
    <w:rsid w:val="00642EE2"/>
    <w:rsid w:val="006455BF"/>
    <w:rsid w:val="006455FC"/>
    <w:rsid w:val="0064621B"/>
    <w:rsid w:val="00646F6A"/>
    <w:rsid w:val="00647C64"/>
    <w:rsid w:val="006507BD"/>
    <w:rsid w:val="00650E8B"/>
    <w:rsid w:val="006511F6"/>
    <w:rsid w:val="006520AF"/>
    <w:rsid w:val="00652EB0"/>
    <w:rsid w:val="00654C73"/>
    <w:rsid w:val="00654D76"/>
    <w:rsid w:val="0065572B"/>
    <w:rsid w:val="00655784"/>
    <w:rsid w:val="00655FE7"/>
    <w:rsid w:val="006577B7"/>
    <w:rsid w:val="00657A93"/>
    <w:rsid w:val="00657F7B"/>
    <w:rsid w:val="0066082F"/>
    <w:rsid w:val="00660AAE"/>
    <w:rsid w:val="0066332D"/>
    <w:rsid w:val="00663A30"/>
    <w:rsid w:val="00664A20"/>
    <w:rsid w:val="00664C02"/>
    <w:rsid w:val="00665FBF"/>
    <w:rsid w:val="00666A37"/>
    <w:rsid w:val="0067051F"/>
    <w:rsid w:val="00670573"/>
    <w:rsid w:val="006721D1"/>
    <w:rsid w:val="00674004"/>
    <w:rsid w:val="006746E9"/>
    <w:rsid w:val="006752D0"/>
    <w:rsid w:val="00675403"/>
    <w:rsid w:val="00675D0F"/>
    <w:rsid w:val="00676044"/>
    <w:rsid w:val="0068147A"/>
    <w:rsid w:val="00681877"/>
    <w:rsid w:val="0068322C"/>
    <w:rsid w:val="00683981"/>
    <w:rsid w:val="0068398F"/>
    <w:rsid w:val="00684541"/>
    <w:rsid w:val="00684E60"/>
    <w:rsid w:val="00685179"/>
    <w:rsid w:val="0068570B"/>
    <w:rsid w:val="00685B1B"/>
    <w:rsid w:val="00685EC8"/>
    <w:rsid w:val="006872C6"/>
    <w:rsid w:val="006873A0"/>
    <w:rsid w:val="006875B5"/>
    <w:rsid w:val="00691D53"/>
    <w:rsid w:val="00692F06"/>
    <w:rsid w:val="0069302F"/>
    <w:rsid w:val="00693F1B"/>
    <w:rsid w:val="0069471A"/>
    <w:rsid w:val="00694A25"/>
    <w:rsid w:val="00695369"/>
    <w:rsid w:val="006966EE"/>
    <w:rsid w:val="00696D9F"/>
    <w:rsid w:val="006970E0"/>
    <w:rsid w:val="00697D66"/>
    <w:rsid w:val="006A03BC"/>
    <w:rsid w:val="006A0B33"/>
    <w:rsid w:val="006A0ECA"/>
    <w:rsid w:val="006A1FCE"/>
    <w:rsid w:val="006A23A5"/>
    <w:rsid w:val="006A2502"/>
    <w:rsid w:val="006A2936"/>
    <w:rsid w:val="006A45BF"/>
    <w:rsid w:val="006A5661"/>
    <w:rsid w:val="006A5892"/>
    <w:rsid w:val="006A5F9A"/>
    <w:rsid w:val="006A6D1E"/>
    <w:rsid w:val="006A7AEB"/>
    <w:rsid w:val="006B1049"/>
    <w:rsid w:val="006B272D"/>
    <w:rsid w:val="006B27B7"/>
    <w:rsid w:val="006B5DFE"/>
    <w:rsid w:val="006B6AA5"/>
    <w:rsid w:val="006B7668"/>
    <w:rsid w:val="006B7976"/>
    <w:rsid w:val="006B7F28"/>
    <w:rsid w:val="006C082A"/>
    <w:rsid w:val="006C294C"/>
    <w:rsid w:val="006C2FA4"/>
    <w:rsid w:val="006C39D7"/>
    <w:rsid w:val="006C3CC1"/>
    <w:rsid w:val="006C45F2"/>
    <w:rsid w:val="006C5560"/>
    <w:rsid w:val="006C567D"/>
    <w:rsid w:val="006C587C"/>
    <w:rsid w:val="006C603E"/>
    <w:rsid w:val="006C609A"/>
    <w:rsid w:val="006C61B0"/>
    <w:rsid w:val="006C6324"/>
    <w:rsid w:val="006C72AA"/>
    <w:rsid w:val="006C7B82"/>
    <w:rsid w:val="006D045F"/>
    <w:rsid w:val="006D0661"/>
    <w:rsid w:val="006D0D8F"/>
    <w:rsid w:val="006D1524"/>
    <w:rsid w:val="006D39C6"/>
    <w:rsid w:val="006D6696"/>
    <w:rsid w:val="006D7F11"/>
    <w:rsid w:val="006D7FF8"/>
    <w:rsid w:val="006E042A"/>
    <w:rsid w:val="006E06E2"/>
    <w:rsid w:val="006E0CC6"/>
    <w:rsid w:val="006E34BF"/>
    <w:rsid w:val="006E5292"/>
    <w:rsid w:val="006E775F"/>
    <w:rsid w:val="006E790B"/>
    <w:rsid w:val="006F1086"/>
    <w:rsid w:val="006F116E"/>
    <w:rsid w:val="006F137B"/>
    <w:rsid w:val="006F1B59"/>
    <w:rsid w:val="006F35FC"/>
    <w:rsid w:val="006F3E64"/>
    <w:rsid w:val="006F4DC0"/>
    <w:rsid w:val="006F6BD2"/>
    <w:rsid w:val="00700251"/>
    <w:rsid w:val="00700E27"/>
    <w:rsid w:val="00701182"/>
    <w:rsid w:val="00701D65"/>
    <w:rsid w:val="00703CAE"/>
    <w:rsid w:val="00703D55"/>
    <w:rsid w:val="00703FF4"/>
    <w:rsid w:val="00704596"/>
    <w:rsid w:val="0070634F"/>
    <w:rsid w:val="00706A81"/>
    <w:rsid w:val="00706E29"/>
    <w:rsid w:val="00707BF9"/>
    <w:rsid w:val="0071076F"/>
    <w:rsid w:val="00710A71"/>
    <w:rsid w:val="00710DB5"/>
    <w:rsid w:val="007111C3"/>
    <w:rsid w:val="007116C0"/>
    <w:rsid w:val="007131B4"/>
    <w:rsid w:val="00713D47"/>
    <w:rsid w:val="007145FB"/>
    <w:rsid w:val="00715C41"/>
    <w:rsid w:val="00716518"/>
    <w:rsid w:val="00716928"/>
    <w:rsid w:val="0071735C"/>
    <w:rsid w:val="00720C5F"/>
    <w:rsid w:val="00721BFB"/>
    <w:rsid w:val="00722081"/>
    <w:rsid w:val="007232CD"/>
    <w:rsid w:val="00724753"/>
    <w:rsid w:val="007249A6"/>
    <w:rsid w:val="00726D88"/>
    <w:rsid w:val="00727366"/>
    <w:rsid w:val="007305A4"/>
    <w:rsid w:val="00732162"/>
    <w:rsid w:val="007322E7"/>
    <w:rsid w:val="007329BA"/>
    <w:rsid w:val="00734667"/>
    <w:rsid w:val="00734E86"/>
    <w:rsid w:val="0073502F"/>
    <w:rsid w:val="0073513C"/>
    <w:rsid w:val="007352E6"/>
    <w:rsid w:val="00735B96"/>
    <w:rsid w:val="007376C5"/>
    <w:rsid w:val="00737AFC"/>
    <w:rsid w:val="00743605"/>
    <w:rsid w:val="00743C83"/>
    <w:rsid w:val="00744E6A"/>
    <w:rsid w:val="00744F93"/>
    <w:rsid w:val="007450F7"/>
    <w:rsid w:val="007452CB"/>
    <w:rsid w:val="007472FD"/>
    <w:rsid w:val="00747D9B"/>
    <w:rsid w:val="007501F3"/>
    <w:rsid w:val="007503BB"/>
    <w:rsid w:val="00750B53"/>
    <w:rsid w:val="00751948"/>
    <w:rsid w:val="00754FCE"/>
    <w:rsid w:val="00755B98"/>
    <w:rsid w:val="00755FFC"/>
    <w:rsid w:val="00757579"/>
    <w:rsid w:val="007579F1"/>
    <w:rsid w:val="00757BC7"/>
    <w:rsid w:val="00757F4F"/>
    <w:rsid w:val="00760D3C"/>
    <w:rsid w:val="00761C50"/>
    <w:rsid w:val="007628FD"/>
    <w:rsid w:val="0076398C"/>
    <w:rsid w:val="00763C2E"/>
    <w:rsid w:val="00765D8F"/>
    <w:rsid w:val="00765E5E"/>
    <w:rsid w:val="007663D5"/>
    <w:rsid w:val="00766E7B"/>
    <w:rsid w:val="00770246"/>
    <w:rsid w:val="0077191C"/>
    <w:rsid w:val="00771E7F"/>
    <w:rsid w:val="007738F6"/>
    <w:rsid w:val="00773ABE"/>
    <w:rsid w:val="00774BE4"/>
    <w:rsid w:val="00774C54"/>
    <w:rsid w:val="007765C0"/>
    <w:rsid w:val="00776690"/>
    <w:rsid w:val="007769DD"/>
    <w:rsid w:val="00776A46"/>
    <w:rsid w:val="007802FE"/>
    <w:rsid w:val="00780B3B"/>
    <w:rsid w:val="007813DE"/>
    <w:rsid w:val="00781A53"/>
    <w:rsid w:val="00782336"/>
    <w:rsid w:val="007831F9"/>
    <w:rsid w:val="0078351B"/>
    <w:rsid w:val="00785B18"/>
    <w:rsid w:val="007863E4"/>
    <w:rsid w:val="00786F85"/>
    <w:rsid w:val="0079055F"/>
    <w:rsid w:val="00790BC9"/>
    <w:rsid w:val="00790D1D"/>
    <w:rsid w:val="00792754"/>
    <w:rsid w:val="007938EC"/>
    <w:rsid w:val="00793959"/>
    <w:rsid w:val="0079490D"/>
    <w:rsid w:val="00794F7D"/>
    <w:rsid w:val="007959A2"/>
    <w:rsid w:val="00796F92"/>
    <w:rsid w:val="00797991"/>
    <w:rsid w:val="007A07B4"/>
    <w:rsid w:val="007A197B"/>
    <w:rsid w:val="007A2D9A"/>
    <w:rsid w:val="007A2DFB"/>
    <w:rsid w:val="007A4425"/>
    <w:rsid w:val="007A59FA"/>
    <w:rsid w:val="007A6061"/>
    <w:rsid w:val="007A74C2"/>
    <w:rsid w:val="007B085A"/>
    <w:rsid w:val="007B0F3C"/>
    <w:rsid w:val="007B1D93"/>
    <w:rsid w:val="007B336D"/>
    <w:rsid w:val="007B45CA"/>
    <w:rsid w:val="007C0AFB"/>
    <w:rsid w:val="007C1AFD"/>
    <w:rsid w:val="007C34A3"/>
    <w:rsid w:val="007C392A"/>
    <w:rsid w:val="007C4656"/>
    <w:rsid w:val="007C4FDE"/>
    <w:rsid w:val="007C5078"/>
    <w:rsid w:val="007C5B17"/>
    <w:rsid w:val="007C64CC"/>
    <w:rsid w:val="007C7AFC"/>
    <w:rsid w:val="007D026E"/>
    <w:rsid w:val="007D0903"/>
    <w:rsid w:val="007D1443"/>
    <w:rsid w:val="007D15C9"/>
    <w:rsid w:val="007D1973"/>
    <w:rsid w:val="007D2CC1"/>
    <w:rsid w:val="007D43A1"/>
    <w:rsid w:val="007D4930"/>
    <w:rsid w:val="007D7218"/>
    <w:rsid w:val="007D7B63"/>
    <w:rsid w:val="007E1DE7"/>
    <w:rsid w:val="007E3DC6"/>
    <w:rsid w:val="007E4AB5"/>
    <w:rsid w:val="007E66F7"/>
    <w:rsid w:val="007E7454"/>
    <w:rsid w:val="007F15C1"/>
    <w:rsid w:val="007F15EA"/>
    <w:rsid w:val="007F2209"/>
    <w:rsid w:val="007F26D2"/>
    <w:rsid w:val="007F2E2E"/>
    <w:rsid w:val="007F3F57"/>
    <w:rsid w:val="007F463A"/>
    <w:rsid w:val="007F57B0"/>
    <w:rsid w:val="007F61A6"/>
    <w:rsid w:val="007F6279"/>
    <w:rsid w:val="007F6DDB"/>
    <w:rsid w:val="007F7A77"/>
    <w:rsid w:val="0080150E"/>
    <w:rsid w:val="00802A29"/>
    <w:rsid w:val="00802F6E"/>
    <w:rsid w:val="0080314B"/>
    <w:rsid w:val="0080383A"/>
    <w:rsid w:val="00803A9C"/>
    <w:rsid w:val="008044D0"/>
    <w:rsid w:val="00804A81"/>
    <w:rsid w:val="00806240"/>
    <w:rsid w:val="00806C89"/>
    <w:rsid w:val="0080709F"/>
    <w:rsid w:val="0080779B"/>
    <w:rsid w:val="008112DB"/>
    <w:rsid w:val="00811648"/>
    <w:rsid w:val="00811BBF"/>
    <w:rsid w:val="008136F6"/>
    <w:rsid w:val="008149F5"/>
    <w:rsid w:val="0081536B"/>
    <w:rsid w:val="00815715"/>
    <w:rsid w:val="00816802"/>
    <w:rsid w:val="00817799"/>
    <w:rsid w:val="00821347"/>
    <w:rsid w:val="008217A0"/>
    <w:rsid w:val="008231DE"/>
    <w:rsid w:val="00824231"/>
    <w:rsid w:val="00824553"/>
    <w:rsid w:val="008254E8"/>
    <w:rsid w:val="00826737"/>
    <w:rsid w:val="00830F9A"/>
    <w:rsid w:val="0083135B"/>
    <w:rsid w:val="00832114"/>
    <w:rsid w:val="00832CB9"/>
    <w:rsid w:val="0083489E"/>
    <w:rsid w:val="008353AF"/>
    <w:rsid w:val="008358B8"/>
    <w:rsid w:val="0084032A"/>
    <w:rsid w:val="00840638"/>
    <w:rsid w:val="00840AC4"/>
    <w:rsid w:val="00841015"/>
    <w:rsid w:val="00841ECF"/>
    <w:rsid w:val="00841FBC"/>
    <w:rsid w:val="00843BE0"/>
    <w:rsid w:val="00844504"/>
    <w:rsid w:val="00845C6E"/>
    <w:rsid w:val="008502F1"/>
    <w:rsid w:val="008537B0"/>
    <w:rsid w:val="0085514A"/>
    <w:rsid w:val="0085560B"/>
    <w:rsid w:val="00856911"/>
    <w:rsid w:val="0085704A"/>
    <w:rsid w:val="0086045B"/>
    <w:rsid w:val="00860DEB"/>
    <w:rsid w:val="0086194C"/>
    <w:rsid w:val="00861BF0"/>
    <w:rsid w:val="00862667"/>
    <w:rsid w:val="00863796"/>
    <w:rsid w:val="00863A81"/>
    <w:rsid w:val="0086412D"/>
    <w:rsid w:val="008654E2"/>
    <w:rsid w:val="00866212"/>
    <w:rsid w:val="00872509"/>
    <w:rsid w:val="008737FB"/>
    <w:rsid w:val="00873EBE"/>
    <w:rsid w:val="00874A0F"/>
    <w:rsid w:val="00874D6E"/>
    <w:rsid w:val="0087629C"/>
    <w:rsid w:val="00876456"/>
    <w:rsid w:val="0087688B"/>
    <w:rsid w:val="0088006D"/>
    <w:rsid w:val="008815E9"/>
    <w:rsid w:val="0088215C"/>
    <w:rsid w:val="008827EF"/>
    <w:rsid w:val="00882D4B"/>
    <w:rsid w:val="008831D6"/>
    <w:rsid w:val="008836D7"/>
    <w:rsid w:val="00883890"/>
    <w:rsid w:val="00885753"/>
    <w:rsid w:val="00885DE0"/>
    <w:rsid w:val="008869BA"/>
    <w:rsid w:val="00887870"/>
    <w:rsid w:val="00887CEF"/>
    <w:rsid w:val="00887EB6"/>
    <w:rsid w:val="008901DB"/>
    <w:rsid w:val="008905D2"/>
    <w:rsid w:val="008910A9"/>
    <w:rsid w:val="0089156F"/>
    <w:rsid w:val="00892422"/>
    <w:rsid w:val="00893424"/>
    <w:rsid w:val="0089350A"/>
    <w:rsid w:val="00894385"/>
    <w:rsid w:val="00896342"/>
    <w:rsid w:val="00896553"/>
    <w:rsid w:val="00897D1A"/>
    <w:rsid w:val="008A02D0"/>
    <w:rsid w:val="008A129E"/>
    <w:rsid w:val="008A3A69"/>
    <w:rsid w:val="008A3A78"/>
    <w:rsid w:val="008A460F"/>
    <w:rsid w:val="008A4AC8"/>
    <w:rsid w:val="008A5182"/>
    <w:rsid w:val="008A6D42"/>
    <w:rsid w:val="008A7833"/>
    <w:rsid w:val="008B0148"/>
    <w:rsid w:val="008B01ED"/>
    <w:rsid w:val="008B10F6"/>
    <w:rsid w:val="008B11ED"/>
    <w:rsid w:val="008B1D73"/>
    <w:rsid w:val="008B41EC"/>
    <w:rsid w:val="008B498C"/>
    <w:rsid w:val="008B4DBE"/>
    <w:rsid w:val="008B53A6"/>
    <w:rsid w:val="008B5DFC"/>
    <w:rsid w:val="008B6E75"/>
    <w:rsid w:val="008B7C85"/>
    <w:rsid w:val="008B7F70"/>
    <w:rsid w:val="008C0E12"/>
    <w:rsid w:val="008C34B4"/>
    <w:rsid w:val="008C4747"/>
    <w:rsid w:val="008C5443"/>
    <w:rsid w:val="008C7A7F"/>
    <w:rsid w:val="008D0349"/>
    <w:rsid w:val="008D1094"/>
    <w:rsid w:val="008D148F"/>
    <w:rsid w:val="008D1663"/>
    <w:rsid w:val="008D2F0F"/>
    <w:rsid w:val="008D3406"/>
    <w:rsid w:val="008D4E56"/>
    <w:rsid w:val="008D560B"/>
    <w:rsid w:val="008D5BE7"/>
    <w:rsid w:val="008D5BF3"/>
    <w:rsid w:val="008D66A8"/>
    <w:rsid w:val="008D705C"/>
    <w:rsid w:val="008D7814"/>
    <w:rsid w:val="008E05F5"/>
    <w:rsid w:val="008E0E10"/>
    <w:rsid w:val="008E1C96"/>
    <w:rsid w:val="008E2909"/>
    <w:rsid w:val="008E365A"/>
    <w:rsid w:val="008E50B1"/>
    <w:rsid w:val="008E5101"/>
    <w:rsid w:val="008E58D1"/>
    <w:rsid w:val="008E5AF2"/>
    <w:rsid w:val="008E6071"/>
    <w:rsid w:val="008E664B"/>
    <w:rsid w:val="008E7959"/>
    <w:rsid w:val="008E7B1F"/>
    <w:rsid w:val="008F08F7"/>
    <w:rsid w:val="008F1F4D"/>
    <w:rsid w:val="008F1F63"/>
    <w:rsid w:val="008F2080"/>
    <w:rsid w:val="008F3573"/>
    <w:rsid w:val="008F3AE4"/>
    <w:rsid w:val="008F42F6"/>
    <w:rsid w:val="008F6633"/>
    <w:rsid w:val="008F7799"/>
    <w:rsid w:val="008F7DEC"/>
    <w:rsid w:val="009000F3"/>
    <w:rsid w:val="00900161"/>
    <w:rsid w:val="009010D4"/>
    <w:rsid w:val="00902D88"/>
    <w:rsid w:val="00902FD3"/>
    <w:rsid w:val="009040DC"/>
    <w:rsid w:val="009053EA"/>
    <w:rsid w:val="00905BBA"/>
    <w:rsid w:val="00906708"/>
    <w:rsid w:val="0090690D"/>
    <w:rsid w:val="009078E0"/>
    <w:rsid w:val="009100E7"/>
    <w:rsid w:val="0091053B"/>
    <w:rsid w:val="00911B5F"/>
    <w:rsid w:val="00912803"/>
    <w:rsid w:val="00913093"/>
    <w:rsid w:val="0091373D"/>
    <w:rsid w:val="00913A7E"/>
    <w:rsid w:val="00914013"/>
    <w:rsid w:val="00914BFF"/>
    <w:rsid w:val="00914CB8"/>
    <w:rsid w:val="00916477"/>
    <w:rsid w:val="00916CE2"/>
    <w:rsid w:val="0091792D"/>
    <w:rsid w:val="00920A0E"/>
    <w:rsid w:val="0092112F"/>
    <w:rsid w:val="009212EF"/>
    <w:rsid w:val="00921AE3"/>
    <w:rsid w:val="00921AFF"/>
    <w:rsid w:val="0092391C"/>
    <w:rsid w:val="00925565"/>
    <w:rsid w:val="009255E5"/>
    <w:rsid w:val="0092612F"/>
    <w:rsid w:val="00926270"/>
    <w:rsid w:val="00927303"/>
    <w:rsid w:val="00927738"/>
    <w:rsid w:val="00930F8F"/>
    <w:rsid w:val="009318FD"/>
    <w:rsid w:val="00931FAC"/>
    <w:rsid w:val="00932ABE"/>
    <w:rsid w:val="009362F6"/>
    <w:rsid w:val="00936FED"/>
    <w:rsid w:val="00941E03"/>
    <w:rsid w:val="009431D3"/>
    <w:rsid w:val="00943962"/>
    <w:rsid w:val="009443AD"/>
    <w:rsid w:val="00945AF1"/>
    <w:rsid w:val="00945E04"/>
    <w:rsid w:val="009468B7"/>
    <w:rsid w:val="009469B6"/>
    <w:rsid w:val="00946EAE"/>
    <w:rsid w:val="00947387"/>
    <w:rsid w:val="00950D24"/>
    <w:rsid w:val="009549C4"/>
    <w:rsid w:val="00954FE2"/>
    <w:rsid w:val="00955937"/>
    <w:rsid w:val="009566E4"/>
    <w:rsid w:val="00957B9F"/>
    <w:rsid w:val="00960D62"/>
    <w:rsid w:val="0096103E"/>
    <w:rsid w:val="009630FB"/>
    <w:rsid w:val="0096331F"/>
    <w:rsid w:val="0096348A"/>
    <w:rsid w:val="00964997"/>
    <w:rsid w:val="0096689C"/>
    <w:rsid w:val="00967253"/>
    <w:rsid w:val="009676DE"/>
    <w:rsid w:val="009700F8"/>
    <w:rsid w:val="009712B8"/>
    <w:rsid w:val="00972310"/>
    <w:rsid w:val="009723A0"/>
    <w:rsid w:val="00972E95"/>
    <w:rsid w:val="00976219"/>
    <w:rsid w:val="00977F85"/>
    <w:rsid w:val="00977FBA"/>
    <w:rsid w:val="0098160E"/>
    <w:rsid w:val="00982D70"/>
    <w:rsid w:val="00983EE5"/>
    <w:rsid w:val="00983FBB"/>
    <w:rsid w:val="00984956"/>
    <w:rsid w:val="00984B29"/>
    <w:rsid w:val="0098579E"/>
    <w:rsid w:val="0099032F"/>
    <w:rsid w:val="009921F0"/>
    <w:rsid w:val="00994A8F"/>
    <w:rsid w:val="0099504D"/>
    <w:rsid w:val="009958D9"/>
    <w:rsid w:val="00995C65"/>
    <w:rsid w:val="00996554"/>
    <w:rsid w:val="00996F2C"/>
    <w:rsid w:val="00997015"/>
    <w:rsid w:val="0099743C"/>
    <w:rsid w:val="009976F0"/>
    <w:rsid w:val="009979C1"/>
    <w:rsid w:val="00997A51"/>
    <w:rsid w:val="00997AAA"/>
    <w:rsid w:val="009A0088"/>
    <w:rsid w:val="009A0105"/>
    <w:rsid w:val="009A04DC"/>
    <w:rsid w:val="009A0F3C"/>
    <w:rsid w:val="009A27DF"/>
    <w:rsid w:val="009A3C11"/>
    <w:rsid w:val="009A4E30"/>
    <w:rsid w:val="009A4E72"/>
    <w:rsid w:val="009A706F"/>
    <w:rsid w:val="009A7C38"/>
    <w:rsid w:val="009B1B35"/>
    <w:rsid w:val="009B33F8"/>
    <w:rsid w:val="009B5FCC"/>
    <w:rsid w:val="009B6A4A"/>
    <w:rsid w:val="009B73BC"/>
    <w:rsid w:val="009B7EE0"/>
    <w:rsid w:val="009C0182"/>
    <w:rsid w:val="009C0AB7"/>
    <w:rsid w:val="009C180B"/>
    <w:rsid w:val="009C31B0"/>
    <w:rsid w:val="009C4485"/>
    <w:rsid w:val="009C71DA"/>
    <w:rsid w:val="009D1CBD"/>
    <w:rsid w:val="009D34C3"/>
    <w:rsid w:val="009D39F6"/>
    <w:rsid w:val="009D3A0C"/>
    <w:rsid w:val="009D4717"/>
    <w:rsid w:val="009D4CC7"/>
    <w:rsid w:val="009D55DB"/>
    <w:rsid w:val="009D56AD"/>
    <w:rsid w:val="009D6C02"/>
    <w:rsid w:val="009D6C50"/>
    <w:rsid w:val="009D73EF"/>
    <w:rsid w:val="009D7967"/>
    <w:rsid w:val="009D7D16"/>
    <w:rsid w:val="009E05F7"/>
    <w:rsid w:val="009E2282"/>
    <w:rsid w:val="009E2561"/>
    <w:rsid w:val="009E27AA"/>
    <w:rsid w:val="009E2FEC"/>
    <w:rsid w:val="009E441A"/>
    <w:rsid w:val="009E5126"/>
    <w:rsid w:val="009E6B03"/>
    <w:rsid w:val="009E71AA"/>
    <w:rsid w:val="009E742B"/>
    <w:rsid w:val="009E7B66"/>
    <w:rsid w:val="009F112A"/>
    <w:rsid w:val="009F1B4F"/>
    <w:rsid w:val="009F394D"/>
    <w:rsid w:val="009F6E67"/>
    <w:rsid w:val="009F7E7E"/>
    <w:rsid w:val="00A0105C"/>
    <w:rsid w:val="00A01190"/>
    <w:rsid w:val="00A01F6B"/>
    <w:rsid w:val="00A01FA9"/>
    <w:rsid w:val="00A02302"/>
    <w:rsid w:val="00A0285B"/>
    <w:rsid w:val="00A02A4A"/>
    <w:rsid w:val="00A02D70"/>
    <w:rsid w:val="00A03270"/>
    <w:rsid w:val="00A042F1"/>
    <w:rsid w:val="00A043CB"/>
    <w:rsid w:val="00A045BB"/>
    <w:rsid w:val="00A051E9"/>
    <w:rsid w:val="00A05D3E"/>
    <w:rsid w:val="00A06039"/>
    <w:rsid w:val="00A115E2"/>
    <w:rsid w:val="00A1184B"/>
    <w:rsid w:val="00A12922"/>
    <w:rsid w:val="00A14717"/>
    <w:rsid w:val="00A14875"/>
    <w:rsid w:val="00A15F38"/>
    <w:rsid w:val="00A20471"/>
    <w:rsid w:val="00A22B51"/>
    <w:rsid w:val="00A22C5A"/>
    <w:rsid w:val="00A23793"/>
    <w:rsid w:val="00A23B13"/>
    <w:rsid w:val="00A23FDA"/>
    <w:rsid w:val="00A25811"/>
    <w:rsid w:val="00A25812"/>
    <w:rsid w:val="00A26DF3"/>
    <w:rsid w:val="00A30D65"/>
    <w:rsid w:val="00A31709"/>
    <w:rsid w:val="00A31A52"/>
    <w:rsid w:val="00A32B04"/>
    <w:rsid w:val="00A3323D"/>
    <w:rsid w:val="00A3443E"/>
    <w:rsid w:val="00A36BED"/>
    <w:rsid w:val="00A373F0"/>
    <w:rsid w:val="00A40EDE"/>
    <w:rsid w:val="00A41FED"/>
    <w:rsid w:val="00A430BB"/>
    <w:rsid w:val="00A43AF4"/>
    <w:rsid w:val="00A43E16"/>
    <w:rsid w:val="00A4648E"/>
    <w:rsid w:val="00A4733F"/>
    <w:rsid w:val="00A47A6F"/>
    <w:rsid w:val="00A508F1"/>
    <w:rsid w:val="00A50EC9"/>
    <w:rsid w:val="00A50F2C"/>
    <w:rsid w:val="00A50FA1"/>
    <w:rsid w:val="00A517F5"/>
    <w:rsid w:val="00A5185D"/>
    <w:rsid w:val="00A52122"/>
    <w:rsid w:val="00A5225F"/>
    <w:rsid w:val="00A543ED"/>
    <w:rsid w:val="00A54D9A"/>
    <w:rsid w:val="00A5556F"/>
    <w:rsid w:val="00A5622D"/>
    <w:rsid w:val="00A63296"/>
    <w:rsid w:val="00A633B6"/>
    <w:rsid w:val="00A63D6E"/>
    <w:rsid w:val="00A644B6"/>
    <w:rsid w:val="00A64C9D"/>
    <w:rsid w:val="00A64E0F"/>
    <w:rsid w:val="00A651EA"/>
    <w:rsid w:val="00A65981"/>
    <w:rsid w:val="00A66225"/>
    <w:rsid w:val="00A66B4B"/>
    <w:rsid w:val="00A6756E"/>
    <w:rsid w:val="00A67A60"/>
    <w:rsid w:val="00A67F6F"/>
    <w:rsid w:val="00A70554"/>
    <w:rsid w:val="00A7067F"/>
    <w:rsid w:val="00A72AAA"/>
    <w:rsid w:val="00A73F23"/>
    <w:rsid w:val="00A75651"/>
    <w:rsid w:val="00A760E5"/>
    <w:rsid w:val="00A76F53"/>
    <w:rsid w:val="00A80416"/>
    <w:rsid w:val="00A81BC1"/>
    <w:rsid w:val="00A83932"/>
    <w:rsid w:val="00A83CBC"/>
    <w:rsid w:val="00A8438E"/>
    <w:rsid w:val="00A84DE6"/>
    <w:rsid w:val="00A851D3"/>
    <w:rsid w:val="00A8531B"/>
    <w:rsid w:val="00A854D2"/>
    <w:rsid w:val="00A87132"/>
    <w:rsid w:val="00A903B7"/>
    <w:rsid w:val="00A914CA"/>
    <w:rsid w:val="00A9313F"/>
    <w:rsid w:val="00A9403F"/>
    <w:rsid w:val="00A954B6"/>
    <w:rsid w:val="00A962D8"/>
    <w:rsid w:val="00A96C07"/>
    <w:rsid w:val="00A97C7C"/>
    <w:rsid w:val="00AA3C13"/>
    <w:rsid w:val="00AA4F5F"/>
    <w:rsid w:val="00AA5BEE"/>
    <w:rsid w:val="00AA64BE"/>
    <w:rsid w:val="00AA6574"/>
    <w:rsid w:val="00AA6CBA"/>
    <w:rsid w:val="00AB2B75"/>
    <w:rsid w:val="00AB4432"/>
    <w:rsid w:val="00AB4A49"/>
    <w:rsid w:val="00AB4CCE"/>
    <w:rsid w:val="00AB51F5"/>
    <w:rsid w:val="00AB6467"/>
    <w:rsid w:val="00AB715D"/>
    <w:rsid w:val="00AB7767"/>
    <w:rsid w:val="00AB7819"/>
    <w:rsid w:val="00AC0220"/>
    <w:rsid w:val="00AC0EAD"/>
    <w:rsid w:val="00AC1C5B"/>
    <w:rsid w:val="00AC1DCD"/>
    <w:rsid w:val="00AC58AC"/>
    <w:rsid w:val="00AC6415"/>
    <w:rsid w:val="00AC7F86"/>
    <w:rsid w:val="00AD1E93"/>
    <w:rsid w:val="00AD269B"/>
    <w:rsid w:val="00AD46EC"/>
    <w:rsid w:val="00AD4F37"/>
    <w:rsid w:val="00AD541A"/>
    <w:rsid w:val="00AD6A1E"/>
    <w:rsid w:val="00AE00F7"/>
    <w:rsid w:val="00AE2074"/>
    <w:rsid w:val="00AE307F"/>
    <w:rsid w:val="00AE3291"/>
    <w:rsid w:val="00AE34A6"/>
    <w:rsid w:val="00AE46E4"/>
    <w:rsid w:val="00AE48E0"/>
    <w:rsid w:val="00AE5A79"/>
    <w:rsid w:val="00AE6F07"/>
    <w:rsid w:val="00AE700F"/>
    <w:rsid w:val="00AE7C78"/>
    <w:rsid w:val="00AE7E75"/>
    <w:rsid w:val="00AF1549"/>
    <w:rsid w:val="00AF1BBE"/>
    <w:rsid w:val="00AF1D64"/>
    <w:rsid w:val="00AF1F2B"/>
    <w:rsid w:val="00AF234A"/>
    <w:rsid w:val="00AF24E0"/>
    <w:rsid w:val="00AF27B4"/>
    <w:rsid w:val="00AF3457"/>
    <w:rsid w:val="00AF3686"/>
    <w:rsid w:val="00AF4EFE"/>
    <w:rsid w:val="00AF514A"/>
    <w:rsid w:val="00AF5E57"/>
    <w:rsid w:val="00AF6229"/>
    <w:rsid w:val="00AF7081"/>
    <w:rsid w:val="00AF71A2"/>
    <w:rsid w:val="00B00B4A"/>
    <w:rsid w:val="00B01910"/>
    <w:rsid w:val="00B02F37"/>
    <w:rsid w:val="00B02FAF"/>
    <w:rsid w:val="00B04338"/>
    <w:rsid w:val="00B05127"/>
    <w:rsid w:val="00B05CF0"/>
    <w:rsid w:val="00B0686D"/>
    <w:rsid w:val="00B068A3"/>
    <w:rsid w:val="00B06F0A"/>
    <w:rsid w:val="00B07FE5"/>
    <w:rsid w:val="00B101AB"/>
    <w:rsid w:val="00B10BA8"/>
    <w:rsid w:val="00B10FDA"/>
    <w:rsid w:val="00B133A3"/>
    <w:rsid w:val="00B144AC"/>
    <w:rsid w:val="00B14B2D"/>
    <w:rsid w:val="00B162E6"/>
    <w:rsid w:val="00B203FD"/>
    <w:rsid w:val="00B205E8"/>
    <w:rsid w:val="00B206C7"/>
    <w:rsid w:val="00B207AF"/>
    <w:rsid w:val="00B20DFD"/>
    <w:rsid w:val="00B215C0"/>
    <w:rsid w:val="00B21867"/>
    <w:rsid w:val="00B21A15"/>
    <w:rsid w:val="00B21D34"/>
    <w:rsid w:val="00B2243B"/>
    <w:rsid w:val="00B22B8A"/>
    <w:rsid w:val="00B23D51"/>
    <w:rsid w:val="00B26D55"/>
    <w:rsid w:val="00B277E9"/>
    <w:rsid w:val="00B30226"/>
    <w:rsid w:val="00B303C7"/>
    <w:rsid w:val="00B32014"/>
    <w:rsid w:val="00B3364E"/>
    <w:rsid w:val="00B34734"/>
    <w:rsid w:val="00B356E7"/>
    <w:rsid w:val="00B35A42"/>
    <w:rsid w:val="00B37108"/>
    <w:rsid w:val="00B3756E"/>
    <w:rsid w:val="00B409D2"/>
    <w:rsid w:val="00B40C59"/>
    <w:rsid w:val="00B40E74"/>
    <w:rsid w:val="00B41C4A"/>
    <w:rsid w:val="00B43AAD"/>
    <w:rsid w:val="00B449FF"/>
    <w:rsid w:val="00B44DA6"/>
    <w:rsid w:val="00B46D95"/>
    <w:rsid w:val="00B471BC"/>
    <w:rsid w:val="00B47210"/>
    <w:rsid w:val="00B479CC"/>
    <w:rsid w:val="00B527E7"/>
    <w:rsid w:val="00B537EE"/>
    <w:rsid w:val="00B53963"/>
    <w:rsid w:val="00B552F9"/>
    <w:rsid w:val="00B56057"/>
    <w:rsid w:val="00B5752F"/>
    <w:rsid w:val="00B60C14"/>
    <w:rsid w:val="00B62C9D"/>
    <w:rsid w:val="00B63524"/>
    <w:rsid w:val="00B63B51"/>
    <w:rsid w:val="00B63DB2"/>
    <w:rsid w:val="00B63E9A"/>
    <w:rsid w:val="00B63F90"/>
    <w:rsid w:val="00B66E48"/>
    <w:rsid w:val="00B6708D"/>
    <w:rsid w:val="00B71A38"/>
    <w:rsid w:val="00B75337"/>
    <w:rsid w:val="00B75356"/>
    <w:rsid w:val="00B80D54"/>
    <w:rsid w:val="00B81994"/>
    <w:rsid w:val="00B823C9"/>
    <w:rsid w:val="00B83676"/>
    <w:rsid w:val="00B83924"/>
    <w:rsid w:val="00B83931"/>
    <w:rsid w:val="00B83B04"/>
    <w:rsid w:val="00B83DEA"/>
    <w:rsid w:val="00B853E8"/>
    <w:rsid w:val="00B85610"/>
    <w:rsid w:val="00B85B8A"/>
    <w:rsid w:val="00B865AD"/>
    <w:rsid w:val="00B87093"/>
    <w:rsid w:val="00B901BC"/>
    <w:rsid w:val="00B9115B"/>
    <w:rsid w:val="00B91DF0"/>
    <w:rsid w:val="00B92E40"/>
    <w:rsid w:val="00B9330A"/>
    <w:rsid w:val="00BA077C"/>
    <w:rsid w:val="00BA171A"/>
    <w:rsid w:val="00BA235F"/>
    <w:rsid w:val="00BA243B"/>
    <w:rsid w:val="00BA2527"/>
    <w:rsid w:val="00BA48AF"/>
    <w:rsid w:val="00BA54D5"/>
    <w:rsid w:val="00BA586B"/>
    <w:rsid w:val="00BA5F12"/>
    <w:rsid w:val="00BA65C2"/>
    <w:rsid w:val="00BA75B5"/>
    <w:rsid w:val="00BB09C8"/>
    <w:rsid w:val="00BB0C5E"/>
    <w:rsid w:val="00BB2157"/>
    <w:rsid w:val="00BB21A7"/>
    <w:rsid w:val="00BB2AD3"/>
    <w:rsid w:val="00BB2C8F"/>
    <w:rsid w:val="00BB3137"/>
    <w:rsid w:val="00BB338C"/>
    <w:rsid w:val="00BB3A77"/>
    <w:rsid w:val="00BB68D3"/>
    <w:rsid w:val="00BB7617"/>
    <w:rsid w:val="00BB7BC6"/>
    <w:rsid w:val="00BB7D51"/>
    <w:rsid w:val="00BC08CA"/>
    <w:rsid w:val="00BC260A"/>
    <w:rsid w:val="00BC2F09"/>
    <w:rsid w:val="00BC36AA"/>
    <w:rsid w:val="00BC4261"/>
    <w:rsid w:val="00BC653D"/>
    <w:rsid w:val="00BC662C"/>
    <w:rsid w:val="00BC690D"/>
    <w:rsid w:val="00BC6FAC"/>
    <w:rsid w:val="00BC795F"/>
    <w:rsid w:val="00BC7DE5"/>
    <w:rsid w:val="00BD00EB"/>
    <w:rsid w:val="00BD0415"/>
    <w:rsid w:val="00BD2190"/>
    <w:rsid w:val="00BD2716"/>
    <w:rsid w:val="00BD2A3C"/>
    <w:rsid w:val="00BD36AF"/>
    <w:rsid w:val="00BD721D"/>
    <w:rsid w:val="00BE0276"/>
    <w:rsid w:val="00BE12A8"/>
    <w:rsid w:val="00BE1A8E"/>
    <w:rsid w:val="00BE1FA0"/>
    <w:rsid w:val="00BE227F"/>
    <w:rsid w:val="00BE2854"/>
    <w:rsid w:val="00BE2EE9"/>
    <w:rsid w:val="00BE4B9A"/>
    <w:rsid w:val="00BE5364"/>
    <w:rsid w:val="00BE59F0"/>
    <w:rsid w:val="00BE5F92"/>
    <w:rsid w:val="00BE7B5B"/>
    <w:rsid w:val="00BF4225"/>
    <w:rsid w:val="00BF474C"/>
    <w:rsid w:val="00BF4E4C"/>
    <w:rsid w:val="00BF578F"/>
    <w:rsid w:val="00BF5A77"/>
    <w:rsid w:val="00BF5CEF"/>
    <w:rsid w:val="00BF6408"/>
    <w:rsid w:val="00BF700A"/>
    <w:rsid w:val="00BF71FE"/>
    <w:rsid w:val="00C000CE"/>
    <w:rsid w:val="00C0150B"/>
    <w:rsid w:val="00C01542"/>
    <w:rsid w:val="00C022C1"/>
    <w:rsid w:val="00C025FE"/>
    <w:rsid w:val="00C02A65"/>
    <w:rsid w:val="00C02B3C"/>
    <w:rsid w:val="00C02CB2"/>
    <w:rsid w:val="00C034CC"/>
    <w:rsid w:val="00C03C0E"/>
    <w:rsid w:val="00C043A5"/>
    <w:rsid w:val="00C05897"/>
    <w:rsid w:val="00C05903"/>
    <w:rsid w:val="00C067C6"/>
    <w:rsid w:val="00C06815"/>
    <w:rsid w:val="00C07647"/>
    <w:rsid w:val="00C118D1"/>
    <w:rsid w:val="00C119D5"/>
    <w:rsid w:val="00C11F1B"/>
    <w:rsid w:val="00C15850"/>
    <w:rsid w:val="00C16D84"/>
    <w:rsid w:val="00C17C50"/>
    <w:rsid w:val="00C206F1"/>
    <w:rsid w:val="00C20A04"/>
    <w:rsid w:val="00C20BDC"/>
    <w:rsid w:val="00C22418"/>
    <w:rsid w:val="00C2407A"/>
    <w:rsid w:val="00C244B4"/>
    <w:rsid w:val="00C24CD9"/>
    <w:rsid w:val="00C24F0E"/>
    <w:rsid w:val="00C250AE"/>
    <w:rsid w:val="00C268CE"/>
    <w:rsid w:val="00C272B7"/>
    <w:rsid w:val="00C27740"/>
    <w:rsid w:val="00C27F7A"/>
    <w:rsid w:val="00C30906"/>
    <w:rsid w:val="00C30DA1"/>
    <w:rsid w:val="00C30EAB"/>
    <w:rsid w:val="00C30F61"/>
    <w:rsid w:val="00C32112"/>
    <w:rsid w:val="00C32DD4"/>
    <w:rsid w:val="00C333BD"/>
    <w:rsid w:val="00C336C3"/>
    <w:rsid w:val="00C33CC7"/>
    <w:rsid w:val="00C37A63"/>
    <w:rsid w:val="00C37F0C"/>
    <w:rsid w:val="00C40520"/>
    <w:rsid w:val="00C425FD"/>
    <w:rsid w:val="00C4268F"/>
    <w:rsid w:val="00C42FDC"/>
    <w:rsid w:val="00C44968"/>
    <w:rsid w:val="00C44B73"/>
    <w:rsid w:val="00C45D36"/>
    <w:rsid w:val="00C46736"/>
    <w:rsid w:val="00C46AE8"/>
    <w:rsid w:val="00C474D1"/>
    <w:rsid w:val="00C47B45"/>
    <w:rsid w:val="00C47C1B"/>
    <w:rsid w:val="00C520A0"/>
    <w:rsid w:val="00C533AF"/>
    <w:rsid w:val="00C53854"/>
    <w:rsid w:val="00C53E10"/>
    <w:rsid w:val="00C5442D"/>
    <w:rsid w:val="00C546E7"/>
    <w:rsid w:val="00C54DD1"/>
    <w:rsid w:val="00C5539E"/>
    <w:rsid w:val="00C5551B"/>
    <w:rsid w:val="00C55581"/>
    <w:rsid w:val="00C556A1"/>
    <w:rsid w:val="00C55A09"/>
    <w:rsid w:val="00C55C88"/>
    <w:rsid w:val="00C605BC"/>
    <w:rsid w:val="00C60EF8"/>
    <w:rsid w:val="00C62851"/>
    <w:rsid w:val="00C62C14"/>
    <w:rsid w:val="00C65B1A"/>
    <w:rsid w:val="00C65D45"/>
    <w:rsid w:val="00C66C28"/>
    <w:rsid w:val="00C67380"/>
    <w:rsid w:val="00C70E37"/>
    <w:rsid w:val="00C70FDE"/>
    <w:rsid w:val="00C71CE4"/>
    <w:rsid w:val="00C7275B"/>
    <w:rsid w:val="00C735AD"/>
    <w:rsid w:val="00C735F8"/>
    <w:rsid w:val="00C762AA"/>
    <w:rsid w:val="00C76A92"/>
    <w:rsid w:val="00C77B5E"/>
    <w:rsid w:val="00C77F87"/>
    <w:rsid w:val="00C80415"/>
    <w:rsid w:val="00C80A6F"/>
    <w:rsid w:val="00C8155B"/>
    <w:rsid w:val="00C82EA8"/>
    <w:rsid w:val="00C86A59"/>
    <w:rsid w:val="00C90FA1"/>
    <w:rsid w:val="00C91589"/>
    <w:rsid w:val="00C92632"/>
    <w:rsid w:val="00C9266A"/>
    <w:rsid w:val="00C93A26"/>
    <w:rsid w:val="00C9404A"/>
    <w:rsid w:val="00C94A50"/>
    <w:rsid w:val="00C94B19"/>
    <w:rsid w:val="00C959D5"/>
    <w:rsid w:val="00C96F64"/>
    <w:rsid w:val="00C972D0"/>
    <w:rsid w:val="00C97742"/>
    <w:rsid w:val="00C97D25"/>
    <w:rsid w:val="00CA1D86"/>
    <w:rsid w:val="00CA2534"/>
    <w:rsid w:val="00CA3150"/>
    <w:rsid w:val="00CA484E"/>
    <w:rsid w:val="00CA6940"/>
    <w:rsid w:val="00CA721E"/>
    <w:rsid w:val="00CA7544"/>
    <w:rsid w:val="00CA7C6F"/>
    <w:rsid w:val="00CA7E07"/>
    <w:rsid w:val="00CB0605"/>
    <w:rsid w:val="00CB0C14"/>
    <w:rsid w:val="00CB1AE7"/>
    <w:rsid w:val="00CB1F35"/>
    <w:rsid w:val="00CB3EC2"/>
    <w:rsid w:val="00CB4667"/>
    <w:rsid w:val="00CB5103"/>
    <w:rsid w:val="00CB6515"/>
    <w:rsid w:val="00CB75E7"/>
    <w:rsid w:val="00CC01A1"/>
    <w:rsid w:val="00CC033F"/>
    <w:rsid w:val="00CC36E7"/>
    <w:rsid w:val="00CC3F52"/>
    <w:rsid w:val="00CC48D9"/>
    <w:rsid w:val="00CC5E48"/>
    <w:rsid w:val="00CC6156"/>
    <w:rsid w:val="00CC6549"/>
    <w:rsid w:val="00CC7101"/>
    <w:rsid w:val="00CC74CF"/>
    <w:rsid w:val="00CD00AD"/>
    <w:rsid w:val="00CD2358"/>
    <w:rsid w:val="00CD2E91"/>
    <w:rsid w:val="00CD4149"/>
    <w:rsid w:val="00CD52B5"/>
    <w:rsid w:val="00CD57E4"/>
    <w:rsid w:val="00CD608C"/>
    <w:rsid w:val="00CD6630"/>
    <w:rsid w:val="00CD7285"/>
    <w:rsid w:val="00CD78C3"/>
    <w:rsid w:val="00CD79A0"/>
    <w:rsid w:val="00CD7D2D"/>
    <w:rsid w:val="00CE1667"/>
    <w:rsid w:val="00CE1F89"/>
    <w:rsid w:val="00CE25B0"/>
    <w:rsid w:val="00CE298B"/>
    <w:rsid w:val="00CE2AA8"/>
    <w:rsid w:val="00CE62CF"/>
    <w:rsid w:val="00CE7512"/>
    <w:rsid w:val="00CE78FB"/>
    <w:rsid w:val="00CF303B"/>
    <w:rsid w:val="00CF4638"/>
    <w:rsid w:val="00CF50F8"/>
    <w:rsid w:val="00CF77AC"/>
    <w:rsid w:val="00D00BD2"/>
    <w:rsid w:val="00D012B7"/>
    <w:rsid w:val="00D03E42"/>
    <w:rsid w:val="00D03F46"/>
    <w:rsid w:val="00D05EB5"/>
    <w:rsid w:val="00D069D0"/>
    <w:rsid w:val="00D07759"/>
    <w:rsid w:val="00D07EEB"/>
    <w:rsid w:val="00D10828"/>
    <w:rsid w:val="00D114E2"/>
    <w:rsid w:val="00D12204"/>
    <w:rsid w:val="00D13734"/>
    <w:rsid w:val="00D13FCA"/>
    <w:rsid w:val="00D16EEA"/>
    <w:rsid w:val="00D17B4C"/>
    <w:rsid w:val="00D17F17"/>
    <w:rsid w:val="00D2070B"/>
    <w:rsid w:val="00D21527"/>
    <w:rsid w:val="00D216F2"/>
    <w:rsid w:val="00D2235C"/>
    <w:rsid w:val="00D223AD"/>
    <w:rsid w:val="00D2422B"/>
    <w:rsid w:val="00D24C55"/>
    <w:rsid w:val="00D25105"/>
    <w:rsid w:val="00D3007C"/>
    <w:rsid w:val="00D31B44"/>
    <w:rsid w:val="00D32E84"/>
    <w:rsid w:val="00D3307A"/>
    <w:rsid w:val="00D35C9D"/>
    <w:rsid w:val="00D366E0"/>
    <w:rsid w:val="00D36B4C"/>
    <w:rsid w:val="00D36F22"/>
    <w:rsid w:val="00D371D5"/>
    <w:rsid w:val="00D4012D"/>
    <w:rsid w:val="00D410A5"/>
    <w:rsid w:val="00D46359"/>
    <w:rsid w:val="00D4717E"/>
    <w:rsid w:val="00D50950"/>
    <w:rsid w:val="00D50CF1"/>
    <w:rsid w:val="00D51572"/>
    <w:rsid w:val="00D52CC3"/>
    <w:rsid w:val="00D5389E"/>
    <w:rsid w:val="00D5451B"/>
    <w:rsid w:val="00D55550"/>
    <w:rsid w:val="00D5586A"/>
    <w:rsid w:val="00D56B19"/>
    <w:rsid w:val="00D60883"/>
    <w:rsid w:val="00D60D0E"/>
    <w:rsid w:val="00D61680"/>
    <w:rsid w:val="00D61E6F"/>
    <w:rsid w:val="00D628A3"/>
    <w:rsid w:val="00D63071"/>
    <w:rsid w:val="00D64113"/>
    <w:rsid w:val="00D65347"/>
    <w:rsid w:val="00D658FF"/>
    <w:rsid w:val="00D66373"/>
    <w:rsid w:val="00D667D1"/>
    <w:rsid w:val="00D66AF2"/>
    <w:rsid w:val="00D66CC9"/>
    <w:rsid w:val="00D66FF3"/>
    <w:rsid w:val="00D70769"/>
    <w:rsid w:val="00D70BB6"/>
    <w:rsid w:val="00D71780"/>
    <w:rsid w:val="00D71F2A"/>
    <w:rsid w:val="00D71F53"/>
    <w:rsid w:val="00D730B7"/>
    <w:rsid w:val="00D73140"/>
    <w:rsid w:val="00D7408B"/>
    <w:rsid w:val="00D7448E"/>
    <w:rsid w:val="00D75677"/>
    <w:rsid w:val="00D76612"/>
    <w:rsid w:val="00D76BA2"/>
    <w:rsid w:val="00D776CF"/>
    <w:rsid w:val="00D77CC8"/>
    <w:rsid w:val="00D8134A"/>
    <w:rsid w:val="00D81422"/>
    <w:rsid w:val="00D81631"/>
    <w:rsid w:val="00D817BE"/>
    <w:rsid w:val="00D838CF"/>
    <w:rsid w:val="00D83FA6"/>
    <w:rsid w:val="00D84075"/>
    <w:rsid w:val="00D841D6"/>
    <w:rsid w:val="00D86728"/>
    <w:rsid w:val="00D86BAF"/>
    <w:rsid w:val="00D90B59"/>
    <w:rsid w:val="00D91DA6"/>
    <w:rsid w:val="00D922E8"/>
    <w:rsid w:val="00D92575"/>
    <w:rsid w:val="00D943CA"/>
    <w:rsid w:val="00D94DE6"/>
    <w:rsid w:val="00D958D9"/>
    <w:rsid w:val="00D9797A"/>
    <w:rsid w:val="00D9797D"/>
    <w:rsid w:val="00DA1419"/>
    <w:rsid w:val="00DA1D82"/>
    <w:rsid w:val="00DA2098"/>
    <w:rsid w:val="00DA24FE"/>
    <w:rsid w:val="00DA2767"/>
    <w:rsid w:val="00DA2E0A"/>
    <w:rsid w:val="00DA3BFB"/>
    <w:rsid w:val="00DA4BA4"/>
    <w:rsid w:val="00DA50FD"/>
    <w:rsid w:val="00DA5F06"/>
    <w:rsid w:val="00DA6EAA"/>
    <w:rsid w:val="00DB03FF"/>
    <w:rsid w:val="00DB11C2"/>
    <w:rsid w:val="00DB147A"/>
    <w:rsid w:val="00DB2954"/>
    <w:rsid w:val="00DB2957"/>
    <w:rsid w:val="00DB33A4"/>
    <w:rsid w:val="00DB456C"/>
    <w:rsid w:val="00DB59D0"/>
    <w:rsid w:val="00DB611B"/>
    <w:rsid w:val="00DB77D7"/>
    <w:rsid w:val="00DC04CE"/>
    <w:rsid w:val="00DC15A6"/>
    <w:rsid w:val="00DC17B1"/>
    <w:rsid w:val="00DC29C4"/>
    <w:rsid w:val="00DC310B"/>
    <w:rsid w:val="00DC4263"/>
    <w:rsid w:val="00DC469F"/>
    <w:rsid w:val="00DC55E6"/>
    <w:rsid w:val="00DC5B94"/>
    <w:rsid w:val="00DC5C6E"/>
    <w:rsid w:val="00DC6DFA"/>
    <w:rsid w:val="00DD064F"/>
    <w:rsid w:val="00DD07F8"/>
    <w:rsid w:val="00DD0A69"/>
    <w:rsid w:val="00DD1DE6"/>
    <w:rsid w:val="00DD4627"/>
    <w:rsid w:val="00DD57EE"/>
    <w:rsid w:val="00DD69F9"/>
    <w:rsid w:val="00DD74F5"/>
    <w:rsid w:val="00DD7A53"/>
    <w:rsid w:val="00DE0922"/>
    <w:rsid w:val="00DE14C8"/>
    <w:rsid w:val="00DE1EA6"/>
    <w:rsid w:val="00DE5257"/>
    <w:rsid w:val="00DE5935"/>
    <w:rsid w:val="00DE6841"/>
    <w:rsid w:val="00DE68A5"/>
    <w:rsid w:val="00DF1D34"/>
    <w:rsid w:val="00DF308E"/>
    <w:rsid w:val="00DF36EE"/>
    <w:rsid w:val="00DF51D0"/>
    <w:rsid w:val="00DF55E7"/>
    <w:rsid w:val="00DF56B7"/>
    <w:rsid w:val="00DF65A9"/>
    <w:rsid w:val="00DF73C4"/>
    <w:rsid w:val="00E00AB4"/>
    <w:rsid w:val="00E014CE"/>
    <w:rsid w:val="00E0238B"/>
    <w:rsid w:val="00E0331C"/>
    <w:rsid w:val="00E03A72"/>
    <w:rsid w:val="00E04122"/>
    <w:rsid w:val="00E04DE6"/>
    <w:rsid w:val="00E05841"/>
    <w:rsid w:val="00E06751"/>
    <w:rsid w:val="00E07488"/>
    <w:rsid w:val="00E07540"/>
    <w:rsid w:val="00E078D3"/>
    <w:rsid w:val="00E10F66"/>
    <w:rsid w:val="00E10FA8"/>
    <w:rsid w:val="00E1151B"/>
    <w:rsid w:val="00E12175"/>
    <w:rsid w:val="00E121E1"/>
    <w:rsid w:val="00E14009"/>
    <w:rsid w:val="00E1461C"/>
    <w:rsid w:val="00E1587C"/>
    <w:rsid w:val="00E15996"/>
    <w:rsid w:val="00E15B4D"/>
    <w:rsid w:val="00E17653"/>
    <w:rsid w:val="00E17DAB"/>
    <w:rsid w:val="00E20FE9"/>
    <w:rsid w:val="00E233F3"/>
    <w:rsid w:val="00E24E25"/>
    <w:rsid w:val="00E25D10"/>
    <w:rsid w:val="00E272F2"/>
    <w:rsid w:val="00E273C2"/>
    <w:rsid w:val="00E3084E"/>
    <w:rsid w:val="00E32F73"/>
    <w:rsid w:val="00E335AC"/>
    <w:rsid w:val="00E343D6"/>
    <w:rsid w:val="00E361F7"/>
    <w:rsid w:val="00E36B28"/>
    <w:rsid w:val="00E41363"/>
    <w:rsid w:val="00E41F80"/>
    <w:rsid w:val="00E42882"/>
    <w:rsid w:val="00E43752"/>
    <w:rsid w:val="00E44DFD"/>
    <w:rsid w:val="00E4554D"/>
    <w:rsid w:val="00E45DC7"/>
    <w:rsid w:val="00E45E20"/>
    <w:rsid w:val="00E461E6"/>
    <w:rsid w:val="00E470B5"/>
    <w:rsid w:val="00E47D9B"/>
    <w:rsid w:val="00E50EE6"/>
    <w:rsid w:val="00E515E1"/>
    <w:rsid w:val="00E531F2"/>
    <w:rsid w:val="00E53ADB"/>
    <w:rsid w:val="00E553B9"/>
    <w:rsid w:val="00E56959"/>
    <w:rsid w:val="00E57101"/>
    <w:rsid w:val="00E60D0F"/>
    <w:rsid w:val="00E60FB9"/>
    <w:rsid w:val="00E6163D"/>
    <w:rsid w:val="00E62BC9"/>
    <w:rsid w:val="00E62D5B"/>
    <w:rsid w:val="00E63AE0"/>
    <w:rsid w:val="00E63E29"/>
    <w:rsid w:val="00E64425"/>
    <w:rsid w:val="00E64E26"/>
    <w:rsid w:val="00E65386"/>
    <w:rsid w:val="00E66B07"/>
    <w:rsid w:val="00E66E1D"/>
    <w:rsid w:val="00E67156"/>
    <w:rsid w:val="00E67200"/>
    <w:rsid w:val="00E676E7"/>
    <w:rsid w:val="00E70408"/>
    <w:rsid w:val="00E70619"/>
    <w:rsid w:val="00E7108F"/>
    <w:rsid w:val="00E714E7"/>
    <w:rsid w:val="00E71CF3"/>
    <w:rsid w:val="00E72B5C"/>
    <w:rsid w:val="00E72F49"/>
    <w:rsid w:val="00E738A9"/>
    <w:rsid w:val="00E756AB"/>
    <w:rsid w:val="00E7653B"/>
    <w:rsid w:val="00E76620"/>
    <w:rsid w:val="00E77167"/>
    <w:rsid w:val="00E7772C"/>
    <w:rsid w:val="00E80636"/>
    <w:rsid w:val="00E80BE7"/>
    <w:rsid w:val="00E81B4D"/>
    <w:rsid w:val="00E81B8B"/>
    <w:rsid w:val="00E832A6"/>
    <w:rsid w:val="00E84F71"/>
    <w:rsid w:val="00E858E4"/>
    <w:rsid w:val="00E85AB0"/>
    <w:rsid w:val="00E86463"/>
    <w:rsid w:val="00E87423"/>
    <w:rsid w:val="00E90B0C"/>
    <w:rsid w:val="00E91267"/>
    <w:rsid w:val="00E912F0"/>
    <w:rsid w:val="00E92F70"/>
    <w:rsid w:val="00E931F4"/>
    <w:rsid w:val="00E93FD9"/>
    <w:rsid w:val="00E952F7"/>
    <w:rsid w:val="00E9655D"/>
    <w:rsid w:val="00E96889"/>
    <w:rsid w:val="00E96B0E"/>
    <w:rsid w:val="00E96F37"/>
    <w:rsid w:val="00EA05C3"/>
    <w:rsid w:val="00EA092A"/>
    <w:rsid w:val="00EA1341"/>
    <w:rsid w:val="00EA1EF4"/>
    <w:rsid w:val="00EA27E1"/>
    <w:rsid w:val="00EA320E"/>
    <w:rsid w:val="00EA3DA1"/>
    <w:rsid w:val="00EA4462"/>
    <w:rsid w:val="00EA462E"/>
    <w:rsid w:val="00EA47AF"/>
    <w:rsid w:val="00EA5183"/>
    <w:rsid w:val="00EA5E1C"/>
    <w:rsid w:val="00EA6A0B"/>
    <w:rsid w:val="00EB1362"/>
    <w:rsid w:val="00EB219D"/>
    <w:rsid w:val="00EB3898"/>
    <w:rsid w:val="00EB3D68"/>
    <w:rsid w:val="00EB442B"/>
    <w:rsid w:val="00EB5090"/>
    <w:rsid w:val="00EB527B"/>
    <w:rsid w:val="00EB605F"/>
    <w:rsid w:val="00EC0325"/>
    <w:rsid w:val="00EC1293"/>
    <w:rsid w:val="00EC14E4"/>
    <w:rsid w:val="00EC2366"/>
    <w:rsid w:val="00EC2DE0"/>
    <w:rsid w:val="00EC423B"/>
    <w:rsid w:val="00EC4D95"/>
    <w:rsid w:val="00EC558C"/>
    <w:rsid w:val="00EC5D80"/>
    <w:rsid w:val="00ED08B6"/>
    <w:rsid w:val="00ED0A13"/>
    <w:rsid w:val="00ED1F98"/>
    <w:rsid w:val="00ED2171"/>
    <w:rsid w:val="00ED2E3C"/>
    <w:rsid w:val="00ED3339"/>
    <w:rsid w:val="00ED3C97"/>
    <w:rsid w:val="00ED647F"/>
    <w:rsid w:val="00ED7CF0"/>
    <w:rsid w:val="00EE15B8"/>
    <w:rsid w:val="00EE20B7"/>
    <w:rsid w:val="00EE24EA"/>
    <w:rsid w:val="00EE28CE"/>
    <w:rsid w:val="00EE3513"/>
    <w:rsid w:val="00EE372F"/>
    <w:rsid w:val="00EE3E5F"/>
    <w:rsid w:val="00EE7D22"/>
    <w:rsid w:val="00EF09F4"/>
    <w:rsid w:val="00EF0F7C"/>
    <w:rsid w:val="00EF117B"/>
    <w:rsid w:val="00EF1635"/>
    <w:rsid w:val="00EF1E8E"/>
    <w:rsid w:val="00EF2902"/>
    <w:rsid w:val="00EF2B55"/>
    <w:rsid w:val="00EF2F98"/>
    <w:rsid w:val="00EF3D73"/>
    <w:rsid w:val="00EF3F93"/>
    <w:rsid w:val="00EF517D"/>
    <w:rsid w:val="00EF5B27"/>
    <w:rsid w:val="00EF5E0C"/>
    <w:rsid w:val="00EF61AB"/>
    <w:rsid w:val="00EF6FEB"/>
    <w:rsid w:val="00F001C9"/>
    <w:rsid w:val="00F0027F"/>
    <w:rsid w:val="00F006F7"/>
    <w:rsid w:val="00F0213F"/>
    <w:rsid w:val="00F02333"/>
    <w:rsid w:val="00F02E0A"/>
    <w:rsid w:val="00F031FF"/>
    <w:rsid w:val="00F03EB5"/>
    <w:rsid w:val="00F05056"/>
    <w:rsid w:val="00F0513D"/>
    <w:rsid w:val="00F05D8D"/>
    <w:rsid w:val="00F06CCF"/>
    <w:rsid w:val="00F101D7"/>
    <w:rsid w:val="00F122D0"/>
    <w:rsid w:val="00F13FA7"/>
    <w:rsid w:val="00F142E3"/>
    <w:rsid w:val="00F14C15"/>
    <w:rsid w:val="00F1525B"/>
    <w:rsid w:val="00F15346"/>
    <w:rsid w:val="00F154BA"/>
    <w:rsid w:val="00F15B9A"/>
    <w:rsid w:val="00F160CD"/>
    <w:rsid w:val="00F171DC"/>
    <w:rsid w:val="00F1780B"/>
    <w:rsid w:val="00F20988"/>
    <w:rsid w:val="00F21650"/>
    <w:rsid w:val="00F21C0D"/>
    <w:rsid w:val="00F22C89"/>
    <w:rsid w:val="00F236E7"/>
    <w:rsid w:val="00F23DC5"/>
    <w:rsid w:val="00F23FE7"/>
    <w:rsid w:val="00F249C4"/>
    <w:rsid w:val="00F25541"/>
    <w:rsid w:val="00F2585F"/>
    <w:rsid w:val="00F264FA"/>
    <w:rsid w:val="00F27244"/>
    <w:rsid w:val="00F27E65"/>
    <w:rsid w:val="00F30898"/>
    <w:rsid w:val="00F316BA"/>
    <w:rsid w:val="00F32372"/>
    <w:rsid w:val="00F3256F"/>
    <w:rsid w:val="00F33AAF"/>
    <w:rsid w:val="00F33CD4"/>
    <w:rsid w:val="00F33D27"/>
    <w:rsid w:val="00F35292"/>
    <w:rsid w:val="00F35A52"/>
    <w:rsid w:val="00F36093"/>
    <w:rsid w:val="00F368DC"/>
    <w:rsid w:val="00F3743C"/>
    <w:rsid w:val="00F40613"/>
    <w:rsid w:val="00F408D8"/>
    <w:rsid w:val="00F40DD2"/>
    <w:rsid w:val="00F417E5"/>
    <w:rsid w:val="00F42CA0"/>
    <w:rsid w:val="00F42DBA"/>
    <w:rsid w:val="00F435CB"/>
    <w:rsid w:val="00F437E9"/>
    <w:rsid w:val="00F44BFF"/>
    <w:rsid w:val="00F44F76"/>
    <w:rsid w:val="00F45C08"/>
    <w:rsid w:val="00F50986"/>
    <w:rsid w:val="00F50A35"/>
    <w:rsid w:val="00F50B9B"/>
    <w:rsid w:val="00F51B17"/>
    <w:rsid w:val="00F5216E"/>
    <w:rsid w:val="00F52779"/>
    <w:rsid w:val="00F52B7D"/>
    <w:rsid w:val="00F5394F"/>
    <w:rsid w:val="00F579B6"/>
    <w:rsid w:val="00F61AC2"/>
    <w:rsid w:val="00F61F26"/>
    <w:rsid w:val="00F621CB"/>
    <w:rsid w:val="00F634FD"/>
    <w:rsid w:val="00F64AC2"/>
    <w:rsid w:val="00F64CB5"/>
    <w:rsid w:val="00F64E71"/>
    <w:rsid w:val="00F658B3"/>
    <w:rsid w:val="00F66962"/>
    <w:rsid w:val="00F70AB6"/>
    <w:rsid w:val="00F73129"/>
    <w:rsid w:val="00F73719"/>
    <w:rsid w:val="00F74A96"/>
    <w:rsid w:val="00F74D52"/>
    <w:rsid w:val="00F755F9"/>
    <w:rsid w:val="00F75848"/>
    <w:rsid w:val="00F76579"/>
    <w:rsid w:val="00F76FA4"/>
    <w:rsid w:val="00F80BA1"/>
    <w:rsid w:val="00F8143E"/>
    <w:rsid w:val="00F825DD"/>
    <w:rsid w:val="00F83366"/>
    <w:rsid w:val="00F84A32"/>
    <w:rsid w:val="00F84FD0"/>
    <w:rsid w:val="00F85485"/>
    <w:rsid w:val="00F855EA"/>
    <w:rsid w:val="00F85B16"/>
    <w:rsid w:val="00F86876"/>
    <w:rsid w:val="00F87952"/>
    <w:rsid w:val="00F90597"/>
    <w:rsid w:val="00F90B3A"/>
    <w:rsid w:val="00F90BD4"/>
    <w:rsid w:val="00F921E7"/>
    <w:rsid w:val="00F9324C"/>
    <w:rsid w:val="00F936E3"/>
    <w:rsid w:val="00F95105"/>
    <w:rsid w:val="00FA0394"/>
    <w:rsid w:val="00FA0ADB"/>
    <w:rsid w:val="00FA1B67"/>
    <w:rsid w:val="00FA1BCD"/>
    <w:rsid w:val="00FA250F"/>
    <w:rsid w:val="00FA373F"/>
    <w:rsid w:val="00FA3981"/>
    <w:rsid w:val="00FA3F48"/>
    <w:rsid w:val="00FA4329"/>
    <w:rsid w:val="00FA5096"/>
    <w:rsid w:val="00FA50CB"/>
    <w:rsid w:val="00FA5306"/>
    <w:rsid w:val="00FA6823"/>
    <w:rsid w:val="00FA7A59"/>
    <w:rsid w:val="00FA7D1E"/>
    <w:rsid w:val="00FB013A"/>
    <w:rsid w:val="00FB1EAC"/>
    <w:rsid w:val="00FB261E"/>
    <w:rsid w:val="00FB4814"/>
    <w:rsid w:val="00FB5703"/>
    <w:rsid w:val="00FB59FE"/>
    <w:rsid w:val="00FB5E8C"/>
    <w:rsid w:val="00FC05DC"/>
    <w:rsid w:val="00FC0833"/>
    <w:rsid w:val="00FC0DD4"/>
    <w:rsid w:val="00FC109E"/>
    <w:rsid w:val="00FC1683"/>
    <w:rsid w:val="00FC284F"/>
    <w:rsid w:val="00FC3ED9"/>
    <w:rsid w:val="00FC50AE"/>
    <w:rsid w:val="00FC5286"/>
    <w:rsid w:val="00FC5315"/>
    <w:rsid w:val="00FC59FF"/>
    <w:rsid w:val="00FC6D33"/>
    <w:rsid w:val="00FC724F"/>
    <w:rsid w:val="00FD02B5"/>
    <w:rsid w:val="00FD1174"/>
    <w:rsid w:val="00FD11E1"/>
    <w:rsid w:val="00FD1F71"/>
    <w:rsid w:val="00FD2BBC"/>
    <w:rsid w:val="00FD3C96"/>
    <w:rsid w:val="00FD43C5"/>
    <w:rsid w:val="00FD7582"/>
    <w:rsid w:val="00FD7A6A"/>
    <w:rsid w:val="00FD7EE0"/>
    <w:rsid w:val="00FD7F4F"/>
    <w:rsid w:val="00FE1948"/>
    <w:rsid w:val="00FE1A57"/>
    <w:rsid w:val="00FE2E73"/>
    <w:rsid w:val="00FE3039"/>
    <w:rsid w:val="00FE3284"/>
    <w:rsid w:val="00FE375E"/>
    <w:rsid w:val="00FE4A51"/>
    <w:rsid w:val="00FE4C3F"/>
    <w:rsid w:val="00FE5C79"/>
    <w:rsid w:val="00FE637D"/>
    <w:rsid w:val="00FE6616"/>
    <w:rsid w:val="00FE6B30"/>
    <w:rsid w:val="00FE6DE5"/>
    <w:rsid w:val="00FE739B"/>
    <w:rsid w:val="00FE75E3"/>
    <w:rsid w:val="00FF01BC"/>
    <w:rsid w:val="00FF0932"/>
    <w:rsid w:val="00FF12A4"/>
    <w:rsid w:val="00FF136D"/>
    <w:rsid w:val="00FF142D"/>
    <w:rsid w:val="00FF14FF"/>
    <w:rsid w:val="00FF33AB"/>
    <w:rsid w:val="00FF40F3"/>
    <w:rsid w:val="00FF464F"/>
    <w:rsid w:val="00FF4E2B"/>
    <w:rsid w:val="00FF519C"/>
    <w:rsid w:val="00FF54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5EDF541"/>
  <w15:chartTrackingRefBased/>
  <w15:docId w15:val="{285DB3D4-69FA-4023-8AB3-D49FB17B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C45"/>
    <w:rPr>
      <w:sz w:val="24"/>
      <w:szCs w:val="24"/>
      <w:lang w:val="ru-RU" w:eastAsia="ru-RU"/>
    </w:rPr>
  </w:style>
  <w:style w:type="paragraph" w:styleId="1">
    <w:name w:val="heading 1"/>
    <w:basedOn w:val="a"/>
    <w:next w:val="a"/>
    <w:link w:val="10"/>
    <w:qFormat/>
    <w:rsid w:val="00C44968"/>
    <w:pPr>
      <w:keepNext/>
      <w:spacing w:before="240" w:after="60"/>
      <w:outlineLvl w:val="0"/>
    </w:pPr>
    <w:rPr>
      <w:rFonts w:ascii="Calibri Light" w:hAnsi="Calibri Light"/>
      <w:b/>
      <w:bCs/>
      <w:kern w:val="32"/>
      <w:sz w:val="32"/>
      <w:szCs w:val="32"/>
      <w:lang w:val="x-none" w:eastAsia="x-none"/>
    </w:rPr>
  </w:style>
  <w:style w:type="paragraph" w:styleId="2">
    <w:name w:val="heading 2"/>
    <w:basedOn w:val="a"/>
    <w:next w:val="a"/>
    <w:link w:val="20"/>
    <w:qFormat/>
    <w:rsid w:val="003F3A01"/>
    <w:pPr>
      <w:keepNext/>
      <w:jc w:val="center"/>
      <w:outlineLvl w:val="1"/>
    </w:pPr>
    <w:rPr>
      <w:sz w:val="28"/>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3F3A01"/>
    <w:rPr>
      <w:rFonts w:ascii="Verdana" w:eastAsia="Batang" w:hAnsi="Verdana" w:cs="Verdana"/>
      <w:sz w:val="20"/>
      <w:szCs w:val="20"/>
      <w:lang w:val="en-US" w:eastAsia="en-US"/>
    </w:rPr>
  </w:style>
  <w:style w:type="table" w:styleId="a4">
    <w:name w:val="Table Grid"/>
    <w:basedOn w:val="a1"/>
    <w:rsid w:val="003F3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3F3A01"/>
    <w:pPr>
      <w:ind w:left="5760" w:firstLine="1916"/>
    </w:pPr>
    <w:rPr>
      <w:sz w:val="28"/>
      <w:szCs w:val="20"/>
      <w:lang w:val="uk-UA" w:eastAsia="x-none"/>
    </w:rPr>
  </w:style>
  <w:style w:type="character" w:customStyle="1" w:styleId="22">
    <w:name w:val="Основной текст с отступом 2 Знак"/>
    <w:link w:val="21"/>
    <w:rsid w:val="003F3A01"/>
    <w:rPr>
      <w:sz w:val="28"/>
      <w:lang w:val="uk-UA"/>
    </w:rPr>
  </w:style>
  <w:style w:type="character" w:customStyle="1" w:styleId="20">
    <w:name w:val="Заголовок 2 Знак"/>
    <w:link w:val="2"/>
    <w:rsid w:val="003F3A01"/>
    <w:rPr>
      <w:sz w:val="28"/>
      <w:szCs w:val="24"/>
      <w:lang w:val="uk-UA"/>
    </w:rPr>
  </w:style>
  <w:style w:type="paragraph" w:customStyle="1" w:styleId="a5">
    <w:name w:val="Знак Знак Знак Знак Знак Знак"/>
    <w:basedOn w:val="a"/>
    <w:rsid w:val="003F3A01"/>
    <w:rPr>
      <w:rFonts w:ascii="Verdana" w:eastAsia="Batang" w:hAnsi="Verdana" w:cs="Verdana"/>
      <w:sz w:val="20"/>
      <w:szCs w:val="20"/>
      <w:lang w:val="en-US" w:eastAsia="en-US"/>
    </w:rPr>
  </w:style>
  <w:style w:type="paragraph" w:styleId="a6">
    <w:name w:val="header"/>
    <w:basedOn w:val="a"/>
    <w:link w:val="a7"/>
    <w:uiPriority w:val="99"/>
    <w:rsid w:val="003F3A01"/>
    <w:pPr>
      <w:tabs>
        <w:tab w:val="center" w:pos="4677"/>
        <w:tab w:val="right" w:pos="9355"/>
      </w:tabs>
    </w:pPr>
    <w:rPr>
      <w:lang w:val="x-none" w:eastAsia="x-none"/>
    </w:rPr>
  </w:style>
  <w:style w:type="character" w:customStyle="1" w:styleId="a7">
    <w:name w:val="Верхний колонтитул Знак"/>
    <w:link w:val="a6"/>
    <w:uiPriority w:val="99"/>
    <w:rsid w:val="003F3A01"/>
    <w:rPr>
      <w:sz w:val="24"/>
      <w:szCs w:val="24"/>
    </w:rPr>
  </w:style>
  <w:style w:type="paragraph" w:styleId="a8">
    <w:name w:val="footer"/>
    <w:basedOn w:val="a"/>
    <w:link w:val="a9"/>
    <w:rsid w:val="003F3A01"/>
    <w:pPr>
      <w:tabs>
        <w:tab w:val="center" w:pos="4677"/>
        <w:tab w:val="right" w:pos="9355"/>
      </w:tabs>
    </w:pPr>
    <w:rPr>
      <w:lang w:val="x-none" w:eastAsia="x-none"/>
    </w:rPr>
  </w:style>
  <w:style w:type="character" w:customStyle="1" w:styleId="a9">
    <w:name w:val="Нижний колонтитул Знак"/>
    <w:link w:val="a8"/>
    <w:rsid w:val="003F3A01"/>
    <w:rPr>
      <w:sz w:val="24"/>
      <w:szCs w:val="24"/>
    </w:rPr>
  </w:style>
  <w:style w:type="character" w:styleId="aa">
    <w:name w:val="page number"/>
    <w:rsid w:val="003F3A01"/>
  </w:style>
  <w:style w:type="character" w:customStyle="1" w:styleId="23">
    <w:name w:val="Основной текст (2)_"/>
    <w:link w:val="24"/>
    <w:rsid w:val="002B699B"/>
    <w:rPr>
      <w:sz w:val="28"/>
      <w:szCs w:val="28"/>
      <w:shd w:val="clear" w:color="auto" w:fill="FFFFFF"/>
    </w:rPr>
  </w:style>
  <w:style w:type="paragraph" w:customStyle="1" w:styleId="24">
    <w:name w:val="Основной текст (2)"/>
    <w:basedOn w:val="a"/>
    <w:link w:val="23"/>
    <w:rsid w:val="002B699B"/>
    <w:pPr>
      <w:widowControl w:val="0"/>
      <w:shd w:val="clear" w:color="auto" w:fill="FFFFFF"/>
      <w:spacing w:before="540" w:line="288" w:lineRule="exact"/>
      <w:jc w:val="both"/>
    </w:pPr>
    <w:rPr>
      <w:sz w:val="28"/>
      <w:szCs w:val="28"/>
      <w:lang w:val="x-none" w:eastAsia="x-none"/>
    </w:rPr>
  </w:style>
  <w:style w:type="character" w:customStyle="1" w:styleId="25">
    <w:name w:val="Основной текст (2) + Курсив"/>
    <w:uiPriority w:val="99"/>
    <w:rsid w:val="002B699B"/>
    <w:rPr>
      <w:rFonts w:ascii="Times New Roman" w:hAnsi="Times New Roman" w:cs="Times New Roman"/>
      <w:i/>
      <w:iCs/>
      <w:sz w:val="28"/>
      <w:szCs w:val="28"/>
      <w:u w:val="none"/>
      <w:shd w:val="clear" w:color="auto" w:fill="FFFFFF"/>
    </w:rPr>
  </w:style>
  <w:style w:type="paragraph" w:customStyle="1" w:styleId="Default">
    <w:name w:val="Default"/>
    <w:rsid w:val="00FD7F4F"/>
    <w:pPr>
      <w:autoSpaceDE w:val="0"/>
      <w:autoSpaceDN w:val="0"/>
      <w:adjustRightInd w:val="0"/>
    </w:pPr>
    <w:rPr>
      <w:rFonts w:eastAsia="Calibri"/>
      <w:color w:val="000000"/>
      <w:sz w:val="24"/>
      <w:szCs w:val="24"/>
      <w:lang w:val="ru-RU" w:eastAsia="en-US"/>
    </w:rPr>
  </w:style>
  <w:style w:type="paragraph" w:styleId="ab">
    <w:name w:val="Normal (Web)"/>
    <w:basedOn w:val="a"/>
    <w:link w:val="ac"/>
    <w:unhideWhenUsed/>
    <w:rsid w:val="00F33AAF"/>
    <w:pPr>
      <w:spacing w:before="100" w:beforeAutospacing="1" w:after="100" w:afterAutospacing="1"/>
    </w:pPr>
    <w:rPr>
      <w:lang w:val="x-none" w:eastAsia="x-none"/>
    </w:rPr>
  </w:style>
  <w:style w:type="paragraph" w:styleId="ad">
    <w:name w:val="Balloon Text"/>
    <w:basedOn w:val="a"/>
    <w:link w:val="ae"/>
    <w:rsid w:val="00244434"/>
    <w:rPr>
      <w:rFonts w:ascii="Segoe UI" w:hAnsi="Segoe UI"/>
      <w:sz w:val="18"/>
      <w:szCs w:val="18"/>
      <w:lang w:val="x-none" w:eastAsia="x-none"/>
    </w:rPr>
  </w:style>
  <w:style w:type="character" w:customStyle="1" w:styleId="ae">
    <w:name w:val="Текст выноски Знак"/>
    <w:link w:val="ad"/>
    <w:rsid w:val="00244434"/>
    <w:rPr>
      <w:rFonts w:ascii="Segoe UI" w:hAnsi="Segoe UI" w:cs="Segoe UI"/>
      <w:sz w:val="18"/>
      <w:szCs w:val="18"/>
    </w:rPr>
  </w:style>
  <w:style w:type="paragraph" w:styleId="af">
    <w:name w:val="Document Map"/>
    <w:basedOn w:val="a"/>
    <w:semiHidden/>
    <w:rsid w:val="00A50EC9"/>
    <w:pPr>
      <w:shd w:val="clear" w:color="auto" w:fill="000080"/>
    </w:pPr>
    <w:rPr>
      <w:rFonts w:ascii="Tahoma" w:hAnsi="Tahoma" w:cs="Tahoma"/>
      <w:sz w:val="20"/>
      <w:szCs w:val="20"/>
    </w:rPr>
  </w:style>
  <w:style w:type="character" w:customStyle="1" w:styleId="rvts0">
    <w:name w:val="rvts0"/>
    <w:rsid w:val="0043014B"/>
  </w:style>
  <w:style w:type="paragraph" w:styleId="af0">
    <w:name w:val="Body Text"/>
    <w:basedOn w:val="a"/>
    <w:link w:val="af1"/>
    <w:rsid w:val="00266C47"/>
    <w:pPr>
      <w:spacing w:after="120"/>
    </w:pPr>
    <w:rPr>
      <w:lang w:val="x-none" w:eastAsia="x-none"/>
    </w:rPr>
  </w:style>
  <w:style w:type="character" w:customStyle="1" w:styleId="af1">
    <w:name w:val="Основной текст Знак"/>
    <w:link w:val="af0"/>
    <w:rsid w:val="00266C47"/>
    <w:rPr>
      <w:sz w:val="24"/>
      <w:szCs w:val="24"/>
    </w:rPr>
  </w:style>
  <w:style w:type="character" w:customStyle="1" w:styleId="3">
    <w:name w:val="Основной текст (3)_"/>
    <w:link w:val="31"/>
    <w:uiPriority w:val="99"/>
    <w:rsid w:val="00414A41"/>
    <w:rPr>
      <w:b/>
      <w:bCs/>
      <w:sz w:val="26"/>
      <w:szCs w:val="26"/>
      <w:shd w:val="clear" w:color="auto" w:fill="FFFFFF"/>
    </w:rPr>
  </w:style>
  <w:style w:type="character" w:customStyle="1" w:styleId="30">
    <w:name w:val="Основной текст (3)"/>
    <w:uiPriority w:val="99"/>
    <w:rsid w:val="00414A41"/>
    <w:rPr>
      <w:b/>
      <w:bCs/>
      <w:sz w:val="26"/>
      <w:szCs w:val="26"/>
      <w:u w:val="single"/>
      <w:shd w:val="clear" w:color="auto" w:fill="FFFFFF"/>
    </w:rPr>
  </w:style>
  <w:style w:type="paragraph" w:customStyle="1" w:styleId="31">
    <w:name w:val="Основной текст (3)1"/>
    <w:basedOn w:val="a"/>
    <w:link w:val="3"/>
    <w:uiPriority w:val="99"/>
    <w:rsid w:val="00414A41"/>
    <w:pPr>
      <w:widowControl w:val="0"/>
      <w:shd w:val="clear" w:color="auto" w:fill="FFFFFF"/>
      <w:spacing w:line="240" w:lineRule="atLeast"/>
    </w:pPr>
    <w:rPr>
      <w:b/>
      <w:bCs/>
      <w:sz w:val="26"/>
      <w:szCs w:val="26"/>
      <w:lang w:val="x-none" w:eastAsia="x-none"/>
    </w:rPr>
  </w:style>
  <w:style w:type="character" w:customStyle="1" w:styleId="240">
    <w:name w:val="Основной текст (2)4"/>
    <w:uiPriority w:val="99"/>
    <w:rsid w:val="00664C02"/>
    <w:rPr>
      <w:rFonts w:ascii="Times New Roman" w:hAnsi="Times New Roman" w:cs="Times New Roman"/>
      <w:strike/>
      <w:sz w:val="26"/>
      <w:szCs w:val="26"/>
      <w:u w:val="none"/>
      <w:shd w:val="clear" w:color="auto" w:fill="FFFFFF"/>
    </w:rPr>
  </w:style>
  <w:style w:type="character" w:customStyle="1" w:styleId="212pt1">
    <w:name w:val="Основной текст (2) + 12 pt1"/>
    <w:aliases w:val="Полужирный1"/>
    <w:uiPriority w:val="99"/>
    <w:rsid w:val="00664C02"/>
    <w:rPr>
      <w:rFonts w:ascii="Times New Roman" w:hAnsi="Times New Roman" w:cs="Times New Roman"/>
      <w:b/>
      <w:bCs/>
      <w:sz w:val="24"/>
      <w:szCs w:val="24"/>
      <w:u w:val="none"/>
      <w:shd w:val="clear" w:color="auto" w:fill="FFFFFF"/>
    </w:rPr>
  </w:style>
  <w:style w:type="paragraph" w:customStyle="1" w:styleId="210">
    <w:name w:val="Основной текст (2)1"/>
    <w:basedOn w:val="a"/>
    <w:uiPriority w:val="99"/>
    <w:rsid w:val="00664C02"/>
    <w:pPr>
      <w:widowControl w:val="0"/>
      <w:shd w:val="clear" w:color="auto" w:fill="FFFFFF"/>
      <w:spacing w:line="302" w:lineRule="exact"/>
    </w:pPr>
    <w:rPr>
      <w:sz w:val="26"/>
      <w:szCs w:val="26"/>
      <w:lang w:val="uk-UA"/>
    </w:rPr>
  </w:style>
  <w:style w:type="paragraph" w:styleId="HTML">
    <w:name w:val="HTML Preformatted"/>
    <w:basedOn w:val="a"/>
    <w:link w:val="HTML0"/>
    <w:uiPriority w:val="99"/>
    <w:rsid w:val="007D4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7D43A1"/>
    <w:rPr>
      <w:rFonts w:ascii="Courier New" w:hAnsi="Courier New" w:cs="Courier New"/>
    </w:rPr>
  </w:style>
  <w:style w:type="character" w:styleId="af2">
    <w:name w:val="Strong"/>
    <w:uiPriority w:val="22"/>
    <w:qFormat/>
    <w:rsid w:val="000768CE"/>
    <w:rPr>
      <w:b/>
      <w:bCs/>
    </w:rPr>
  </w:style>
  <w:style w:type="paragraph" w:customStyle="1" w:styleId="CharCharCharChar2">
    <w:name w:val="Char Знак Знак Char Знак Знак Char Знак Знак Char Знак Знак Знак Знак Знак Знак2"/>
    <w:basedOn w:val="a"/>
    <w:rsid w:val="002453FA"/>
    <w:rPr>
      <w:rFonts w:ascii="Verdana" w:hAnsi="Verdana" w:cs="Verdana"/>
      <w:sz w:val="28"/>
      <w:szCs w:val="20"/>
      <w:lang w:val="en-US" w:eastAsia="en-US"/>
    </w:rPr>
  </w:style>
  <w:style w:type="paragraph" w:styleId="32">
    <w:name w:val="Body Text Indent 3"/>
    <w:basedOn w:val="a"/>
    <w:link w:val="33"/>
    <w:rsid w:val="00305E57"/>
    <w:pPr>
      <w:spacing w:after="120"/>
      <w:ind w:left="283"/>
    </w:pPr>
    <w:rPr>
      <w:sz w:val="16"/>
      <w:szCs w:val="16"/>
      <w:lang w:val="x-none" w:eastAsia="x-none"/>
    </w:rPr>
  </w:style>
  <w:style w:type="character" w:customStyle="1" w:styleId="33">
    <w:name w:val="Основной текст с отступом 3 Знак"/>
    <w:link w:val="32"/>
    <w:rsid w:val="00305E57"/>
    <w:rPr>
      <w:sz w:val="16"/>
      <w:szCs w:val="16"/>
    </w:rPr>
  </w:style>
  <w:style w:type="character" w:customStyle="1" w:styleId="FontStyle30">
    <w:name w:val="Font Style30"/>
    <w:rsid w:val="00305E57"/>
    <w:rPr>
      <w:rFonts w:ascii="Times New Roman" w:hAnsi="Times New Roman" w:cs="Times New Roman"/>
      <w:sz w:val="26"/>
      <w:szCs w:val="26"/>
    </w:rPr>
  </w:style>
  <w:style w:type="paragraph" w:styleId="af3">
    <w:name w:val="Body Text Indent"/>
    <w:basedOn w:val="a"/>
    <w:link w:val="af4"/>
    <w:rsid w:val="00947387"/>
    <w:pPr>
      <w:spacing w:after="120"/>
      <w:ind w:left="283"/>
    </w:pPr>
    <w:rPr>
      <w:lang w:val="x-none" w:eastAsia="x-none"/>
    </w:rPr>
  </w:style>
  <w:style w:type="character" w:customStyle="1" w:styleId="af4">
    <w:name w:val="Основной текст с отступом Знак"/>
    <w:link w:val="af3"/>
    <w:rsid w:val="00947387"/>
    <w:rPr>
      <w:sz w:val="24"/>
      <w:szCs w:val="24"/>
    </w:rPr>
  </w:style>
  <w:style w:type="character" w:customStyle="1" w:styleId="spelle">
    <w:name w:val="spelle"/>
    <w:rsid w:val="00BA235F"/>
  </w:style>
  <w:style w:type="paragraph" w:styleId="26">
    <w:name w:val="Body Text 2"/>
    <w:basedOn w:val="a"/>
    <w:link w:val="27"/>
    <w:rsid w:val="0009634D"/>
    <w:pPr>
      <w:spacing w:after="120" w:line="480" w:lineRule="auto"/>
    </w:pPr>
    <w:rPr>
      <w:lang w:val="x-none" w:eastAsia="x-none"/>
    </w:rPr>
  </w:style>
  <w:style w:type="character" w:customStyle="1" w:styleId="27">
    <w:name w:val="Основной текст 2 Знак"/>
    <w:link w:val="26"/>
    <w:rsid w:val="0009634D"/>
    <w:rPr>
      <w:sz w:val="24"/>
      <w:szCs w:val="24"/>
    </w:rPr>
  </w:style>
  <w:style w:type="character" w:styleId="af5">
    <w:name w:val="Emphasis"/>
    <w:uiPriority w:val="20"/>
    <w:qFormat/>
    <w:rsid w:val="0015554D"/>
    <w:rPr>
      <w:i/>
      <w:iCs/>
    </w:rPr>
  </w:style>
  <w:style w:type="character" w:customStyle="1" w:styleId="rvts23">
    <w:name w:val="rvts23"/>
    <w:rsid w:val="003E77E4"/>
  </w:style>
  <w:style w:type="character" w:customStyle="1" w:styleId="Bodytext71045">
    <w:name w:val="Body text (7) + 1045"/>
    <w:aliases w:val="5 pt45,Bold24"/>
    <w:rsid w:val="00B552F9"/>
    <w:rPr>
      <w:rFonts w:ascii="Arial" w:hAnsi="Arial"/>
      <w:b/>
      <w:spacing w:val="0"/>
      <w:sz w:val="21"/>
    </w:rPr>
  </w:style>
  <w:style w:type="character" w:customStyle="1" w:styleId="rvts82">
    <w:name w:val="rvts82"/>
    <w:basedOn w:val="a0"/>
    <w:rsid w:val="00E70408"/>
  </w:style>
  <w:style w:type="character" w:customStyle="1" w:styleId="Bodytext71042">
    <w:name w:val="Body text (7) + 1042"/>
    <w:aliases w:val="5 pt42,Bold22"/>
    <w:rsid w:val="00F825DD"/>
    <w:rPr>
      <w:rFonts w:ascii="Arial" w:hAnsi="Arial"/>
      <w:b/>
      <w:spacing w:val="0"/>
      <w:sz w:val="21"/>
    </w:rPr>
  </w:style>
  <w:style w:type="character" w:customStyle="1" w:styleId="Bodytext71038">
    <w:name w:val="Body text (7) + 1038"/>
    <w:aliases w:val="5 pt38,Bold20"/>
    <w:rsid w:val="00F825DD"/>
    <w:rPr>
      <w:rFonts w:ascii="Arial" w:hAnsi="Arial"/>
      <w:b/>
      <w:spacing w:val="0"/>
      <w:sz w:val="21"/>
    </w:rPr>
  </w:style>
  <w:style w:type="character" w:customStyle="1" w:styleId="hps">
    <w:name w:val="hps"/>
    <w:rsid w:val="00F825DD"/>
  </w:style>
  <w:style w:type="character" w:customStyle="1" w:styleId="longtext">
    <w:name w:val="long_text"/>
    <w:rsid w:val="00F825DD"/>
  </w:style>
  <w:style w:type="character" w:customStyle="1" w:styleId="rvts15">
    <w:name w:val="rvts15"/>
    <w:rsid w:val="002C5AE0"/>
  </w:style>
  <w:style w:type="character" w:customStyle="1" w:styleId="211pt">
    <w:name w:val="Основной текст (2) + 11 pt"/>
    <w:rsid w:val="0006659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paragraph" w:styleId="af6">
    <w:name w:val="List Paragraph"/>
    <w:basedOn w:val="a"/>
    <w:uiPriority w:val="34"/>
    <w:qFormat/>
    <w:rsid w:val="00652EB0"/>
    <w:pPr>
      <w:ind w:left="720"/>
      <w:contextualSpacing/>
    </w:pPr>
  </w:style>
  <w:style w:type="character" w:customStyle="1" w:styleId="ac">
    <w:name w:val="Обычный (веб) Знак"/>
    <w:link w:val="ab"/>
    <w:uiPriority w:val="99"/>
    <w:locked/>
    <w:rsid w:val="00C62C14"/>
    <w:rPr>
      <w:sz w:val="24"/>
      <w:szCs w:val="24"/>
    </w:rPr>
  </w:style>
  <w:style w:type="character" w:customStyle="1" w:styleId="5">
    <w:name w:val="Основной текст (5)_"/>
    <w:link w:val="50"/>
    <w:rsid w:val="00A23793"/>
    <w:rPr>
      <w:b/>
      <w:bCs/>
      <w:sz w:val="26"/>
      <w:szCs w:val="26"/>
      <w:shd w:val="clear" w:color="auto" w:fill="FFFFFF"/>
    </w:rPr>
  </w:style>
  <w:style w:type="paragraph" w:customStyle="1" w:styleId="50">
    <w:name w:val="Основной текст (5)"/>
    <w:basedOn w:val="a"/>
    <w:link w:val="5"/>
    <w:rsid w:val="00A23793"/>
    <w:pPr>
      <w:widowControl w:val="0"/>
      <w:shd w:val="clear" w:color="auto" w:fill="FFFFFF"/>
      <w:spacing w:line="322" w:lineRule="exact"/>
      <w:jc w:val="both"/>
    </w:pPr>
    <w:rPr>
      <w:b/>
      <w:bCs/>
      <w:sz w:val="26"/>
      <w:szCs w:val="26"/>
      <w:lang w:val="x-none" w:eastAsia="x-none"/>
    </w:rPr>
  </w:style>
  <w:style w:type="character" w:customStyle="1" w:styleId="FontStyle29">
    <w:name w:val="Font Style29"/>
    <w:uiPriority w:val="99"/>
    <w:rsid w:val="00862667"/>
    <w:rPr>
      <w:rFonts w:ascii="Times New Roman" w:hAnsi="Times New Roman" w:cs="Times New Roman"/>
      <w:sz w:val="18"/>
      <w:szCs w:val="18"/>
    </w:rPr>
  </w:style>
  <w:style w:type="paragraph" w:customStyle="1" w:styleId="af7">
    <w:name w:val="Нормальний текст"/>
    <w:basedOn w:val="a"/>
    <w:rsid w:val="000979D6"/>
    <w:pPr>
      <w:spacing w:before="120"/>
      <w:ind w:firstLine="567"/>
    </w:pPr>
    <w:rPr>
      <w:rFonts w:ascii="Antiqua" w:hAnsi="Antiqua"/>
      <w:sz w:val="26"/>
      <w:szCs w:val="20"/>
      <w:lang w:val="uk-UA"/>
    </w:rPr>
  </w:style>
  <w:style w:type="character" w:customStyle="1" w:styleId="af8">
    <w:name w:val="Основной текст_"/>
    <w:link w:val="11"/>
    <w:rsid w:val="000979D6"/>
    <w:rPr>
      <w:sz w:val="28"/>
      <w:szCs w:val="28"/>
      <w:shd w:val="clear" w:color="auto" w:fill="FFFFFF"/>
    </w:rPr>
  </w:style>
  <w:style w:type="paragraph" w:customStyle="1" w:styleId="11">
    <w:name w:val="Основной текст1"/>
    <w:basedOn w:val="a"/>
    <w:link w:val="af8"/>
    <w:rsid w:val="000979D6"/>
    <w:pPr>
      <w:widowControl w:val="0"/>
      <w:shd w:val="clear" w:color="auto" w:fill="FFFFFF"/>
      <w:ind w:firstLine="400"/>
    </w:pPr>
    <w:rPr>
      <w:sz w:val="28"/>
      <w:szCs w:val="28"/>
      <w:lang w:val="x-none" w:eastAsia="x-none"/>
    </w:rPr>
  </w:style>
  <w:style w:type="character" w:customStyle="1" w:styleId="acopre">
    <w:name w:val="acopre"/>
    <w:rsid w:val="00F031FF"/>
  </w:style>
  <w:style w:type="character" w:customStyle="1" w:styleId="d2edcug0">
    <w:name w:val="d2edcug0"/>
    <w:rsid w:val="0071076F"/>
  </w:style>
  <w:style w:type="character" w:customStyle="1" w:styleId="xfm93722507">
    <w:name w:val="xfm_93722507"/>
    <w:rsid w:val="00AD541A"/>
  </w:style>
  <w:style w:type="character" w:customStyle="1" w:styleId="apple-converted-space">
    <w:name w:val="apple-converted-space"/>
    <w:uiPriority w:val="99"/>
    <w:rsid w:val="00B63B51"/>
    <w:rPr>
      <w:rFonts w:cs="Times New Roman"/>
    </w:rPr>
  </w:style>
  <w:style w:type="character" w:styleId="af9">
    <w:name w:val="Hyperlink"/>
    <w:uiPriority w:val="99"/>
    <w:unhideWhenUsed/>
    <w:rsid w:val="00B63B51"/>
    <w:rPr>
      <w:color w:val="0000FF"/>
      <w:u w:val="single"/>
    </w:rPr>
  </w:style>
  <w:style w:type="character" w:styleId="afa">
    <w:name w:val="annotation reference"/>
    <w:rsid w:val="007452CB"/>
    <w:rPr>
      <w:sz w:val="16"/>
      <w:szCs w:val="16"/>
    </w:rPr>
  </w:style>
  <w:style w:type="paragraph" w:styleId="afb">
    <w:name w:val="annotation text"/>
    <w:basedOn w:val="a"/>
    <w:link w:val="afc"/>
    <w:rsid w:val="007452CB"/>
    <w:rPr>
      <w:sz w:val="20"/>
      <w:szCs w:val="20"/>
    </w:rPr>
  </w:style>
  <w:style w:type="character" w:customStyle="1" w:styleId="afc">
    <w:name w:val="Текст примечания Знак"/>
    <w:basedOn w:val="a0"/>
    <w:link w:val="afb"/>
    <w:rsid w:val="007452CB"/>
  </w:style>
  <w:style w:type="character" w:customStyle="1" w:styleId="10">
    <w:name w:val="Заголовок 1 Знак"/>
    <w:link w:val="1"/>
    <w:rsid w:val="00C44968"/>
    <w:rPr>
      <w:rFonts w:ascii="Calibri Light" w:eastAsia="Times New Roman" w:hAnsi="Calibri Light" w:cs="Times New Roman"/>
      <w:b/>
      <w:bCs/>
      <w:kern w:val="32"/>
      <w:sz w:val="32"/>
      <w:szCs w:val="32"/>
    </w:rPr>
  </w:style>
  <w:style w:type="paragraph" w:customStyle="1" w:styleId="afd">
    <w:basedOn w:val="a"/>
    <w:next w:val="afe"/>
    <w:qFormat/>
    <w:rsid w:val="00FE5C79"/>
    <w:pPr>
      <w:jc w:val="center"/>
    </w:pPr>
    <w:rPr>
      <w:sz w:val="28"/>
      <w:szCs w:val="20"/>
      <w:lang w:val="uk-UA"/>
    </w:rPr>
  </w:style>
  <w:style w:type="paragraph" w:styleId="afe">
    <w:name w:val="Title"/>
    <w:basedOn w:val="a"/>
    <w:next w:val="a"/>
    <w:link w:val="aff"/>
    <w:qFormat/>
    <w:rsid w:val="00FE5C79"/>
    <w:pPr>
      <w:contextualSpacing/>
    </w:pPr>
    <w:rPr>
      <w:rFonts w:ascii="Calibri Light" w:hAnsi="Calibri Light"/>
      <w:spacing w:val="-10"/>
      <w:kern w:val="28"/>
      <w:sz w:val="56"/>
      <w:szCs w:val="56"/>
    </w:rPr>
  </w:style>
  <w:style w:type="character" w:customStyle="1" w:styleId="aff">
    <w:name w:val="Заголовок Знак"/>
    <w:link w:val="afe"/>
    <w:rsid w:val="00FE5C79"/>
    <w:rPr>
      <w:rFonts w:ascii="Calibri Light" w:eastAsia="Times New Roman" w:hAnsi="Calibri Light" w:cs="Times New Roman"/>
      <w:spacing w:val="-10"/>
      <w:kern w:val="28"/>
      <w:sz w:val="56"/>
      <w:szCs w:val="56"/>
    </w:rPr>
  </w:style>
  <w:style w:type="paragraph" w:customStyle="1" w:styleId="rvps2">
    <w:name w:val="rvps2"/>
    <w:basedOn w:val="a"/>
    <w:rsid w:val="0023050E"/>
    <w:pPr>
      <w:spacing w:before="100" w:beforeAutospacing="1" w:after="100" w:afterAutospacing="1"/>
    </w:pPr>
  </w:style>
  <w:style w:type="paragraph" w:styleId="aff0">
    <w:name w:val="annotation subject"/>
    <w:basedOn w:val="afb"/>
    <w:next w:val="afb"/>
    <w:link w:val="aff1"/>
    <w:rsid w:val="00691D53"/>
    <w:rPr>
      <w:b/>
      <w:bCs/>
    </w:rPr>
  </w:style>
  <w:style w:type="character" w:customStyle="1" w:styleId="aff1">
    <w:name w:val="Тема примечания Знак"/>
    <w:link w:val="aff0"/>
    <w:rsid w:val="00691D53"/>
    <w:rPr>
      <w:b/>
      <w:bCs/>
    </w:rPr>
  </w:style>
  <w:style w:type="character" w:styleId="aff2">
    <w:name w:val="Subtle Emphasis"/>
    <w:uiPriority w:val="19"/>
    <w:qFormat/>
    <w:rsid w:val="00914BFF"/>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20767">
      <w:bodyDiv w:val="1"/>
      <w:marLeft w:val="0"/>
      <w:marRight w:val="0"/>
      <w:marTop w:val="0"/>
      <w:marBottom w:val="0"/>
      <w:divBdr>
        <w:top w:val="none" w:sz="0" w:space="0" w:color="auto"/>
        <w:left w:val="none" w:sz="0" w:space="0" w:color="auto"/>
        <w:bottom w:val="none" w:sz="0" w:space="0" w:color="auto"/>
        <w:right w:val="none" w:sz="0" w:space="0" w:color="auto"/>
      </w:divBdr>
    </w:div>
    <w:div w:id="157574151">
      <w:bodyDiv w:val="1"/>
      <w:marLeft w:val="0"/>
      <w:marRight w:val="0"/>
      <w:marTop w:val="0"/>
      <w:marBottom w:val="0"/>
      <w:divBdr>
        <w:top w:val="none" w:sz="0" w:space="0" w:color="auto"/>
        <w:left w:val="none" w:sz="0" w:space="0" w:color="auto"/>
        <w:bottom w:val="none" w:sz="0" w:space="0" w:color="auto"/>
        <w:right w:val="none" w:sz="0" w:space="0" w:color="auto"/>
      </w:divBdr>
    </w:div>
    <w:div w:id="205456028">
      <w:bodyDiv w:val="1"/>
      <w:marLeft w:val="0"/>
      <w:marRight w:val="0"/>
      <w:marTop w:val="0"/>
      <w:marBottom w:val="0"/>
      <w:divBdr>
        <w:top w:val="none" w:sz="0" w:space="0" w:color="auto"/>
        <w:left w:val="none" w:sz="0" w:space="0" w:color="auto"/>
        <w:bottom w:val="none" w:sz="0" w:space="0" w:color="auto"/>
        <w:right w:val="none" w:sz="0" w:space="0" w:color="auto"/>
      </w:divBdr>
    </w:div>
    <w:div w:id="230506174">
      <w:bodyDiv w:val="1"/>
      <w:marLeft w:val="0"/>
      <w:marRight w:val="0"/>
      <w:marTop w:val="0"/>
      <w:marBottom w:val="0"/>
      <w:divBdr>
        <w:top w:val="none" w:sz="0" w:space="0" w:color="auto"/>
        <w:left w:val="none" w:sz="0" w:space="0" w:color="auto"/>
        <w:bottom w:val="none" w:sz="0" w:space="0" w:color="auto"/>
        <w:right w:val="none" w:sz="0" w:space="0" w:color="auto"/>
      </w:divBdr>
      <w:divsChild>
        <w:div w:id="20593595">
          <w:marLeft w:val="0"/>
          <w:marRight w:val="0"/>
          <w:marTop w:val="0"/>
          <w:marBottom w:val="0"/>
          <w:divBdr>
            <w:top w:val="none" w:sz="0" w:space="0" w:color="auto"/>
            <w:left w:val="none" w:sz="0" w:space="0" w:color="auto"/>
            <w:bottom w:val="none" w:sz="0" w:space="0" w:color="auto"/>
            <w:right w:val="none" w:sz="0" w:space="0" w:color="auto"/>
          </w:divBdr>
        </w:div>
        <w:div w:id="104543586">
          <w:marLeft w:val="0"/>
          <w:marRight w:val="0"/>
          <w:marTop w:val="0"/>
          <w:marBottom w:val="0"/>
          <w:divBdr>
            <w:top w:val="none" w:sz="0" w:space="0" w:color="auto"/>
            <w:left w:val="none" w:sz="0" w:space="0" w:color="auto"/>
            <w:bottom w:val="none" w:sz="0" w:space="0" w:color="auto"/>
            <w:right w:val="none" w:sz="0" w:space="0" w:color="auto"/>
          </w:divBdr>
        </w:div>
        <w:div w:id="131144660">
          <w:marLeft w:val="0"/>
          <w:marRight w:val="0"/>
          <w:marTop w:val="0"/>
          <w:marBottom w:val="0"/>
          <w:divBdr>
            <w:top w:val="none" w:sz="0" w:space="0" w:color="auto"/>
            <w:left w:val="none" w:sz="0" w:space="0" w:color="auto"/>
            <w:bottom w:val="none" w:sz="0" w:space="0" w:color="auto"/>
            <w:right w:val="none" w:sz="0" w:space="0" w:color="auto"/>
          </w:divBdr>
        </w:div>
        <w:div w:id="344745049">
          <w:marLeft w:val="0"/>
          <w:marRight w:val="0"/>
          <w:marTop w:val="0"/>
          <w:marBottom w:val="0"/>
          <w:divBdr>
            <w:top w:val="none" w:sz="0" w:space="0" w:color="auto"/>
            <w:left w:val="none" w:sz="0" w:space="0" w:color="auto"/>
            <w:bottom w:val="none" w:sz="0" w:space="0" w:color="auto"/>
            <w:right w:val="none" w:sz="0" w:space="0" w:color="auto"/>
          </w:divBdr>
        </w:div>
        <w:div w:id="349140690">
          <w:marLeft w:val="0"/>
          <w:marRight w:val="0"/>
          <w:marTop w:val="0"/>
          <w:marBottom w:val="0"/>
          <w:divBdr>
            <w:top w:val="none" w:sz="0" w:space="0" w:color="auto"/>
            <w:left w:val="none" w:sz="0" w:space="0" w:color="auto"/>
            <w:bottom w:val="none" w:sz="0" w:space="0" w:color="auto"/>
            <w:right w:val="none" w:sz="0" w:space="0" w:color="auto"/>
          </w:divBdr>
        </w:div>
        <w:div w:id="367800288">
          <w:marLeft w:val="0"/>
          <w:marRight w:val="0"/>
          <w:marTop w:val="0"/>
          <w:marBottom w:val="0"/>
          <w:divBdr>
            <w:top w:val="none" w:sz="0" w:space="0" w:color="auto"/>
            <w:left w:val="none" w:sz="0" w:space="0" w:color="auto"/>
            <w:bottom w:val="none" w:sz="0" w:space="0" w:color="auto"/>
            <w:right w:val="none" w:sz="0" w:space="0" w:color="auto"/>
          </w:divBdr>
        </w:div>
        <w:div w:id="369116391">
          <w:marLeft w:val="0"/>
          <w:marRight w:val="0"/>
          <w:marTop w:val="0"/>
          <w:marBottom w:val="0"/>
          <w:divBdr>
            <w:top w:val="none" w:sz="0" w:space="0" w:color="auto"/>
            <w:left w:val="none" w:sz="0" w:space="0" w:color="auto"/>
            <w:bottom w:val="none" w:sz="0" w:space="0" w:color="auto"/>
            <w:right w:val="none" w:sz="0" w:space="0" w:color="auto"/>
          </w:divBdr>
        </w:div>
        <w:div w:id="484785211">
          <w:marLeft w:val="0"/>
          <w:marRight w:val="0"/>
          <w:marTop w:val="0"/>
          <w:marBottom w:val="0"/>
          <w:divBdr>
            <w:top w:val="none" w:sz="0" w:space="0" w:color="auto"/>
            <w:left w:val="none" w:sz="0" w:space="0" w:color="auto"/>
            <w:bottom w:val="none" w:sz="0" w:space="0" w:color="auto"/>
            <w:right w:val="none" w:sz="0" w:space="0" w:color="auto"/>
          </w:divBdr>
        </w:div>
        <w:div w:id="489171843">
          <w:marLeft w:val="0"/>
          <w:marRight w:val="0"/>
          <w:marTop w:val="0"/>
          <w:marBottom w:val="0"/>
          <w:divBdr>
            <w:top w:val="none" w:sz="0" w:space="0" w:color="auto"/>
            <w:left w:val="none" w:sz="0" w:space="0" w:color="auto"/>
            <w:bottom w:val="none" w:sz="0" w:space="0" w:color="auto"/>
            <w:right w:val="none" w:sz="0" w:space="0" w:color="auto"/>
          </w:divBdr>
        </w:div>
        <w:div w:id="551233985">
          <w:marLeft w:val="0"/>
          <w:marRight w:val="0"/>
          <w:marTop w:val="0"/>
          <w:marBottom w:val="0"/>
          <w:divBdr>
            <w:top w:val="none" w:sz="0" w:space="0" w:color="auto"/>
            <w:left w:val="none" w:sz="0" w:space="0" w:color="auto"/>
            <w:bottom w:val="none" w:sz="0" w:space="0" w:color="auto"/>
            <w:right w:val="none" w:sz="0" w:space="0" w:color="auto"/>
          </w:divBdr>
        </w:div>
        <w:div w:id="625427475">
          <w:marLeft w:val="0"/>
          <w:marRight w:val="0"/>
          <w:marTop w:val="0"/>
          <w:marBottom w:val="0"/>
          <w:divBdr>
            <w:top w:val="none" w:sz="0" w:space="0" w:color="auto"/>
            <w:left w:val="none" w:sz="0" w:space="0" w:color="auto"/>
            <w:bottom w:val="none" w:sz="0" w:space="0" w:color="auto"/>
            <w:right w:val="none" w:sz="0" w:space="0" w:color="auto"/>
          </w:divBdr>
        </w:div>
        <w:div w:id="628900955">
          <w:marLeft w:val="0"/>
          <w:marRight w:val="0"/>
          <w:marTop w:val="0"/>
          <w:marBottom w:val="0"/>
          <w:divBdr>
            <w:top w:val="none" w:sz="0" w:space="0" w:color="auto"/>
            <w:left w:val="none" w:sz="0" w:space="0" w:color="auto"/>
            <w:bottom w:val="none" w:sz="0" w:space="0" w:color="auto"/>
            <w:right w:val="none" w:sz="0" w:space="0" w:color="auto"/>
          </w:divBdr>
        </w:div>
        <w:div w:id="636910004">
          <w:marLeft w:val="0"/>
          <w:marRight w:val="0"/>
          <w:marTop w:val="0"/>
          <w:marBottom w:val="0"/>
          <w:divBdr>
            <w:top w:val="none" w:sz="0" w:space="0" w:color="auto"/>
            <w:left w:val="none" w:sz="0" w:space="0" w:color="auto"/>
            <w:bottom w:val="none" w:sz="0" w:space="0" w:color="auto"/>
            <w:right w:val="none" w:sz="0" w:space="0" w:color="auto"/>
          </w:divBdr>
        </w:div>
        <w:div w:id="750548441">
          <w:marLeft w:val="0"/>
          <w:marRight w:val="0"/>
          <w:marTop w:val="0"/>
          <w:marBottom w:val="0"/>
          <w:divBdr>
            <w:top w:val="none" w:sz="0" w:space="0" w:color="auto"/>
            <w:left w:val="none" w:sz="0" w:space="0" w:color="auto"/>
            <w:bottom w:val="none" w:sz="0" w:space="0" w:color="auto"/>
            <w:right w:val="none" w:sz="0" w:space="0" w:color="auto"/>
          </w:divBdr>
        </w:div>
        <w:div w:id="801726773">
          <w:marLeft w:val="0"/>
          <w:marRight w:val="0"/>
          <w:marTop w:val="0"/>
          <w:marBottom w:val="0"/>
          <w:divBdr>
            <w:top w:val="none" w:sz="0" w:space="0" w:color="auto"/>
            <w:left w:val="none" w:sz="0" w:space="0" w:color="auto"/>
            <w:bottom w:val="none" w:sz="0" w:space="0" w:color="auto"/>
            <w:right w:val="none" w:sz="0" w:space="0" w:color="auto"/>
          </w:divBdr>
        </w:div>
        <w:div w:id="1005783680">
          <w:marLeft w:val="0"/>
          <w:marRight w:val="0"/>
          <w:marTop w:val="0"/>
          <w:marBottom w:val="0"/>
          <w:divBdr>
            <w:top w:val="none" w:sz="0" w:space="0" w:color="auto"/>
            <w:left w:val="none" w:sz="0" w:space="0" w:color="auto"/>
            <w:bottom w:val="none" w:sz="0" w:space="0" w:color="auto"/>
            <w:right w:val="none" w:sz="0" w:space="0" w:color="auto"/>
          </w:divBdr>
        </w:div>
        <w:div w:id="1047223024">
          <w:marLeft w:val="0"/>
          <w:marRight w:val="0"/>
          <w:marTop w:val="0"/>
          <w:marBottom w:val="0"/>
          <w:divBdr>
            <w:top w:val="none" w:sz="0" w:space="0" w:color="auto"/>
            <w:left w:val="none" w:sz="0" w:space="0" w:color="auto"/>
            <w:bottom w:val="none" w:sz="0" w:space="0" w:color="auto"/>
            <w:right w:val="none" w:sz="0" w:space="0" w:color="auto"/>
          </w:divBdr>
        </w:div>
        <w:div w:id="1082603514">
          <w:marLeft w:val="0"/>
          <w:marRight w:val="0"/>
          <w:marTop w:val="0"/>
          <w:marBottom w:val="0"/>
          <w:divBdr>
            <w:top w:val="none" w:sz="0" w:space="0" w:color="auto"/>
            <w:left w:val="none" w:sz="0" w:space="0" w:color="auto"/>
            <w:bottom w:val="none" w:sz="0" w:space="0" w:color="auto"/>
            <w:right w:val="none" w:sz="0" w:space="0" w:color="auto"/>
          </w:divBdr>
        </w:div>
        <w:div w:id="1120538695">
          <w:marLeft w:val="0"/>
          <w:marRight w:val="0"/>
          <w:marTop w:val="0"/>
          <w:marBottom w:val="0"/>
          <w:divBdr>
            <w:top w:val="none" w:sz="0" w:space="0" w:color="auto"/>
            <w:left w:val="none" w:sz="0" w:space="0" w:color="auto"/>
            <w:bottom w:val="none" w:sz="0" w:space="0" w:color="auto"/>
            <w:right w:val="none" w:sz="0" w:space="0" w:color="auto"/>
          </w:divBdr>
        </w:div>
        <w:div w:id="1129936321">
          <w:marLeft w:val="0"/>
          <w:marRight w:val="0"/>
          <w:marTop w:val="0"/>
          <w:marBottom w:val="0"/>
          <w:divBdr>
            <w:top w:val="none" w:sz="0" w:space="0" w:color="auto"/>
            <w:left w:val="none" w:sz="0" w:space="0" w:color="auto"/>
            <w:bottom w:val="none" w:sz="0" w:space="0" w:color="auto"/>
            <w:right w:val="none" w:sz="0" w:space="0" w:color="auto"/>
          </w:divBdr>
        </w:div>
        <w:div w:id="1171723417">
          <w:marLeft w:val="0"/>
          <w:marRight w:val="0"/>
          <w:marTop w:val="0"/>
          <w:marBottom w:val="0"/>
          <w:divBdr>
            <w:top w:val="none" w:sz="0" w:space="0" w:color="auto"/>
            <w:left w:val="none" w:sz="0" w:space="0" w:color="auto"/>
            <w:bottom w:val="none" w:sz="0" w:space="0" w:color="auto"/>
            <w:right w:val="none" w:sz="0" w:space="0" w:color="auto"/>
          </w:divBdr>
        </w:div>
        <w:div w:id="1220359097">
          <w:marLeft w:val="0"/>
          <w:marRight w:val="0"/>
          <w:marTop w:val="0"/>
          <w:marBottom w:val="0"/>
          <w:divBdr>
            <w:top w:val="none" w:sz="0" w:space="0" w:color="auto"/>
            <w:left w:val="none" w:sz="0" w:space="0" w:color="auto"/>
            <w:bottom w:val="none" w:sz="0" w:space="0" w:color="auto"/>
            <w:right w:val="none" w:sz="0" w:space="0" w:color="auto"/>
          </w:divBdr>
        </w:div>
        <w:div w:id="1235696876">
          <w:marLeft w:val="0"/>
          <w:marRight w:val="0"/>
          <w:marTop w:val="0"/>
          <w:marBottom w:val="0"/>
          <w:divBdr>
            <w:top w:val="none" w:sz="0" w:space="0" w:color="auto"/>
            <w:left w:val="none" w:sz="0" w:space="0" w:color="auto"/>
            <w:bottom w:val="none" w:sz="0" w:space="0" w:color="auto"/>
            <w:right w:val="none" w:sz="0" w:space="0" w:color="auto"/>
          </w:divBdr>
        </w:div>
        <w:div w:id="1296106052">
          <w:marLeft w:val="0"/>
          <w:marRight w:val="0"/>
          <w:marTop w:val="0"/>
          <w:marBottom w:val="0"/>
          <w:divBdr>
            <w:top w:val="none" w:sz="0" w:space="0" w:color="auto"/>
            <w:left w:val="none" w:sz="0" w:space="0" w:color="auto"/>
            <w:bottom w:val="none" w:sz="0" w:space="0" w:color="auto"/>
            <w:right w:val="none" w:sz="0" w:space="0" w:color="auto"/>
          </w:divBdr>
        </w:div>
        <w:div w:id="1302923932">
          <w:marLeft w:val="0"/>
          <w:marRight w:val="0"/>
          <w:marTop w:val="0"/>
          <w:marBottom w:val="0"/>
          <w:divBdr>
            <w:top w:val="none" w:sz="0" w:space="0" w:color="auto"/>
            <w:left w:val="none" w:sz="0" w:space="0" w:color="auto"/>
            <w:bottom w:val="none" w:sz="0" w:space="0" w:color="auto"/>
            <w:right w:val="none" w:sz="0" w:space="0" w:color="auto"/>
          </w:divBdr>
        </w:div>
        <w:div w:id="1346595711">
          <w:marLeft w:val="0"/>
          <w:marRight w:val="0"/>
          <w:marTop w:val="0"/>
          <w:marBottom w:val="0"/>
          <w:divBdr>
            <w:top w:val="none" w:sz="0" w:space="0" w:color="auto"/>
            <w:left w:val="none" w:sz="0" w:space="0" w:color="auto"/>
            <w:bottom w:val="none" w:sz="0" w:space="0" w:color="auto"/>
            <w:right w:val="none" w:sz="0" w:space="0" w:color="auto"/>
          </w:divBdr>
        </w:div>
        <w:div w:id="1428693994">
          <w:marLeft w:val="0"/>
          <w:marRight w:val="0"/>
          <w:marTop w:val="0"/>
          <w:marBottom w:val="0"/>
          <w:divBdr>
            <w:top w:val="none" w:sz="0" w:space="0" w:color="auto"/>
            <w:left w:val="none" w:sz="0" w:space="0" w:color="auto"/>
            <w:bottom w:val="none" w:sz="0" w:space="0" w:color="auto"/>
            <w:right w:val="none" w:sz="0" w:space="0" w:color="auto"/>
          </w:divBdr>
        </w:div>
        <w:div w:id="1431699799">
          <w:marLeft w:val="0"/>
          <w:marRight w:val="0"/>
          <w:marTop w:val="0"/>
          <w:marBottom w:val="0"/>
          <w:divBdr>
            <w:top w:val="none" w:sz="0" w:space="0" w:color="auto"/>
            <w:left w:val="none" w:sz="0" w:space="0" w:color="auto"/>
            <w:bottom w:val="none" w:sz="0" w:space="0" w:color="auto"/>
            <w:right w:val="none" w:sz="0" w:space="0" w:color="auto"/>
          </w:divBdr>
        </w:div>
        <w:div w:id="1484349672">
          <w:marLeft w:val="0"/>
          <w:marRight w:val="0"/>
          <w:marTop w:val="0"/>
          <w:marBottom w:val="0"/>
          <w:divBdr>
            <w:top w:val="none" w:sz="0" w:space="0" w:color="auto"/>
            <w:left w:val="none" w:sz="0" w:space="0" w:color="auto"/>
            <w:bottom w:val="none" w:sz="0" w:space="0" w:color="auto"/>
            <w:right w:val="none" w:sz="0" w:space="0" w:color="auto"/>
          </w:divBdr>
        </w:div>
        <w:div w:id="1515455590">
          <w:marLeft w:val="0"/>
          <w:marRight w:val="0"/>
          <w:marTop w:val="0"/>
          <w:marBottom w:val="0"/>
          <w:divBdr>
            <w:top w:val="none" w:sz="0" w:space="0" w:color="auto"/>
            <w:left w:val="none" w:sz="0" w:space="0" w:color="auto"/>
            <w:bottom w:val="none" w:sz="0" w:space="0" w:color="auto"/>
            <w:right w:val="none" w:sz="0" w:space="0" w:color="auto"/>
          </w:divBdr>
        </w:div>
        <w:div w:id="1581015430">
          <w:marLeft w:val="0"/>
          <w:marRight w:val="0"/>
          <w:marTop w:val="0"/>
          <w:marBottom w:val="0"/>
          <w:divBdr>
            <w:top w:val="none" w:sz="0" w:space="0" w:color="auto"/>
            <w:left w:val="none" w:sz="0" w:space="0" w:color="auto"/>
            <w:bottom w:val="none" w:sz="0" w:space="0" w:color="auto"/>
            <w:right w:val="none" w:sz="0" w:space="0" w:color="auto"/>
          </w:divBdr>
        </w:div>
        <w:div w:id="1598058986">
          <w:marLeft w:val="0"/>
          <w:marRight w:val="0"/>
          <w:marTop w:val="0"/>
          <w:marBottom w:val="0"/>
          <w:divBdr>
            <w:top w:val="none" w:sz="0" w:space="0" w:color="auto"/>
            <w:left w:val="none" w:sz="0" w:space="0" w:color="auto"/>
            <w:bottom w:val="none" w:sz="0" w:space="0" w:color="auto"/>
            <w:right w:val="none" w:sz="0" w:space="0" w:color="auto"/>
          </w:divBdr>
        </w:div>
        <w:div w:id="1643997388">
          <w:marLeft w:val="0"/>
          <w:marRight w:val="0"/>
          <w:marTop w:val="0"/>
          <w:marBottom w:val="0"/>
          <w:divBdr>
            <w:top w:val="none" w:sz="0" w:space="0" w:color="auto"/>
            <w:left w:val="none" w:sz="0" w:space="0" w:color="auto"/>
            <w:bottom w:val="none" w:sz="0" w:space="0" w:color="auto"/>
            <w:right w:val="none" w:sz="0" w:space="0" w:color="auto"/>
          </w:divBdr>
        </w:div>
        <w:div w:id="1731532764">
          <w:marLeft w:val="0"/>
          <w:marRight w:val="0"/>
          <w:marTop w:val="0"/>
          <w:marBottom w:val="0"/>
          <w:divBdr>
            <w:top w:val="none" w:sz="0" w:space="0" w:color="auto"/>
            <w:left w:val="none" w:sz="0" w:space="0" w:color="auto"/>
            <w:bottom w:val="none" w:sz="0" w:space="0" w:color="auto"/>
            <w:right w:val="none" w:sz="0" w:space="0" w:color="auto"/>
          </w:divBdr>
        </w:div>
        <w:div w:id="1754886997">
          <w:marLeft w:val="0"/>
          <w:marRight w:val="0"/>
          <w:marTop w:val="0"/>
          <w:marBottom w:val="0"/>
          <w:divBdr>
            <w:top w:val="none" w:sz="0" w:space="0" w:color="auto"/>
            <w:left w:val="none" w:sz="0" w:space="0" w:color="auto"/>
            <w:bottom w:val="none" w:sz="0" w:space="0" w:color="auto"/>
            <w:right w:val="none" w:sz="0" w:space="0" w:color="auto"/>
          </w:divBdr>
        </w:div>
        <w:div w:id="1760061758">
          <w:marLeft w:val="0"/>
          <w:marRight w:val="0"/>
          <w:marTop w:val="0"/>
          <w:marBottom w:val="0"/>
          <w:divBdr>
            <w:top w:val="none" w:sz="0" w:space="0" w:color="auto"/>
            <w:left w:val="none" w:sz="0" w:space="0" w:color="auto"/>
            <w:bottom w:val="none" w:sz="0" w:space="0" w:color="auto"/>
            <w:right w:val="none" w:sz="0" w:space="0" w:color="auto"/>
          </w:divBdr>
        </w:div>
        <w:div w:id="1773354074">
          <w:marLeft w:val="0"/>
          <w:marRight w:val="0"/>
          <w:marTop w:val="0"/>
          <w:marBottom w:val="0"/>
          <w:divBdr>
            <w:top w:val="none" w:sz="0" w:space="0" w:color="auto"/>
            <w:left w:val="none" w:sz="0" w:space="0" w:color="auto"/>
            <w:bottom w:val="none" w:sz="0" w:space="0" w:color="auto"/>
            <w:right w:val="none" w:sz="0" w:space="0" w:color="auto"/>
          </w:divBdr>
        </w:div>
        <w:div w:id="1793282914">
          <w:marLeft w:val="0"/>
          <w:marRight w:val="0"/>
          <w:marTop w:val="0"/>
          <w:marBottom w:val="0"/>
          <w:divBdr>
            <w:top w:val="none" w:sz="0" w:space="0" w:color="auto"/>
            <w:left w:val="none" w:sz="0" w:space="0" w:color="auto"/>
            <w:bottom w:val="none" w:sz="0" w:space="0" w:color="auto"/>
            <w:right w:val="none" w:sz="0" w:space="0" w:color="auto"/>
          </w:divBdr>
        </w:div>
        <w:div w:id="1837261779">
          <w:marLeft w:val="0"/>
          <w:marRight w:val="0"/>
          <w:marTop w:val="0"/>
          <w:marBottom w:val="0"/>
          <w:divBdr>
            <w:top w:val="none" w:sz="0" w:space="0" w:color="auto"/>
            <w:left w:val="none" w:sz="0" w:space="0" w:color="auto"/>
            <w:bottom w:val="none" w:sz="0" w:space="0" w:color="auto"/>
            <w:right w:val="none" w:sz="0" w:space="0" w:color="auto"/>
          </w:divBdr>
        </w:div>
        <w:div w:id="1847286562">
          <w:marLeft w:val="0"/>
          <w:marRight w:val="0"/>
          <w:marTop w:val="0"/>
          <w:marBottom w:val="0"/>
          <w:divBdr>
            <w:top w:val="none" w:sz="0" w:space="0" w:color="auto"/>
            <w:left w:val="none" w:sz="0" w:space="0" w:color="auto"/>
            <w:bottom w:val="none" w:sz="0" w:space="0" w:color="auto"/>
            <w:right w:val="none" w:sz="0" w:space="0" w:color="auto"/>
          </w:divBdr>
        </w:div>
        <w:div w:id="1891306231">
          <w:marLeft w:val="0"/>
          <w:marRight w:val="0"/>
          <w:marTop w:val="0"/>
          <w:marBottom w:val="0"/>
          <w:divBdr>
            <w:top w:val="none" w:sz="0" w:space="0" w:color="auto"/>
            <w:left w:val="none" w:sz="0" w:space="0" w:color="auto"/>
            <w:bottom w:val="none" w:sz="0" w:space="0" w:color="auto"/>
            <w:right w:val="none" w:sz="0" w:space="0" w:color="auto"/>
          </w:divBdr>
        </w:div>
        <w:div w:id="1982345228">
          <w:marLeft w:val="0"/>
          <w:marRight w:val="0"/>
          <w:marTop w:val="0"/>
          <w:marBottom w:val="0"/>
          <w:divBdr>
            <w:top w:val="none" w:sz="0" w:space="0" w:color="auto"/>
            <w:left w:val="none" w:sz="0" w:space="0" w:color="auto"/>
            <w:bottom w:val="none" w:sz="0" w:space="0" w:color="auto"/>
            <w:right w:val="none" w:sz="0" w:space="0" w:color="auto"/>
          </w:divBdr>
        </w:div>
        <w:div w:id="1982538921">
          <w:marLeft w:val="0"/>
          <w:marRight w:val="0"/>
          <w:marTop w:val="0"/>
          <w:marBottom w:val="0"/>
          <w:divBdr>
            <w:top w:val="none" w:sz="0" w:space="0" w:color="auto"/>
            <w:left w:val="none" w:sz="0" w:space="0" w:color="auto"/>
            <w:bottom w:val="none" w:sz="0" w:space="0" w:color="auto"/>
            <w:right w:val="none" w:sz="0" w:space="0" w:color="auto"/>
          </w:divBdr>
        </w:div>
        <w:div w:id="2067489961">
          <w:marLeft w:val="0"/>
          <w:marRight w:val="0"/>
          <w:marTop w:val="0"/>
          <w:marBottom w:val="0"/>
          <w:divBdr>
            <w:top w:val="none" w:sz="0" w:space="0" w:color="auto"/>
            <w:left w:val="none" w:sz="0" w:space="0" w:color="auto"/>
            <w:bottom w:val="none" w:sz="0" w:space="0" w:color="auto"/>
            <w:right w:val="none" w:sz="0" w:space="0" w:color="auto"/>
          </w:divBdr>
        </w:div>
        <w:div w:id="2075159617">
          <w:marLeft w:val="0"/>
          <w:marRight w:val="0"/>
          <w:marTop w:val="0"/>
          <w:marBottom w:val="0"/>
          <w:divBdr>
            <w:top w:val="none" w:sz="0" w:space="0" w:color="auto"/>
            <w:left w:val="none" w:sz="0" w:space="0" w:color="auto"/>
            <w:bottom w:val="none" w:sz="0" w:space="0" w:color="auto"/>
            <w:right w:val="none" w:sz="0" w:space="0" w:color="auto"/>
          </w:divBdr>
        </w:div>
        <w:div w:id="2100172612">
          <w:marLeft w:val="0"/>
          <w:marRight w:val="0"/>
          <w:marTop w:val="0"/>
          <w:marBottom w:val="0"/>
          <w:divBdr>
            <w:top w:val="none" w:sz="0" w:space="0" w:color="auto"/>
            <w:left w:val="none" w:sz="0" w:space="0" w:color="auto"/>
            <w:bottom w:val="none" w:sz="0" w:space="0" w:color="auto"/>
            <w:right w:val="none" w:sz="0" w:space="0" w:color="auto"/>
          </w:divBdr>
        </w:div>
        <w:div w:id="2117287919">
          <w:marLeft w:val="0"/>
          <w:marRight w:val="0"/>
          <w:marTop w:val="0"/>
          <w:marBottom w:val="0"/>
          <w:divBdr>
            <w:top w:val="none" w:sz="0" w:space="0" w:color="auto"/>
            <w:left w:val="none" w:sz="0" w:space="0" w:color="auto"/>
            <w:bottom w:val="none" w:sz="0" w:space="0" w:color="auto"/>
            <w:right w:val="none" w:sz="0" w:space="0" w:color="auto"/>
          </w:divBdr>
        </w:div>
      </w:divsChild>
    </w:div>
    <w:div w:id="296759738">
      <w:bodyDiv w:val="1"/>
      <w:marLeft w:val="0"/>
      <w:marRight w:val="0"/>
      <w:marTop w:val="0"/>
      <w:marBottom w:val="0"/>
      <w:divBdr>
        <w:top w:val="none" w:sz="0" w:space="0" w:color="auto"/>
        <w:left w:val="none" w:sz="0" w:space="0" w:color="auto"/>
        <w:bottom w:val="none" w:sz="0" w:space="0" w:color="auto"/>
        <w:right w:val="none" w:sz="0" w:space="0" w:color="auto"/>
      </w:divBdr>
    </w:div>
    <w:div w:id="305402914">
      <w:bodyDiv w:val="1"/>
      <w:marLeft w:val="0"/>
      <w:marRight w:val="0"/>
      <w:marTop w:val="0"/>
      <w:marBottom w:val="0"/>
      <w:divBdr>
        <w:top w:val="none" w:sz="0" w:space="0" w:color="auto"/>
        <w:left w:val="none" w:sz="0" w:space="0" w:color="auto"/>
        <w:bottom w:val="none" w:sz="0" w:space="0" w:color="auto"/>
        <w:right w:val="none" w:sz="0" w:space="0" w:color="auto"/>
      </w:divBdr>
    </w:div>
    <w:div w:id="323968661">
      <w:bodyDiv w:val="1"/>
      <w:marLeft w:val="0"/>
      <w:marRight w:val="0"/>
      <w:marTop w:val="0"/>
      <w:marBottom w:val="0"/>
      <w:divBdr>
        <w:top w:val="none" w:sz="0" w:space="0" w:color="auto"/>
        <w:left w:val="none" w:sz="0" w:space="0" w:color="auto"/>
        <w:bottom w:val="none" w:sz="0" w:space="0" w:color="auto"/>
        <w:right w:val="none" w:sz="0" w:space="0" w:color="auto"/>
      </w:divBdr>
    </w:div>
    <w:div w:id="379061533">
      <w:bodyDiv w:val="1"/>
      <w:marLeft w:val="0"/>
      <w:marRight w:val="0"/>
      <w:marTop w:val="0"/>
      <w:marBottom w:val="0"/>
      <w:divBdr>
        <w:top w:val="none" w:sz="0" w:space="0" w:color="auto"/>
        <w:left w:val="none" w:sz="0" w:space="0" w:color="auto"/>
        <w:bottom w:val="none" w:sz="0" w:space="0" w:color="auto"/>
        <w:right w:val="none" w:sz="0" w:space="0" w:color="auto"/>
      </w:divBdr>
    </w:div>
    <w:div w:id="467556151">
      <w:bodyDiv w:val="1"/>
      <w:marLeft w:val="0"/>
      <w:marRight w:val="0"/>
      <w:marTop w:val="0"/>
      <w:marBottom w:val="0"/>
      <w:divBdr>
        <w:top w:val="none" w:sz="0" w:space="0" w:color="auto"/>
        <w:left w:val="none" w:sz="0" w:space="0" w:color="auto"/>
        <w:bottom w:val="none" w:sz="0" w:space="0" w:color="auto"/>
        <w:right w:val="none" w:sz="0" w:space="0" w:color="auto"/>
      </w:divBdr>
    </w:div>
    <w:div w:id="650911774">
      <w:bodyDiv w:val="1"/>
      <w:marLeft w:val="0"/>
      <w:marRight w:val="0"/>
      <w:marTop w:val="0"/>
      <w:marBottom w:val="0"/>
      <w:divBdr>
        <w:top w:val="none" w:sz="0" w:space="0" w:color="auto"/>
        <w:left w:val="none" w:sz="0" w:space="0" w:color="auto"/>
        <w:bottom w:val="none" w:sz="0" w:space="0" w:color="auto"/>
        <w:right w:val="none" w:sz="0" w:space="0" w:color="auto"/>
      </w:divBdr>
      <w:divsChild>
        <w:div w:id="141429336">
          <w:marLeft w:val="0"/>
          <w:marRight w:val="0"/>
          <w:marTop w:val="0"/>
          <w:marBottom w:val="0"/>
          <w:divBdr>
            <w:top w:val="none" w:sz="0" w:space="0" w:color="auto"/>
            <w:left w:val="none" w:sz="0" w:space="0" w:color="auto"/>
            <w:bottom w:val="none" w:sz="0" w:space="0" w:color="auto"/>
            <w:right w:val="none" w:sz="0" w:space="0" w:color="auto"/>
          </w:divBdr>
        </w:div>
        <w:div w:id="229926127">
          <w:marLeft w:val="0"/>
          <w:marRight w:val="0"/>
          <w:marTop w:val="0"/>
          <w:marBottom w:val="0"/>
          <w:divBdr>
            <w:top w:val="none" w:sz="0" w:space="0" w:color="auto"/>
            <w:left w:val="none" w:sz="0" w:space="0" w:color="auto"/>
            <w:bottom w:val="none" w:sz="0" w:space="0" w:color="auto"/>
            <w:right w:val="none" w:sz="0" w:space="0" w:color="auto"/>
          </w:divBdr>
        </w:div>
        <w:div w:id="342560856">
          <w:marLeft w:val="0"/>
          <w:marRight w:val="0"/>
          <w:marTop w:val="0"/>
          <w:marBottom w:val="0"/>
          <w:divBdr>
            <w:top w:val="none" w:sz="0" w:space="0" w:color="auto"/>
            <w:left w:val="none" w:sz="0" w:space="0" w:color="auto"/>
            <w:bottom w:val="none" w:sz="0" w:space="0" w:color="auto"/>
            <w:right w:val="none" w:sz="0" w:space="0" w:color="auto"/>
          </w:divBdr>
        </w:div>
        <w:div w:id="503741067">
          <w:marLeft w:val="0"/>
          <w:marRight w:val="0"/>
          <w:marTop w:val="0"/>
          <w:marBottom w:val="0"/>
          <w:divBdr>
            <w:top w:val="none" w:sz="0" w:space="0" w:color="auto"/>
            <w:left w:val="none" w:sz="0" w:space="0" w:color="auto"/>
            <w:bottom w:val="none" w:sz="0" w:space="0" w:color="auto"/>
            <w:right w:val="none" w:sz="0" w:space="0" w:color="auto"/>
          </w:divBdr>
        </w:div>
        <w:div w:id="580138909">
          <w:marLeft w:val="0"/>
          <w:marRight w:val="0"/>
          <w:marTop w:val="0"/>
          <w:marBottom w:val="0"/>
          <w:divBdr>
            <w:top w:val="none" w:sz="0" w:space="0" w:color="auto"/>
            <w:left w:val="none" w:sz="0" w:space="0" w:color="auto"/>
            <w:bottom w:val="none" w:sz="0" w:space="0" w:color="auto"/>
            <w:right w:val="none" w:sz="0" w:space="0" w:color="auto"/>
          </w:divBdr>
        </w:div>
        <w:div w:id="643047576">
          <w:marLeft w:val="0"/>
          <w:marRight w:val="0"/>
          <w:marTop w:val="0"/>
          <w:marBottom w:val="0"/>
          <w:divBdr>
            <w:top w:val="none" w:sz="0" w:space="0" w:color="auto"/>
            <w:left w:val="none" w:sz="0" w:space="0" w:color="auto"/>
            <w:bottom w:val="none" w:sz="0" w:space="0" w:color="auto"/>
            <w:right w:val="none" w:sz="0" w:space="0" w:color="auto"/>
          </w:divBdr>
        </w:div>
        <w:div w:id="837841375">
          <w:marLeft w:val="0"/>
          <w:marRight w:val="0"/>
          <w:marTop w:val="0"/>
          <w:marBottom w:val="0"/>
          <w:divBdr>
            <w:top w:val="none" w:sz="0" w:space="0" w:color="auto"/>
            <w:left w:val="none" w:sz="0" w:space="0" w:color="auto"/>
            <w:bottom w:val="none" w:sz="0" w:space="0" w:color="auto"/>
            <w:right w:val="none" w:sz="0" w:space="0" w:color="auto"/>
          </w:divBdr>
        </w:div>
        <w:div w:id="1005283056">
          <w:marLeft w:val="0"/>
          <w:marRight w:val="0"/>
          <w:marTop w:val="0"/>
          <w:marBottom w:val="0"/>
          <w:divBdr>
            <w:top w:val="none" w:sz="0" w:space="0" w:color="auto"/>
            <w:left w:val="none" w:sz="0" w:space="0" w:color="auto"/>
            <w:bottom w:val="none" w:sz="0" w:space="0" w:color="auto"/>
            <w:right w:val="none" w:sz="0" w:space="0" w:color="auto"/>
          </w:divBdr>
        </w:div>
        <w:div w:id="1135295153">
          <w:marLeft w:val="0"/>
          <w:marRight w:val="0"/>
          <w:marTop w:val="0"/>
          <w:marBottom w:val="0"/>
          <w:divBdr>
            <w:top w:val="none" w:sz="0" w:space="0" w:color="auto"/>
            <w:left w:val="none" w:sz="0" w:space="0" w:color="auto"/>
            <w:bottom w:val="none" w:sz="0" w:space="0" w:color="auto"/>
            <w:right w:val="none" w:sz="0" w:space="0" w:color="auto"/>
          </w:divBdr>
        </w:div>
        <w:div w:id="1239171453">
          <w:marLeft w:val="0"/>
          <w:marRight w:val="0"/>
          <w:marTop w:val="0"/>
          <w:marBottom w:val="0"/>
          <w:divBdr>
            <w:top w:val="none" w:sz="0" w:space="0" w:color="auto"/>
            <w:left w:val="none" w:sz="0" w:space="0" w:color="auto"/>
            <w:bottom w:val="none" w:sz="0" w:space="0" w:color="auto"/>
            <w:right w:val="none" w:sz="0" w:space="0" w:color="auto"/>
          </w:divBdr>
        </w:div>
        <w:div w:id="1265917095">
          <w:marLeft w:val="0"/>
          <w:marRight w:val="0"/>
          <w:marTop w:val="0"/>
          <w:marBottom w:val="0"/>
          <w:divBdr>
            <w:top w:val="none" w:sz="0" w:space="0" w:color="auto"/>
            <w:left w:val="none" w:sz="0" w:space="0" w:color="auto"/>
            <w:bottom w:val="none" w:sz="0" w:space="0" w:color="auto"/>
            <w:right w:val="none" w:sz="0" w:space="0" w:color="auto"/>
          </w:divBdr>
        </w:div>
        <w:div w:id="1971742238">
          <w:marLeft w:val="0"/>
          <w:marRight w:val="0"/>
          <w:marTop w:val="0"/>
          <w:marBottom w:val="0"/>
          <w:divBdr>
            <w:top w:val="none" w:sz="0" w:space="0" w:color="auto"/>
            <w:left w:val="none" w:sz="0" w:space="0" w:color="auto"/>
            <w:bottom w:val="none" w:sz="0" w:space="0" w:color="auto"/>
            <w:right w:val="none" w:sz="0" w:space="0" w:color="auto"/>
          </w:divBdr>
        </w:div>
      </w:divsChild>
    </w:div>
    <w:div w:id="774667107">
      <w:bodyDiv w:val="1"/>
      <w:marLeft w:val="0"/>
      <w:marRight w:val="0"/>
      <w:marTop w:val="0"/>
      <w:marBottom w:val="0"/>
      <w:divBdr>
        <w:top w:val="none" w:sz="0" w:space="0" w:color="auto"/>
        <w:left w:val="none" w:sz="0" w:space="0" w:color="auto"/>
        <w:bottom w:val="none" w:sz="0" w:space="0" w:color="auto"/>
        <w:right w:val="none" w:sz="0" w:space="0" w:color="auto"/>
      </w:divBdr>
    </w:div>
    <w:div w:id="845167118">
      <w:bodyDiv w:val="1"/>
      <w:marLeft w:val="0"/>
      <w:marRight w:val="0"/>
      <w:marTop w:val="0"/>
      <w:marBottom w:val="0"/>
      <w:divBdr>
        <w:top w:val="none" w:sz="0" w:space="0" w:color="auto"/>
        <w:left w:val="none" w:sz="0" w:space="0" w:color="auto"/>
        <w:bottom w:val="none" w:sz="0" w:space="0" w:color="auto"/>
        <w:right w:val="none" w:sz="0" w:space="0" w:color="auto"/>
      </w:divBdr>
    </w:div>
    <w:div w:id="945968639">
      <w:bodyDiv w:val="1"/>
      <w:marLeft w:val="0"/>
      <w:marRight w:val="0"/>
      <w:marTop w:val="0"/>
      <w:marBottom w:val="0"/>
      <w:divBdr>
        <w:top w:val="none" w:sz="0" w:space="0" w:color="auto"/>
        <w:left w:val="none" w:sz="0" w:space="0" w:color="auto"/>
        <w:bottom w:val="none" w:sz="0" w:space="0" w:color="auto"/>
        <w:right w:val="none" w:sz="0" w:space="0" w:color="auto"/>
      </w:divBdr>
    </w:div>
    <w:div w:id="946429727">
      <w:bodyDiv w:val="1"/>
      <w:marLeft w:val="0"/>
      <w:marRight w:val="0"/>
      <w:marTop w:val="0"/>
      <w:marBottom w:val="0"/>
      <w:divBdr>
        <w:top w:val="none" w:sz="0" w:space="0" w:color="auto"/>
        <w:left w:val="none" w:sz="0" w:space="0" w:color="auto"/>
        <w:bottom w:val="none" w:sz="0" w:space="0" w:color="auto"/>
        <w:right w:val="none" w:sz="0" w:space="0" w:color="auto"/>
      </w:divBdr>
    </w:div>
    <w:div w:id="1049113022">
      <w:bodyDiv w:val="1"/>
      <w:marLeft w:val="0"/>
      <w:marRight w:val="0"/>
      <w:marTop w:val="0"/>
      <w:marBottom w:val="0"/>
      <w:divBdr>
        <w:top w:val="none" w:sz="0" w:space="0" w:color="auto"/>
        <w:left w:val="none" w:sz="0" w:space="0" w:color="auto"/>
        <w:bottom w:val="none" w:sz="0" w:space="0" w:color="auto"/>
        <w:right w:val="none" w:sz="0" w:space="0" w:color="auto"/>
      </w:divBdr>
    </w:div>
    <w:div w:id="1068040524">
      <w:bodyDiv w:val="1"/>
      <w:marLeft w:val="0"/>
      <w:marRight w:val="0"/>
      <w:marTop w:val="0"/>
      <w:marBottom w:val="0"/>
      <w:divBdr>
        <w:top w:val="none" w:sz="0" w:space="0" w:color="auto"/>
        <w:left w:val="none" w:sz="0" w:space="0" w:color="auto"/>
        <w:bottom w:val="none" w:sz="0" w:space="0" w:color="auto"/>
        <w:right w:val="none" w:sz="0" w:space="0" w:color="auto"/>
      </w:divBdr>
    </w:div>
    <w:div w:id="1120994533">
      <w:bodyDiv w:val="1"/>
      <w:marLeft w:val="0"/>
      <w:marRight w:val="0"/>
      <w:marTop w:val="0"/>
      <w:marBottom w:val="0"/>
      <w:divBdr>
        <w:top w:val="none" w:sz="0" w:space="0" w:color="auto"/>
        <w:left w:val="none" w:sz="0" w:space="0" w:color="auto"/>
        <w:bottom w:val="none" w:sz="0" w:space="0" w:color="auto"/>
        <w:right w:val="none" w:sz="0" w:space="0" w:color="auto"/>
      </w:divBdr>
    </w:div>
    <w:div w:id="1174296724">
      <w:bodyDiv w:val="1"/>
      <w:marLeft w:val="0"/>
      <w:marRight w:val="0"/>
      <w:marTop w:val="0"/>
      <w:marBottom w:val="0"/>
      <w:divBdr>
        <w:top w:val="none" w:sz="0" w:space="0" w:color="auto"/>
        <w:left w:val="none" w:sz="0" w:space="0" w:color="auto"/>
        <w:bottom w:val="none" w:sz="0" w:space="0" w:color="auto"/>
        <w:right w:val="none" w:sz="0" w:space="0" w:color="auto"/>
      </w:divBdr>
    </w:div>
    <w:div w:id="1217282637">
      <w:bodyDiv w:val="1"/>
      <w:marLeft w:val="0"/>
      <w:marRight w:val="0"/>
      <w:marTop w:val="0"/>
      <w:marBottom w:val="0"/>
      <w:divBdr>
        <w:top w:val="none" w:sz="0" w:space="0" w:color="auto"/>
        <w:left w:val="none" w:sz="0" w:space="0" w:color="auto"/>
        <w:bottom w:val="none" w:sz="0" w:space="0" w:color="auto"/>
        <w:right w:val="none" w:sz="0" w:space="0" w:color="auto"/>
      </w:divBdr>
    </w:div>
    <w:div w:id="1291471417">
      <w:bodyDiv w:val="1"/>
      <w:marLeft w:val="0"/>
      <w:marRight w:val="0"/>
      <w:marTop w:val="0"/>
      <w:marBottom w:val="0"/>
      <w:divBdr>
        <w:top w:val="none" w:sz="0" w:space="0" w:color="auto"/>
        <w:left w:val="none" w:sz="0" w:space="0" w:color="auto"/>
        <w:bottom w:val="none" w:sz="0" w:space="0" w:color="auto"/>
        <w:right w:val="none" w:sz="0" w:space="0" w:color="auto"/>
      </w:divBdr>
    </w:div>
    <w:div w:id="1300769142">
      <w:bodyDiv w:val="1"/>
      <w:marLeft w:val="0"/>
      <w:marRight w:val="0"/>
      <w:marTop w:val="0"/>
      <w:marBottom w:val="0"/>
      <w:divBdr>
        <w:top w:val="none" w:sz="0" w:space="0" w:color="auto"/>
        <w:left w:val="none" w:sz="0" w:space="0" w:color="auto"/>
        <w:bottom w:val="none" w:sz="0" w:space="0" w:color="auto"/>
        <w:right w:val="none" w:sz="0" w:space="0" w:color="auto"/>
      </w:divBdr>
    </w:div>
    <w:div w:id="1322389172">
      <w:bodyDiv w:val="1"/>
      <w:marLeft w:val="0"/>
      <w:marRight w:val="0"/>
      <w:marTop w:val="0"/>
      <w:marBottom w:val="0"/>
      <w:divBdr>
        <w:top w:val="none" w:sz="0" w:space="0" w:color="auto"/>
        <w:left w:val="none" w:sz="0" w:space="0" w:color="auto"/>
        <w:bottom w:val="none" w:sz="0" w:space="0" w:color="auto"/>
        <w:right w:val="none" w:sz="0" w:space="0" w:color="auto"/>
      </w:divBdr>
    </w:div>
    <w:div w:id="1367028007">
      <w:bodyDiv w:val="1"/>
      <w:marLeft w:val="0"/>
      <w:marRight w:val="0"/>
      <w:marTop w:val="0"/>
      <w:marBottom w:val="0"/>
      <w:divBdr>
        <w:top w:val="none" w:sz="0" w:space="0" w:color="auto"/>
        <w:left w:val="none" w:sz="0" w:space="0" w:color="auto"/>
        <w:bottom w:val="none" w:sz="0" w:space="0" w:color="auto"/>
        <w:right w:val="none" w:sz="0" w:space="0" w:color="auto"/>
      </w:divBdr>
    </w:div>
    <w:div w:id="1387756515">
      <w:bodyDiv w:val="1"/>
      <w:marLeft w:val="0"/>
      <w:marRight w:val="0"/>
      <w:marTop w:val="0"/>
      <w:marBottom w:val="0"/>
      <w:divBdr>
        <w:top w:val="none" w:sz="0" w:space="0" w:color="auto"/>
        <w:left w:val="none" w:sz="0" w:space="0" w:color="auto"/>
        <w:bottom w:val="none" w:sz="0" w:space="0" w:color="auto"/>
        <w:right w:val="none" w:sz="0" w:space="0" w:color="auto"/>
      </w:divBdr>
      <w:divsChild>
        <w:div w:id="178277509">
          <w:marLeft w:val="0"/>
          <w:marRight w:val="0"/>
          <w:marTop w:val="0"/>
          <w:marBottom w:val="0"/>
          <w:divBdr>
            <w:top w:val="none" w:sz="0" w:space="0" w:color="auto"/>
            <w:left w:val="none" w:sz="0" w:space="0" w:color="auto"/>
            <w:bottom w:val="none" w:sz="0" w:space="0" w:color="auto"/>
            <w:right w:val="none" w:sz="0" w:space="0" w:color="auto"/>
          </w:divBdr>
        </w:div>
        <w:div w:id="255289861">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351760117">
          <w:marLeft w:val="0"/>
          <w:marRight w:val="0"/>
          <w:marTop w:val="0"/>
          <w:marBottom w:val="0"/>
          <w:divBdr>
            <w:top w:val="none" w:sz="0" w:space="0" w:color="auto"/>
            <w:left w:val="none" w:sz="0" w:space="0" w:color="auto"/>
            <w:bottom w:val="none" w:sz="0" w:space="0" w:color="auto"/>
            <w:right w:val="none" w:sz="0" w:space="0" w:color="auto"/>
          </w:divBdr>
        </w:div>
        <w:div w:id="397361159">
          <w:marLeft w:val="0"/>
          <w:marRight w:val="0"/>
          <w:marTop w:val="0"/>
          <w:marBottom w:val="0"/>
          <w:divBdr>
            <w:top w:val="none" w:sz="0" w:space="0" w:color="auto"/>
            <w:left w:val="none" w:sz="0" w:space="0" w:color="auto"/>
            <w:bottom w:val="none" w:sz="0" w:space="0" w:color="auto"/>
            <w:right w:val="none" w:sz="0" w:space="0" w:color="auto"/>
          </w:divBdr>
        </w:div>
        <w:div w:id="421417833">
          <w:marLeft w:val="0"/>
          <w:marRight w:val="0"/>
          <w:marTop w:val="0"/>
          <w:marBottom w:val="0"/>
          <w:divBdr>
            <w:top w:val="none" w:sz="0" w:space="0" w:color="auto"/>
            <w:left w:val="none" w:sz="0" w:space="0" w:color="auto"/>
            <w:bottom w:val="none" w:sz="0" w:space="0" w:color="auto"/>
            <w:right w:val="none" w:sz="0" w:space="0" w:color="auto"/>
          </w:divBdr>
        </w:div>
        <w:div w:id="426273434">
          <w:marLeft w:val="0"/>
          <w:marRight w:val="0"/>
          <w:marTop w:val="0"/>
          <w:marBottom w:val="0"/>
          <w:divBdr>
            <w:top w:val="none" w:sz="0" w:space="0" w:color="auto"/>
            <w:left w:val="none" w:sz="0" w:space="0" w:color="auto"/>
            <w:bottom w:val="none" w:sz="0" w:space="0" w:color="auto"/>
            <w:right w:val="none" w:sz="0" w:space="0" w:color="auto"/>
          </w:divBdr>
        </w:div>
        <w:div w:id="517548578">
          <w:marLeft w:val="0"/>
          <w:marRight w:val="0"/>
          <w:marTop w:val="0"/>
          <w:marBottom w:val="0"/>
          <w:divBdr>
            <w:top w:val="none" w:sz="0" w:space="0" w:color="auto"/>
            <w:left w:val="none" w:sz="0" w:space="0" w:color="auto"/>
            <w:bottom w:val="none" w:sz="0" w:space="0" w:color="auto"/>
            <w:right w:val="none" w:sz="0" w:space="0" w:color="auto"/>
          </w:divBdr>
        </w:div>
        <w:div w:id="533688472">
          <w:marLeft w:val="0"/>
          <w:marRight w:val="0"/>
          <w:marTop w:val="0"/>
          <w:marBottom w:val="0"/>
          <w:divBdr>
            <w:top w:val="none" w:sz="0" w:space="0" w:color="auto"/>
            <w:left w:val="none" w:sz="0" w:space="0" w:color="auto"/>
            <w:bottom w:val="none" w:sz="0" w:space="0" w:color="auto"/>
            <w:right w:val="none" w:sz="0" w:space="0" w:color="auto"/>
          </w:divBdr>
        </w:div>
        <w:div w:id="573275135">
          <w:marLeft w:val="0"/>
          <w:marRight w:val="0"/>
          <w:marTop w:val="0"/>
          <w:marBottom w:val="0"/>
          <w:divBdr>
            <w:top w:val="none" w:sz="0" w:space="0" w:color="auto"/>
            <w:left w:val="none" w:sz="0" w:space="0" w:color="auto"/>
            <w:bottom w:val="none" w:sz="0" w:space="0" w:color="auto"/>
            <w:right w:val="none" w:sz="0" w:space="0" w:color="auto"/>
          </w:divBdr>
        </w:div>
        <w:div w:id="609701317">
          <w:marLeft w:val="0"/>
          <w:marRight w:val="0"/>
          <w:marTop w:val="0"/>
          <w:marBottom w:val="0"/>
          <w:divBdr>
            <w:top w:val="none" w:sz="0" w:space="0" w:color="auto"/>
            <w:left w:val="none" w:sz="0" w:space="0" w:color="auto"/>
            <w:bottom w:val="none" w:sz="0" w:space="0" w:color="auto"/>
            <w:right w:val="none" w:sz="0" w:space="0" w:color="auto"/>
          </w:divBdr>
        </w:div>
        <w:div w:id="613053233">
          <w:marLeft w:val="0"/>
          <w:marRight w:val="0"/>
          <w:marTop w:val="0"/>
          <w:marBottom w:val="0"/>
          <w:divBdr>
            <w:top w:val="none" w:sz="0" w:space="0" w:color="auto"/>
            <w:left w:val="none" w:sz="0" w:space="0" w:color="auto"/>
            <w:bottom w:val="none" w:sz="0" w:space="0" w:color="auto"/>
            <w:right w:val="none" w:sz="0" w:space="0" w:color="auto"/>
          </w:divBdr>
        </w:div>
        <w:div w:id="668295152">
          <w:marLeft w:val="0"/>
          <w:marRight w:val="0"/>
          <w:marTop w:val="0"/>
          <w:marBottom w:val="0"/>
          <w:divBdr>
            <w:top w:val="none" w:sz="0" w:space="0" w:color="auto"/>
            <w:left w:val="none" w:sz="0" w:space="0" w:color="auto"/>
            <w:bottom w:val="none" w:sz="0" w:space="0" w:color="auto"/>
            <w:right w:val="none" w:sz="0" w:space="0" w:color="auto"/>
          </w:divBdr>
        </w:div>
        <w:div w:id="670059551">
          <w:marLeft w:val="0"/>
          <w:marRight w:val="0"/>
          <w:marTop w:val="0"/>
          <w:marBottom w:val="0"/>
          <w:divBdr>
            <w:top w:val="none" w:sz="0" w:space="0" w:color="auto"/>
            <w:left w:val="none" w:sz="0" w:space="0" w:color="auto"/>
            <w:bottom w:val="none" w:sz="0" w:space="0" w:color="auto"/>
            <w:right w:val="none" w:sz="0" w:space="0" w:color="auto"/>
          </w:divBdr>
        </w:div>
        <w:div w:id="720514966">
          <w:marLeft w:val="0"/>
          <w:marRight w:val="0"/>
          <w:marTop w:val="0"/>
          <w:marBottom w:val="0"/>
          <w:divBdr>
            <w:top w:val="none" w:sz="0" w:space="0" w:color="auto"/>
            <w:left w:val="none" w:sz="0" w:space="0" w:color="auto"/>
            <w:bottom w:val="none" w:sz="0" w:space="0" w:color="auto"/>
            <w:right w:val="none" w:sz="0" w:space="0" w:color="auto"/>
          </w:divBdr>
        </w:div>
        <w:div w:id="846209986">
          <w:marLeft w:val="0"/>
          <w:marRight w:val="0"/>
          <w:marTop w:val="0"/>
          <w:marBottom w:val="0"/>
          <w:divBdr>
            <w:top w:val="none" w:sz="0" w:space="0" w:color="auto"/>
            <w:left w:val="none" w:sz="0" w:space="0" w:color="auto"/>
            <w:bottom w:val="none" w:sz="0" w:space="0" w:color="auto"/>
            <w:right w:val="none" w:sz="0" w:space="0" w:color="auto"/>
          </w:divBdr>
        </w:div>
        <w:div w:id="923147171">
          <w:marLeft w:val="0"/>
          <w:marRight w:val="0"/>
          <w:marTop w:val="0"/>
          <w:marBottom w:val="0"/>
          <w:divBdr>
            <w:top w:val="none" w:sz="0" w:space="0" w:color="auto"/>
            <w:left w:val="none" w:sz="0" w:space="0" w:color="auto"/>
            <w:bottom w:val="none" w:sz="0" w:space="0" w:color="auto"/>
            <w:right w:val="none" w:sz="0" w:space="0" w:color="auto"/>
          </w:divBdr>
        </w:div>
        <w:div w:id="946539772">
          <w:marLeft w:val="0"/>
          <w:marRight w:val="0"/>
          <w:marTop w:val="0"/>
          <w:marBottom w:val="0"/>
          <w:divBdr>
            <w:top w:val="none" w:sz="0" w:space="0" w:color="auto"/>
            <w:left w:val="none" w:sz="0" w:space="0" w:color="auto"/>
            <w:bottom w:val="none" w:sz="0" w:space="0" w:color="auto"/>
            <w:right w:val="none" w:sz="0" w:space="0" w:color="auto"/>
          </w:divBdr>
        </w:div>
        <w:div w:id="976490680">
          <w:marLeft w:val="0"/>
          <w:marRight w:val="0"/>
          <w:marTop w:val="0"/>
          <w:marBottom w:val="0"/>
          <w:divBdr>
            <w:top w:val="none" w:sz="0" w:space="0" w:color="auto"/>
            <w:left w:val="none" w:sz="0" w:space="0" w:color="auto"/>
            <w:bottom w:val="none" w:sz="0" w:space="0" w:color="auto"/>
            <w:right w:val="none" w:sz="0" w:space="0" w:color="auto"/>
          </w:divBdr>
        </w:div>
        <w:div w:id="1057359925">
          <w:marLeft w:val="0"/>
          <w:marRight w:val="0"/>
          <w:marTop w:val="0"/>
          <w:marBottom w:val="0"/>
          <w:divBdr>
            <w:top w:val="none" w:sz="0" w:space="0" w:color="auto"/>
            <w:left w:val="none" w:sz="0" w:space="0" w:color="auto"/>
            <w:bottom w:val="none" w:sz="0" w:space="0" w:color="auto"/>
            <w:right w:val="none" w:sz="0" w:space="0" w:color="auto"/>
          </w:divBdr>
        </w:div>
        <w:div w:id="1144472915">
          <w:marLeft w:val="0"/>
          <w:marRight w:val="0"/>
          <w:marTop w:val="0"/>
          <w:marBottom w:val="0"/>
          <w:divBdr>
            <w:top w:val="none" w:sz="0" w:space="0" w:color="auto"/>
            <w:left w:val="none" w:sz="0" w:space="0" w:color="auto"/>
            <w:bottom w:val="none" w:sz="0" w:space="0" w:color="auto"/>
            <w:right w:val="none" w:sz="0" w:space="0" w:color="auto"/>
          </w:divBdr>
        </w:div>
        <w:div w:id="1298951544">
          <w:marLeft w:val="0"/>
          <w:marRight w:val="0"/>
          <w:marTop w:val="0"/>
          <w:marBottom w:val="0"/>
          <w:divBdr>
            <w:top w:val="none" w:sz="0" w:space="0" w:color="auto"/>
            <w:left w:val="none" w:sz="0" w:space="0" w:color="auto"/>
            <w:bottom w:val="none" w:sz="0" w:space="0" w:color="auto"/>
            <w:right w:val="none" w:sz="0" w:space="0" w:color="auto"/>
          </w:divBdr>
        </w:div>
        <w:div w:id="1348867895">
          <w:marLeft w:val="0"/>
          <w:marRight w:val="0"/>
          <w:marTop w:val="0"/>
          <w:marBottom w:val="0"/>
          <w:divBdr>
            <w:top w:val="none" w:sz="0" w:space="0" w:color="auto"/>
            <w:left w:val="none" w:sz="0" w:space="0" w:color="auto"/>
            <w:bottom w:val="none" w:sz="0" w:space="0" w:color="auto"/>
            <w:right w:val="none" w:sz="0" w:space="0" w:color="auto"/>
          </w:divBdr>
        </w:div>
        <w:div w:id="1371417731">
          <w:marLeft w:val="0"/>
          <w:marRight w:val="0"/>
          <w:marTop w:val="0"/>
          <w:marBottom w:val="0"/>
          <w:divBdr>
            <w:top w:val="none" w:sz="0" w:space="0" w:color="auto"/>
            <w:left w:val="none" w:sz="0" w:space="0" w:color="auto"/>
            <w:bottom w:val="none" w:sz="0" w:space="0" w:color="auto"/>
            <w:right w:val="none" w:sz="0" w:space="0" w:color="auto"/>
          </w:divBdr>
        </w:div>
        <w:div w:id="1435202051">
          <w:marLeft w:val="0"/>
          <w:marRight w:val="0"/>
          <w:marTop w:val="0"/>
          <w:marBottom w:val="0"/>
          <w:divBdr>
            <w:top w:val="none" w:sz="0" w:space="0" w:color="auto"/>
            <w:left w:val="none" w:sz="0" w:space="0" w:color="auto"/>
            <w:bottom w:val="none" w:sz="0" w:space="0" w:color="auto"/>
            <w:right w:val="none" w:sz="0" w:space="0" w:color="auto"/>
          </w:divBdr>
        </w:div>
        <w:div w:id="1454203643">
          <w:marLeft w:val="0"/>
          <w:marRight w:val="0"/>
          <w:marTop w:val="0"/>
          <w:marBottom w:val="0"/>
          <w:divBdr>
            <w:top w:val="none" w:sz="0" w:space="0" w:color="auto"/>
            <w:left w:val="none" w:sz="0" w:space="0" w:color="auto"/>
            <w:bottom w:val="none" w:sz="0" w:space="0" w:color="auto"/>
            <w:right w:val="none" w:sz="0" w:space="0" w:color="auto"/>
          </w:divBdr>
        </w:div>
        <w:div w:id="1475104788">
          <w:marLeft w:val="0"/>
          <w:marRight w:val="0"/>
          <w:marTop w:val="0"/>
          <w:marBottom w:val="0"/>
          <w:divBdr>
            <w:top w:val="none" w:sz="0" w:space="0" w:color="auto"/>
            <w:left w:val="none" w:sz="0" w:space="0" w:color="auto"/>
            <w:bottom w:val="none" w:sz="0" w:space="0" w:color="auto"/>
            <w:right w:val="none" w:sz="0" w:space="0" w:color="auto"/>
          </w:divBdr>
        </w:div>
        <w:div w:id="1513715995">
          <w:marLeft w:val="0"/>
          <w:marRight w:val="0"/>
          <w:marTop w:val="0"/>
          <w:marBottom w:val="0"/>
          <w:divBdr>
            <w:top w:val="none" w:sz="0" w:space="0" w:color="auto"/>
            <w:left w:val="none" w:sz="0" w:space="0" w:color="auto"/>
            <w:bottom w:val="none" w:sz="0" w:space="0" w:color="auto"/>
            <w:right w:val="none" w:sz="0" w:space="0" w:color="auto"/>
          </w:divBdr>
        </w:div>
        <w:div w:id="1630086739">
          <w:marLeft w:val="0"/>
          <w:marRight w:val="0"/>
          <w:marTop w:val="0"/>
          <w:marBottom w:val="0"/>
          <w:divBdr>
            <w:top w:val="none" w:sz="0" w:space="0" w:color="auto"/>
            <w:left w:val="none" w:sz="0" w:space="0" w:color="auto"/>
            <w:bottom w:val="none" w:sz="0" w:space="0" w:color="auto"/>
            <w:right w:val="none" w:sz="0" w:space="0" w:color="auto"/>
          </w:divBdr>
        </w:div>
        <w:div w:id="1691687720">
          <w:marLeft w:val="0"/>
          <w:marRight w:val="0"/>
          <w:marTop w:val="0"/>
          <w:marBottom w:val="0"/>
          <w:divBdr>
            <w:top w:val="none" w:sz="0" w:space="0" w:color="auto"/>
            <w:left w:val="none" w:sz="0" w:space="0" w:color="auto"/>
            <w:bottom w:val="none" w:sz="0" w:space="0" w:color="auto"/>
            <w:right w:val="none" w:sz="0" w:space="0" w:color="auto"/>
          </w:divBdr>
        </w:div>
        <w:div w:id="1707215205">
          <w:marLeft w:val="0"/>
          <w:marRight w:val="0"/>
          <w:marTop w:val="0"/>
          <w:marBottom w:val="0"/>
          <w:divBdr>
            <w:top w:val="none" w:sz="0" w:space="0" w:color="auto"/>
            <w:left w:val="none" w:sz="0" w:space="0" w:color="auto"/>
            <w:bottom w:val="none" w:sz="0" w:space="0" w:color="auto"/>
            <w:right w:val="none" w:sz="0" w:space="0" w:color="auto"/>
          </w:divBdr>
        </w:div>
        <w:div w:id="1756127704">
          <w:marLeft w:val="0"/>
          <w:marRight w:val="0"/>
          <w:marTop w:val="0"/>
          <w:marBottom w:val="0"/>
          <w:divBdr>
            <w:top w:val="none" w:sz="0" w:space="0" w:color="auto"/>
            <w:left w:val="none" w:sz="0" w:space="0" w:color="auto"/>
            <w:bottom w:val="none" w:sz="0" w:space="0" w:color="auto"/>
            <w:right w:val="none" w:sz="0" w:space="0" w:color="auto"/>
          </w:divBdr>
        </w:div>
        <w:div w:id="1835681622">
          <w:marLeft w:val="0"/>
          <w:marRight w:val="0"/>
          <w:marTop w:val="0"/>
          <w:marBottom w:val="0"/>
          <w:divBdr>
            <w:top w:val="none" w:sz="0" w:space="0" w:color="auto"/>
            <w:left w:val="none" w:sz="0" w:space="0" w:color="auto"/>
            <w:bottom w:val="none" w:sz="0" w:space="0" w:color="auto"/>
            <w:right w:val="none" w:sz="0" w:space="0" w:color="auto"/>
          </w:divBdr>
        </w:div>
        <w:div w:id="1843887035">
          <w:marLeft w:val="0"/>
          <w:marRight w:val="0"/>
          <w:marTop w:val="0"/>
          <w:marBottom w:val="0"/>
          <w:divBdr>
            <w:top w:val="none" w:sz="0" w:space="0" w:color="auto"/>
            <w:left w:val="none" w:sz="0" w:space="0" w:color="auto"/>
            <w:bottom w:val="none" w:sz="0" w:space="0" w:color="auto"/>
            <w:right w:val="none" w:sz="0" w:space="0" w:color="auto"/>
          </w:divBdr>
        </w:div>
        <w:div w:id="1869756711">
          <w:marLeft w:val="0"/>
          <w:marRight w:val="0"/>
          <w:marTop w:val="0"/>
          <w:marBottom w:val="0"/>
          <w:divBdr>
            <w:top w:val="none" w:sz="0" w:space="0" w:color="auto"/>
            <w:left w:val="none" w:sz="0" w:space="0" w:color="auto"/>
            <w:bottom w:val="none" w:sz="0" w:space="0" w:color="auto"/>
            <w:right w:val="none" w:sz="0" w:space="0" w:color="auto"/>
          </w:divBdr>
        </w:div>
        <w:div w:id="1945454681">
          <w:marLeft w:val="0"/>
          <w:marRight w:val="0"/>
          <w:marTop w:val="0"/>
          <w:marBottom w:val="0"/>
          <w:divBdr>
            <w:top w:val="none" w:sz="0" w:space="0" w:color="auto"/>
            <w:left w:val="none" w:sz="0" w:space="0" w:color="auto"/>
            <w:bottom w:val="none" w:sz="0" w:space="0" w:color="auto"/>
            <w:right w:val="none" w:sz="0" w:space="0" w:color="auto"/>
          </w:divBdr>
        </w:div>
        <w:div w:id="2026012267">
          <w:marLeft w:val="0"/>
          <w:marRight w:val="0"/>
          <w:marTop w:val="0"/>
          <w:marBottom w:val="0"/>
          <w:divBdr>
            <w:top w:val="none" w:sz="0" w:space="0" w:color="auto"/>
            <w:left w:val="none" w:sz="0" w:space="0" w:color="auto"/>
            <w:bottom w:val="none" w:sz="0" w:space="0" w:color="auto"/>
            <w:right w:val="none" w:sz="0" w:space="0" w:color="auto"/>
          </w:divBdr>
        </w:div>
        <w:div w:id="2048797779">
          <w:marLeft w:val="0"/>
          <w:marRight w:val="0"/>
          <w:marTop w:val="0"/>
          <w:marBottom w:val="0"/>
          <w:divBdr>
            <w:top w:val="none" w:sz="0" w:space="0" w:color="auto"/>
            <w:left w:val="none" w:sz="0" w:space="0" w:color="auto"/>
            <w:bottom w:val="none" w:sz="0" w:space="0" w:color="auto"/>
            <w:right w:val="none" w:sz="0" w:space="0" w:color="auto"/>
          </w:divBdr>
        </w:div>
        <w:div w:id="2080516511">
          <w:marLeft w:val="0"/>
          <w:marRight w:val="0"/>
          <w:marTop w:val="0"/>
          <w:marBottom w:val="0"/>
          <w:divBdr>
            <w:top w:val="none" w:sz="0" w:space="0" w:color="auto"/>
            <w:left w:val="none" w:sz="0" w:space="0" w:color="auto"/>
            <w:bottom w:val="none" w:sz="0" w:space="0" w:color="auto"/>
            <w:right w:val="none" w:sz="0" w:space="0" w:color="auto"/>
          </w:divBdr>
        </w:div>
      </w:divsChild>
    </w:div>
    <w:div w:id="1395201289">
      <w:bodyDiv w:val="1"/>
      <w:marLeft w:val="0"/>
      <w:marRight w:val="0"/>
      <w:marTop w:val="0"/>
      <w:marBottom w:val="0"/>
      <w:divBdr>
        <w:top w:val="none" w:sz="0" w:space="0" w:color="auto"/>
        <w:left w:val="none" w:sz="0" w:space="0" w:color="auto"/>
        <w:bottom w:val="none" w:sz="0" w:space="0" w:color="auto"/>
        <w:right w:val="none" w:sz="0" w:space="0" w:color="auto"/>
      </w:divBdr>
    </w:div>
    <w:div w:id="1431469787">
      <w:bodyDiv w:val="1"/>
      <w:marLeft w:val="0"/>
      <w:marRight w:val="0"/>
      <w:marTop w:val="0"/>
      <w:marBottom w:val="0"/>
      <w:divBdr>
        <w:top w:val="none" w:sz="0" w:space="0" w:color="auto"/>
        <w:left w:val="none" w:sz="0" w:space="0" w:color="auto"/>
        <w:bottom w:val="none" w:sz="0" w:space="0" w:color="auto"/>
        <w:right w:val="none" w:sz="0" w:space="0" w:color="auto"/>
      </w:divBdr>
    </w:div>
    <w:div w:id="1557744799">
      <w:bodyDiv w:val="1"/>
      <w:marLeft w:val="0"/>
      <w:marRight w:val="0"/>
      <w:marTop w:val="0"/>
      <w:marBottom w:val="0"/>
      <w:divBdr>
        <w:top w:val="none" w:sz="0" w:space="0" w:color="auto"/>
        <w:left w:val="none" w:sz="0" w:space="0" w:color="auto"/>
        <w:bottom w:val="none" w:sz="0" w:space="0" w:color="auto"/>
        <w:right w:val="none" w:sz="0" w:space="0" w:color="auto"/>
      </w:divBdr>
    </w:div>
    <w:div w:id="1592085332">
      <w:bodyDiv w:val="1"/>
      <w:marLeft w:val="0"/>
      <w:marRight w:val="0"/>
      <w:marTop w:val="0"/>
      <w:marBottom w:val="0"/>
      <w:divBdr>
        <w:top w:val="none" w:sz="0" w:space="0" w:color="auto"/>
        <w:left w:val="none" w:sz="0" w:space="0" w:color="auto"/>
        <w:bottom w:val="none" w:sz="0" w:space="0" w:color="auto"/>
        <w:right w:val="none" w:sz="0" w:space="0" w:color="auto"/>
      </w:divBdr>
    </w:div>
    <w:div w:id="1626960631">
      <w:bodyDiv w:val="1"/>
      <w:marLeft w:val="0"/>
      <w:marRight w:val="0"/>
      <w:marTop w:val="0"/>
      <w:marBottom w:val="0"/>
      <w:divBdr>
        <w:top w:val="none" w:sz="0" w:space="0" w:color="auto"/>
        <w:left w:val="none" w:sz="0" w:space="0" w:color="auto"/>
        <w:bottom w:val="none" w:sz="0" w:space="0" w:color="auto"/>
        <w:right w:val="none" w:sz="0" w:space="0" w:color="auto"/>
      </w:divBdr>
    </w:div>
    <w:div w:id="1703898366">
      <w:bodyDiv w:val="1"/>
      <w:marLeft w:val="0"/>
      <w:marRight w:val="0"/>
      <w:marTop w:val="0"/>
      <w:marBottom w:val="0"/>
      <w:divBdr>
        <w:top w:val="none" w:sz="0" w:space="0" w:color="auto"/>
        <w:left w:val="none" w:sz="0" w:space="0" w:color="auto"/>
        <w:bottom w:val="none" w:sz="0" w:space="0" w:color="auto"/>
        <w:right w:val="none" w:sz="0" w:space="0" w:color="auto"/>
      </w:divBdr>
    </w:div>
    <w:div w:id="1737392083">
      <w:bodyDiv w:val="1"/>
      <w:marLeft w:val="0"/>
      <w:marRight w:val="0"/>
      <w:marTop w:val="0"/>
      <w:marBottom w:val="0"/>
      <w:divBdr>
        <w:top w:val="none" w:sz="0" w:space="0" w:color="auto"/>
        <w:left w:val="none" w:sz="0" w:space="0" w:color="auto"/>
        <w:bottom w:val="none" w:sz="0" w:space="0" w:color="auto"/>
        <w:right w:val="none" w:sz="0" w:space="0" w:color="auto"/>
      </w:divBdr>
    </w:div>
    <w:div w:id="1856335258">
      <w:bodyDiv w:val="1"/>
      <w:marLeft w:val="0"/>
      <w:marRight w:val="0"/>
      <w:marTop w:val="0"/>
      <w:marBottom w:val="0"/>
      <w:divBdr>
        <w:top w:val="none" w:sz="0" w:space="0" w:color="auto"/>
        <w:left w:val="none" w:sz="0" w:space="0" w:color="auto"/>
        <w:bottom w:val="none" w:sz="0" w:space="0" w:color="auto"/>
        <w:right w:val="none" w:sz="0" w:space="0" w:color="auto"/>
      </w:divBdr>
    </w:div>
    <w:div w:id="1905292950">
      <w:bodyDiv w:val="1"/>
      <w:marLeft w:val="0"/>
      <w:marRight w:val="0"/>
      <w:marTop w:val="0"/>
      <w:marBottom w:val="0"/>
      <w:divBdr>
        <w:top w:val="none" w:sz="0" w:space="0" w:color="auto"/>
        <w:left w:val="none" w:sz="0" w:space="0" w:color="auto"/>
        <w:bottom w:val="none" w:sz="0" w:space="0" w:color="auto"/>
        <w:right w:val="none" w:sz="0" w:space="0" w:color="auto"/>
      </w:divBdr>
    </w:div>
    <w:div w:id="1930305934">
      <w:bodyDiv w:val="1"/>
      <w:marLeft w:val="0"/>
      <w:marRight w:val="0"/>
      <w:marTop w:val="0"/>
      <w:marBottom w:val="0"/>
      <w:divBdr>
        <w:top w:val="none" w:sz="0" w:space="0" w:color="auto"/>
        <w:left w:val="none" w:sz="0" w:space="0" w:color="auto"/>
        <w:bottom w:val="none" w:sz="0" w:space="0" w:color="auto"/>
        <w:right w:val="none" w:sz="0" w:space="0" w:color="auto"/>
      </w:divBdr>
    </w:div>
    <w:div w:id="1935243705">
      <w:bodyDiv w:val="1"/>
      <w:marLeft w:val="0"/>
      <w:marRight w:val="0"/>
      <w:marTop w:val="0"/>
      <w:marBottom w:val="0"/>
      <w:divBdr>
        <w:top w:val="none" w:sz="0" w:space="0" w:color="auto"/>
        <w:left w:val="none" w:sz="0" w:space="0" w:color="auto"/>
        <w:bottom w:val="none" w:sz="0" w:space="0" w:color="auto"/>
        <w:right w:val="none" w:sz="0" w:space="0" w:color="auto"/>
      </w:divBdr>
    </w:div>
    <w:div w:id="1957326003">
      <w:bodyDiv w:val="1"/>
      <w:marLeft w:val="0"/>
      <w:marRight w:val="0"/>
      <w:marTop w:val="0"/>
      <w:marBottom w:val="0"/>
      <w:divBdr>
        <w:top w:val="none" w:sz="0" w:space="0" w:color="auto"/>
        <w:left w:val="none" w:sz="0" w:space="0" w:color="auto"/>
        <w:bottom w:val="none" w:sz="0" w:space="0" w:color="auto"/>
        <w:right w:val="none" w:sz="0" w:space="0" w:color="auto"/>
      </w:divBdr>
      <w:divsChild>
        <w:div w:id="436297978">
          <w:marLeft w:val="547"/>
          <w:marRight w:val="0"/>
          <w:marTop w:val="0"/>
          <w:marBottom w:val="0"/>
          <w:divBdr>
            <w:top w:val="none" w:sz="0" w:space="0" w:color="auto"/>
            <w:left w:val="none" w:sz="0" w:space="0" w:color="auto"/>
            <w:bottom w:val="none" w:sz="0" w:space="0" w:color="auto"/>
            <w:right w:val="none" w:sz="0" w:space="0" w:color="auto"/>
          </w:divBdr>
        </w:div>
      </w:divsChild>
    </w:div>
    <w:div w:id="1968781461">
      <w:bodyDiv w:val="1"/>
      <w:marLeft w:val="0"/>
      <w:marRight w:val="0"/>
      <w:marTop w:val="0"/>
      <w:marBottom w:val="0"/>
      <w:divBdr>
        <w:top w:val="none" w:sz="0" w:space="0" w:color="auto"/>
        <w:left w:val="none" w:sz="0" w:space="0" w:color="auto"/>
        <w:bottom w:val="none" w:sz="0" w:space="0" w:color="auto"/>
        <w:right w:val="none" w:sz="0" w:space="0" w:color="auto"/>
      </w:divBdr>
    </w:div>
    <w:div w:id="2049329073">
      <w:bodyDiv w:val="1"/>
      <w:marLeft w:val="0"/>
      <w:marRight w:val="0"/>
      <w:marTop w:val="0"/>
      <w:marBottom w:val="0"/>
      <w:divBdr>
        <w:top w:val="none" w:sz="0" w:space="0" w:color="auto"/>
        <w:left w:val="none" w:sz="0" w:space="0" w:color="auto"/>
        <w:bottom w:val="none" w:sz="0" w:space="0" w:color="auto"/>
        <w:right w:val="none" w:sz="0" w:space="0" w:color="auto"/>
      </w:divBdr>
    </w:div>
    <w:div w:id="2103069502">
      <w:bodyDiv w:val="1"/>
      <w:marLeft w:val="0"/>
      <w:marRight w:val="0"/>
      <w:marTop w:val="0"/>
      <w:marBottom w:val="0"/>
      <w:divBdr>
        <w:top w:val="none" w:sz="0" w:space="0" w:color="auto"/>
        <w:left w:val="none" w:sz="0" w:space="0" w:color="auto"/>
        <w:bottom w:val="none" w:sz="0" w:space="0" w:color="auto"/>
        <w:right w:val="none" w:sz="0" w:space="0" w:color="auto"/>
      </w:divBdr>
    </w:div>
    <w:div w:id="214573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6319A-0673-441B-86E5-EC807C41E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8</Pages>
  <Words>1239</Words>
  <Characters>8576</Characters>
  <Application>Microsoft Office Word</Application>
  <DocSecurity>0</DocSecurity>
  <Lines>71</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проект Обласної програми</vt:lpstr>
      <vt:lpstr>Про проект Обласної програми</vt:lpstr>
    </vt:vector>
  </TitlesOfParts>
  <Company>DSZN</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проект Обласної програми</dc:title>
  <dc:subject/>
  <dc:creator>user</dc:creator>
  <cp:keywords/>
  <cp:lastModifiedBy>Soc1</cp:lastModifiedBy>
  <cp:revision>17</cp:revision>
  <cp:lastPrinted>2024-10-24T10:03:00Z</cp:lastPrinted>
  <dcterms:created xsi:type="dcterms:W3CDTF">2024-10-23T08:54:00Z</dcterms:created>
  <dcterms:modified xsi:type="dcterms:W3CDTF">2024-10-24T10:17:00Z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172508718</vt:i4>
  </property>
</Properties>
</file>