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486" w:rsidRPr="00722F7F" w:rsidRDefault="00B47486" w:rsidP="00B47486">
      <w:pPr>
        <w:tabs>
          <w:tab w:val="left" w:pos="4395"/>
        </w:tabs>
        <w:spacing w:after="0" w:line="240" w:lineRule="auto"/>
        <w:contextualSpacing/>
        <w:jc w:val="center"/>
        <w:rPr>
          <w:rFonts w:ascii="Times New Roman" w:eastAsia="Calibri" w:hAnsi="Times New Roman"/>
          <w:b/>
          <w:sz w:val="24"/>
          <w:lang w:val="uk-UA" w:eastAsia="en-US"/>
        </w:rPr>
      </w:pPr>
      <w:r w:rsidRPr="00722F7F">
        <w:rPr>
          <w:rFonts w:ascii="Times New Roman" w:eastAsia="Calibri" w:hAnsi="Times New Roman"/>
          <w:noProof/>
          <w:sz w:val="24"/>
          <w:lang w:val="uk-UA" w:eastAsia="uk-UA"/>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B47486" w:rsidRPr="00722F7F" w:rsidRDefault="00B47486" w:rsidP="00B47486">
      <w:pPr>
        <w:tabs>
          <w:tab w:val="left" w:pos="4395"/>
        </w:tabs>
        <w:spacing w:after="0" w:line="240" w:lineRule="auto"/>
        <w:contextualSpacing/>
        <w:jc w:val="center"/>
        <w:rPr>
          <w:rFonts w:ascii="Times New Roman" w:eastAsia="Calibri" w:hAnsi="Times New Roman"/>
          <w:b/>
          <w:sz w:val="24"/>
          <w:szCs w:val="24"/>
          <w:lang w:val="uk-UA" w:eastAsia="en-US"/>
        </w:rPr>
      </w:pPr>
      <w:r w:rsidRPr="00722F7F">
        <w:rPr>
          <w:rFonts w:ascii="Times New Roman" w:eastAsia="Calibri" w:hAnsi="Times New Roman"/>
          <w:b/>
          <w:sz w:val="24"/>
          <w:szCs w:val="24"/>
          <w:lang w:val="uk-UA" w:eastAsia="en-US"/>
        </w:rPr>
        <w:t>РОМЕНСЬКА МІСЬКА РАДА СУМСЬКОЇ ОБЛАСТІ</w:t>
      </w:r>
    </w:p>
    <w:p w:rsidR="00B47486" w:rsidRPr="00722F7F" w:rsidRDefault="00B47486" w:rsidP="00B47486">
      <w:pPr>
        <w:spacing w:after="0" w:line="240" w:lineRule="auto"/>
        <w:contextualSpacing/>
        <w:jc w:val="center"/>
        <w:rPr>
          <w:rFonts w:ascii="Times New Roman" w:eastAsia="Calibri" w:hAnsi="Times New Roman"/>
          <w:b/>
          <w:sz w:val="24"/>
          <w:szCs w:val="24"/>
          <w:lang w:val="uk-UA" w:eastAsia="en-US"/>
        </w:rPr>
      </w:pPr>
      <w:r w:rsidRPr="00722F7F">
        <w:rPr>
          <w:rFonts w:ascii="Times New Roman" w:eastAsia="Calibri" w:hAnsi="Times New Roman"/>
          <w:b/>
          <w:sz w:val="24"/>
          <w:szCs w:val="24"/>
          <w:lang w:val="uk-UA" w:eastAsia="en-US"/>
        </w:rPr>
        <w:t>ВОСЬМЕ  СКЛИКАННЯ</w:t>
      </w:r>
    </w:p>
    <w:p w:rsidR="00B47486" w:rsidRPr="00722F7F" w:rsidRDefault="006627C5" w:rsidP="00B47486">
      <w:pPr>
        <w:keepNext/>
        <w:tabs>
          <w:tab w:val="center" w:pos="4677"/>
          <w:tab w:val="left" w:pos="6960"/>
        </w:tabs>
        <w:spacing w:before="120" w:after="120" w:line="240" w:lineRule="auto"/>
        <w:jc w:val="center"/>
        <w:outlineLvl w:val="2"/>
        <w:rPr>
          <w:rFonts w:ascii="Times New Roman" w:hAnsi="Times New Roman"/>
          <w:b/>
          <w:bCs/>
          <w:noProof/>
          <w:sz w:val="24"/>
          <w:szCs w:val="24"/>
          <w:lang w:val="uk-UA"/>
        </w:rPr>
      </w:pPr>
      <w:r w:rsidRPr="00722F7F">
        <w:rPr>
          <w:rFonts w:ascii="Times New Roman" w:hAnsi="Times New Roman"/>
          <w:b/>
          <w:bCs/>
          <w:noProof/>
          <w:sz w:val="24"/>
          <w:szCs w:val="24"/>
          <w:lang w:val="uk-UA"/>
        </w:rPr>
        <w:t>ВІСІМ</w:t>
      </w:r>
      <w:r w:rsidR="00B47486" w:rsidRPr="00722F7F">
        <w:rPr>
          <w:rFonts w:ascii="Times New Roman" w:hAnsi="Times New Roman"/>
          <w:b/>
          <w:bCs/>
          <w:noProof/>
          <w:sz w:val="24"/>
          <w:szCs w:val="24"/>
          <w:lang w:val="uk-UA"/>
        </w:rPr>
        <w:t xml:space="preserve">ДЕСЯТ </w:t>
      </w:r>
      <w:r w:rsidRPr="00722F7F">
        <w:rPr>
          <w:rFonts w:ascii="Times New Roman" w:hAnsi="Times New Roman"/>
          <w:b/>
          <w:bCs/>
          <w:noProof/>
          <w:sz w:val="24"/>
          <w:szCs w:val="24"/>
          <w:lang w:val="uk-UA"/>
        </w:rPr>
        <w:t>ПЕРША</w:t>
      </w:r>
      <w:r w:rsidR="00B47486" w:rsidRPr="00722F7F">
        <w:rPr>
          <w:rFonts w:ascii="Times New Roman" w:hAnsi="Times New Roman"/>
          <w:b/>
          <w:bCs/>
          <w:noProof/>
          <w:sz w:val="24"/>
          <w:szCs w:val="24"/>
          <w:lang w:val="uk-UA"/>
        </w:rPr>
        <w:t xml:space="preserve"> СЕСІЯ</w:t>
      </w:r>
    </w:p>
    <w:p w:rsidR="00B47486" w:rsidRPr="00722F7F" w:rsidRDefault="00B47486" w:rsidP="00B47486">
      <w:pPr>
        <w:keepNext/>
        <w:tabs>
          <w:tab w:val="center" w:pos="4677"/>
          <w:tab w:val="left" w:pos="6960"/>
        </w:tabs>
        <w:spacing w:after="0" w:line="240" w:lineRule="auto"/>
        <w:contextualSpacing/>
        <w:jc w:val="center"/>
        <w:outlineLvl w:val="2"/>
        <w:rPr>
          <w:rFonts w:ascii="Times New Roman" w:hAnsi="Times New Roman"/>
          <w:b/>
          <w:bCs/>
          <w:sz w:val="24"/>
          <w:szCs w:val="24"/>
          <w:lang w:val="uk-UA" w:eastAsia="en-US"/>
        </w:rPr>
      </w:pPr>
      <w:r w:rsidRPr="00722F7F">
        <w:rPr>
          <w:rFonts w:ascii="Times New Roman" w:hAnsi="Times New Roman"/>
          <w:b/>
          <w:bCs/>
          <w:sz w:val="24"/>
          <w:szCs w:val="24"/>
          <w:lang w:val="uk-UA" w:eastAsia="en-US"/>
        </w:rPr>
        <w:t>РІШЕННЯ</w:t>
      </w:r>
    </w:p>
    <w:p w:rsidR="00B47486" w:rsidRPr="00722F7F" w:rsidRDefault="00B47486" w:rsidP="00B47486">
      <w:pPr>
        <w:spacing w:after="0" w:line="240" w:lineRule="auto"/>
        <w:contextualSpacing/>
        <w:jc w:val="center"/>
        <w:rPr>
          <w:rFonts w:ascii="Times New Roman" w:eastAsia="Calibri" w:hAnsi="Times New Roman"/>
          <w:sz w:val="16"/>
          <w:szCs w:val="16"/>
          <w:lang w:val="uk-UA" w:eastAsia="en-US"/>
        </w:rPr>
      </w:pPr>
    </w:p>
    <w:tbl>
      <w:tblPr>
        <w:tblW w:w="0" w:type="auto"/>
        <w:tblLook w:val="04A0" w:firstRow="1" w:lastRow="0" w:firstColumn="1" w:lastColumn="0" w:noHBand="0" w:noVBand="1"/>
      </w:tblPr>
      <w:tblGrid>
        <w:gridCol w:w="3133"/>
        <w:gridCol w:w="3121"/>
        <w:gridCol w:w="3101"/>
      </w:tblGrid>
      <w:tr w:rsidR="00B47486" w:rsidRPr="00722F7F" w:rsidTr="00B47486">
        <w:tc>
          <w:tcPr>
            <w:tcW w:w="3190" w:type="dxa"/>
            <w:hideMark/>
          </w:tcPr>
          <w:p w:rsidR="00B47486" w:rsidRPr="00722F7F" w:rsidRDefault="009148C0" w:rsidP="006627C5">
            <w:pPr>
              <w:spacing w:after="120" w:line="240" w:lineRule="auto"/>
              <w:jc w:val="both"/>
              <w:rPr>
                <w:rFonts w:ascii="Times New Roman" w:eastAsia="Calibri" w:hAnsi="Times New Roman"/>
                <w:b/>
                <w:sz w:val="24"/>
                <w:szCs w:val="24"/>
                <w:lang w:val="uk-UA" w:eastAsia="en-US"/>
              </w:rPr>
            </w:pPr>
            <w:r w:rsidRPr="00722F7F">
              <w:rPr>
                <w:rFonts w:ascii="Times New Roman" w:eastAsia="Calibri" w:hAnsi="Times New Roman"/>
                <w:b/>
                <w:sz w:val="24"/>
                <w:lang w:val="uk-UA" w:eastAsia="en-US"/>
              </w:rPr>
              <w:t>2</w:t>
            </w:r>
            <w:r w:rsidR="006627C5" w:rsidRPr="00722F7F">
              <w:rPr>
                <w:rFonts w:ascii="Times New Roman" w:eastAsia="Calibri" w:hAnsi="Times New Roman"/>
                <w:b/>
                <w:sz w:val="24"/>
                <w:lang w:val="uk-UA" w:eastAsia="en-US"/>
              </w:rPr>
              <w:t>3</w:t>
            </w:r>
            <w:r w:rsidR="00B154D2" w:rsidRPr="00722F7F">
              <w:rPr>
                <w:rFonts w:ascii="Times New Roman" w:eastAsia="Calibri" w:hAnsi="Times New Roman"/>
                <w:b/>
                <w:sz w:val="24"/>
                <w:lang w:val="uk-UA" w:eastAsia="en-US"/>
              </w:rPr>
              <w:t>.</w:t>
            </w:r>
            <w:r w:rsidR="006627C5" w:rsidRPr="00722F7F">
              <w:rPr>
                <w:rFonts w:ascii="Times New Roman" w:eastAsia="Calibri" w:hAnsi="Times New Roman"/>
                <w:b/>
                <w:sz w:val="24"/>
                <w:lang w:val="uk-UA" w:eastAsia="en-US"/>
              </w:rPr>
              <w:t>10</w:t>
            </w:r>
            <w:r w:rsidR="00B47486" w:rsidRPr="00722F7F">
              <w:rPr>
                <w:rFonts w:ascii="Times New Roman" w:eastAsia="Calibri" w:hAnsi="Times New Roman"/>
                <w:b/>
                <w:sz w:val="24"/>
                <w:lang w:val="uk-UA" w:eastAsia="en-US"/>
              </w:rPr>
              <w:t>.2024</w:t>
            </w:r>
          </w:p>
        </w:tc>
        <w:tc>
          <w:tcPr>
            <w:tcW w:w="3190" w:type="dxa"/>
            <w:hideMark/>
          </w:tcPr>
          <w:p w:rsidR="00B47486" w:rsidRPr="00722F7F" w:rsidRDefault="00B47486" w:rsidP="00B47486">
            <w:pPr>
              <w:spacing w:after="120" w:line="240" w:lineRule="auto"/>
              <w:jc w:val="center"/>
              <w:rPr>
                <w:rFonts w:ascii="Times New Roman" w:eastAsia="Calibri" w:hAnsi="Times New Roman"/>
                <w:b/>
                <w:sz w:val="24"/>
                <w:szCs w:val="24"/>
                <w:lang w:val="uk-UA" w:eastAsia="en-US"/>
              </w:rPr>
            </w:pPr>
            <w:r w:rsidRPr="00722F7F">
              <w:rPr>
                <w:rFonts w:ascii="Times New Roman" w:eastAsia="Calibri" w:hAnsi="Times New Roman" w:cs="Tahoma"/>
                <w:b/>
                <w:sz w:val="24"/>
                <w:lang w:val="uk-UA" w:eastAsia="en-US"/>
              </w:rPr>
              <w:t>Ромни</w:t>
            </w:r>
          </w:p>
        </w:tc>
        <w:tc>
          <w:tcPr>
            <w:tcW w:w="3191" w:type="dxa"/>
          </w:tcPr>
          <w:p w:rsidR="00B47486" w:rsidRPr="00722F7F" w:rsidRDefault="00B47486" w:rsidP="00B47486">
            <w:pPr>
              <w:spacing w:after="120" w:line="240" w:lineRule="auto"/>
              <w:jc w:val="center"/>
              <w:rPr>
                <w:rFonts w:ascii="Times New Roman" w:eastAsia="Calibri" w:hAnsi="Times New Roman"/>
                <w:b/>
                <w:sz w:val="24"/>
                <w:szCs w:val="24"/>
                <w:lang w:val="uk-UA" w:eastAsia="en-US"/>
              </w:rPr>
            </w:pPr>
          </w:p>
        </w:tc>
      </w:tr>
    </w:tbl>
    <w:p w:rsidR="007248C8" w:rsidRPr="00722F7F" w:rsidRDefault="007248C8" w:rsidP="000479F4">
      <w:pPr>
        <w:tabs>
          <w:tab w:val="left" w:pos="4395"/>
        </w:tabs>
        <w:spacing w:after="0" w:line="240" w:lineRule="auto"/>
        <w:contextualSpacing/>
        <w:jc w:val="center"/>
        <w:rPr>
          <w:rFonts w:ascii="Times New Roman" w:hAnsi="Times New Roman"/>
          <w:sz w:val="12"/>
          <w:szCs w:val="12"/>
          <w:lang w:val="uk-UA" w:eastAsia="en-US"/>
        </w:rPr>
      </w:pPr>
    </w:p>
    <w:p w:rsidR="007248C8" w:rsidRPr="00722F7F" w:rsidRDefault="007248C8" w:rsidP="000479F4">
      <w:pPr>
        <w:widowControl w:val="0"/>
        <w:spacing w:after="0"/>
        <w:ind w:right="4678"/>
        <w:contextualSpacing/>
        <w:jc w:val="both"/>
        <w:rPr>
          <w:rFonts w:ascii="Times New Roman" w:hAnsi="Times New Roman"/>
          <w:b/>
          <w:bCs/>
          <w:sz w:val="24"/>
          <w:szCs w:val="24"/>
          <w:lang w:val="uk-UA" w:eastAsia="en-US"/>
        </w:rPr>
      </w:pPr>
      <w:r w:rsidRPr="00722F7F">
        <w:rPr>
          <w:rFonts w:ascii="Times New Roman" w:hAnsi="Times New Roman"/>
          <w:b/>
          <w:bCs/>
          <w:sz w:val="24"/>
          <w:szCs w:val="24"/>
          <w:lang w:val="uk-UA" w:eastAsia="en-US"/>
        </w:rPr>
        <w:t>Про внесення змін до Програми реформування і розвитку житлово-комунального господарства Роменської міської територіальної громади на 2023-2025 роки</w:t>
      </w:r>
    </w:p>
    <w:p w:rsidR="007248C8" w:rsidRPr="00722F7F" w:rsidRDefault="007248C8" w:rsidP="000479F4">
      <w:pPr>
        <w:widowControl w:val="0"/>
        <w:spacing w:after="0"/>
        <w:ind w:right="4678"/>
        <w:contextualSpacing/>
        <w:jc w:val="both"/>
        <w:rPr>
          <w:rFonts w:ascii="Times New Roman" w:hAnsi="Times New Roman"/>
          <w:sz w:val="12"/>
          <w:szCs w:val="12"/>
          <w:lang w:val="uk-UA" w:eastAsia="en-US"/>
        </w:rPr>
      </w:pPr>
    </w:p>
    <w:p w:rsidR="007248C8" w:rsidRPr="00722F7F"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bCs/>
          <w:sz w:val="24"/>
          <w:szCs w:val="24"/>
          <w:lang w:val="uk-UA" w:eastAsia="en-US"/>
        </w:rPr>
      </w:pPr>
      <w:r w:rsidRPr="00722F7F">
        <w:rPr>
          <w:rFonts w:ascii="Times New Roman" w:hAnsi="Times New Roman"/>
          <w:bCs/>
          <w:sz w:val="24"/>
          <w:szCs w:val="24"/>
          <w:lang w:val="uk-UA" w:eastAsia="en-US"/>
        </w:rPr>
        <w:t>Відповідно до пункту 22 частини 1 статті 26 Закону України «Про місцеве самоврядування в Україні», Закону України «Про житлово-комунальні послуги», Закону України «Про благоустрій населених пунктів», з метою створення умов для ефективного функціонування житлово-комунального господарства громади і оперативного вирішення проблем у галузі</w:t>
      </w:r>
    </w:p>
    <w:p w:rsidR="007248C8" w:rsidRPr="00722F7F" w:rsidRDefault="007248C8" w:rsidP="000479F4">
      <w:pPr>
        <w:widowControl w:val="0"/>
        <w:spacing w:before="120" w:after="120"/>
        <w:rPr>
          <w:rFonts w:ascii="Times New Roman" w:hAnsi="Times New Roman"/>
          <w:sz w:val="24"/>
          <w:szCs w:val="24"/>
          <w:lang w:val="uk-UA" w:eastAsia="en-US"/>
        </w:rPr>
      </w:pPr>
      <w:r w:rsidRPr="00722F7F">
        <w:rPr>
          <w:rFonts w:ascii="Times New Roman" w:hAnsi="Times New Roman"/>
          <w:sz w:val="24"/>
          <w:szCs w:val="24"/>
          <w:lang w:val="uk-UA" w:eastAsia="en-US"/>
        </w:rPr>
        <w:t>МІСЬКА РАДА ВИРІШИЛА:</w:t>
      </w:r>
    </w:p>
    <w:p w:rsidR="007248C8" w:rsidRPr="00722F7F"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ind w:firstLine="425"/>
        <w:jc w:val="both"/>
        <w:rPr>
          <w:rFonts w:ascii="Times New Roman" w:hAnsi="Times New Roman"/>
          <w:sz w:val="24"/>
          <w:szCs w:val="24"/>
          <w:lang w:val="uk-UA"/>
        </w:rPr>
      </w:pPr>
      <w:r w:rsidRPr="00722F7F">
        <w:rPr>
          <w:rFonts w:ascii="Times New Roman" w:hAnsi="Times New Roman"/>
          <w:sz w:val="24"/>
          <w:szCs w:val="24"/>
          <w:lang w:val="uk-UA"/>
        </w:rPr>
        <w:t xml:space="preserve">Внести такі зміни до </w:t>
      </w:r>
      <w:r w:rsidRPr="00722F7F">
        <w:rPr>
          <w:rFonts w:ascii="Times New Roman" w:hAnsi="Times New Roman"/>
          <w:bCs/>
          <w:sz w:val="24"/>
          <w:szCs w:val="24"/>
          <w:lang w:val="uk-UA" w:eastAsia="en-US"/>
        </w:rPr>
        <w:t>Програми реформування і розвитку житлово-комунального господарства Роменської міської територіальної громади на 2023-2025 роки</w:t>
      </w:r>
      <w:r w:rsidRPr="00722F7F">
        <w:rPr>
          <w:rFonts w:ascii="Times New Roman" w:hAnsi="Times New Roman"/>
          <w:sz w:val="24"/>
          <w:szCs w:val="24"/>
          <w:lang w:val="uk-UA"/>
        </w:rPr>
        <w:t>, затвердженої рішенням міської ради від 07.12.2022 (далі – Програма):</w:t>
      </w:r>
    </w:p>
    <w:p w:rsidR="007248C8" w:rsidRPr="00722F7F"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jc w:val="both"/>
        <w:rPr>
          <w:rFonts w:ascii="Times New Roman" w:hAnsi="Times New Roman"/>
          <w:sz w:val="24"/>
          <w:szCs w:val="24"/>
          <w:lang w:val="uk-UA"/>
        </w:rPr>
      </w:pPr>
      <w:r w:rsidRPr="00722F7F">
        <w:rPr>
          <w:rFonts w:ascii="Times New Roman" w:hAnsi="Times New Roman"/>
          <w:sz w:val="24"/>
          <w:szCs w:val="24"/>
          <w:lang w:val="uk-UA"/>
        </w:rPr>
        <w:t>1) викласти Паспорт Програми у такій редакції: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597"/>
        <w:gridCol w:w="5064"/>
      </w:tblGrid>
      <w:tr w:rsidR="007248C8" w:rsidRPr="00722F7F" w:rsidTr="0004778F">
        <w:tc>
          <w:tcPr>
            <w:tcW w:w="576" w:type="dxa"/>
            <w:vAlign w:val="center"/>
          </w:tcPr>
          <w:p w:rsidR="007248C8" w:rsidRPr="00722F7F" w:rsidRDefault="007248C8" w:rsidP="000479F4">
            <w:pPr>
              <w:tabs>
                <w:tab w:val="left" w:pos="1080"/>
                <w:tab w:val="left" w:pos="3600"/>
              </w:tabs>
              <w:spacing w:after="0" w:line="240" w:lineRule="auto"/>
              <w:jc w:val="center"/>
              <w:rPr>
                <w:rFonts w:ascii="Times New Roman" w:hAnsi="Times New Roman"/>
                <w:b/>
                <w:sz w:val="24"/>
                <w:szCs w:val="24"/>
                <w:lang w:val="uk-UA"/>
              </w:rPr>
            </w:pPr>
            <w:r w:rsidRPr="00722F7F">
              <w:rPr>
                <w:rFonts w:ascii="Times New Roman" w:hAnsi="Times New Roman"/>
                <w:b/>
                <w:sz w:val="24"/>
                <w:szCs w:val="24"/>
                <w:lang w:val="uk-UA"/>
              </w:rPr>
              <w:t>№ з/п</w:t>
            </w:r>
          </w:p>
        </w:tc>
        <w:tc>
          <w:tcPr>
            <w:tcW w:w="3677" w:type="dxa"/>
            <w:vAlign w:val="center"/>
          </w:tcPr>
          <w:p w:rsidR="007248C8" w:rsidRPr="00722F7F" w:rsidRDefault="007248C8" w:rsidP="000479F4">
            <w:pPr>
              <w:tabs>
                <w:tab w:val="left" w:pos="1080"/>
                <w:tab w:val="left" w:pos="3600"/>
              </w:tabs>
              <w:spacing w:after="0" w:line="240" w:lineRule="auto"/>
              <w:jc w:val="center"/>
              <w:rPr>
                <w:rFonts w:ascii="Times New Roman" w:hAnsi="Times New Roman"/>
                <w:b/>
                <w:sz w:val="24"/>
                <w:szCs w:val="24"/>
                <w:lang w:val="uk-UA"/>
              </w:rPr>
            </w:pPr>
            <w:r w:rsidRPr="00722F7F">
              <w:rPr>
                <w:rFonts w:ascii="Times New Roman" w:hAnsi="Times New Roman"/>
                <w:b/>
                <w:sz w:val="24"/>
                <w:szCs w:val="24"/>
                <w:lang w:val="uk-UA"/>
              </w:rPr>
              <w:t>Параметри</w:t>
            </w:r>
          </w:p>
        </w:tc>
        <w:tc>
          <w:tcPr>
            <w:tcW w:w="5209" w:type="dxa"/>
            <w:vAlign w:val="center"/>
          </w:tcPr>
          <w:p w:rsidR="007248C8" w:rsidRPr="00722F7F" w:rsidRDefault="007248C8" w:rsidP="000479F4">
            <w:pPr>
              <w:tabs>
                <w:tab w:val="left" w:pos="1080"/>
                <w:tab w:val="left" w:pos="3600"/>
              </w:tabs>
              <w:spacing w:after="0" w:line="240" w:lineRule="auto"/>
              <w:jc w:val="center"/>
              <w:rPr>
                <w:rFonts w:ascii="Times New Roman" w:hAnsi="Times New Roman"/>
                <w:b/>
                <w:sz w:val="24"/>
                <w:szCs w:val="24"/>
                <w:lang w:val="uk-UA"/>
              </w:rPr>
            </w:pPr>
            <w:r w:rsidRPr="00722F7F">
              <w:rPr>
                <w:rFonts w:ascii="Times New Roman" w:hAnsi="Times New Roman"/>
                <w:b/>
                <w:sz w:val="24"/>
                <w:szCs w:val="24"/>
                <w:lang w:val="uk-UA"/>
              </w:rPr>
              <w:t>Зміст</w:t>
            </w:r>
          </w:p>
        </w:tc>
      </w:tr>
      <w:tr w:rsidR="007248C8" w:rsidRPr="00722F7F" w:rsidTr="0004778F">
        <w:tc>
          <w:tcPr>
            <w:tcW w:w="576" w:type="dxa"/>
          </w:tcPr>
          <w:p w:rsidR="007248C8" w:rsidRPr="00722F7F" w:rsidRDefault="007248C8" w:rsidP="000479F4">
            <w:pPr>
              <w:tabs>
                <w:tab w:val="left" w:pos="1080"/>
                <w:tab w:val="left" w:pos="3600"/>
              </w:tabs>
              <w:spacing w:after="0" w:line="240" w:lineRule="auto"/>
              <w:jc w:val="center"/>
              <w:rPr>
                <w:rFonts w:ascii="Times New Roman" w:hAnsi="Times New Roman"/>
                <w:sz w:val="24"/>
                <w:szCs w:val="24"/>
                <w:lang w:val="uk-UA"/>
              </w:rPr>
            </w:pPr>
            <w:r w:rsidRPr="00722F7F">
              <w:rPr>
                <w:rFonts w:ascii="Times New Roman" w:hAnsi="Times New Roman"/>
                <w:sz w:val="24"/>
                <w:szCs w:val="24"/>
                <w:lang w:val="uk-UA"/>
              </w:rPr>
              <w:t>1.</w:t>
            </w:r>
          </w:p>
        </w:tc>
        <w:tc>
          <w:tcPr>
            <w:tcW w:w="3677" w:type="dxa"/>
          </w:tcPr>
          <w:p w:rsidR="007248C8" w:rsidRPr="00722F7F" w:rsidRDefault="007248C8" w:rsidP="000479F4">
            <w:pPr>
              <w:tabs>
                <w:tab w:val="left" w:pos="1080"/>
                <w:tab w:val="left" w:pos="3600"/>
              </w:tabs>
              <w:spacing w:after="0" w:line="240" w:lineRule="auto"/>
              <w:rPr>
                <w:rFonts w:ascii="Times New Roman" w:hAnsi="Times New Roman"/>
                <w:sz w:val="24"/>
                <w:szCs w:val="24"/>
                <w:lang w:val="uk-UA"/>
              </w:rPr>
            </w:pPr>
            <w:r w:rsidRPr="00722F7F">
              <w:rPr>
                <w:rFonts w:ascii="Times New Roman" w:hAnsi="Times New Roman"/>
                <w:sz w:val="24"/>
                <w:szCs w:val="24"/>
                <w:lang w:val="uk-UA"/>
              </w:rPr>
              <w:t xml:space="preserve">Ініціатор розроблення Програми </w:t>
            </w:r>
          </w:p>
        </w:tc>
        <w:tc>
          <w:tcPr>
            <w:tcW w:w="5209" w:type="dxa"/>
          </w:tcPr>
          <w:p w:rsidR="007248C8" w:rsidRPr="00722F7F" w:rsidRDefault="007248C8" w:rsidP="000479F4">
            <w:pPr>
              <w:tabs>
                <w:tab w:val="left" w:pos="1080"/>
                <w:tab w:val="left" w:pos="3600"/>
              </w:tabs>
              <w:spacing w:after="0" w:line="240" w:lineRule="auto"/>
              <w:rPr>
                <w:rFonts w:ascii="Times New Roman" w:hAnsi="Times New Roman"/>
                <w:sz w:val="24"/>
                <w:szCs w:val="24"/>
                <w:lang w:val="uk-UA"/>
              </w:rPr>
            </w:pPr>
            <w:r w:rsidRPr="00722F7F">
              <w:rPr>
                <w:rFonts w:ascii="Times New Roman" w:hAnsi="Times New Roman"/>
                <w:sz w:val="24"/>
                <w:szCs w:val="24"/>
                <w:lang w:val="uk-UA"/>
              </w:rPr>
              <w:t>Роменська міська рада</w:t>
            </w:r>
          </w:p>
        </w:tc>
      </w:tr>
      <w:tr w:rsidR="007248C8" w:rsidRPr="00722F7F" w:rsidTr="0004778F">
        <w:tc>
          <w:tcPr>
            <w:tcW w:w="576" w:type="dxa"/>
          </w:tcPr>
          <w:p w:rsidR="007248C8" w:rsidRPr="00722F7F" w:rsidRDefault="007248C8" w:rsidP="000479F4">
            <w:pPr>
              <w:tabs>
                <w:tab w:val="left" w:pos="1080"/>
                <w:tab w:val="left" w:pos="3600"/>
              </w:tabs>
              <w:spacing w:after="0" w:line="240" w:lineRule="auto"/>
              <w:jc w:val="center"/>
              <w:rPr>
                <w:rFonts w:ascii="Times New Roman" w:hAnsi="Times New Roman"/>
                <w:sz w:val="24"/>
                <w:szCs w:val="24"/>
                <w:lang w:val="uk-UA"/>
              </w:rPr>
            </w:pPr>
            <w:r w:rsidRPr="00722F7F">
              <w:rPr>
                <w:rFonts w:ascii="Times New Roman" w:hAnsi="Times New Roman"/>
                <w:sz w:val="24"/>
                <w:szCs w:val="24"/>
                <w:lang w:val="uk-UA"/>
              </w:rPr>
              <w:t>2.</w:t>
            </w:r>
          </w:p>
        </w:tc>
        <w:tc>
          <w:tcPr>
            <w:tcW w:w="3677" w:type="dxa"/>
          </w:tcPr>
          <w:p w:rsidR="007248C8" w:rsidRPr="00722F7F" w:rsidRDefault="007248C8" w:rsidP="000479F4">
            <w:pPr>
              <w:tabs>
                <w:tab w:val="left" w:pos="1080"/>
                <w:tab w:val="left" w:pos="3600"/>
              </w:tabs>
              <w:spacing w:after="0" w:line="240" w:lineRule="auto"/>
              <w:rPr>
                <w:rFonts w:ascii="Times New Roman" w:hAnsi="Times New Roman"/>
                <w:sz w:val="24"/>
                <w:szCs w:val="24"/>
                <w:lang w:val="uk-UA"/>
              </w:rPr>
            </w:pPr>
            <w:r w:rsidRPr="00722F7F">
              <w:rPr>
                <w:rFonts w:ascii="Times New Roman" w:hAnsi="Times New Roman"/>
                <w:sz w:val="24"/>
                <w:szCs w:val="24"/>
                <w:lang w:val="uk-UA"/>
              </w:rPr>
              <w:t>Підстави для розроблення програми</w:t>
            </w:r>
          </w:p>
        </w:tc>
        <w:tc>
          <w:tcPr>
            <w:tcW w:w="5209" w:type="dxa"/>
          </w:tcPr>
          <w:p w:rsidR="007248C8" w:rsidRPr="00722F7F" w:rsidRDefault="007248C8" w:rsidP="000479F4">
            <w:pPr>
              <w:tabs>
                <w:tab w:val="left" w:pos="1080"/>
                <w:tab w:val="left" w:pos="3600"/>
              </w:tabs>
              <w:spacing w:after="0" w:line="240" w:lineRule="auto"/>
              <w:rPr>
                <w:rFonts w:ascii="Times New Roman" w:hAnsi="Times New Roman"/>
                <w:sz w:val="24"/>
                <w:szCs w:val="24"/>
                <w:lang w:val="uk-UA"/>
              </w:rPr>
            </w:pPr>
            <w:r w:rsidRPr="00722F7F">
              <w:rPr>
                <w:rFonts w:ascii="Times New Roman" w:hAnsi="Times New Roman"/>
                <w:sz w:val="24"/>
                <w:szCs w:val="24"/>
                <w:lang w:val="uk-UA"/>
              </w:rPr>
              <w:t>Закон України «Про місцеве самоврядування в Україні», Закон України «Про житлово-комунальні послуги», Закон України «Про благоустрій населених пунктів»</w:t>
            </w:r>
          </w:p>
        </w:tc>
      </w:tr>
      <w:tr w:rsidR="007248C8" w:rsidRPr="00722F7F" w:rsidTr="0004778F">
        <w:tc>
          <w:tcPr>
            <w:tcW w:w="576" w:type="dxa"/>
          </w:tcPr>
          <w:p w:rsidR="007248C8" w:rsidRPr="00722F7F" w:rsidRDefault="007248C8" w:rsidP="000479F4">
            <w:pPr>
              <w:tabs>
                <w:tab w:val="left" w:pos="1080"/>
                <w:tab w:val="left" w:pos="3600"/>
              </w:tabs>
              <w:spacing w:after="0" w:line="240" w:lineRule="auto"/>
              <w:jc w:val="center"/>
              <w:rPr>
                <w:rFonts w:ascii="Times New Roman" w:hAnsi="Times New Roman"/>
                <w:sz w:val="24"/>
                <w:szCs w:val="24"/>
                <w:lang w:val="uk-UA"/>
              </w:rPr>
            </w:pPr>
            <w:r w:rsidRPr="00722F7F">
              <w:rPr>
                <w:rFonts w:ascii="Times New Roman" w:hAnsi="Times New Roman"/>
                <w:sz w:val="24"/>
                <w:szCs w:val="24"/>
                <w:lang w:val="uk-UA"/>
              </w:rPr>
              <w:t>3.</w:t>
            </w:r>
          </w:p>
        </w:tc>
        <w:tc>
          <w:tcPr>
            <w:tcW w:w="3677" w:type="dxa"/>
          </w:tcPr>
          <w:p w:rsidR="007248C8" w:rsidRPr="00722F7F" w:rsidRDefault="007248C8" w:rsidP="000479F4">
            <w:pPr>
              <w:tabs>
                <w:tab w:val="left" w:pos="1080"/>
                <w:tab w:val="left" w:pos="3600"/>
              </w:tabs>
              <w:spacing w:after="0" w:line="240" w:lineRule="auto"/>
              <w:rPr>
                <w:rFonts w:ascii="Times New Roman" w:hAnsi="Times New Roman"/>
                <w:sz w:val="24"/>
                <w:szCs w:val="24"/>
                <w:lang w:val="uk-UA"/>
              </w:rPr>
            </w:pPr>
            <w:r w:rsidRPr="00722F7F">
              <w:rPr>
                <w:rFonts w:ascii="Times New Roman" w:hAnsi="Times New Roman"/>
                <w:sz w:val="24"/>
                <w:szCs w:val="24"/>
                <w:lang w:val="uk-UA"/>
              </w:rPr>
              <w:t>Розробник Програми</w:t>
            </w:r>
          </w:p>
        </w:tc>
        <w:tc>
          <w:tcPr>
            <w:tcW w:w="5209" w:type="dxa"/>
          </w:tcPr>
          <w:p w:rsidR="007248C8" w:rsidRPr="00722F7F" w:rsidRDefault="007248C8" w:rsidP="000479F4">
            <w:pPr>
              <w:tabs>
                <w:tab w:val="left" w:pos="1080"/>
                <w:tab w:val="left" w:pos="3600"/>
              </w:tabs>
              <w:spacing w:after="0" w:line="240" w:lineRule="auto"/>
              <w:rPr>
                <w:rFonts w:ascii="Times New Roman" w:hAnsi="Times New Roman"/>
                <w:sz w:val="24"/>
                <w:szCs w:val="24"/>
                <w:lang w:val="uk-UA"/>
              </w:rPr>
            </w:pPr>
            <w:r w:rsidRPr="00722F7F">
              <w:rPr>
                <w:rFonts w:ascii="Times New Roman" w:hAnsi="Times New Roman"/>
                <w:sz w:val="24"/>
                <w:szCs w:val="24"/>
                <w:lang w:val="uk-UA"/>
              </w:rPr>
              <w:t>Управління житлово-комунального господарства Роменської міської ради</w:t>
            </w:r>
          </w:p>
        </w:tc>
      </w:tr>
      <w:tr w:rsidR="007248C8" w:rsidRPr="00722F7F" w:rsidTr="0004778F">
        <w:tc>
          <w:tcPr>
            <w:tcW w:w="576" w:type="dxa"/>
          </w:tcPr>
          <w:p w:rsidR="007248C8" w:rsidRPr="00722F7F" w:rsidRDefault="007248C8" w:rsidP="000479F4">
            <w:pPr>
              <w:tabs>
                <w:tab w:val="left" w:pos="1080"/>
                <w:tab w:val="left" w:pos="3600"/>
              </w:tabs>
              <w:spacing w:after="0" w:line="240" w:lineRule="auto"/>
              <w:jc w:val="center"/>
              <w:rPr>
                <w:rFonts w:ascii="Times New Roman" w:hAnsi="Times New Roman"/>
                <w:sz w:val="24"/>
                <w:szCs w:val="24"/>
                <w:lang w:val="uk-UA"/>
              </w:rPr>
            </w:pPr>
            <w:r w:rsidRPr="00722F7F">
              <w:rPr>
                <w:rFonts w:ascii="Times New Roman" w:hAnsi="Times New Roman"/>
                <w:sz w:val="24"/>
                <w:szCs w:val="24"/>
                <w:lang w:val="uk-UA"/>
              </w:rPr>
              <w:t>4.</w:t>
            </w:r>
          </w:p>
        </w:tc>
        <w:tc>
          <w:tcPr>
            <w:tcW w:w="3677" w:type="dxa"/>
          </w:tcPr>
          <w:p w:rsidR="007248C8" w:rsidRPr="00722F7F" w:rsidRDefault="007248C8" w:rsidP="000479F4">
            <w:pPr>
              <w:tabs>
                <w:tab w:val="left" w:pos="1080"/>
                <w:tab w:val="left" w:pos="3600"/>
              </w:tabs>
              <w:spacing w:after="0" w:line="240" w:lineRule="auto"/>
              <w:rPr>
                <w:rFonts w:ascii="Times New Roman" w:hAnsi="Times New Roman"/>
                <w:sz w:val="24"/>
                <w:szCs w:val="24"/>
                <w:lang w:val="uk-UA"/>
              </w:rPr>
            </w:pPr>
            <w:r w:rsidRPr="00722F7F">
              <w:rPr>
                <w:rFonts w:ascii="Times New Roman" w:hAnsi="Times New Roman"/>
                <w:sz w:val="24"/>
                <w:szCs w:val="24"/>
                <w:lang w:val="uk-UA"/>
              </w:rPr>
              <w:t>Відповідальний виконавець</w:t>
            </w:r>
          </w:p>
        </w:tc>
        <w:tc>
          <w:tcPr>
            <w:tcW w:w="5209" w:type="dxa"/>
          </w:tcPr>
          <w:p w:rsidR="007248C8" w:rsidRPr="00722F7F" w:rsidRDefault="007248C8" w:rsidP="000479F4">
            <w:pPr>
              <w:tabs>
                <w:tab w:val="left" w:pos="1080"/>
                <w:tab w:val="left" w:pos="3600"/>
              </w:tabs>
              <w:spacing w:after="0" w:line="240" w:lineRule="auto"/>
              <w:rPr>
                <w:rFonts w:ascii="Times New Roman" w:hAnsi="Times New Roman"/>
                <w:sz w:val="24"/>
                <w:szCs w:val="24"/>
                <w:lang w:val="uk-UA"/>
              </w:rPr>
            </w:pPr>
            <w:r w:rsidRPr="00722F7F">
              <w:rPr>
                <w:rFonts w:ascii="Times New Roman" w:hAnsi="Times New Roman"/>
                <w:sz w:val="24"/>
                <w:szCs w:val="24"/>
                <w:lang w:val="uk-UA"/>
              </w:rPr>
              <w:t>Управління житлово-комунального господарства Роменської міської ради</w:t>
            </w:r>
          </w:p>
        </w:tc>
      </w:tr>
      <w:tr w:rsidR="007248C8" w:rsidRPr="00722F7F" w:rsidTr="0004778F">
        <w:tc>
          <w:tcPr>
            <w:tcW w:w="576" w:type="dxa"/>
          </w:tcPr>
          <w:p w:rsidR="007248C8" w:rsidRPr="00722F7F" w:rsidRDefault="007248C8" w:rsidP="000479F4">
            <w:pPr>
              <w:tabs>
                <w:tab w:val="left" w:pos="1080"/>
                <w:tab w:val="left" w:pos="3600"/>
              </w:tabs>
              <w:spacing w:after="0" w:line="240" w:lineRule="auto"/>
              <w:jc w:val="center"/>
              <w:rPr>
                <w:rFonts w:ascii="Times New Roman" w:hAnsi="Times New Roman"/>
                <w:sz w:val="24"/>
                <w:szCs w:val="24"/>
                <w:lang w:val="uk-UA"/>
              </w:rPr>
            </w:pPr>
            <w:r w:rsidRPr="00722F7F">
              <w:rPr>
                <w:rFonts w:ascii="Times New Roman" w:hAnsi="Times New Roman"/>
                <w:sz w:val="24"/>
                <w:szCs w:val="24"/>
                <w:lang w:val="uk-UA"/>
              </w:rPr>
              <w:t>5.</w:t>
            </w:r>
          </w:p>
        </w:tc>
        <w:tc>
          <w:tcPr>
            <w:tcW w:w="3677" w:type="dxa"/>
          </w:tcPr>
          <w:p w:rsidR="007248C8" w:rsidRPr="00722F7F" w:rsidRDefault="007248C8" w:rsidP="000479F4">
            <w:pPr>
              <w:tabs>
                <w:tab w:val="left" w:pos="1080"/>
                <w:tab w:val="left" w:pos="3600"/>
              </w:tabs>
              <w:spacing w:after="0" w:line="240" w:lineRule="auto"/>
              <w:rPr>
                <w:rFonts w:ascii="Times New Roman" w:hAnsi="Times New Roman"/>
                <w:sz w:val="24"/>
                <w:szCs w:val="24"/>
                <w:lang w:val="uk-UA"/>
              </w:rPr>
            </w:pPr>
            <w:r w:rsidRPr="00722F7F">
              <w:rPr>
                <w:rFonts w:ascii="Times New Roman" w:hAnsi="Times New Roman"/>
                <w:sz w:val="24"/>
                <w:szCs w:val="24"/>
                <w:lang w:val="uk-UA"/>
              </w:rPr>
              <w:t>Термін реалізації Програми</w:t>
            </w:r>
          </w:p>
        </w:tc>
        <w:tc>
          <w:tcPr>
            <w:tcW w:w="5209" w:type="dxa"/>
          </w:tcPr>
          <w:p w:rsidR="007248C8" w:rsidRPr="00722F7F" w:rsidRDefault="007248C8" w:rsidP="000479F4">
            <w:pPr>
              <w:tabs>
                <w:tab w:val="left" w:pos="1080"/>
                <w:tab w:val="left" w:pos="3600"/>
              </w:tabs>
              <w:spacing w:after="0" w:line="240" w:lineRule="auto"/>
              <w:rPr>
                <w:rFonts w:ascii="Times New Roman" w:hAnsi="Times New Roman"/>
                <w:sz w:val="24"/>
                <w:szCs w:val="24"/>
                <w:lang w:val="uk-UA"/>
              </w:rPr>
            </w:pPr>
            <w:r w:rsidRPr="00722F7F">
              <w:rPr>
                <w:rFonts w:ascii="Times New Roman" w:hAnsi="Times New Roman"/>
                <w:sz w:val="24"/>
                <w:szCs w:val="24"/>
                <w:lang w:val="uk-UA"/>
              </w:rPr>
              <w:t>2023-2025 роки</w:t>
            </w:r>
          </w:p>
        </w:tc>
      </w:tr>
      <w:tr w:rsidR="007248C8" w:rsidRPr="00722F7F" w:rsidTr="0004778F">
        <w:tc>
          <w:tcPr>
            <w:tcW w:w="576" w:type="dxa"/>
          </w:tcPr>
          <w:p w:rsidR="007248C8" w:rsidRPr="00722F7F" w:rsidRDefault="007248C8" w:rsidP="000479F4">
            <w:pPr>
              <w:tabs>
                <w:tab w:val="left" w:pos="1080"/>
                <w:tab w:val="left" w:pos="3600"/>
              </w:tabs>
              <w:spacing w:after="0" w:line="240" w:lineRule="auto"/>
              <w:jc w:val="center"/>
              <w:rPr>
                <w:rFonts w:ascii="Times New Roman" w:hAnsi="Times New Roman"/>
                <w:sz w:val="24"/>
                <w:szCs w:val="24"/>
                <w:lang w:val="uk-UA"/>
              </w:rPr>
            </w:pPr>
            <w:r w:rsidRPr="00722F7F">
              <w:rPr>
                <w:rFonts w:ascii="Times New Roman" w:hAnsi="Times New Roman"/>
                <w:sz w:val="24"/>
                <w:szCs w:val="24"/>
                <w:lang w:val="uk-UA"/>
              </w:rPr>
              <w:t>6.</w:t>
            </w:r>
          </w:p>
        </w:tc>
        <w:tc>
          <w:tcPr>
            <w:tcW w:w="3677" w:type="dxa"/>
          </w:tcPr>
          <w:p w:rsidR="007248C8" w:rsidRPr="00722F7F" w:rsidRDefault="007248C8" w:rsidP="000479F4">
            <w:pPr>
              <w:tabs>
                <w:tab w:val="left" w:pos="1080"/>
                <w:tab w:val="left" w:pos="3600"/>
              </w:tabs>
              <w:spacing w:after="0" w:line="240" w:lineRule="auto"/>
              <w:rPr>
                <w:rFonts w:ascii="Times New Roman" w:hAnsi="Times New Roman"/>
                <w:sz w:val="24"/>
                <w:szCs w:val="24"/>
                <w:lang w:val="uk-UA"/>
              </w:rPr>
            </w:pPr>
            <w:r w:rsidRPr="00722F7F">
              <w:rPr>
                <w:rFonts w:ascii="Times New Roman" w:hAnsi="Times New Roman"/>
                <w:sz w:val="24"/>
                <w:szCs w:val="24"/>
                <w:lang w:val="uk-UA"/>
              </w:rPr>
              <w:t>Перелік місцевих бюджетів, які беруть участь у виконанні Програми</w:t>
            </w:r>
          </w:p>
        </w:tc>
        <w:tc>
          <w:tcPr>
            <w:tcW w:w="5209" w:type="dxa"/>
          </w:tcPr>
          <w:p w:rsidR="007248C8" w:rsidRPr="00722F7F" w:rsidRDefault="007248C8" w:rsidP="000479F4">
            <w:pPr>
              <w:tabs>
                <w:tab w:val="left" w:pos="1080"/>
                <w:tab w:val="left" w:pos="3600"/>
              </w:tabs>
              <w:spacing w:after="0" w:line="240" w:lineRule="auto"/>
              <w:rPr>
                <w:rFonts w:ascii="Times New Roman" w:hAnsi="Times New Roman"/>
                <w:sz w:val="24"/>
                <w:szCs w:val="24"/>
                <w:lang w:val="uk-UA"/>
              </w:rPr>
            </w:pPr>
            <w:r w:rsidRPr="00722F7F">
              <w:rPr>
                <w:rFonts w:ascii="Times New Roman" w:hAnsi="Times New Roman"/>
                <w:sz w:val="24"/>
                <w:szCs w:val="24"/>
                <w:lang w:val="uk-UA"/>
              </w:rPr>
              <w:t>Державний бюджет, обласний бюджет, районний бюджет, бюджет Роменської міської територіальної громади</w:t>
            </w:r>
          </w:p>
        </w:tc>
      </w:tr>
      <w:tr w:rsidR="007248C8" w:rsidRPr="00722F7F" w:rsidTr="0004778F">
        <w:trPr>
          <w:trHeight w:val="677"/>
        </w:trPr>
        <w:tc>
          <w:tcPr>
            <w:tcW w:w="576" w:type="dxa"/>
          </w:tcPr>
          <w:p w:rsidR="007248C8" w:rsidRPr="00722F7F" w:rsidRDefault="007248C8" w:rsidP="000479F4">
            <w:pPr>
              <w:tabs>
                <w:tab w:val="left" w:pos="1080"/>
                <w:tab w:val="left" w:pos="3600"/>
              </w:tabs>
              <w:spacing w:after="0" w:line="240" w:lineRule="auto"/>
              <w:jc w:val="center"/>
              <w:rPr>
                <w:rFonts w:ascii="Times New Roman" w:hAnsi="Times New Roman"/>
                <w:sz w:val="24"/>
                <w:szCs w:val="24"/>
                <w:lang w:val="uk-UA"/>
              </w:rPr>
            </w:pPr>
            <w:r w:rsidRPr="00722F7F">
              <w:rPr>
                <w:rFonts w:ascii="Times New Roman" w:hAnsi="Times New Roman"/>
                <w:sz w:val="24"/>
                <w:szCs w:val="24"/>
                <w:lang w:val="uk-UA"/>
              </w:rPr>
              <w:t>7.</w:t>
            </w:r>
          </w:p>
        </w:tc>
        <w:tc>
          <w:tcPr>
            <w:tcW w:w="3677" w:type="dxa"/>
          </w:tcPr>
          <w:p w:rsidR="007248C8" w:rsidRPr="00722F7F" w:rsidRDefault="007248C8" w:rsidP="000479F4">
            <w:pPr>
              <w:spacing w:after="0" w:line="240" w:lineRule="auto"/>
              <w:ind w:left="23"/>
              <w:rPr>
                <w:rFonts w:ascii="Times New Roman" w:hAnsi="Times New Roman"/>
                <w:sz w:val="24"/>
                <w:szCs w:val="24"/>
                <w:lang w:val="uk-UA" w:eastAsia="en-US"/>
              </w:rPr>
            </w:pPr>
            <w:r w:rsidRPr="00722F7F">
              <w:rPr>
                <w:rFonts w:ascii="Times New Roman" w:hAnsi="Times New Roman"/>
                <w:sz w:val="24"/>
                <w:szCs w:val="24"/>
                <w:lang w:val="uk-UA" w:eastAsia="en-US"/>
              </w:rPr>
              <w:t xml:space="preserve">Загальний обсяг фінансових ресурсів, необхідних для реалізації Програми, всього, у </w:t>
            </w:r>
            <w:r w:rsidRPr="00722F7F">
              <w:rPr>
                <w:rFonts w:ascii="Times New Roman" w:hAnsi="Times New Roman"/>
                <w:spacing w:val="-6"/>
                <w:sz w:val="24"/>
                <w:szCs w:val="24"/>
                <w:lang w:val="uk-UA" w:eastAsia="en-US"/>
              </w:rPr>
              <w:t>тому числі:</w:t>
            </w:r>
          </w:p>
        </w:tc>
        <w:tc>
          <w:tcPr>
            <w:tcW w:w="5209" w:type="dxa"/>
          </w:tcPr>
          <w:p w:rsidR="007248C8" w:rsidRPr="00722F7F" w:rsidRDefault="007248C8" w:rsidP="000479F4">
            <w:pPr>
              <w:tabs>
                <w:tab w:val="left" w:pos="1080"/>
                <w:tab w:val="left" w:pos="3600"/>
              </w:tabs>
              <w:spacing w:after="0" w:line="240" w:lineRule="auto"/>
              <w:rPr>
                <w:rFonts w:ascii="Times New Roman" w:hAnsi="Times New Roman"/>
                <w:sz w:val="24"/>
                <w:szCs w:val="24"/>
                <w:lang w:val="uk-UA"/>
              </w:rPr>
            </w:pPr>
          </w:p>
          <w:p w:rsidR="007248C8" w:rsidRPr="00722F7F" w:rsidRDefault="0037397B" w:rsidP="00304FE3">
            <w:pPr>
              <w:tabs>
                <w:tab w:val="left" w:pos="1080"/>
                <w:tab w:val="left" w:pos="3600"/>
              </w:tabs>
              <w:spacing w:after="0" w:line="240" w:lineRule="auto"/>
              <w:rPr>
                <w:rFonts w:ascii="Times New Roman" w:hAnsi="Times New Roman"/>
                <w:sz w:val="24"/>
                <w:szCs w:val="24"/>
                <w:lang w:val="uk-UA"/>
              </w:rPr>
            </w:pPr>
            <w:r w:rsidRPr="0037397B">
              <w:rPr>
                <w:rFonts w:ascii="Times New Roman" w:hAnsi="Times New Roman"/>
                <w:sz w:val="24"/>
                <w:szCs w:val="24"/>
                <w:lang w:val="uk-UA"/>
              </w:rPr>
              <w:t xml:space="preserve">134 463,141 </w:t>
            </w:r>
            <w:r w:rsidR="007248C8" w:rsidRPr="00722F7F">
              <w:rPr>
                <w:rFonts w:ascii="Times New Roman" w:hAnsi="Times New Roman"/>
                <w:sz w:val="24"/>
                <w:szCs w:val="24"/>
                <w:lang w:val="uk-UA"/>
              </w:rPr>
              <w:t>тис. грн</w:t>
            </w:r>
          </w:p>
        </w:tc>
      </w:tr>
      <w:tr w:rsidR="007248C8" w:rsidRPr="00722F7F" w:rsidTr="0004778F">
        <w:tc>
          <w:tcPr>
            <w:tcW w:w="576" w:type="dxa"/>
          </w:tcPr>
          <w:p w:rsidR="007248C8" w:rsidRPr="00722F7F" w:rsidRDefault="007248C8" w:rsidP="000479F4">
            <w:pPr>
              <w:tabs>
                <w:tab w:val="left" w:pos="1080"/>
                <w:tab w:val="left" w:pos="3600"/>
              </w:tabs>
              <w:spacing w:after="0" w:line="240" w:lineRule="auto"/>
              <w:jc w:val="center"/>
              <w:rPr>
                <w:rFonts w:ascii="Times New Roman" w:hAnsi="Times New Roman"/>
                <w:sz w:val="24"/>
                <w:szCs w:val="24"/>
                <w:lang w:val="uk-UA"/>
              </w:rPr>
            </w:pPr>
            <w:r w:rsidRPr="00722F7F">
              <w:rPr>
                <w:rFonts w:ascii="Times New Roman" w:hAnsi="Times New Roman"/>
                <w:sz w:val="24"/>
                <w:szCs w:val="24"/>
                <w:lang w:val="uk-UA"/>
              </w:rPr>
              <w:t>7.1.</w:t>
            </w:r>
          </w:p>
        </w:tc>
        <w:tc>
          <w:tcPr>
            <w:tcW w:w="3677" w:type="dxa"/>
          </w:tcPr>
          <w:p w:rsidR="007248C8" w:rsidRPr="00722F7F" w:rsidRDefault="007248C8" w:rsidP="000479F4">
            <w:pPr>
              <w:spacing w:after="0" w:line="240" w:lineRule="auto"/>
              <w:rPr>
                <w:rFonts w:ascii="Times New Roman" w:hAnsi="Times New Roman"/>
                <w:sz w:val="24"/>
                <w:szCs w:val="24"/>
                <w:lang w:val="uk-UA" w:eastAsia="en-US"/>
              </w:rPr>
            </w:pPr>
            <w:r w:rsidRPr="00722F7F">
              <w:rPr>
                <w:rFonts w:ascii="Times New Roman" w:hAnsi="Times New Roman"/>
                <w:sz w:val="24"/>
                <w:szCs w:val="24"/>
                <w:lang w:val="uk-UA" w:eastAsia="en-US"/>
              </w:rPr>
              <w:t>коштів бюджету Роменської міської територіальної громади</w:t>
            </w:r>
          </w:p>
        </w:tc>
        <w:tc>
          <w:tcPr>
            <w:tcW w:w="5209" w:type="dxa"/>
            <w:vAlign w:val="center"/>
          </w:tcPr>
          <w:p w:rsidR="007248C8" w:rsidRPr="00722F7F" w:rsidRDefault="0037397B" w:rsidP="005673A1">
            <w:pPr>
              <w:tabs>
                <w:tab w:val="left" w:pos="1080"/>
                <w:tab w:val="left" w:pos="3600"/>
              </w:tabs>
              <w:spacing w:after="0" w:line="240" w:lineRule="auto"/>
              <w:rPr>
                <w:rFonts w:ascii="Times New Roman" w:hAnsi="Times New Roman"/>
                <w:sz w:val="24"/>
                <w:szCs w:val="24"/>
                <w:lang w:val="uk-UA"/>
              </w:rPr>
            </w:pPr>
            <w:r w:rsidRPr="0037397B">
              <w:rPr>
                <w:rFonts w:ascii="Times New Roman" w:hAnsi="Times New Roman"/>
                <w:sz w:val="24"/>
                <w:szCs w:val="24"/>
                <w:lang w:val="uk-UA"/>
              </w:rPr>
              <w:t xml:space="preserve">115 678,199 </w:t>
            </w:r>
            <w:r w:rsidR="007248C8" w:rsidRPr="00722F7F">
              <w:rPr>
                <w:rFonts w:ascii="Times New Roman" w:hAnsi="Times New Roman"/>
                <w:sz w:val="24"/>
                <w:szCs w:val="24"/>
                <w:lang w:val="uk-UA"/>
              </w:rPr>
              <w:t>тис. грн</w:t>
            </w:r>
          </w:p>
        </w:tc>
      </w:tr>
      <w:tr w:rsidR="007248C8" w:rsidRPr="00722F7F" w:rsidTr="0004778F">
        <w:tc>
          <w:tcPr>
            <w:tcW w:w="576" w:type="dxa"/>
          </w:tcPr>
          <w:p w:rsidR="007248C8" w:rsidRPr="00722F7F" w:rsidRDefault="007248C8" w:rsidP="000479F4">
            <w:pPr>
              <w:tabs>
                <w:tab w:val="left" w:pos="1080"/>
                <w:tab w:val="left" w:pos="3600"/>
              </w:tabs>
              <w:spacing w:after="0" w:line="240" w:lineRule="auto"/>
              <w:jc w:val="center"/>
              <w:rPr>
                <w:rFonts w:ascii="Times New Roman" w:hAnsi="Times New Roman"/>
                <w:sz w:val="24"/>
                <w:szCs w:val="24"/>
                <w:lang w:val="uk-UA"/>
              </w:rPr>
            </w:pPr>
            <w:r w:rsidRPr="00722F7F">
              <w:rPr>
                <w:rFonts w:ascii="Times New Roman" w:hAnsi="Times New Roman"/>
                <w:sz w:val="24"/>
                <w:szCs w:val="24"/>
                <w:lang w:val="uk-UA"/>
              </w:rPr>
              <w:t>7.2.</w:t>
            </w:r>
          </w:p>
        </w:tc>
        <w:tc>
          <w:tcPr>
            <w:tcW w:w="3677" w:type="dxa"/>
          </w:tcPr>
          <w:p w:rsidR="007248C8" w:rsidRPr="00722F7F" w:rsidRDefault="007248C8" w:rsidP="000479F4">
            <w:pPr>
              <w:tabs>
                <w:tab w:val="left" w:pos="1080"/>
                <w:tab w:val="left" w:pos="3600"/>
              </w:tabs>
              <w:spacing w:after="0" w:line="240" w:lineRule="auto"/>
              <w:rPr>
                <w:rFonts w:ascii="Times New Roman" w:hAnsi="Times New Roman"/>
                <w:sz w:val="24"/>
                <w:szCs w:val="24"/>
                <w:lang w:val="uk-UA"/>
              </w:rPr>
            </w:pPr>
            <w:r w:rsidRPr="00722F7F">
              <w:rPr>
                <w:rFonts w:ascii="Times New Roman" w:hAnsi="Times New Roman"/>
                <w:sz w:val="24"/>
                <w:szCs w:val="24"/>
                <w:lang w:val="uk-UA"/>
              </w:rPr>
              <w:t>коштів державного бюджету</w:t>
            </w:r>
          </w:p>
        </w:tc>
        <w:tc>
          <w:tcPr>
            <w:tcW w:w="5209" w:type="dxa"/>
          </w:tcPr>
          <w:p w:rsidR="007248C8" w:rsidRPr="00722F7F" w:rsidRDefault="007248C8" w:rsidP="000479F4">
            <w:pPr>
              <w:tabs>
                <w:tab w:val="left" w:pos="1080"/>
                <w:tab w:val="left" w:pos="3600"/>
              </w:tabs>
              <w:spacing w:after="0" w:line="240" w:lineRule="auto"/>
              <w:rPr>
                <w:rFonts w:ascii="Times New Roman" w:hAnsi="Times New Roman"/>
                <w:sz w:val="24"/>
                <w:szCs w:val="24"/>
                <w:lang w:val="uk-UA"/>
              </w:rPr>
            </w:pPr>
            <w:r w:rsidRPr="00722F7F">
              <w:rPr>
                <w:rFonts w:ascii="Times New Roman" w:hAnsi="Times New Roman"/>
                <w:sz w:val="24"/>
                <w:szCs w:val="24"/>
                <w:lang w:val="uk-UA"/>
              </w:rPr>
              <w:t>0,0 тис. грн</w:t>
            </w:r>
          </w:p>
        </w:tc>
      </w:tr>
      <w:tr w:rsidR="00B221D4" w:rsidRPr="00722F7F" w:rsidTr="00B221D4">
        <w:trPr>
          <w:trHeight w:val="273"/>
        </w:trPr>
        <w:tc>
          <w:tcPr>
            <w:tcW w:w="576" w:type="dxa"/>
          </w:tcPr>
          <w:p w:rsidR="00B221D4" w:rsidRPr="00722F7F" w:rsidRDefault="00B221D4" w:rsidP="000479F4">
            <w:pPr>
              <w:tabs>
                <w:tab w:val="left" w:pos="1080"/>
                <w:tab w:val="left" w:pos="3600"/>
              </w:tabs>
              <w:spacing w:after="0" w:line="240" w:lineRule="auto"/>
              <w:jc w:val="center"/>
              <w:rPr>
                <w:rFonts w:ascii="Times New Roman" w:hAnsi="Times New Roman"/>
                <w:sz w:val="24"/>
                <w:szCs w:val="24"/>
                <w:lang w:val="uk-UA"/>
              </w:rPr>
            </w:pPr>
            <w:r w:rsidRPr="00722F7F">
              <w:rPr>
                <w:rFonts w:ascii="Times New Roman" w:hAnsi="Times New Roman"/>
                <w:sz w:val="24"/>
                <w:szCs w:val="24"/>
                <w:lang w:val="uk-UA"/>
              </w:rPr>
              <w:lastRenderedPageBreak/>
              <w:t>7.3.</w:t>
            </w:r>
          </w:p>
        </w:tc>
        <w:tc>
          <w:tcPr>
            <w:tcW w:w="3677" w:type="dxa"/>
          </w:tcPr>
          <w:p w:rsidR="00B221D4" w:rsidRPr="00722F7F" w:rsidRDefault="00B221D4" w:rsidP="000479F4">
            <w:pPr>
              <w:tabs>
                <w:tab w:val="left" w:pos="1080"/>
                <w:tab w:val="left" w:pos="3600"/>
              </w:tabs>
              <w:spacing w:after="0" w:line="240" w:lineRule="auto"/>
              <w:rPr>
                <w:rFonts w:ascii="Times New Roman" w:hAnsi="Times New Roman"/>
                <w:sz w:val="24"/>
                <w:szCs w:val="24"/>
                <w:lang w:val="uk-UA"/>
              </w:rPr>
            </w:pPr>
            <w:r w:rsidRPr="00722F7F">
              <w:rPr>
                <w:rFonts w:ascii="Times New Roman" w:eastAsia="Times New Roman" w:hAnsi="Times New Roman" w:cs="Times New Roman"/>
                <w:sz w:val="24"/>
                <w:szCs w:val="24"/>
                <w:lang w:val="uk-UA"/>
              </w:rPr>
              <w:t>коштів інших джерел</w:t>
            </w:r>
          </w:p>
        </w:tc>
        <w:tc>
          <w:tcPr>
            <w:tcW w:w="5209" w:type="dxa"/>
          </w:tcPr>
          <w:p w:rsidR="00B221D4" w:rsidRPr="00722F7F" w:rsidRDefault="00062294" w:rsidP="000479F4">
            <w:pPr>
              <w:tabs>
                <w:tab w:val="left" w:pos="1080"/>
                <w:tab w:val="left" w:pos="3600"/>
              </w:tabs>
              <w:spacing w:after="0" w:line="240" w:lineRule="auto"/>
              <w:rPr>
                <w:rFonts w:ascii="Times New Roman" w:hAnsi="Times New Roman"/>
                <w:sz w:val="24"/>
                <w:szCs w:val="24"/>
                <w:lang w:val="uk-UA"/>
              </w:rPr>
            </w:pPr>
            <w:r w:rsidRPr="00722F7F">
              <w:rPr>
                <w:rFonts w:ascii="Times New Roman" w:hAnsi="Times New Roman"/>
                <w:sz w:val="24"/>
                <w:szCs w:val="24"/>
                <w:lang w:val="uk-UA"/>
              </w:rPr>
              <w:t xml:space="preserve">18 784,942 </w:t>
            </w:r>
            <w:r w:rsidR="00B221D4" w:rsidRPr="00722F7F">
              <w:rPr>
                <w:rFonts w:ascii="Times New Roman" w:hAnsi="Times New Roman"/>
                <w:sz w:val="24"/>
                <w:szCs w:val="24"/>
                <w:lang w:val="uk-UA"/>
              </w:rPr>
              <w:t>тис. грн</w:t>
            </w:r>
          </w:p>
        </w:tc>
      </w:tr>
    </w:tbl>
    <w:p w:rsidR="009C72E6" w:rsidRPr="00722F7F" w:rsidRDefault="009C72E6"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p w:rsidR="007248C8" w:rsidRPr="00722F7F"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r w:rsidRPr="00722F7F">
        <w:rPr>
          <w:rFonts w:ascii="Times New Roman" w:hAnsi="Times New Roman"/>
          <w:sz w:val="24"/>
          <w:szCs w:val="24"/>
          <w:lang w:val="uk-UA"/>
        </w:rPr>
        <w:t xml:space="preserve">2) викласти таблицю «Ресурсне забезпечення </w:t>
      </w:r>
      <w:r w:rsidRPr="00722F7F">
        <w:rPr>
          <w:rFonts w:ascii="Times New Roman" w:hAnsi="Times New Roman"/>
          <w:bCs/>
          <w:sz w:val="24"/>
          <w:szCs w:val="24"/>
          <w:lang w:val="uk-UA" w:eastAsia="en-US"/>
        </w:rPr>
        <w:t>Програми реформування і розвитку житлово-комунального господарства Роменської міської територіальної громади на 2023-2025 роки</w:t>
      </w:r>
      <w:r w:rsidRPr="00722F7F">
        <w:rPr>
          <w:rFonts w:ascii="Times New Roman" w:hAnsi="Times New Roman"/>
          <w:sz w:val="24"/>
          <w:szCs w:val="24"/>
          <w:lang w:val="uk-UA"/>
        </w:rPr>
        <w:t xml:space="preserve">» розділу 6 Програми у такій редакції:                                                                                  </w:t>
      </w:r>
    </w:p>
    <w:p w:rsidR="007248C8" w:rsidRPr="00722F7F" w:rsidRDefault="007248C8" w:rsidP="000479F4">
      <w:pPr>
        <w:tabs>
          <w:tab w:val="left" w:pos="720"/>
        </w:tabs>
        <w:spacing w:after="0" w:line="240" w:lineRule="auto"/>
        <w:ind w:firstLine="720"/>
        <w:contextualSpacing/>
        <w:jc w:val="center"/>
        <w:rPr>
          <w:rFonts w:ascii="Times New Roman" w:hAnsi="Times New Roman"/>
          <w:sz w:val="24"/>
          <w:szCs w:val="24"/>
          <w:lang w:val="uk-UA"/>
        </w:rPr>
      </w:pPr>
      <w:r w:rsidRPr="00722F7F">
        <w:rPr>
          <w:rFonts w:ascii="Times New Roman" w:hAnsi="Times New Roman"/>
          <w:sz w:val="24"/>
          <w:szCs w:val="24"/>
          <w:lang w:val="uk-UA"/>
        </w:rPr>
        <w:t xml:space="preserve">                                                                                                                        тис. грн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1568"/>
        <w:gridCol w:w="1646"/>
        <w:gridCol w:w="1564"/>
        <w:gridCol w:w="1611"/>
      </w:tblGrid>
      <w:tr w:rsidR="007248C8" w:rsidRPr="00722F7F" w:rsidTr="0004778F">
        <w:trPr>
          <w:trHeight w:val="320"/>
        </w:trPr>
        <w:tc>
          <w:tcPr>
            <w:tcW w:w="2945" w:type="dxa"/>
            <w:vMerge w:val="restart"/>
            <w:vAlign w:val="center"/>
          </w:tcPr>
          <w:p w:rsidR="007248C8" w:rsidRPr="00722F7F" w:rsidRDefault="007248C8" w:rsidP="000479F4">
            <w:pPr>
              <w:tabs>
                <w:tab w:val="left" w:pos="1080"/>
              </w:tabs>
              <w:spacing w:after="0" w:line="240" w:lineRule="auto"/>
              <w:ind w:left="-39"/>
              <w:jc w:val="center"/>
              <w:rPr>
                <w:rFonts w:ascii="Times New Roman" w:hAnsi="Times New Roman"/>
                <w:sz w:val="24"/>
                <w:szCs w:val="24"/>
                <w:lang w:val="uk-UA"/>
              </w:rPr>
            </w:pPr>
            <w:r w:rsidRPr="00722F7F">
              <w:rPr>
                <w:rFonts w:ascii="Times New Roman" w:hAnsi="Times New Roman"/>
                <w:sz w:val="24"/>
                <w:szCs w:val="24"/>
                <w:lang w:val="uk-UA"/>
              </w:rPr>
              <w:t>Обсяг коштів, які планується залучити на виконання програми</w:t>
            </w:r>
          </w:p>
        </w:tc>
        <w:tc>
          <w:tcPr>
            <w:tcW w:w="4852" w:type="dxa"/>
            <w:gridSpan w:val="3"/>
            <w:vAlign w:val="center"/>
          </w:tcPr>
          <w:p w:rsidR="007248C8" w:rsidRPr="00722F7F" w:rsidRDefault="007248C8" w:rsidP="000479F4">
            <w:pPr>
              <w:tabs>
                <w:tab w:val="left" w:pos="1080"/>
              </w:tabs>
              <w:spacing w:after="0" w:line="240" w:lineRule="auto"/>
              <w:ind w:left="-39"/>
              <w:jc w:val="center"/>
              <w:rPr>
                <w:rFonts w:ascii="Times New Roman" w:hAnsi="Times New Roman"/>
                <w:sz w:val="24"/>
                <w:szCs w:val="24"/>
                <w:lang w:val="uk-UA"/>
              </w:rPr>
            </w:pPr>
            <w:r w:rsidRPr="00722F7F">
              <w:rPr>
                <w:rFonts w:ascii="Times New Roman" w:hAnsi="Times New Roman"/>
                <w:sz w:val="24"/>
                <w:szCs w:val="24"/>
                <w:lang w:val="uk-UA"/>
              </w:rPr>
              <w:t>В розрізі років</w:t>
            </w:r>
          </w:p>
        </w:tc>
        <w:tc>
          <w:tcPr>
            <w:tcW w:w="1627" w:type="dxa"/>
            <w:vMerge w:val="restart"/>
            <w:vAlign w:val="center"/>
          </w:tcPr>
          <w:p w:rsidR="007248C8" w:rsidRPr="00722F7F" w:rsidRDefault="007248C8" w:rsidP="000479F4">
            <w:pPr>
              <w:tabs>
                <w:tab w:val="left" w:pos="1080"/>
              </w:tabs>
              <w:spacing w:after="0" w:line="240" w:lineRule="auto"/>
              <w:ind w:left="-39"/>
              <w:jc w:val="center"/>
              <w:rPr>
                <w:rFonts w:ascii="Times New Roman" w:hAnsi="Times New Roman"/>
                <w:sz w:val="24"/>
                <w:szCs w:val="24"/>
                <w:lang w:val="uk-UA"/>
              </w:rPr>
            </w:pPr>
            <w:r w:rsidRPr="00722F7F">
              <w:rPr>
                <w:rFonts w:ascii="Times New Roman" w:hAnsi="Times New Roman"/>
                <w:sz w:val="24"/>
                <w:szCs w:val="24"/>
                <w:lang w:val="uk-UA"/>
              </w:rPr>
              <w:t>Усього витрат на виконання програми</w:t>
            </w:r>
          </w:p>
        </w:tc>
      </w:tr>
      <w:tr w:rsidR="007248C8" w:rsidRPr="00722F7F" w:rsidTr="00442D24">
        <w:trPr>
          <w:trHeight w:val="304"/>
        </w:trPr>
        <w:tc>
          <w:tcPr>
            <w:tcW w:w="2945" w:type="dxa"/>
            <w:vMerge/>
          </w:tcPr>
          <w:p w:rsidR="007248C8" w:rsidRPr="00722F7F" w:rsidRDefault="007248C8" w:rsidP="000479F4">
            <w:pPr>
              <w:tabs>
                <w:tab w:val="left" w:pos="1080"/>
              </w:tabs>
              <w:spacing w:after="0" w:line="240" w:lineRule="auto"/>
              <w:ind w:left="-39"/>
              <w:rPr>
                <w:rFonts w:ascii="Times New Roman" w:hAnsi="Times New Roman"/>
                <w:sz w:val="24"/>
                <w:szCs w:val="24"/>
                <w:lang w:val="uk-UA"/>
              </w:rPr>
            </w:pPr>
          </w:p>
        </w:tc>
        <w:tc>
          <w:tcPr>
            <w:tcW w:w="1591" w:type="dxa"/>
            <w:vAlign w:val="center"/>
          </w:tcPr>
          <w:p w:rsidR="007248C8" w:rsidRPr="00722F7F" w:rsidRDefault="007248C8" w:rsidP="000479F4">
            <w:pPr>
              <w:tabs>
                <w:tab w:val="left" w:pos="1080"/>
              </w:tabs>
              <w:spacing w:after="0" w:line="240" w:lineRule="auto"/>
              <w:ind w:left="-39"/>
              <w:jc w:val="center"/>
              <w:rPr>
                <w:rFonts w:ascii="Times New Roman" w:hAnsi="Times New Roman"/>
                <w:sz w:val="24"/>
                <w:szCs w:val="24"/>
                <w:lang w:val="uk-UA"/>
              </w:rPr>
            </w:pPr>
            <w:r w:rsidRPr="00722F7F">
              <w:rPr>
                <w:rFonts w:ascii="Times New Roman" w:hAnsi="Times New Roman"/>
                <w:sz w:val="24"/>
                <w:szCs w:val="24"/>
                <w:lang w:val="uk-UA"/>
              </w:rPr>
              <w:t>2023 рік</w:t>
            </w:r>
          </w:p>
        </w:tc>
        <w:tc>
          <w:tcPr>
            <w:tcW w:w="1675" w:type="dxa"/>
            <w:vAlign w:val="center"/>
          </w:tcPr>
          <w:p w:rsidR="007248C8" w:rsidRPr="00722F7F" w:rsidRDefault="007248C8" w:rsidP="000479F4">
            <w:pPr>
              <w:tabs>
                <w:tab w:val="left" w:pos="1080"/>
              </w:tabs>
              <w:spacing w:after="0" w:line="240" w:lineRule="auto"/>
              <w:ind w:left="-39"/>
              <w:jc w:val="center"/>
              <w:rPr>
                <w:rFonts w:ascii="Times New Roman" w:hAnsi="Times New Roman"/>
                <w:sz w:val="24"/>
                <w:szCs w:val="24"/>
                <w:lang w:val="uk-UA"/>
              </w:rPr>
            </w:pPr>
            <w:r w:rsidRPr="00722F7F">
              <w:rPr>
                <w:rFonts w:ascii="Times New Roman" w:hAnsi="Times New Roman"/>
                <w:sz w:val="24"/>
                <w:szCs w:val="24"/>
                <w:lang w:val="uk-UA"/>
              </w:rPr>
              <w:t>2024 рік</w:t>
            </w:r>
          </w:p>
        </w:tc>
        <w:tc>
          <w:tcPr>
            <w:tcW w:w="1586" w:type="dxa"/>
            <w:vAlign w:val="center"/>
          </w:tcPr>
          <w:p w:rsidR="007248C8" w:rsidRPr="00722F7F" w:rsidRDefault="007248C8" w:rsidP="000479F4">
            <w:pPr>
              <w:tabs>
                <w:tab w:val="left" w:pos="1080"/>
              </w:tabs>
              <w:spacing w:after="0" w:line="240" w:lineRule="auto"/>
              <w:ind w:left="-39"/>
              <w:jc w:val="center"/>
              <w:rPr>
                <w:rFonts w:ascii="Times New Roman" w:hAnsi="Times New Roman"/>
                <w:sz w:val="24"/>
                <w:szCs w:val="24"/>
                <w:lang w:val="uk-UA"/>
              </w:rPr>
            </w:pPr>
            <w:r w:rsidRPr="00722F7F">
              <w:rPr>
                <w:rFonts w:ascii="Times New Roman" w:hAnsi="Times New Roman"/>
                <w:sz w:val="24"/>
                <w:szCs w:val="24"/>
                <w:lang w:val="uk-UA"/>
              </w:rPr>
              <w:t>2025 рік</w:t>
            </w:r>
          </w:p>
        </w:tc>
        <w:tc>
          <w:tcPr>
            <w:tcW w:w="1627" w:type="dxa"/>
            <w:vMerge/>
          </w:tcPr>
          <w:p w:rsidR="007248C8" w:rsidRPr="00722F7F" w:rsidRDefault="007248C8" w:rsidP="000479F4">
            <w:pPr>
              <w:tabs>
                <w:tab w:val="left" w:pos="1080"/>
              </w:tabs>
              <w:spacing w:after="0" w:line="240" w:lineRule="auto"/>
              <w:ind w:left="-39"/>
              <w:rPr>
                <w:rFonts w:ascii="Times New Roman" w:hAnsi="Times New Roman"/>
                <w:sz w:val="24"/>
                <w:szCs w:val="24"/>
                <w:lang w:val="uk-UA"/>
              </w:rPr>
            </w:pPr>
          </w:p>
        </w:tc>
      </w:tr>
      <w:tr w:rsidR="005673A1" w:rsidRPr="00722F7F" w:rsidTr="00442D24">
        <w:trPr>
          <w:trHeight w:val="304"/>
        </w:trPr>
        <w:tc>
          <w:tcPr>
            <w:tcW w:w="2945" w:type="dxa"/>
          </w:tcPr>
          <w:p w:rsidR="005673A1" w:rsidRPr="00722F7F" w:rsidRDefault="005673A1" w:rsidP="000479F4">
            <w:pPr>
              <w:tabs>
                <w:tab w:val="left" w:pos="1080"/>
              </w:tabs>
              <w:spacing w:after="0" w:line="240" w:lineRule="auto"/>
              <w:ind w:left="-39"/>
              <w:rPr>
                <w:rFonts w:ascii="Times New Roman" w:hAnsi="Times New Roman"/>
                <w:sz w:val="24"/>
                <w:szCs w:val="24"/>
                <w:lang w:val="uk-UA"/>
              </w:rPr>
            </w:pPr>
            <w:r w:rsidRPr="00722F7F">
              <w:rPr>
                <w:rFonts w:ascii="Times New Roman" w:hAnsi="Times New Roman"/>
                <w:sz w:val="24"/>
                <w:szCs w:val="24"/>
                <w:lang w:val="uk-UA"/>
              </w:rPr>
              <w:t xml:space="preserve">Обсяг ресурсів усього: </w:t>
            </w:r>
          </w:p>
          <w:p w:rsidR="005673A1" w:rsidRPr="00722F7F" w:rsidRDefault="005673A1" w:rsidP="000479F4">
            <w:pPr>
              <w:tabs>
                <w:tab w:val="left" w:pos="1080"/>
              </w:tabs>
              <w:spacing w:after="0" w:line="240" w:lineRule="auto"/>
              <w:ind w:left="-39"/>
              <w:rPr>
                <w:rFonts w:ascii="Times New Roman" w:hAnsi="Times New Roman"/>
                <w:sz w:val="24"/>
                <w:szCs w:val="24"/>
                <w:lang w:val="uk-UA"/>
              </w:rPr>
            </w:pPr>
            <w:r w:rsidRPr="00722F7F">
              <w:rPr>
                <w:rFonts w:ascii="Times New Roman" w:hAnsi="Times New Roman"/>
                <w:sz w:val="24"/>
                <w:szCs w:val="24"/>
                <w:lang w:val="uk-UA"/>
              </w:rPr>
              <w:t>у тому числі</w:t>
            </w:r>
          </w:p>
        </w:tc>
        <w:tc>
          <w:tcPr>
            <w:tcW w:w="1591" w:type="dxa"/>
            <w:vAlign w:val="center"/>
          </w:tcPr>
          <w:p w:rsidR="005673A1" w:rsidRPr="00722F7F" w:rsidRDefault="005673A1" w:rsidP="00AB4B92">
            <w:pPr>
              <w:spacing w:after="0" w:line="240" w:lineRule="auto"/>
              <w:contextualSpacing/>
              <w:jc w:val="center"/>
              <w:rPr>
                <w:rFonts w:ascii="Times New Roman" w:hAnsi="Times New Roman"/>
                <w:sz w:val="24"/>
                <w:szCs w:val="24"/>
                <w:lang w:val="uk-UA"/>
              </w:rPr>
            </w:pPr>
            <w:r w:rsidRPr="00722F7F">
              <w:rPr>
                <w:rFonts w:ascii="Times New Roman" w:hAnsi="Times New Roman"/>
                <w:sz w:val="24"/>
                <w:szCs w:val="24"/>
              </w:rPr>
              <w:t>38 </w:t>
            </w:r>
            <w:r w:rsidRPr="00722F7F">
              <w:rPr>
                <w:rFonts w:ascii="Times New Roman" w:hAnsi="Times New Roman"/>
                <w:sz w:val="24"/>
                <w:szCs w:val="24"/>
                <w:lang w:val="uk-UA"/>
              </w:rPr>
              <w:t>768,579</w:t>
            </w:r>
          </w:p>
        </w:tc>
        <w:tc>
          <w:tcPr>
            <w:tcW w:w="1675" w:type="dxa"/>
            <w:vAlign w:val="center"/>
          </w:tcPr>
          <w:p w:rsidR="005673A1" w:rsidRPr="00722F7F" w:rsidRDefault="0037397B" w:rsidP="0085568C">
            <w:pPr>
              <w:pStyle w:val="a5"/>
              <w:spacing w:before="0" w:after="0"/>
              <w:ind w:firstLine="0"/>
              <w:contextualSpacing/>
              <w:jc w:val="center"/>
              <w:rPr>
                <w:lang w:val="ru-RU" w:eastAsia="ru-RU"/>
              </w:rPr>
            </w:pPr>
            <w:r w:rsidRPr="0037397B">
              <w:rPr>
                <w:lang w:val="ru-RU" w:eastAsia="ru-RU"/>
              </w:rPr>
              <w:t>50 141,842</w:t>
            </w:r>
          </w:p>
        </w:tc>
        <w:tc>
          <w:tcPr>
            <w:tcW w:w="1586" w:type="dxa"/>
            <w:vAlign w:val="center"/>
          </w:tcPr>
          <w:p w:rsidR="005673A1" w:rsidRPr="00722F7F" w:rsidRDefault="005673A1" w:rsidP="00AB4B92">
            <w:pPr>
              <w:pStyle w:val="a5"/>
              <w:spacing w:before="0" w:after="0"/>
              <w:ind w:firstLine="0"/>
              <w:contextualSpacing/>
              <w:jc w:val="center"/>
              <w:rPr>
                <w:lang w:val="ru-RU" w:eastAsia="ru-RU"/>
              </w:rPr>
            </w:pPr>
            <w:r w:rsidRPr="00722F7F">
              <w:rPr>
                <w:lang w:val="ru-RU" w:eastAsia="ru-RU"/>
              </w:rPr>
              <w:t>45 552,720</w:t>
            </w:r>
          </w:p>
        </w:tc>
        <w:tc>
          <w:tcPr>
            <w:tcW w:w="1627" w:type="dxa"/>
            <w:vAlign w:val="center"/>
          </w:tcPr>
          <w:p w:rsidR="005673A1" w:rsidRPr="00722F7F" w:rsidRDefault="0037397B" w:rsidP="00062294">
            <w:pPr>
              <w:spacing w:after="0" w:line="240" w:lineRule="auto"/>
              <w:jc w:val="center"/>
              <w:rPr>
                <w:rFonts w:ascii="Times New Roman" w:hAnsi="Times New Roman"/>
                <w:sz w:val="24"/>
                <w:szCs w:val="24"/>
                <w:lang w:val="uk-UA"/>
              </w:rPr>
            </w:pPr>
            <w:r w:rsidRPr="0037397B">
              <w:rPr>
                <w:rFonts w:ascii="Times New Roman" w:hAnsi="Times New Roman"/>
                <w:sz w:val="24"/>
                <w:szCs w:val="24"/>
                <w:lang w:val="uk-UA"/>
              </w:rPr>
              <w:t>134 463,141</w:t>
            </w:r>
          </w:p>
        </w:tc>
      </w:tr>
      <w:tr w:rsidR="005673A1" w:rsidRPr="00722F7F" w:rsidTr="00442D24">
        <w:trPr>
          <w:trHeight w:val="304"/>
        </w:trPr>
        <w:tc>
          <w:tcPr>
            <w:tcW w:w="2945" w:type="dxa"/>
          </w:tcPr>
          <w:p w:rsidR="005673A1" w:rsidRPr="00722F7F" w:rsidRDefault="005673A1" w:rsidP="000479F4">
            <w:pPr>
              <w:tabs>
                <w:tab w:val="left" w:pos="1080"/>
              </w:tabs>
              <w:spacing w:after="0" w:line="240" w:lineRule="auto"/>
              <w:ind w:left="-39"/>
              <w:rPr>
                <w:rFonts w:ascii="Times New Roman" w:hAnsi="Times New Roman"/>
                <w:sz w:val="24"/>
                <w:szCs w:val="24"/>
                <w:lang w:val="uk-UA"/>
              </w:rPr>
            </w:pPr>
            <w:r w:rsidRPr="00722F7F">
              <w:rPr>
                <w:rFonts w:ascii="Times New Roman" w:hAnsi="Times New Roman"/>
                <w:sz w:val="24"/>
                <w:szCs w:val="24"/>
                <w:lang w:val="uk-UA"/>
              </w:rPr>
              <w:t>Бюджет Роменської міської територіальної громади</w:t>
            </w:r>
          </w:p>
        </w:tc>
        <w:tc>
          <w:tcPr>
            <w:tcW w:w="1591" w:type="dxa"/>
            <w:vAlign w:val="center"/>
          </w:tcPr>
          <w:p w:rsidR="005673A1" w:rsidRPr="00722F7F" w:rsidRDefault="005673A1" w:rsidP="000479F4">
            <w:pPr>
              <w:spacing w:after="0" w:line="240" w:lineRule="auto"/>
              <w:contextualSpacing/>
              <w:jc w:val="center"/>
              <w:rPr>
                <w:rFonts w:ascii="Times New Roman" w:hAnsi="Times New Roman"/>
                <w:sz w:val="24"/>
                <w:szCs w:val="24"/>
                <w:lang w:val="uk-UA"/>
              </w:rPr>
            </w:pPr>
            <w:r w:rsidRPr="00722F7F">
              <w:rPr>
                <w:rFonts w:ascii="Times New Roman" w:hAnsi="Times New Roman"/>
                <w:sz w:val="24"/>
                <w:szCs w:val="24"/>
              </w:rPr>
              <w:t>38 </w:t>
            </w:r>
            <w:r w:rsidRPr="00722F7F">
              <w:rPr>
                <w:rFonts w:ascii="Times New Roman" w:hAnsi="Times New Roman"/>
                <w:sz w:val="24"/>
                <w:szCs w:val="24"/>
                <w:lang w:val="uk-UA"/>
              </w:rPr>
              <w:t>768,579</w:t>
            </w:r>
          </w:p>
        </w:tc>
        <w:tc>
          <w:tcPr>
            <w:tcW w:w="1675" w:type="dxa"/>
            <w:vAlign w:val="center"/>
          </w:tcPr>
          <w:p w:rsidR="005673A1" w:rsidRPr="00722F7F" w:rsidRDefault="0037397B" w:rsidP="000479F4">
            <w:pPr>
              <w:pStyle w:val="a5"/>
              <w:spacing w:before="0" w:after="0"/>
              <w:ind w:firstLine="0"/>
              <w:contextualSpacing/>
              <w:jc w:val="center"/>
              <w:rPr>
                <w:lang w:val="ru-RU" w:eastAsia="ru-RU"/>
              </w:rPr>
            </w:pPr>
            <w:r w:rsidRPr="0037397B">
              <w:rPr>
                <w:lang w:val="ru-RU" w:eastAsia="ru-RU"/>
              </w:rPr>
              <w:t>31 356,9</w:t>
            </w:r>
            <w:r>
              <w:rPr>
                <w:lang w:val="ru-RU" w:eastAsia="ru-RU"/>
              </w:rPr>
              <w:t>00</w:t>
            </w:r>
          </w:p>
        </w:tc>
        <w:tc>
          <w:tcPr>
            <w:tcW w:w="1586" w:type="dxa"/>
            <w:vAlign w:val="center"/>
          </w:tcPr>
          <w:p w:rsidR="005673A1" w:rsidRPr="00722F7F" w:rsidRDefault="005673A1" w:rsidP="000479F4">
            <w:pPr>
              <w:pStyle w:val="a5"/>
              <w:spacing w:before="0" w:after="0"/>
              <w:ind w:firstLine="0"/>
              <w:contextualSpacing/>
              <w:jc w:val="center"/>
              <w:rPr>
                <w:lang w:val="ru-RU" w:eastAsia="ru-RU"/>
              </w:rPr>
            </w:pPr>
            <w:r w:rsidRPr="00722F7F">
              <w:rPr>
                <w:lang w:val="ru-RU" w:eastAsia="ru-RU"/>
              </w:rPr>
              <w:t>45 552,720</w:t>
            </w:r>
          </w:p>
        </w:tc>
        <w:tc>
          <w:tcPr>
            <w:tcW w:w="1627" w:type="dxa"/>
            <w:vAlign w:val="center"/>
          </w:tcPr>
          <w:p w:rsidR="005673A1" w:rsidRPr="00722F7F" w:rsidRDefault="0037397B" w:rsidP="00A730B9">
            <w:pPr>
              <w:spacing w:after="0" w:line="240" w:lineRule="auto"/>
              <w:jc w:val="center"/>
              <w:rPr>
                <w:rFonts w:ascii="Times New Roman" w:hAnsi="Times New Roman"/>
                <w:sz w:val="24"/>
                <w:szCs w:val="24"/>
                <w:lang w:val="uk-UA"/>
              </w:rPr>
            </w:pPr>
            <w:r w:rsidRPr="0037397B">
              <w:rPr>
                <w:rFonts w:ascii="Times New Roman" w:hAnsi="Times New Roman"/>
                <w:sz w:val="24"/>
                <w:szCs w:val="24"/>
                <w:lang w:val="uk-UA"/>
              </w:rPr>
              <w:t>115 678,199</w:t>
            </w:r>
          </w:p>
        </w:tc>
      </w:tr>
      <w:tr w:rsidR="005673A1" w:rsidRPr="00722F7F" w:rsidTr="00442D24">
        <w:trPr>
          <w:trHeight w:val="304"/>
        </w:trPr>
        <w:tc>
          <w:tcPr>
            <w:tcW w:w="2945" w:type="dxa"/>
          </w:tcPr>
          <w:p w:rsidR="005673A1" w:rsidRPr="00722F7F" w:rsidRDefault="005673A1" w:rsidP="000479F4">
            <w:pPr>
              <w:tabs>
                <w:tab w:val="left" w:pos="1080"/>
              </w:tabs>
              <w:spacing w:after="0" w:line="240" w:lineRule="auto"/>
              <w:ind w:left="-39"/>
              <w:rPr>
                <w:rFonts w:ascii="Times New Roman" w:hAnsi="Times New Roman"/>
                <w:sz w:val="24"/>
                <w:szCs w:val="24"/>
                <w:lang w:val="uk-UA"/>
              </w:rPr>
            </w:pPr>
            <w:r w:rsidRPr="00722F7F">
              <w:rPr>
                <w:rFonts w:ascii="Times New Roman" w:hAnsi="Times New Roman"/>
                <w:sz w:val="24"/>
                <w:szCs w:val="24"/>
                <w:lang w:val="uk-UA"/>
              </w:rPr>
              <w:t>Державний бюджет</w:t>
            </w:r>
          </w:p>
        </w:tc>
        <w:tc>
          <w:tcPr>
            <w:tcW w:w="1591" w:type="dxa"/>
            <w:vAlign w:val="center"/>
          </w:tcPr>
          <w:p w:rsidR="005673A1" w:rsidRPr="00722F7F" w:rsidRDefault="005673A1" w:rsidP="000479F4">
            <w:pPr>
              <w:spacing w:after="0" w:line="240" w:lineRule="auto"/>
              <w:jc w:val="center"/>
              <w:rPr>
                <w:rFonts w:ascii="Times New Roman" w:hAnsi="Times New Roman"/>
                <w:sz w:val="24"/>
                <w:szCs w:val="24"/>
                <w:lang w:val="uk-UA"/>
              </w:rPr>
            </w:pPr>
            <w:r w:rsidRPr="00722F7F">
              <w:rPr>
                <w:rFonts w:ascii="Times New Roman" w:hAnsi="Times New Roman"/>
                <w:sz w:val="24"/>
                <w:szCs w:val="24"/>
                <w:lang w:val="uk-UA"/>
              </w:rPr>
              <w:t>0</w:t>
            </w:r>
          </w:p>
        </w:tc>
        <w:tc>
          <w:tcPr>
            <w:tcW w:w="1675" w:type="dxa"/>
            <w:vAlign w:val="center"/>
          </w:tcPr>
          <w:p w:rsidR="005673A1" w:rsidRPr="00722F7F" w:rsidRDefault="005673A1" w:rsidP="000479F4">
            <w:pPr>
              <w:spacing w:after="0" w:line="240" w:lineRule="auto"/>
              <w:jc w:val="center"/>
              <w:rPr>
                <w:rFonts w:ascii="Times New Roman" w:hAnsi="Times New Roman"/>
                <w:sz w:val="24"/>
                <w:szCs w:val="24"/>
                <w:lang w:val="uk-UA"/>
              </w:rPr>
            </w:pPr>
            <w:r w:rsidRPr="00722F7F">
              <w:rPr>
                <w:rFonts w:ascii="Times New Roman" w:hAnsi="Times New Roman"/>
                <w:sz w:val="24"/>
                <w:szCs w:val="24"/>
                <w:lang w:val="uk-UA"/>
              </w:rPr>
              <w:t>0</w:t>
            </w:r>
          </w:p>
        </w:tc>
        <w:tc>
          <w:tcPr>
            <w:tcW w:w="1586" w:type="dxa"/>
            <w:vAlign w:val="center"/>
          </w:tcPr>
          <w:p w:rsidR="005673A1" w:rsidRPr="00722F7F" w:rsidRDefault="005673A1" w:rsidP="000479F4">
            <w:pPr>
              <w:spacing w:after="0" w:line="240" w:lineRule="auto"/>
              <w:jc w:val="center"/>
              <w:rPr>
                <w:rFonts w:ascii="Times New Roman" w:hAnsi="Times New Roman"/>
                <w:sz w:val="24"/>
                <w:szCs w:val="24"/>
                <w:lang w:val="uk-UA"/>
              </w:rPr>
            </w:pPr>
            <w:r w:rsidRPr="00722F7F">
              <w:rPr>
                <w:rFonts w:ascii="Times New Roman" w:hAnsi="Times New Roman"/>
                <w:sz w:val="24"/>
                <w:szCs w:val="24"/>
                <w:lang w:val="uk-UA"/>
              </w:rPr>
              <w:t>0</w:t>
            </w:r>
          </w:p>
        </w:tc>
        <w:tc>
          <w:tcPr>
            <w:tcW w:w="1627" w:type="dxa"/>
            <w:vAlign w:val="center"/>
          </w:tcPr>
          <w:p w:rsidR="005673A1" w:rsidRPr="00722F7F" w:rsidRDefault="005673A1" w:rsidP="000479F4">
            <w:pPr>
              <w:spacing w:after="0" w:line="240" w:lineRule="auto"/>
              <w:jc w:val="center"/>
              <w:rPr>
                <w:rFonts w:ascii="Times New Roman" w:hAnsi="Times New Roman"/>
                <w:sz w:val="24"/>
                <w:szCs w:val="24"/>
                <w:lang w:val="uk-UA"/>
              </w:rPr>
            </w:pPr>
            <w:r w:rsidRPr="00722F7F">
              <w:rPr>
                <w:rFonts w:ascii="Times New Roman" w:hAnsi="Times New Roman"/>
                <w:sz w:val="24"/>
                <w:szCs w:val="24"/>
                <w:lang w:val="uk-UA"/>
              </w:rPr>
              <w:t>0</w:t>
            </w:r>
          </w:p>
        </w:tc>
      </w:tr>
      <w:tr w:rsidR="00B221D4" w:rsidRPr="00722F7F" w:rsidTr="00442D24">
        <w:trPr>
          <w:trHeight w:val="304"/>
        </w:trPr>
        <w:tc>
          <w:tcPr>
            <w:tcW w:w="2945" w:type="dxa"/>
          </w:tcPr>
          <w:p w:rsidR="00B221D4" w:rsidRPr="00722F7F" w:rsidRDefault="00B221D4" w:rsidP="000479F4">
            <w:pPr>
              <w:tabs>
                <w:tab w:val="left" w:pos="1080"/>
              </w:tabs>
              <w:spacing w:after="0" w:line="240" w:lineRule="auto"/>
              <w:ind w:left="-39"/>
              <w:rPr>
                <w:rFonts w:ascii="Times New Roman" w:hAnsi="Times New Roman"/>
                <w:sz w:val="24"/>
                <w:szCs w:val="24"/>
                <w:lang w:val="uk-UA"/>
              </w:rPr>
            </w:pPr>
            <w:r w:rsidRPr="00722F7F">
              <w:rPr>
                <w:rFonts w:ascii="Times New Roman" w:hAnsi="Times New Roman"/>
                <w:sz w:val="24"/>
                <w:szCs w:val="24"/>
                <w:lang w:val="uk-UA"/>
              </w:rPr>
              <w:t>Інші джерела</w:t>
            </w:r>
          </w:p>
        </w:tc>
        <w:tc>
          <w:tcPr>
            <w:tcW w:w="1591" w:type="dxa"/>
            <w:vAlign w:val="center"/>
          </w:tcPr>
          <w:p w:rsidR="00B221D4" w:rsidRPr="00722F7F" w:rsidRDefault="00B221D4" w:rsidP="000479F4">
            <w:pPr>
              <w:spacing w:after="0" w:line="240" w:lineRule="auto"/>
              <w:jc w:val="center"/>
              <w:rPr>
                <w:rFonts w:ascii="Times New Roman" w:hAnsi="Times New Roman"/>
                <w:sz w:val="24"/>
                <w:szCs w:val="24"/>
                <w:lang w:val="uk-UA"/>
              </w:rPr>
            </w:pPr>
            <w:r w:rsidRPr="00722F7F">
              <w:rPr>
                <w:rFonts w:ascii="Times New Roman" w:hAnsi="Times New Roman"/>
                <w:sz w:val="24"/>
                <w:szCs w:val="24"/>
                <w:lang w:val="uk-UA"/>
              </w:rPr>
              <w:t>0</w:t>
            </w:r>
          </w:p>
        </w:tc>
        <w:tc>
          <w:tcPr>
            <w:tcW w:w="1675" w:type="dxa"/>
            <w:vAlign w:val="center"/>
          </w:tcPr>
          <w:p w:rsidR="00B221D4" w:rsidRPr="00722F7F" w:rsidRDefault="00062294" w:rsidP="000479F4">
            <w:pPr>
              <w:spacing w:after="0" w:line="240" w:lineRule="auto"/>
              <w:jc w:val="center"/>
              <w:rPr>
                <w:rFonts w:ascii="Times New Roman" w:hAnsi="Times New Roman"/>
                <w:sz w:val="24"/>
                <w:szCs w:val="24"/>
                <w:lang w:val="uk-UA"/>
              </w:rPr>
            </w:pPr>
            <w:r w:rsidRPr="00722F7F">
              <w:rPr>
                <w:rFonts w:ascii="Times New Roman" w:hAnsi="Times New Roman"/>
                <w:sz w:val="24"/>
                <w:szCs w:val="24"/>
                <w:lang w:val="uk-UA"/>
              </w:rPr>
              <w:t>18 784,942</w:t>
            </w:r>
          </w:p>
        </w:tc>
        <w:tc>
          <w:tcPr>
            <w:tcW w:w="1586" w:type="dxa"/>
            <w:vAlign w:val="center"/>
          </w:tcPr>
          <w:p w:rsidR="00B221D4" w:rsidRPr="00722F7F" w:rsidRDefault="00B221D4" w:rsidP="000479F4">
            <w:pPr>
              <w:spacing w:after="0" w:line="240" w:lineRule="auto"/>
              <w:jc w:val="center"/>
              <w:rPr>
                <w:rFonts w:ascii="Times New Roman" w:hAnsi="Times New Roman"/>
                <w:sz w:val="24"/>
                <w:szCs w:val="24"/>
                <w:lang w:val="uk-UA"/>
              </w:rPr>
            </w:pPr>
            <w:r w:rsidRPr="00722F7F">
              <w:rPr>
                <w:rFonts w:ascii="Times New Roman" w:hAnsi="Times New Roman"/>
                <w:sz w:val="24"/>
                <w:szCs w:val="24"/>
                <w:lang w:val="uk-UA"/>
              </w:rPr>
              <w:t>0</w:t>
            </w:r>
          </w:p>
        </w:tc>
        <w:tc>
          <w:tcPr>
            <w:tcW w:w="1627" w:type="dxa"/>
            <w:vAlign w:val="center"/>
          </w:tcPr>
          <w:p w:rsidR="00B221D4" w:rsidRPr="00722F7F" w:rsidRDefault="00062294" w:rsidP="000479F4">
            <w:pPr>
              <w:spacing w:after="0" w:line="240" w:lineRule="auto"/>
              <w:jc w:val="center"/>
              <w:rPr>
                <w:rFonts w:ascii="Times New Roman" w:hAnsi="Times New Roman"/>
                <w:sz w:val="24"/>
                <w:szCs w:val="24"/>
                <w:lang w:val="uk-UA"/>
              </w:rPr>
            </w:pPr>
            <w:r w:rsidRPr="00722F7F">
              <w:rPr>
                <w:rFonts w:ascii="Times New Roman" w:hAnsi="Times New Roman"/>
                <w:sz w:val="24"/>
                <w:szCs w:val="24"/>
                <w:lang w:val="uk-UA"/>
              </w:rPr>
              <w:t>18 784,942</w:t>
            </w:r>
          </w:p>
        </w:tc>
      </w:tr>
    </w:tbl>
    <w:p w:rsidR="007248C8" w:rsidRPr="00722F7F"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p w:rsidR="006627C5" w:rsidRPr="00722F7F" w:rsidRDefault="002F5251"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r w:rsidRPr="00722F7F">
        <w:rPr>
          <w:rFonts w:ascii="Times New Roman" w:hAnsi="Times New Roman"/>
          <w:sz w:val="24"/>
          <w:szCs w:val="24"/>
          <w:lang w:val="uk-UA"/>
        </w:rPr>
        <w:t>3</w:t>
      </w:r>
      <w:r w:rsidR="00247486" w:rsidRPr="00722F7F">
        <w:rPr>
          <w:rFonts w:ascii="Times New Roman" w:hAnsi="Times New Roman"/>
          <w:sz w:val="24"/>
          <w:szCs w:val="24"/>
          <w:lang w:val="uk-UA"/>
        </w:rPr>
        <w:t>)</w:t>
      </w:r>
      <w:r w:rsidR="006627C5" w:rsidRPr="00722F7F">
        <w:rPr>
          <w:rFonts w:ascii="Times New Roman" w:hAnsi="Times New Roman"/>
          <w:sz w:val="24"/>
          <w:szCs w:val="24"/>
          <w:lang w:val="uk-UA"/>
        </w:rPr>
        <w:t xml:space="preserve"> викласти підпункти 2.2 «Поточний ремонт покрівлі (улаштування металевих коньків) житлового будинку по вул. Покровський узвіз, 4» та 2.3 «Поточний ремонт покрівлі (улаштування металевих коньків) житлового будинку по вул. Соборна, 34»   пункту 2 «Забезпечення безпечної експлуатації житлових будинків» розділу І «Забезпечення надійної та безперебійної експлуатації житлового фонду та прибудинкових територій» додатку «Перелік завдань і заходів Програми реформування і розвитку житлово-комунального господарства Роменської міської територіальної громади на 2023-25 роки» у такій редакції:</w:t>
      </w:r>
    </w:p>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709"/>
        <w:gridCol w:w="708"/>
        <w:gridCol w:w="709"/>
        <w:gridCol w:w="709"/>
        <w:gridCol w:w="709"/>
        <w:gridCol w:w="850"/>
        <w:gridCol w:w="1418"/>
      </w:tblGrid>
      <w:tr w:rsidR="006627C5" w:rsidRPr="00722F7F" w:rsidTr="00622E9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627C5" w:rsidRPr="00722F7F" w:rsidRDefault="006627C5" w:rsidP="006627C5">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Назва напряму діяльності                                                          (пріоритетні завдання)</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627C5" w:rsidRPr="00722F7F" w:rsidRDefault="006627C5" w:rsidP="006627C5">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Зміст заходів Програми з виконання завдання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6627C5" w:rsidRPr="00722F7F" w:rsidRDefault="006627C5" w:rsidP="006627C5">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Орієнтовні обсяги фінансування за роками виконання, тис.грн.</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627C5" w:rsidRPr="00722F7F" w:rsidRDefault="006627C5" w:rsidP="006627C5">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Відповідальні за виконання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627C5" w:rsidRPr="00722F7F" w:rsidRDefault="006627C5" w:rsidP="006627C5">
            <w:pPr>
              <w:spacing w:after="0" w:line="204" w:lineRule="auto"/>
              <w:ind w:left="-108" w:right="-108"/>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Строки виконання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627C5" w:rsidRPr="00722F7F" w:rsidRDefault="006627C5" w:rsidP="006627C5">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Джерело фінансування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627C5" w:rsidRPr="00722F7F" w:rsidRDefault="006627C5" w:rsidP="006627C5">
            <w:pPr>
              <w:spacing w:after="0" w:line="204" w:lineRule="auto"/>
              <w:ind w:left="-108" w:right="-108"/>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Очікуваний результат виконання заходу</w:t>
            </w:r>
          </w:p>
        </w:tc>
      </w:tr>
      <w:tr w:rsidR="006627C5" w:rsidRPr="00722F7F" w:rsidTr="00622E9C">
        <w:trPr>
          <w:trHeight w:val="427"/>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627C5" w:rsidRPr="00722F7F" w:rsidRDefault="006627C5" w:rsidP="006627C5">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2023 рік</w:t>
            </w:r>
          </w:p>
        </w:tc>
        <w:tc>
          <w:tcPr>
            <w:tcW w:w="708" w:type="dxa"/>
            <w:tcBorders>
              <w:top w:val="single" w:sz="4" w:space="0" w:color="auto"/>
              <w:left w:val="single" w:sz="4" w:space="0" w:color="auto"/>
              <w:bottom w:val="single" w:sz="4" w:space="0" w:color="auto"/>
              <w:right w:val="single" w:sz="4" w:space="0" w:color="auto"/>
            </w:tcBorders>
            <w:vAlign w:val="center"/>
            <w:hideMark/>
          </w:tcPr>
          <w:p w:rsidR="006627C5" w:rsidRPr="00722F7F" w:rsidRDefault="006627C5" w:rsidP="006627C5">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2024 рік</w:t>
            </w:r>
          </w:p>
        </w:tc>
        <w:tc>
          <w:tcPr>
            <w:tcW w:w="709" w:type="dxa"/>
            <w:tcBorders>
              <w:top w:val="single" w:sz="4" w:space="0" w:color="auto"/>
              <w:left w:val="single" w:sz="4" w:space="0" w:color="auto"/>
              <w:bottom w:val="single" w:sz="4" w:space="0" w:color="auto"/>
              <w:right w:val="single" w:sz="4" w:space="0" w:color="auto"/>
            </w:tcBorders>
            <w:vAlign w:val="center"/>
            <w:hideMark/>
          </w:tcPr>
          <w:p w:rsidR="006627C5" w:rsidRPr="00722F7F" w:rsidRDefault="006627C5" w:rsidP="006627C5">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2025 рік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r>
      <w:tr w:rsidR="006627C5" w:rsidRPr="00722F7F" w:rsidTr="00622E9C">
        <w:trPr>
          <w:trHeight w:val="273"/>
        </w:trPr>
        <w:tc>
          <w:tcPr>
            <w:tcW w:w="1701" w:type="dxa"/>
            <w:shd w:val="clear" w:color="auto" w:fill="auto"/>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w:t>
            </w:r>
          </w:p>
        </w:tc>
        <w:tc>
          <w:tcPr>
            <w:tcW w:w="1985" w:type="dxa"/>
            <w:shd w:val="clear" w:color="auto" w:fill="auto"/>
            <w:vAlign w:val="center"/>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top w:val="single" w:sz="4" w:space="0" w:color="auto"/>
              <w:left w:val="single" w:sz="4" w:space="0" w:color="auto"/>
              <w:right w:val="single" w:sz="4" w:space="0" w:color="auto"/>
            </w:tcBorders>
            <w:vAlign w:val="center"/>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8" w:type="dxa"/>
            <w:tcBorders>
              <w:top w:val="single" w:sz="4" w:space="0" w:color="auto"/>
              <w:left w:val="single" w:sz="4" w:space="0" w:color="auto"/>
              <w:right w:val="single" w:sz="4" w:space="0" w:color="auto"/>
            </w:tcBorders>
            <w:vAlign w:val="center"/>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top w:val="single" w:sz="4" w:space="0" w:color="auto"/>
              <w:left w:val="single" w:sz="4" w:space="0" w:color="auto"/>
              <w:right w:val="single" w:sz="4" w:space="0" w:color="auto"/>
            </w:tcBorders>
            <w:vAlign w:val="center"/>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shd w:val="clear" w:color="auto" w:fill="auto"/>
            <w:vAlign w:val="center"/>
          </w:tcPr>
          <w:p w:rsidR="006627C5" w:rsidRPr="00722F7F" w:rsidRDefault="006627C5" w:rsidP="006627C5">
            <w:pPr>
              <w:spacing w:line="204"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shd w:val="clear" w:color="auto" w:fill="auto"/>
            <w:vAlign w:val="center"/>
          </w:tcPr>
          <w:p w:rsidR="006627C5" w:rsidRPr="00722F7F" w:rsidRDefault="006627C5" w:rsidP="006627C5">
            <w:pPr>
              <w:spacing w:line="204"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0" w:type="dxa"/>
            <w:shd w:val="clear" w:color="auto" w:fill="auto"/>
            <w:vAlign w:val="center"/>
          </w:tcPr>
          <w:p w:rsidR="006627C5" w:rsidRPr="00722F7F" w:rsidRDefault="006627C5" w:rsidP="006627C5">
            <w:pPr>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1418" w:type="dxa"/>
            <w:shd w:val="clear" w:color="auto" w:fill="auto"/>
            <w:vAlign w:val="center"/>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r>
      <w:tr w:rsidR="006627C5" w:rsidRPr="00722F7F" w:rsidTr="00622E9C">
        <w:trPr>
          <w:trHeight w:val="1371"/>
        </w:trPr>
        <w:tc>
          <w:tcPr>
            <w:tcW w:w="1701" w:type="dxa"/>
            <w:vMerge w:val="restart"/>
            <w:shd w:val="clear" w:color="auto" w:fill="auto"/>
            <w:vAlign w:val="center"/>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2. Забезпечення безпечної експлуатації житлових будинків</w:t>
            </w:r>
          </w:p>
        </w:tc>
        <w:tc>
          <w:tcPr>
            <w:tcW w:w="1985" w:type="dxa"/>
            <w:shd w:val="clear" w:color="auto" w:fill="auto"/>
            <w:vAlign w:val="center"/>
          </w:tcPr>
          <w:p w:rsidR="006627C5" w:rsidRPr="00722F7F" w:rsidRDefault="006627C5" w:rsidP="006627C5">
            <w:pPr>
              <w:pStyle w:val="a5"/>
              <w:spacing w:before="0" w:after="0"/>
              <w:ind w:left="-108" w:right="-108" w:firstLine="0"/>
              <w:contextualSpacing/>
              <w:jc w:val="left"/>
              <w:rPr>
                <w:lang w:val="uk-UA"/>
              </w:rPr>
            </w:pPr>
            <w:r w:rsidRPr="00722F7F">
              <w:rPr>
                <w:lang w:val="ru-RU"/>
              </w:rPr>
              <w:t xml:space="preserve">2.2. Поточний ремонт покрівлі (улаштування металевих коньків) житлового будинку по вул. </w:t>
            </w:r>
            <w:r w:rsidRPr="00722F7F">
              <w:t>Покровський узвіз, 4</w:t>
            </w:r>
          </w:p>
        </w:tc>
        <w:tc>
          <w:tcPr>
            <w:tcW w:w="709" w:type="dxa"/>
            <w:tcBorders>
              <w:top w:val="single" w:sz="4" w:space="0" w:color="auto"/>
              <w:left w:val="single" w:sz="4" w:space="0" w:color="auto"/>
              <w:bottom w:val="single" w:sz="4" w:space="0" w:color="auto"/>
              <w:right w:val="single" w:sz="4" w:space="0" w:color="auto"/>
            </w:tcBorders>
            <w:vAlign w:val="center"/>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4"/>
                <w:szCs w:val="24"/>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6627C5" w:rsidRPr="00722F7F" w:rsidRDefault="00622E9C" w:rsidP="006627C5">
            <w:pPr>
              <w:pStyle w:val="a5"/>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0" w:after="0"/>
              <w:ind w:left="-108" w:right="-108" w:firstLine="0"/>
              <w:contextualSpacing/>
              <w:jc w:val="center"/>
              <w:rPr>
                <w:lang w:val="uk-UA" w:eastAsia="ru-RU"/>
              </w:rPr>
            </w:pPr>
            <w:r w:rsidRPr="00722F7F">
              <w:rPr>
                <w:lang w:val="uk-UA" w:eastAsia="ru-RU"/>
              </w:rPr>
              <w:t>34,597</w:t>
            </w:r>
          </w:p>
        </w:tc>
        <w:tc>
          <w:tcPr>
            <w:tcW w:w="709" w:type="dxa"/>
            <w:tcBorders>
              <w:top w:val="single" w:sz="4" w:space="0" w:color="auto"/>
              <w:left w:val="single" w:sz="4" w:space="0" w:color="auto"/>
              <w:bottom w:val="single" w:sz="4" w:space="0" w:color="auto"/>
              <w:right w:val="single" w:sz="4" w:space="0" w:color="auto"/>
            </w:tcBorders>
            <w:vAlign w:val="center"/>
          </w:tcPr>
          <w:p w:rsidR="006627C5" w:rsidRPr="00722F7F" w:rsidRDefault="006627C5" w:rsidP="006627C5">
            <w:pPr>
              <w:pStyle w:val="a5"/>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0" w:after="0"/>
              <w:ind w:left="-108" w:right="-108" w:firstLine="0"/>
              <w:contextualSpacing/>
              <w:jc w:val="center"/>
              <w:rPr>
                <w:lang w:val="uk-UA" w:eastAsia="ru-RU"/>
              </w:rPr>
            </w:pPr>
          </w:p>
        </w:tc>
        <w:tc>
          <w:tcPr>
            <w:tcW w:w="709" w:type="dxa"/>
            <w:vMerge w:val="restart"/>
            <w:shd w:val="clear" w:color="auto" w:fill="auto"/>
            <w:vAlign w:val="center"/>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УЖКГ РМР</w:t>
            </w:r>
          </w:p>
        </w:tc>
        <w:tc>
          <w:tcPr>
            <w:tcW w:w="709" w:type="dxa"/>
            <w:vMerge w:val="restart"/>
            <w:shd w:val="clear" w:color="auto" w:fill="auto"/>
            <w:vAlign w:val="center"/>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2023 –</w:t>
            </w:r>
          </w:p>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2025</w:t>
            </w:r>
          </w:p>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роки</w:t>
            </w:r>
          </w:p>
        </w:tc>
        <w:tc>
          <w:tcPr>
            <w:tcW w:w="850" w:type="dxa"/>
            <w:vMerge w:val="restart"/>
            <w:shd w:val="clear" w:color="auto" w:fill="auto"/>
            <w:vAlign w:val="center"/>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4"/>
                <w:szCs w:val="24"/>
                <w:lang w:val="uk-UA"/>
              </w:rPr>
            </w:pPr>
          </w:p>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Бюджет Ромен-ської МТГ</w:t>
            </w:r>
          </w:p>
        </w:tc>
        <w:tc>
          <w:tcPr>
            <w:tcW w:w="1418" w:type="dxa"/>
            <w:vMerge w:val="restart"/>
            <w:shd w:val="clear" w:color="auto" w:fill="auto"/>
            <w:vAlign w:val="center"/>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Забезпечення стабільного функціону-вання житлового фонду</w:t>
            </w:r>
          </w:p>
        </w:tc>
      </w:tr>
      <w:tr w:rsidR="006627C5" w:rsidRPr="00722F7F" w:rsidTr="00622E9C">
        <w:trPr>
          <w:trHeight w:val="70"/>
        </w:trPr>
        <w:tc>
          <w:tcPr>
            <w:tcW w:w="1701" w:type="dxa"/>
            <w:vMerge/>
            <w:shd w:val="clear" w:color="auto" w:fill="auto"/>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p>
        </w:tc>
        <w:tc>
          <w:tcPr>
            <w:tcW w:w="1985" w:type="dxa"/>
            <w:shd w:val="clear" w:color="auto" w:fill="auto"/>
            <w:vAlign w:val="center"/>
          </w:tcPr>
          <w:p w:rsidR="006627C5" w:rsidRPr="00722F7F" w:rsidRDefault="006627C5" w:rsidP="006627C5">
            <w:pPr>
              <w:pStyle w:val="a5"/>
              <w:spacing w:before="0" w:after="0"/>
              <w:ind w:left="-108" w:right="-108" w:firstLine="0"/>
              <w:contextualSpacing/>
              <w:jc w:val="left"/>
              <w:rPr>
                <w:lang w:val="uk-UA"/>
              </w:rPr>
            </w:pPr>
            <w:r w:rsidRPr="00722F7F">
              <w:rPr>
                <w:lang w:val="ru-RU"/>
              </w:rPr>
              <w:t>2.3. Поточний ремонт покрівлі (улаштування металевих коньків) житлового будинку по вул. Соборна, 34</w:t>
            </w:r>
          </w:p>
        </w:tc>
        <w:tc>
          <w:tcPr>
            <w:tcW w:w="709" w:type="dxa"/>
            <w:tcBorders>
              <w:top w:val="single" w:sz="4" w:space="0" w:color="auto"/>
              <w:left w:val="single" w:sz="4" w:space="0" w:color="auto"/>
              <w:right w:val="single" w:sz="4" w:space="0" w:color="auto"/>
            </w:tcBorders>
            <w:vAlign w:val="center"/>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p>
        </w:tc>
        <w:tc>
          <w:tcPr>
            <w:tcW w:w="708" w:type="dxa"/>
            <w:tcBorders>
              <w:top w:val="single" w:sz="4" w:space="0" w:color="auto"/>
              <w:left w:val="single" w:sz="4" w:space="0" w:color="auto"/>
              <w:right w:val="single" w:sz="4" w:space="0" w:color="auto"/>
            </w:tcBorders>
            <w:vAlign w:val="center"/>
          </w:tcPr>
          <w:p w:rsidR="006627C5" w:rsidRPr="00722F7F" w:rsidRDefault="00622E9C"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25,155</w:t>
            </w:r>
          </w:p>
        </w:tc>
        <w:tc>
          <w:tcPr>
            <w:tcW w:w="709" w:type="dxa"/>
            <w:tcBorders>
              <w:top w:val="single" w:sz="4" w:space="0" w:color="auto"/>
              <w:left w:val="single" w:sz="4" w:space="0" w:color="auto"/>
              <w:right w:val="single" w:sz="4" w:space="0" w:color="auto"/>
            </w:tcBorders>
            <w:vAlign w:val="center"/>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p>
        </w:tc>
        <w:tc>
          <w:tcPr>
            <w:tcW w:w="709" w:type="dxa"/>
            <w:vMerge/>
            <w:shd w:val="clear" w:color="auto" w:fill="auto"/>
            <w:vAlign w:val="center"/>
          </w:tcPr>
          <w:p w:rsidR="006627C5" w:rsidRPr="00722F7F" w:rsidRDefault="006627C5" w:rsidP="006627C5">
            <w:pPr>
              <w:spacing w:line="204" w:lineRule="auto"/>
              <w:ind w:left="-108" w:right="-108"/>
              <w:contextualSpacing/>
              <w:jc w:val="center"/>
              <w:rPr>
                <w:rFonts w:ascii="Times New Roman" w:hAnsi="Times New Roman"/>
                <w:sz w:val="24"/>
                <w:szCs w:val="24"/>
                <w:lang w:val="uk-UA"/>
              </w:rPr>
            </w:pPr>
          </w:p>
        </w:tc>
        <w:tc>
          <w:tcPr>
            <w:tcW w:w="709" w:type="dxa"/>
            <w:vMerge/>
            <w:shd w:val="clear" w:color="auto" w:fill="auto"/>
            <w:vAlign w:val="center"/>
          </w:tcPr>
          <w:p w:rsidR="006627C5" w:rsidRPr="00722F7F" w:rsidRDefault="006627C5" w:rsidP="006627C5">
            <w:pPr>
              <w:spacing w:line="204" w:lineRule="auto"/>
              <w:contextualSpacing/>
              <w:jc w:val="center"/>
              <w:rPr>
                <w:rFonts w:ascii="Times New Roman" w:hAnsi="Times New Roman"/>
                <w:sz w:val="24"/>
                <w:szCs w:val="24"/>
                <w:lang w:val="uk-UA"/>
              </w:rPr>
            </w:pPr>
          </w:p>
        </w:tc>
        <w:tc>
          <w:tcPr>
            <w:tcW w:w="850" w:type="dxa"/>
            <w:vMerge/>
            <w:shd w:val="clear" w:color="auto" w:fill="auto"/>
            <w:vAlign w:val="center"/>
          </w:tcPr>
          <w:p w:rsidR="006627C5" w:rsidRPr="00722F7F" w:rsidRDefault="006627C5" w:rsidP="006627C5">
            <w:pPr>
              <w:contextualSpacing/>
              <w:jc w:val="center"/>
              <w:rPr>
                <w:rFonts w:ascii="Times New Roman" w:hAnsi="Times New Roman"/>
                <w:sz w:val="24"/>
                <w:szCs w:val="24"/>
                <w:lang w:val="uk-UA"/>
              </w:rPr>
            </w:pPr>
          </w:p>
        </w:tc>
        <w:tc>
          <w:tcPr>
            <w:tcW w:w="1418" w:type="dxa"/>
            <w:vMerge/>
            <w:shd w:val="clear" w:color="auto" w:fill="auto"/>
            <w:vAlign w:val="center"/>
          </w:tcPr>
          <w:p w:rsidR="006627C5" w:rsidRPr="00722F7F" w:rsidRDefault="006627C5" w:rsidP="006627C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p>
        </w:tc>
      </w:tr>
    </w:tbl>
    <w:p w:rsidR="00622E9C" w:rsidRPr="00722F7F" w:rsidRDefault="00622E9C" w:rsidP="00622E9C">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r w:rsidRPr="00722F7F">
        <w:rPr>
          <w:rFonts w:ascii="Times New Roman" w:hAnsi="Times New Roman"/>
          <w:sz w:val="24"/>
          <w:szCs w:val="24"/>
          <w:lang w:val="uk-UA"/>
        </w:rPr>
        <w:lastRenderedPageBreak/>
        <w:t>4) викласти підпункт 3.1. «</w:t>
      </w:r>
      <w:r w:rsidRPr="00722F7F">
        <w:rPr>
          <w:rFonts w:ascii="Times New Roman" w:eastAsia="Times New Roman" w:hAnsi="Times New Roman" w:cs="Times New Roman"/>
          <w:sz w:val="24"/>
          <w:szCs w:val="24"/>
          <w:lang w:val="uk-UA"/>
        </w:rPr>
        <w:t xml:space="preserve">Послуги із поточної інвентаризації та виготовлення техдокументації» </w:t>
      </w:r>
      <w:r w:rsidRPr="00722F7F">
        <w:rPr>
          <w:rFonts w:ascii="Times New Roman" w:hAnsi="Times New Roman"/>
          <w:sz w:val="24"/>
          <w:szCs w:val="24"/>
          <w:lang w:val="uk-UA"/>
        </w:rPr>
        <w:t>пункту 3 «</w:t>
      </w:r>
      <w:r w:rsidRPr="00722F7F">
        <w:rPr>
          <w:rFonts w:ascii="Times New Roman" w:eastAsia="Times New Roman" w:hAnsi="Times New Roman" w:cs="Times New Roman"/>
          <w:sz w:val="24"/>
          <w:szCs w:val="24"/>
          <w:lang w:val="uk-UA"/>
        </w:rPr>
        <w:t>Оформлення права власності на житлові приміщення</w:t>
      </w:r>
      <w:r w:rsidRPr="00722F7F">
        <w:rPr>
          <w:rFonts w:ascii="Times New Roman" w:hAnsi="Times New Roman"/>
          <w:sz w:val="24"/>
          <w:szCs w:val="24"/>
          <w:lang w:val="uk-UA"/>
        </w:rPr>
        <w:t>» розділу І «Забезпечення надійної та безперебійної експлуатації житлового фонду та прибудинкових територій» додатку «Перелік завдань і заходів Програми реформування і розвитку житлово-комунального господарства Роменської міської територіальної громади на 2023-25 роки» у такій редакції:</w:t>
      </w:r>
    </w:p>
    <w:p w:rsidR="00622E9C" w:rsidRPr="00722F7F" w:rsidRDefault="00622E9C" w:rsidP="00622E9C">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851"/>
        <w:gridCol w:w="708"/>
        <w:gridCol w:w="709"/>
        <w:gridCol w:w="709"/>
        <w:gridCol w:w="709"/>
        <w:gridCol w:w="850"/>
        <w:gridCol w:w="1418"/>
      </w:tblGrid>
      <w:tr w:rsidR="00622E9C" w:rsidRPr="00722F7F" w:rsidTr="00622E9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22E9C" w:rsidRPr="00722F7F" w:rsidRDefault="00622E9C" w:rsidP="00E8232B">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Назва напряму діяльності                                                          (пріоритетні завдання)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22E9C" w:rsidRPr="00722F7F" w:rsidRDefault="00622E9C" w:rsidP="00E8232B">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Зміст заходів Програми з виконання завдання</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622E9C" w:rsidRPr="00722F7F" w:rsidRDefault="00622E9C" w:rsidP="00E8232B">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Орієнтовні обсяги фінансування за роками виконання, тис.грн.</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22E9C" w:rsidRPr="00722F7F" w:rsidRDefault="00622E9C" w:rsidP="00E8232B">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Відповідальні за виконання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22E9C" w:rsidRPr="00722F7F" w:rsidRDefault="00622E9C" w:rsidP="00E8232B">
            <w:pPr>
              <w:spacing w:after="0" w:line="204" w:lineRule="auto"/>
              <w:ind w:left="-108" w:right="-108"/>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Строки виконання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22E9C" w:rsidRPr="00722F7F" w:rsidRDefault="00622E9C" w:rsidP="00E8232B">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Джерело фінансування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2E9C" w:rsidRPr="00722F7F" w:rsidRDefault="00622E9C" w:rsidP="00E8232B">
            <w:pPr>
              <w:spacing w:after="0" w:line="204" w:lineRule="auto"/>
              <w:ind w:left="-108" w:right="-108"/>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Очікуваний результат виконання заходу</w:t>
            </w:r>
          </w:p>
        </w:tc>
      </w:tr>
      <w:tr w:rsidR="00622E9C" w:rsidRPr="00722F7F" w:rsidTr="00622E9C">
        <w:trPr>
          <w:trHeight w:val="427"/>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622E9C" w:rsidRPr="00722F7F" w:rsidRDefault="00622E9C"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22E9C" w:rsidRPr="00722F7F" w:rsidRDefault="00622E9C"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22E9C" w:rsidRPr="00722F7F" w:rsidRDefault="00622E9C" w:rsidP="00E8232B">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2023 рік</w:t>
            </w:r>
          </w:p>
        </w:tc>
        <w:tc>
          <w:tcPr>
            <w:tcW w:w="708" w:type="dxa"/>
            <w:tcBorders>
              <w:top w:val="single" w:sz="4" w:space="0" w:color="auto"/>
              <w:left w:val="single" w:sz="4" w:space="0" w:color="auto"/>
              <w:bottom w:val="single" w:sz="4" w:space="0" w:color="auto"/>
              <w:right w:val="single" w:sz="4" w:space="0" w:color="auto"/>
            </w:tcBorders>
            <w:vAlign w:val="center"/>
            <w:hideMark/>
          </w:tcPr>
          <w:p w:rsidR="00622E9C" w:rsidRPr="00722F7F" w:rsidRDefault="00622E9C" w:rsidP="00E8232B">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2024 рік</w:t>
            </w:r>
          </w:p>
        </w:tc>
        <w:tc>
          <w:tcPr>
            <w:tcW w:w="709" w:type="dxa"/>
            <w:tcBorders>
              <w:top w:val="single" w:sz="4" w:space="0" w:color="auto"/>
              <w:left w:val="single" w:sz="4" w:space="0" w:color="auto"/>
              <w:bottom w:val="single" w:sz="4" w:space="0" w:color="auto"/>
              <w:right w:val="single" w:sz="4" w:space="0" w:color="auto"/>
            </w:tcBorders>
            <w:vAlign w:val="center"/>
            <w:hideMark/>
          </w:tcPr>
          <w:p w:rsidR="00622E9C" w:rsidRPr="00722F7F" w:rsidRDefault="00622E9C" w:rsidP="00E8232B">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2025 рік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2E9C" w:rsidRPr="00722F7F" w:rsidRDefault="00622E9C"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2E9C" w:rsidRPr="00722F7F" w:rsidRDefault="00622E9C"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22E9C" w:rsidRPr="00722F7F" w:rsidRDefault="00622E9C"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2E9C" w:rsidRPr="00722F7F" w:rsidRDefault="00622E9C"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r>
      <w:tr w:rsidR="00622E9C" w:rsidRPr="00722F7F" w:rsidTr="00622E9C">
        <w:trPr>
          <w:trHeight w:val="1735"/>
        </w:trPr>
        <w:tc>
          <w:tcPr>
            <w:tcW w:w="1701" w:type="dxa"/>
            <w:shd w:val="clear" w:color="auto" w:fill="auto"/>
            <w:vAlign w:val="center"/>
          </w:tcPr>
          <w:p w:rsidR="00622E9C" w:rsidRPr="00722F7F" w:rsidRDefault="00622E9C"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3. Оформлення права власності на житлові приміщення</w:t>
            </w:r>
          </w:p>
        </w:tc>
        <w:tc>
          <w:tcPr>
            <w:tcW w:w="1843" w:type="dxa"/>
            <w:shd w:val="clear" w:color="auto" w:fill="auto"/>
            <w:vAlign w:val="center"/>
          </w:tcPr>
          <w:p w:rsidR="00622E9C" w:rsidRPr="00722F7F" w:rsidRDefault="00622E9C" w:rsidP="00E8232B">
            <w:pPr>
              <w:pStyle w:val="a5"/>
              <w:spacing w:before="0" w:after="0"/>
              <w:ind w:left="-108" w:right="-108" w:firstLine="0"/>
              <w:contextualSpacing/>
              <w:jc w:val="left"/>
              <w:rPr>
                <w:lang w:val="ru-RU"/>
              </w:rPr>
            </w:pPr>
            <w:r w:rsidRPr="00722F7F">
              <w:rPr>
                <w:lang w:val="ru-RU"/>
              </w:rPr>
              <w:t>3.1. Послуги із поточної інвентаризації та виготовлення техдокументації</w:t>
            </w:r>
          </w:p>
        </w:tc>
        <w:tc>
          <w:tcPr>
            <w:tcW w:w="851" w:type="dxa"/>
            <w:tcBorders>
              <w:top w:val="single" w:sz="4" w:space="0" w:color="auto"/>
              <w:left w:val="single" w:sz="4" w:space="0" w:color="auto"/>
              <w:bottom w:val="single" w:sz="4" w:space="0" w:color="auto"/>
              <w:right w:val="single" w:sz="4" w:space="0" w:color="auto"/>
            </w:tcBorders>
            <w:vAlign w:val="center"/>
          </w:tcPr>
          <w:p w:rsidR="00622E9C" w:rsidRPr="00722F7F" w:rsidRDefault="00622E9C"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4"/>
                <w:szCs w:val="24"/>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622E9C" w:rsidRPr="00722F7F" w:rsidRDefault="00622E9C" w:rsidP="00E8232B">
            <w:pPr>
              <w:pStyle w:val="a5"/>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0" w:after="0"/>
              <w:ind w:left="-108" w:right="-108" w:firstLine="0"/>
              <w:contextualSpacing/>
              <w:jc w:val="center"/>
              <w:rPr>
                <w:lang w:val="uk-UA"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22E9C" w:rsidRPr="00722F7F" w:rsidRDefault="00F01297" w:rsidP="00E8232B">
            <w:pPr>
              <w:pStyle w:val="a5"/>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0" w:after="0"/>
              <w:ind w:left="-108" w:right="-108" w:firstLine="0"/>
              <w:contextualSpacing/>
              <w:jc w:val="center"/>
              <w:rPr>
                <w:lang w:val="uk-UA" w:eastAsia="ru-RU"/>
              </w:rPr>
            </w:pPr>
            <w:r>
              <w:t>26,750</w:t>
            </w:r>
          </w:p>
        </w:tc>
        <w:tc>
          <w:tcPr>
            <w:tcW w:w="709" w:type="dxa"/>
            <w:shd w:val="clear" w:color="auto" w:fill="auto"/>
            <w:vAlign w:val="center"/>
          </w:tcPr>
          <w:p w:rsidR="00622E9C" w:rsidRPr="00722F7F" w:rsidRDefault="00622E9C"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УЖКГ РМР</w:t>
            </w:r>
          </w:p>
        </w:tc>
        <w:tc>
          <w:tcPr>
            <w:tcW w:w="709" w:type="dxa"/>
            <w:shd w:val="clear" w:color="auto" w:fill="auto"/>
            <w:vAlign w:val="center"/>
          </w:tcPr>
          <w:p w:rsidR="00622E9C" w:rsidRPr="00722F7F" w:rsidRDefault="00622E9C"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2023 –</w:t>
            </w:r>
          </w:p>
          <w:p w:rsidR="00622E9C" w:rsidRPr="00722F7F" w:rsidRDefault="00622E9C"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2025</w:t>
            </w:r>
          </w:p>
          <w:p w:rsidR="00622E9C" w:rsidRPr="00722F7F" w:rsidRDefault="00622E9C"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роки</w:t>
            </w:r>
          </w:p>
        </w:tc>
        <w:tc>
          <w:tcPr>
            <w:tcW w:w="850" w:type="dxa"/>
            <w:shd w:val="clear" w:color="auto" w:fill="auto"/>
            <w:vAlign w:val="center"/>
          </w:tcPr>
          <w:p w:rsidR="00622E9C" w:rsidRPr="00722F7F" w:rsidRDefault="00622E9C"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4"/>
                <w:szCs w:val="24"/>
                <w:lang w:val="uk-UA"/>
              </w:rPr>
            </w:pPr>
          </w:p>
          <w:p w:rsidR="00622E9C" w:rsidRPr="00722F7F" w:rsidRDefault="00622E9C"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Бюджет Ромен-ської МТГ</w:t>
            </w:r>
          </w:p>
        </w:tc>
        <w:tc>
          <w:tcPr>
            <w:tcW w:w="1418" w:type="dxa"/>
            <w:shd w:val="clear" w:color="auto" w:fill="auto"/>
            <w:vAlign w:val="center"/>
          </w:tcPr>
          <w:p w:rsidR="00622E9C" w:rsidRPr="00722F7F" w:rsidRDefault="00622E9C" w:rsidP="00622E9C">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Забезпечення стабільного функціону-вання житлового фонду</w:t>
            </w:r>
          </w:p>
        </w:tc>
      </w:tr>
    </w:tbl>
    <w:p w:rsidR="006627C5" w:rsidRPr="00722F7F" w:rsidRDefault="006627C5" w:rsidP="0007355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rPr>
      </w:pPr>
    </w:p>
    <w:p w:rsidR="00247486" w:rsidRPr="00722F7F" w:rsidRDefault="00C63EF9" w:rsidP="0007355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r w:rsidRPr="00722F7F">
        <w:rPr>
          <w:rFonts w:ascii="Times New Roman" w:hAnsi="Times New Roman"/>
          <w:sz w:val="24"/>
          <w:szCs w:val="24"/>
          <w:lang w:val="uk-UA"/>
        </w:rPr>
        <w:t>5)</w:t>
      </w:r>
      <w:r w:rsidR="00247486" w:rsidRPr="00722F7F">
        <w:rPr>
          <w:rFonts w:ascii="Times New Roman" w:hAnsi="Times New Roman"/>
          <w:sz w:val="24"/>
          <w:szCs w:val="24"/>
          <w:lang w:val="uk-UA"/>
        </w:rPr>
        <w:t xml:space="preserve"> викласти підпункт</w:t>
      </w:r>
      <w:r w:rsidRPr="00722F7F">
        <w:rPr>
          <w:rFonts w:ascii="Times New Roman" w:hAnsi="Times New Roman"/>
          <w:sz w:val="24"/>
          <w:szCs w:val="24"/>
          <w:lang w:val="uk-UA"/>
        </w:rPr>
        <w:t>и</w:t>
      </w:r>
      <w:r w:rsidR="00247486" w:rsidRPr="00722F7F">
        <w:rPr>
          <w:rFonts w:ascii="Times New Roman" w:hAnsi="Times New Roman"/>
          <w:sz w:val="24"/>
          <w:szCs w:val="24"/>
          <w:lang w:val="uk-UA"/>
        </w:rPr>
        <w:t xml:space="preserve"> </w:t>
      </w:r>
      <w:r w:rsidR="00073557" w:rsidRPr="00722F7F">
        <w:rPr>
          <w:rFonts w:ascii="Times New Roman" w:hAnsi="Times New Roman"/>
          <w:sz w:val="24"/>
          <w:szCs w:val="24"/>
          <w:lang w:val="uk-UA"/>
        </w:rPr>
        <w:t>1</w:t>
      </w:r>
      <w:r w:rsidR="00247486" w:rsidRPr="00722F7F">
        <w:rPr>
          <w:rFonts w:ascii="Times New Roman" w:hAnsi="Times New Roman"/>
          <w:sz w:val="24"/>
          <w:szCs w:val="24"/>
          <w:lang w:val="uk-UA"/>
        </w:rPr>
        <w:t>.</w:t>
      </w:r>
      <w:r w:rsidRPr="00722F7F">
        <w:rPr>
          <w:rFonts w:ascii="Times New Roman" w:hAnsi="Times New Roman"/>
          <w:sz w:val="24"/>
          <w:szCs w:val="24"/>
          <w:lang w:val="uk-UA"/>
        </w:rPr>
        <w:t>2</w:t>
      </w:r>
      <w:r w:rsidR="00247486" w:rsidRPr="00722F7F">
        <w:rPr>
          <w:rFonts w:ascii="Times New Roman" w:hAnsi="Times New Roman"/>
          <w:sz w:val="24"/>
          <w:szCs w:val="24"/>
          <w:lang w:val="uk-UA"/>
        </w:rPr>
        <w:t xml:space="preserve"> «</w:t>
      </w:r>
      <w:r w:rsidRPr="00722F7F">
        <w:rPr>
          <w:rFonts w:ascii="Times New Roman" w:hAnsi="Times New Roman"/>
          <w:sz w:val="24"/>
          <w:szCs w:val="24"/>
          <w:lang w:val="uk-UA"/>
        </w:rPr>
        <w:t>Вивезення стихійних сміттєзвалищ</w:t>
      </w:r>
      <w:r w:rsidR="001C072D" w:rsidRPr="00722F7F">
        <w:rPr>
          <w:rFonts w:ascii="Times New Roman" w:hAnsi="Times New Roman"/>
          <w:sz w:val="24"/>
          <w:szCs w:val="24"/>
          <w:lang w:val="uk-UA"/>
        </w:rPr>
        <w:t>»</w:t>
      </w:r>
      <w:r w:rsidRPr="00722F7F">
        <w:rPr>
          <w:rFonts w:ascii="Times New Roman" w:hAnsi="Times New Roman"/>
          <w:sz w:val="24"/>
          <w:szCs w:val="24"/>
          <w:lang w:val="uk-UA"/>
        </w:rPr>
        <w:t xml:space="preserve"> та 1.3. «Транспортні послуги»</w:t>
      </w:r>
      <w:r w:rsidR="006F440A" w:rsidRPr="00722F7F">
        <w:rPr>
          <w:rFonts w:ascii="Times New Roman" w:hAnsi="Times New Roman"/>
          <w:sz w:val="24"/>
          <w:szCs w:val="24"/>
          <w:lang w:val="uk-UA"/>
        </w:rPr>
        <w:t xml:space="preserve"> </w:t>
      </w:r>
      <w:r w:rsidR="00247486" w:rsidRPr="00722F7F">
        <w:rPr>
          <w:rFonts w:ascii="Times New Roman" w:hAnsi="Times New Roman"/>
          <w:sz w:val="24"/>
          <w:szCs w:val="24"/>
          <w:lang w:val="uk-UA"/>
        </w:rPr>
        <w:t xml:space="preserve">пункту </w:t>
      </w:r>
      <w:r w:rsidR="00073557" w:rsidRPr="00722F7F">
        <w:rPr>
          <w:rFonts w:ascii="Times New Roman" w:hAnsi="Times New Roman"/>
          <w:sz w:val="24"/>
          <w:szCs w:val="24"/>
          <w:lang w:val="uk-UA"/>
        </w:rPr>
        <w:t>1</w:t>
      </w:r>
      <w:r w:rsidR="00247486" w:rsidRPr="00722F7F">
        <w:rPr>
          <w:rFonts w:ascii="Times New Roman" w:hAnsi="Times New Roman"/>
          <w:sz w:val="24"/>
          <w:szCs w:val="24"/>
          <w:lang w:val="uk-UA"/>
        </w:rPr>
        <w:t xml:space="preserve"> «</w:t>
      </w:r>
      <w:r w:rsidR="00073557" w:rsidRPr="00722F7F">
        <w:rPr>
          <w:rFonts w:ascii="Times New Roman" w:hAnsi="Times New Roman"/>
          <w:sz w:val="24"/>
          <w:szCs w:val="24"/>
          <w:lang w:val="uk-UA"/>
        </w:rPr>
        <w:t xml:space="preserve">Забезпечення чистоти, порядку утримання і прибирання вуличних територій, парків, скверів, кладовищ, місць відпочинку» </w:t>
      </w:r>
      <w:r w:rsidR="00247486" w:rsidRPr="00722F7F">
        <w:rPr>
          <w:rFonts w:ascii="Times New Roman" w:hAnsi="Times New Roman"/>
          <w:sz w:val="24"/>
          <w:szCs w:val="24"/>
          <w:lang w:val="uk-UA"/>
        </w:rPr>
        <w:t>розділу ІІІ «Організація благоустрою населених пунктів» додатку «Перелік завдань і заходів Програми реформування і розвитку житлово-комунального господарства Роменської міської територіальної громади на 2023-25 роки» у такій редакції:</w:t>
      </w:r>
    </w:p>
    <w:p w:rsidR="008C569B" w:rsidRPr="00722F7F" w:rsidRDefault="008C569B" w:rsidP="0024748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851"/>
        <w:gridCol w:w="709"/>
        <w:gridCol w:w="850"/>
        <w:gridCol w:w="709"/>
        <w:gridCol w:w="709"/>
        <w:gridCol w:w="850"/>
        <w:gridCol w:w="1418"/>
      </w:tblGrid>
      <w:tr w:rsidR="00247486" w:rsidRPr="00722F7F" w:rsidTr="00722F7F">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47486" w:rsidRPr="00722F7F" w:rsidRDefault="00247486" w:rsidP="005B14F4">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Назва напряму діяльності                                                          (пріоритетні завдання)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47486" w:rsidRPr="00722F7F" w:rsidRDefault="00247486" w:rsidP="005B14F4">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Зміст заходів Програми з виконання завдання</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247486" w:rsidRPr="00722F7F" w:rsidRDefault="00247486" w:rsidP="005B14F4">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Орієнтовні обсяги фінансування за роками виконання, тис.грн.</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47486" w:rsidRPr="00722F7F" w:rsidRDefault="00247486" w:rsidP="005B14F4">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Відповідальні за виконання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47486" w:rsidRPr="00722F7F" w:rsidRDefault="00247486" w:rsidP="002F5251">
            <w:pPr>
              <w:spacing w:after="0" w:line="204" w:lineRule="auto"/>
              <w:ind w:left="-108" w:right="-108"/>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Строки виконання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247486" w:rsidRPr="00722F7F" w:rsidRDefault="00247486" w:rsidP="005B14F4">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Джерело фінансування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47486" w:rsidRPr="00722F7F" w:rsidRDefault="00247486" w:rsidP="002F5251">
            <w:pPr>
              <w:spacing w:after="0" w:line="204" w:lineRule="auto"/>
              <w:ind w:left="-108" w:right="-108"/>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Очікуваний результат виконання заходу</w:t>
            </w:r>
          </w:p>
        </w:tc>
      </w:tr>
      <w:tr w:rsidR="00247486" w:rsidRPr="00722F7F" w:rsidTr="00722F7F">
        <w:trPr>
          <w:trHeight w:val="42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47486" w:rsidRPr="00722F7F" w:rsidRDefault="00247486" w:rsidP="0024748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47486" w:rsidRPr="00722F7F" w:rsidRDefault="00247486" w:rsidP="0024748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47486" w:rsidRPr="00722F7F" w:rsidRDefault="00247486" w:rsidP="00FE1CE2">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2023 рік</w:t>
            </w:r>
          </w:p>
        </w:tc>
        <w:tc>
          <w:tcPr>
            <w:tcW w:w="709" w:type="dxa"/>
            <w:tcBorders>
              <w:top w:val="single" w:sz="4" w:space="0" w:color="auto"/>
              <w:left w:val="single" w:sz="4" w:space="0" w:color="auto"/>
              <w:bottom w:val="single" w:sz="4" w:space="0" w:color="auto"/>
              <w:right w:val="single" w:sz="4" w:space="0" w:color="auto"/>
            </w:tcBorders>
            <w:vAlign w:val="center"/>
            <w:hideMark/>
          </w:tcPr>
          <w:p w:rsidR="00247486" w:rsidRPr="00722F7F" w:rsidRDefault="00247486" w:rsidP="00FE1CE2">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2024 рік</w:t>
            </w:r>
          </w:p>
        </w:tc>
        <w:tc>
          <w:tcPr>
            <w:tcW w:w="850" w:type="dxa"/>
            <w:tcBorders>
              <w:top w:val="single" w:sz="4" w:space="0" w:color="auto"/>
              <w:left w:val="single" w:sz="4" w:space="0" w:color="auto"/>
              <w:bottom w:val="single" w:sz="4" w:space="0" w:color="auto"/>
              <w:right w:val="single" w:sz="4" w:space="0" w:color="auto"/>
            </w:tcBorders>
            <w:vAlign w:val="center"/>
            <w:hideMark/>
          </w:tcPr>
          <w:p w:rsidR="00247486" w:rsidRPr="00722F7F" w:rsidRDefault="00247486" w:rsidP="00FE1CE2">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2025 рік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47486" w:rsidRPr="00722F7F" w:rsidRDefault="00247486" w:rsidP="0024748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47486" w:rsidRPr="00722F7F" w:rsidRDefault="00247486" w:rsidP="0024748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7486" w:rsidRPr="00722F7F" w:rsidRDefault="00247486" w:rsidP="0024748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7486" w:rsidRPr="00722F7F" w:rsidRDefault="00247486" w:rsidP="0024748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r>
      <w:tr w:rsidR="001E39E1" w:rsidRPr="00722F7F" w:rsidTr="00722F7F">
        <w:trPr>
          <w:trHeight w:val="273"/>
        </w:trPr>
        <w:tc>
          <w:tcPr>
            <w:tcW w:w="1843" w:type="dxa"/>
            <w:shd w:val="clear" w:color="auto" w:fill="auto"/>
          </w:tcPr>
          <w:p w:rsidR="001E39E1" w:rsidRPr="00722F7F" w:rsidRDefault="001E39E1" w:rsidP="003D342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w:t>
            </w:r>
          </w:p>
        </w:tc>
        <w:tc>
          <w:tcPr>
            <w:tcW w:w="1559" w:type="dxa"/>
            <w:tcBorders>
              <w:bottom w:val="single" w:sz="4" w:space="0" w:color="auto"/>
            </w:tcBorders>
            <w:shd w:val="clear" w:color="auto" w:fill="auto"/>
            <w:vAlign w:val="center"/>
          </w:tcPr>
          <w:p w:rsidR="001E39E1" w:rsidRPr="00722F7F" w:rsidRDefault="001E39E1" w:rsidP="003D342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1" w:type="dxa"/>
            <w:tcBorders>
              <w:top w:val="single" w:sz="4" w:space="0" w:color="auto"/>
              <w:left w:val="single" w:sz="4" w:space="0" w:color="auto"/>
              <w:right w:val="single" w:sz="4" w:space="0" w:color="auto"/>
            </w:tcBorders>
            <w:vAlign w:val="center"/>
          </w:tcPr>
          <w:p w:rsidR="001E39E1" w:rsidRPr="00722F7F" w:rsidRDefault="001E39E1" w:rsidP="003D342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top w:val="single" w:sz="4" w:space="0" w:color="auto"/>
              <w:left w:val="single" w:sz="4" w:space="0" w:color="auto"/>
              <w:right w:val="single" w:sz="4" w:space="0" w:color="auto"/>
            </w:tcBorders>
            <w:vAlign w:val="center"/>
          </w:tcPr>
          <w:p w:rsidR="001E39E1" w:rsidRPr="00722F7F" w:rsidRDefault="001E39E1" w:rsidP="003D342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0" w:type="dxa"/>
            <w:tcBorders>
              <w:top w:val="single" w:sz="4" w:space="0" w:color="auto"/>
              <w:left w:val="single" w:sz="4" w:space="0" w:color="auto"/>
              <w:right w:val="single" w:sz="4" w:space="0" w:color="auto"/>
            </w:tcBorders>
            <w:vAlign w:val="center"/>
          </w:tcPr>
          <w:p w:rsidR="001E39E1" w:rsidRPr="00722F7F" w:rsidRDefault="001E39E1" w:rsidP="003D342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shd w:val="clear" w:color="auto" w:fill="auto"/>
            <w:vAlign w:val="center"/>
          </w:tcPr>
          <w:p w:rsidR="001E39E1" w:rsidRPr="00722F7F" w:rsidRDefault="001E39E1" w:rsidP="003D3424">
            <w:pPr>
              <w:spacing w:line="204"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shd w:val="clear" w:color="auto" w:fill="auto"/>
            <w:vAlign w:val="center"/>
          </w:tcPr>
          <w:p w:rsidR="001E39E1" w:rsidRPr="00722F7F" w:rsidRDefault="001E39E1" w:rsidP="003D3424">
            <w:pPr>
              <w:spacing w:line="204"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0" w:type="dxa"/>
            <w:shd w:val="clear" w:color="auto" w:fill="auto"/>
            <w:vAlign w:val="center"/>
          </w:tcPr>
          <w:p w:rsidR="001E39E1" w:rsidRPr="00722F7F" w:rsidRDefault="001E39E1" w:rsidP="003D3424">
            <w:pPr>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1418" w:type="dxa"/>
            <w:shd w:val="clear" w:color="auto" w:fill="auto"/>
            <w:vAlign w:val="center"/>
          </w:tcPr>
          <w:p w:rsidR="001E39E1" w:rsidRPr="00722F7F" w:rsidRDefault="001E39E1" w:rsidP="003D342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r>
      <w:tr w:rsidR="000E0679" w:rsidRPr="00722F7F" w:rsidTr="00722F7F">
        <w:trPr>
          <w:trHeight w:val="1395"/>
        </w:trPr>
        <w:tc>
          <w:tcPr>
            <w:tcW w:w="1843" w:type="dxa"/>
            <w:vMerge w:val="restart"/>
            <w:shd w:val="clear" w:color="auto" w:fill="auto"/>
            <w:vAlign w:val="center"/>
          </w:tcPr>
          <w:p w:rsidR="000E0679" w:rsidRPr="00722F7F" w:rsidRDefault="000E0679" w:rsidP="0007355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1. Забезпечення чистоти, порядку утримання і прибирання</w:t>
            </w:r>
          </w:p>
          <w:p w:rsidR="000E0679" w:rsidRPr="00722F7F" w:rsidRDefault="000E0679" w:rsidP="0007355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вуличних територій, парків, скверів, кладовищ, місць відпочинку</w:t>
            </w:r>
          </w:p>
        </w:tc>
        <w:tc>
          <w:tcPr>
            <w:tcW w:w="1559" w:type="dxa"/>
            <w:shd w:val="clear" w:color="auto" w:fill="auto"/>
          </w:tcPr>
          <w:p w:rsidR="000E0679" w:rsidRPr="00722F7F" w:rsidRDefault="000E0679" w:rsidP="000E0679">
            <w:pPr>
              <w:pStyle w:val="a5"/>
              <w:spacing w:before="0" w:after="0"/>
              <w:ind w:left="-108" w:right="-108" w:firstLine="0"/>
              <w:contextualSpacing/>
              <w:jc w:val="left"/>
              <w:rPr>
                <w:lang w:val="uk-UA" w:eastAsia="ru-RU"/>
              </w:rPr>
            </w:pPr>
            <w:r w:rsidRPr="00722F7F">
              <w:rPr>
                <w:lang w:val="uk-UA" w:eastAsia="ru-RU"/>
              </w:rPr>
              <w:t>1.2.  Вивезення стихійних сміттєзвалищ</w:t>
            </w:r>
          </w:p>
        </w:tc>
        <w:tc>
          <w:tcPr>
            <w:tcW w:w="851" w:type="dxa"/>
            <w:tcBorders>
              <w:top w:val="single" w:sz="4" w:space="0" w:color="auto"/>
              <w:left w:val="single" w:sz="4" w:space="0" w:color="auto"/>
              <w:bottom w:val="single" w:sz="4" w:space="0" w:color="auto"/>
              <w:right w:val="single" w:sz="4" w:space="0" w:color="auto"/>
            </w:tcBorders>
            <w:vAlign w:val="center"/>
          </w:tcPr>
          <w:p w:rsidR="000E0679" w:rsidRPr="00722F7F" w:rsidRDefault="000E0679" w:rsidP="000E0679">
            <w:pPr>
              <w:pStyle w:val="a5"/>
              <w:spacing w:before="0" w:after="0"/>
              <w:ind w:left="-108" w:right="-108" w:firstLine="0"/>
              <w:contextualSpacing/>
              <w:jc w:val="left"/>
              <w:rPr>
                <w:lang w:val="uk-UA" w:eastAsia="ru-RU"/>
              </w:rPr>
            </w:pPr>
            <w:r w:rsidRPr="00722F7F">
              <w:rPr>
                <w:lang w:val="uk-UA" w:eastAsia="ru-RU"/>
              </w:rPr>
              <w:t>80,000</w:t>
            </w:r>
          </w:p>
        </w:tc>
        <w:tc>
          <w:tcPr>
            <w:tcW w:w="709" w:type="dxa"/>
            <w:tcBorders>
              <w:top w:val="single" w:sz="4" w:space="0" w:color="auto"/>
              <w:left w:val="single" w:sz="4" w:space="0" w:color="auto"/>
              <w:bottom w:val="single" w:sz="4" w:space="0" w:color="auto"/>
              <w:right w:val="single" w:sz="4" w:space="0" w:color="auto"/>
            </w:tcBorders>
            <w:vAlign w:val="center"/>
          </w:tcPr>
          <w:p w:rsidR="000E0679" w:rsidRPr="00722F7F" w:rsidRDefault="000E0679" w:rsidP="00C63EF9">
            <w:pPr>
              <w:pStyle w:val="a5"/>
              <w:spacing w:before="0" w:after="0"/>
              <w:ind w:left="-108" w:right="-108" w:firstLine="0"/>
              <w:contextualSpacing/>
              <w:jc w:val="left"/>
              <w:rPr>
                <w:lang w:val="uk-UA" w:eastAsia="ru-RU"/>
              </w:rPr>
            </w:pPr>
            <w:r w:rsidRPr="00722F7F">
              <w:rPr>
                <w:lang w:val="uk-UA" w:eastAsia="ru-RU"/>
              </w:rPr>
              <w:t>9</w:t>
            </w:r>
            <w:r w:rsidR="00C63EF9" w:rsidRPr="00722F7F">
              <w:rPr>
                <w:lang w:val="uk-UA" w:eastAsia="ru-RU"/>
              </w:rPr>
              <w:t>7,313</w:t>
            </w:r>
          </w:p>
        </w:tc>
        <w:tc>
          <w:tcPr>
            <w:tcW w:w="850" w:type="dxa"/>
            <w:tcBorders>
              <w:top w:val="single" w:sz="4" w:space="0" w:color="auto"/>
              <w:left w:val="single" w:sz="4" w:space="0" w:color="auto"/>
              <w:bottom w:val="single" w:sz="4" w:space="0" w:color="auto"/>
              <w:right w:val="single" w:sz="4" w:space="0" w:color="auto"/>
            </w:tcBorders>
            <w:vAlign w:val="center"/>
          </w:tcPr>
          <w:p w:rsidR="000E0679" w:rsidRPr="00722F7F" w:rsidRDefault="000E0679" w:rsidP="000E0679">
            <w:pPr>
              <w:pStyle w:val="a5"/>
              <w:spacing w:before="0" w:after="0"/>
              <w:ind w:left="-108" w:right="-108" w:firstLine="0"/>
              <w:contextualSpacing/>
              <w:jc w:val="left"/>
              <w:rPr>
                <w:lang w:val="uk-UA" w:eastAsia="ru-RU"/>
              </w:rPr>
            </w:pPr>
            <w:r w:rsidRPr="00722F7F">
              <w:rPr>
                <w:lang w:val="uk-UA" w:eastAsia="ru-RU"/>
              </w:rPr>
              <w:t>104,860</w:t>
            </w:r>
          </w:p>
        </w:tc>
        <w:tc>
          <w:tcPr>
            <w:tcW w:w="709" w:type="dxa"/>
            <w:vMerge w:val="restart"/>
            <w:shd w:val="clear" w:color="auto" w:fill="auto"/>
            <w:vAlign w:val="center"/>
          </w:tcPr>
          <w:p w:rsidR="000E0679" w:rsidRPr="00722F7F" w:rsidRDefault="000E0679" w:rsidP="0023742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УЖКГ РМР</w:t>
            </w:r>
          </w:p>
        </w:tc>
        <w:tc>
          <w:tcPr>
            <w:tcW w:w="709" w:type="dxa"/>
            <w:vMerge w:val="restart"/>
            <w:shd w:val="clear" w:color="auto" w:fill="auto"/>
            <w:vAlign w:val="center"/>
          </w:tcPr>
          <w:p w:rsidR="000E0679" w:rsidRPr="00722F7F" w:rsidRDefault="000E0679" w:rsidP="002F525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2023 –</w:t>
            </w:r>
          </w:p>
          <w:p w:rsidR="000E0679" w:rsidRPr="00722F7F" w:rsidRDefault="000E0679" w:rsidP="0023742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2025</w:t>
            </w:r>
          </w:p>
          <w:p w:rsidR="000E0679" w:rsidRPr="00722F7F" w:rsidRDefault="000E0679" w:rsidP="002F525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роки</w:t>
            </w:r>
          </w:p>
        </w:tc>
        <w:tc>
          <w:tcPr>
            <w:tcW w:w="850" w:type="dxa"/>
            <w:vMerge w:val="restart"/>
            <w:shd w:val="clear" w:color="auto" w:fill="auto"/>
            <w:vAlign w:val="center"/>
          </w:tcPr>
          <w:p w:rsidR="000E0679" w:rsidRPr="00722F7F" w:rsidRDefault="000E0679" w:rsidP="0023742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4"/>
                <w:szCs w:val="24"/>
                <w:lang w:val="uk-UA"/>
              </w:rPr>
            </w:pPr>
          </w:p>
          <w:p w:rsidR="000E0679" w:rsidRPr="00722F7F" w:rsidRDefault="000E0679" w:rsidP="0023742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Бюджет Ромен-ської МТГ</w:t>
            </w:r>
          </w:p>
        </w:tc>
        <w:tc>
          <w:tcPr>
            <w:tcW w:w="1418" w:type="dxa"/>
            <w:vMerge w:val="restart"/>
            <w:shd w:val="clear" w:color="auto" w:fill="auto"/>
            <w:vAlign w:val="center"/>
          </w:tcPr>
          <w:p w:rsidR="000E0679" w:rsidRPr="00722F7F" w:rsidRDefault="000E0679" w:rsidP="005B14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Забезпе-чення чистоти території громади</w:t>
            </w:r>
          </w:p>
        </w:tc>
      </w:tr>
      <w:tr w:rsidR="000E0679" w:rsidRPr="00722F7F" w:rsidTr="00722F7F">
        <w:trPr>
          <w:trHeight w:val="1635"/>
        </w:trPr>
        <w:tc>
          <w:tcPr>
            <w:tcW w:w="1843" w:type="dxa"/>
            <w:vMerge/>
            <w:shd w:val="clear" w:color="auto" w:fill="auto"/>
            <w:vAlign w:val="center"/>
          </w:tcPr>
          <w:p w:rsidR="000E0679" w:rsidRPr="00722F7F" w:rsidRDefault="000E0679" w:rsidP="0007355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uk-UA"/>
              </w:rPr>
            </w:pPr>
          </w:p>
        </w:tc>
        <w:tc>
          <w:tcPr>
            <w:tcW w:w="1559" w:type="dxa"/>
            <w:shd w:val="clear" w:color="auto" w:fill="auto"/>
          </w:tcPr>
          <w:p w:rsidR="000E0679" w:rsidRPr="00722F7F" w:rsidRDefault="000E0679" w:rsidP="000E0679">
            <w:pPr>
              <w:pStyle w:val="a5"/>
              <w:spacing w:before="0" w:after="0"/>
              <w:ind w:left="-108" w:right="-108" w:firstLine="0"/>
              <w:contextualSpacing/>
              <w:jc w:val="left"/>
              <w:rPr>
                <w:lang w:val="uk-UA" w:eastAsia="ru-RU"/>
              </w:rPr>
            </w:pPr>
            <w:r w:rsidRPr="00722F7F">
              <w:rPr>
                <w:lang w:val="uk-UA" w:eastAsia="ru-RU"/>
              </w:rPr>
              <w:t>1.3. Транспортні послуги</w:t>
            </w:r>
          </w:p>
        </w:tc>
        <w:tc>
          <w:tcPr>
            <w:tcW w:w="851" w:type="dxa"/>
            <w:tcBorders>
              <w:top w:val="single" w:sz="4" w:space="0" w:color="auto"/>
              <w:left w:val="single" w:sz="4" w:space="0" w:color="auto"/>
              <w:bottom w:val="single" w:sz="4" w:space="0" w:color="auto"/>
              <w:right w:val="single" w:sz="4" w:space="0" w:color="auto"/>
            </w:tcBorders>
            <w:vAlign w:val="center"/>
          </w:tcPr>
          <w:p w:rsidR="000E0679" w:rsidRPr="00722F7F" w:rsidRDefault="000E0679" w:rsidP="000E0679">
            <w:pPr>
              <w:pStyle w:val="a5"/>
              <w:spacing w:before="0" w:after="0"/>
              <w:ind w:left="-108" w:right="-108" w:firstLine="0"/>
              <w:contextualSpacing/>
              <w:jc w:val="left"/>
              <w:rPr>
                <w:lang w:val="uk-UA" w:eastAsia="ru-RU"/>
              </w:rPr>
            </w:pPr>
            <w:r w:rsidRPr="00722F7F">
              <w:rPr>
                <w:lang w:val="uk-UA" w:eastAsia="ru-RU"/>
              </w:rPr>
              <w:t>182,150</w:t>
            </w:r>
          </w:p>
        </w:tc>
        <w:tc>
          <w:tcPr>
            <w:tcW w:w="709" w:type="dxa"/>
            <w:tcBorders>
              <w:top w:val="single" w:sz="4" w:space="0" w:color="auto"/>
              <w:left w:val="single" w:sz="4" w:space="0" w:color="auto"/>
              <w:bottom w:val="single" w:sz="4" w:space="0" w:color="auto"/>
              <w:right w:val="single" w:sz="4" w:space="0" w:color="auto"/>
            </w:tcBorders>
            <w:vAlign w:val="center"/>
          </w:tcPr>
          <w:p w:rsidR="000E0679" w:rsidRPr="00722F7F" w:rsidRDefault="00C63EF9" w:rsidP="000E0679">
            <w:pPr>
              <w:pStyle w:val="a5"/>
              <w:spacing w:before="0" w:after="0"/>
              <w:ind w:left="-108" w:right="-108" w:firstLine="0"/>
              <w:contextualSpacing/>
              <w:jc w:val="left"/>
              <w:rPr>
                <w:lang w:val="uk-UA" w:eastAsia="ru-RU"/>
              </w:rPr>
            </w:pPr>
            <w:r w:rsidRPr="00722F7F">
              <w:rPr>
                <w:lang w:val="uk-UA" w:eastAsia="ru-RU"/>
              </w:rPr>
              <w:t>98,784</w:t>
            </w:r>
          </w:p>
        </w:tc>
        <w:tc>
          <w:tcPr>
            <w:tcW w:w="850" w:type="dxa"/>
            <w:tcBorders>
              <w:top w:val="single" w:sz="4" w:space="0" w:color="auto"/>
              <w:left w:val="single" w:sz="4" w:space="0" w:color="auto"/>
              <w:bottom w:val="single" w:sz="4" w:space="0" w:color="auto"/>
              <w:right w:val="single" w:sz="4" w:space="0" w:color="auto"/>
            </w:tcBorders>
            <w:vAlign w:val="center"/>
          </w:tcPr>
          <w:p w:rsidR="000E0679" w:rsidRPr="00722F7F" w:rsidRDefault="000E0679" w:rsidP="000E0679">
            <w:pPr>
              <w:pStyle w:val="a5"/>
              <w:spacing w:before="0" w:after="0"/>
              <w:ind w:left="-108" w:right="-108" w:firstLine="0"/>
              <w:contextualSpacing/>
              <w:jc w:val="left"/>
              <w:rPr>
                <w:lang w:val="uk-UA" w:eastAsia="ru-RU"/>
              </w:rPr>
            </w:pPr>
            <w:r w:rsidRPr="00722F7F">
              <w:rPr>
                <w:lang w:val="uk-UA" w:eastAsia="ru-RU"/>
              </w:rPr>
              <w:t>105,930</w:t>
            </w:r>
          </w:p>
        </w:tc>
        <w:tc>
          <w:tcPr>
            <w:tcW w:w="709" w:type="dxa"/>
            <w:vMerge/>
            <w:shd w:val="clear" w:color="auto" w:fill="auto"/>
            <w:vAlign w:val="center"/>
          </w:tcPr>
          <w:p w:rsidR="000E0679" w:rsidRPr="00722F7F" w:rsidRDefault="000E0679" w:rsidP="0023742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p>
        </w:tc>
        <w:tc>
          <w:tcPr>
            <w:tcW w:w="709" w:type="dxa"/>
            <w:vMerge/>
            <w:shd w:val="clear" w:color="auto" w:fill="auto"/>
            <w:vAlign w:val="center"/>
          </w:tcPr>
          <w:p w:rsidR="000E0679" w:rsidRPr="00722F7F" w:rsidRDefault="000E0679" w:rsidP="002F525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p>
        </w:tc>
        <w:tc>
          <w:tcPr>
            <w:tcW w:w="850" w:type="dxa"/>
            <w:vMerge/>
            <w:shd w:val="clear" w:color="auto" w:fill="auto"/>
            <w:vAlign w:val="center"/>
          </w:tcPr>
          <w:p w:rsidR="000E0679" w:rsidRPr="00722F7F" w:rsidRDefault="000E0679" w:rsidP="0023742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4"/>
                <w:szCs w:val="24"/>
                <w:lang w:val="uk-UA"/>
              </w:rPr>
            </w:pPr>
          </w:p>
        </w:tc>
        <w:tc>
          <w:tcPr>
            <w:tcW w:w="1418" w:type="dxa"/>
            <w:vMerge/>
            <w:shd w:val="clear" w:color="auto" w:fill="auto"/>
            <w:vAlign w:val="center"/>
          </w:tcPr>
          <w:p w:rsidR="000E0679" w:rsidRPr="00722F7F" w:rsidRDefault="000E0679" w:rsidP="005B14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4"/>
                <w:szCs w:val="24"/>
                <w:lang w:val="uk-UA"/>
              </w:rPr>
            </w:pPr>
          </w:p>
        </w:tc>
      </w:tr>
      <w:tr w:rsidR="000E0679" w:rsidRPr="00722F7F" w:rsidTr="00722F7F">
        <w:trPr>
          <w:trHeight w:val="259"/>
        </w:trPr>
        <w:tc>
          <w:tcPr>
            <w:tcW w:w="1843" w:type="dxa"/>
            <w:shd w:val="clear" w:color="auto" w:fill="auto"/>
          </w:tcPr>
          <w:p w:rsidR="000E0679" w:rsidRPr="00722F7F" w:rsidRDefault="000E0679" w:rsidP="003D342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w:t>
            </w:r>
          </w:p>
        </w:tc>
        <w:tc>
          <w:tcPr>
            <w:tcW w:w="1559" w:type="dxa"/>
            <w:shd w:val="clear" w:color="auto" w:fill="auto"/>
            <w:vAlign w:val="center"/>
          </w:tcPr>
          <w:p w:rsidR="000E0679" w:rsidRPr="00722F7F" w:rsidRDefault="000E0679" w:rsidP="003D342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1" w:type="dxa"/>
            <w:tcBorders>
              <w:top w:val="single" w:sz="4" w:space="0" w:color="auto"/>
              <w:left w:val="single" w:sz="4" w:space="0" w:color="auto"/>
              <w:right w:val="single" w:sz="4" w:space="0" w:color="auto"/>
            </w:tcBorders>
            <w:vAlign w:val="center"/>
          </w:tcPr>
          <w:p w:rsidR="000E0679" w:rsidRPr="00722F7F" w:rsidRDefault="000E0679" w:rsidP="003D342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top w:val="single" w:sz="4" w:space="0" w:color="auto"/>
              <w:left w:val="single" w:sz="4" w:space="0" w:color="auto"/>
              <w:right w:val="single" w:sz="4" w:space="0" w:color="auto"/>
            </w:tcBorders>
            <w:vAlign w:val="center"/>
          </w:tcPr>
          <w:p w:rsidR="000E0679" w:rsidRPr="00722F7F" w:rsidRDefault="000E0679" w:rsidP="003D342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0" w:type="dxa"/>
            <w:tcBorders>
              <w:top w:val="single" w:sz="4" w:space="0" w:color="auto"/>
              <w:left w:val="single" w:sz="4" w:space="0" w:color="auto"/>
              <w:right w:val="single" w:sz="4" w:space="0" w:color="auto"/>
            </w:tcBorders>
            <w:vAlign w:val="center"/>
          </w:tcPr>
          <w:p w:rsidR="000E0679" w:rsidRPr="00722F7F" w:rsidRDefault="000E0679" w:rsidP="003D342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shd w:val="clear" w:color="auto" w:fill="auto"/>
            <w:vAlign w:val="center"/>
          </w:tcPr>
          <w:p w:rsidR="000E0679" w:rsidRPr="00722F7F" w:rsidRDefault="000E0679" w:rsidP="003D3424">
            <w:pPr>
              <w:spacing w:line="204"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shd w:val="clear" w:color="auto" w:fill="auto"/>
            <w:vAlign w:val="center"/>
          </w:tcPr>
          <w:p w:rsidR="000E0679" w:rsidRPr="00722F7F" w:rsidRDefault="000E0679" w:rsidP="003D3424">
            <w:pPr>
              <w:spacing w:line="204"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0" w:type="dxa"/>
            <w:shd w:val="clear" w:color="auto" w:fill="auto"/>
            <w:vAlign w:val="center"/>
          </w:tcPr>
          <w:p w:rsidR="000E0679" w:rsidRPr="00722F7F" w:rsidRDefault="000E0679" w:rsidP="003D3424">
            <w:pPr>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1418" w:type="dxa"/>
            <w:shd w:val="clear" w:color="auto" w:fill="auto"/>
            <w:vAlign w:val="center"/>
          </w:tcPr>
          <w:p w:rsidR="000E0679" w:rsidRPr="00722F7F" w:rsidRDefault="000E0679" w:rsidP="003D342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r>
    </w:tbl>
    <w:p w:rsidR="005B14F4" w:rsidRPr="00722F7F" w:rsidRDefault="005B14F4" w:rsidP="00FE1CE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rPr>
      </w:pPr>
    </w:p>
    <w:p w:rsidR="00235AB6" w:rsidRPr="00722F7F" w:rsidRDefault="00C3759A" w:rsidP="00235AB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r w:rsidRPr="00722F7F">
        <w:rPr>
          <w:rFonts w:ascii="Times New Roman" w:hAnsi="Times New Roman"/>
          <w:sz w:val="24"/>
          <w:szCs w:val="24"/>
          <w:lang w:val="uk-UA"/>
        </w:rPr>
        <w:t>6</w:t>
      </w:r>
      <w:r w:rsidR="00D4007D" w:rsidRPr="00722F7F">
        <w:rPr>
          <w:rFonts w:ascii="Times New Roman" w:hAnsi="Times New Roman"/>
          <w:sz w:val="24"/>
          <w:szCs w:val="24"/>
          <w:lang w:val="uk-UA"/>
        </w:rPr>
        <w:t xml:space="preserve">) </w:t>
      </w:r>
      <w:r w:rsidR="00235AB6" w:rsidRPr="00722F7F">
        <w:rPr>
          <w:rFonts w:ascii="Times New Roman" w:hAnsi="Times New Roman"/>
          <w:sz w:val="24"/>
          <w:szCs w:val="24"/>
          <w:lang w:val="uk-UA"/>
        </w:rPr>
        <w:t xml:space="preserve">викласти підпункт 3.4 «Послуги з гербіцидної обробки дерев та порослі» пункту 3 «Збереження та  утримання на належному рівні зеленої зони населеного пункту та </w:t>
      </w:r>
      <w:r w:rsidR="00235AB6" w:rsidRPr="00722F7F">
        <w:rPr>
          <w:rFonts w:ascii="Times New Roman" w:hAnsi="Times New Roman"/>
          <w:sz w:val="24"/>
          <w:szCs w:val="24"/>
          <w:lang w:val="uk-UA"/>
        </w:rPr>
        <w:lastRenderedPageBreak/>
        <w:t>поліпшення його екологічних умов» розділу ІІІ «Організація благоустрою населених пунктів» додатку «Перелік завдань і заходів Програми реформування і розвитку житлово-комунального господарства Роменської міської територіальної громади на 2023-25 роки» у такій редакції:</w:t>
      </w:r>
    </w:p>
    <w:p w:rsidR="00235AB6" w:rsidRPr="00722F7F" w:rsidRDefault="00235AB6" w:rsidP="00235AB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709"/>
        <w:gridCol w:w="850"/>
        <w:gridCol w:w="851"/>
        <w:gridCol w:w="992"/>
        <w:gridCol w:w="709"/>
        <w:gridCol w:w="992"/>
        <w:gridCol w:w="1418"/>
      </w:tblGrid>
      <w:tr w:rsidR="00235AB6" w:rsidRPr="00722F7F" w:rsidTr="00722F7F">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235AB6" w:rsidRPr="00722F7F" w:rsidRDefault="00235AB6" w:rsidP="00E8232B">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Назва напряму діяльності                                                          (пріоритетні завдання)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35AB6" w:rsidRPr="00722F7F" w:rsidRDefault="00235AB6" w:rsidP="00E8232B">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Зміст заходів Програми з виконання завдання</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235AB6" w:rsidRPr="00722F7F" w:rsidRDefault="00235AB6" w:rsidP="00E8232B">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Орієнтовні обсяги фінансування за роками виконання, тис.грн.</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35AB6" w:rsidRPr="00722F7F" w:rsidRDefault="00235AB6" w:rsidP="00E8232B">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Відповідальні за виконання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35AB6" w:rsidRPr="00722F7F" w:rsidRDefault="00235AB6" w:rsidP="00E8232B">
            <w:pPr>
              <w:spacing w:after="0" w:line="204" w:lineRule="auto"/>
              <w:ind w:left="-108" w:right="-108"/>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Строки виконання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35AB6" w:rsidRPr="00722F7F" w:rsidRDefault="00235AB6" w:rsidP="00E8232B">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Джерело фінансування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35AB6" w:rsidRPr="00722F7F" w:rsidRDefault="00235AB6" w:rsidP="00E8232B">
            <w:pPr>
              <w:spacing w:after="0" w:line="204" w:lineRule="auto"/>
              <w:ind w:left="-108" w:right="-108"/>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Очікуваний результат виконання заходу</w:t>
            </w:r>
          </w:p>
        </w:tc>
      </w:tr>
      <w:tr w:rsidR="00235AB6" w:rsidRPr="00722F7F" w:rsidTr="00722F7F">
        <w:trPr>
          <w:trHeight w:val="42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35AB6" w:rsidRPr="00722F7F" w:rsidRDefault="00235AB6"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5AB6" w:rsidRPr="00722F7F" w:rsidRDefault="00235AB6"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35AB6" w:rsidRPr="00722F7F" w:rsidRDefault="00235AB6" w:rsidP="00E8232B">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2023 рік</w:t>
            </w:r>
          </w:p>
        </w:tc>
        <w:tc>
          <w:tcPr>
            <w:tcW w:w="850" w:type="dxa"/>
            <w:tcBorders>
              <w:top w:val="single" w:sz="4" w:space="0" w:color="auto"/>
              <w:left w:val="single" w:sz="4" w:space="0" w:color="auto"/>
              <w:bottom w:val="single" w:sz="4" w:space="0" w:color="auto"/>
              <w:right w:val="single" w:sz="4" w:space="0" w:color="auto"/>
            </w:tcBorders>
            <w:vAlign w:val="center"/>
            <w:hideMark/>
          </w:tcPr>
          <w:p w:rsidR="00235AB6" w:rsidRPr="00722F7F" w:rsidRDefault="00235AB6" w:rsidP="00E8232B">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2024 рік</w:t>
            </w:r>
          </w:p>
        </w:tc>
        <w:tc>
          <w:tcPr>
            <w:tcW w:w="851" w:type="dxa"/>
            <w:tcBorders>
              <w:top w:val="single" w:sz="4" w:space="0" w:color="auto"/>
              <w:left w:val="single" w:sz="4" w:space="0" w:color="auto"/>
              <w:bottom w:val="single" w:sz="4" w:space="0" w:color="auto"/>
              <w:right w:val="single" w:sz="4" w:space="0" w:color="auto"/>
            </w:tcBorders>
            <w:vAlign w:val="center"/>
            <w:hideMark/>
          </w:tcPr>
          <w:p w:rsidR="00235AB6" w:rsidRPr="00722F7F" w:rsidRDefault="00235AB6" w:rsidP="00E8232B">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2025 рік</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35AB6" w:rsidRPr="00722F7F" w:rsidRDefault="00235AB6"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35AB6" w:rsidRPr="00722F7F" w:rsidRDefault="00235AB6"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35AB6" w:rsidRPr="00722F7F" w:rsidRDefault="00235AB6"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35AB6" w:rsidRPr="00722F7F" w:rsidRDefault="00235AB6" w:rsidP="00E8232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r>
      <w:tr w:rsidR="00B25CE0" w:rsidRPr="00722F7F" w:rsidTr="00722F7F">
        <w:trPr>
          <w:trHeight w:val="273"/>
        </w:trPr>
        <w:tc>
          <w:tcPr>
            <w:tcW w:w="1560" w:type="dxa"/>
            <w:shd w:val="clear" w:color="auto" w:fill="auto"/>
          </w:tcPr>
          <w:p w:rsidR="00B25CE0" w:rsidRPr="00722F7F" w:rsidRDefault="00B25CE0"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w:t>
            </w:r>
          </w:p>
        </w:tc>
        <w:tc>
          <w:tcPr>
            <w:tcW w:w="1417" w:type="dxa"/>
            <w:shd w:val="clear" w:color="auto" w:fill="auto"/>
            <w:vAlign w:val="center"/>
          </w:tcPr>
          <w:p w:rsidR="00B25CE0" w:rsidRPr="00722F7F" w:rsidRDefault="00B25CE0"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top w:val="single" w:sz="4" w:space="0" w:color="auto"/>
              <w:left w:val="single" w:sz="4" w:space="0" w:color="auto"/>
              <w:right w:val="single" w:sz="4" w:space="0" w:color="auto"/>
            </w:tcBorders>
            <w:vAlign w:val="center"/>
          </w:tcPr>
          <w:p w:rsidR="00B25CE0" w:rsidRPr="00722F7F" w:rsidRDefault="00B25CE0"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0" w:type="dxa"/>
            <w:tcBorders>
              <w:top w:val="single" w:sz="4" w:space="0" w:color="auto"/>
              <w:left w:val="single" w:sz="4" w:space="0" w:color="auto"/>
              <w:right w:val="single" w:sz="4" w:space="0" w:color="auto"/>
            </w:tcBorders>
            <w:vAlign w:val="center"/>
          </w:tcPr>
          <w:p w:rsidR="00B25CE0" w:rsidRPr="00722F7F" w:rsidRDefault="00B25CE0"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1" w:type="dxa"/>
            <w:tcBorders>
              <w:top w:val="single" w:sz="4" w:space="0" w:color="auto"/>
              <w:left w:val="single" w:sz="4" w:space="0" w:color="auto"/>
              <w:right w:val="single" w:sz="4" w:space="0" w:color="auto"/>
            </w:tcBorders>
            <w:vAlign w:val="center"/>
          </w:tcPr>
          <w:p w:rsidR="00B25CE0" w:rsidRPr="00722F7F" w:rsidRDefault="00B25CE0"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992" w:type="dxa"/>
            <w:shd w:val="clear" w:color="auto" w:fill="auto"/>
            <w:vAlign w:val="center"/>
          </w:tcPr>
          <w:p w:rsidR="00B25CE0" w:rsidRPr="00722F7F" w:rsidRDefault="00B25CE0" w:rsidP="00513C87">
            <w:pPr>
              <w:spacing w:line="204"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shd w:val="clear" w:color="auto" w:fill="auto"/>
            <w:vAlign w:val="center"/>
          </w:tcPr>
          <w:p w:rsidR="00B25CE0" w:rsidRPr="00722F7F" w:rsidRDefault="00B25CE0" w:rsidP="00513C87">
            <w:pPr>
              <w:spacing w:line="204"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992" w:type="dxa"/>
            <w:shd w:val="clear" w:color="auto" w:fill="auto"/>
            <w:vAlign w:val="center"/>
          </w:tcPr>
          <w:p w:rsidR="00B25CE0" w:rsidRPr="00722F7F" w:rsidRDefault="00B25CE0" w:rsidP="00513C87">
            <w:pPr>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1418" w:type="dxa"/>
            <w:shd w:val="clear" w:color="auto" w:fill="auto"/>
            <w:vAlign w:val="center"/>
          </w:tcPr>
          <w:p w:rsidR="00B25CE0" w:rsidRPr="00722F7F" w:rsidRDefault="00B25CE0"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r>
      <w:tr w:rsidR="00B25CE0" w:rsidRPr="00722F7F" w:rsidTr="00722F7F">
        <w:trPr>
          <w:trHeight w:val="259"/>
        </w:trPr>
        <w:tc>
          <w:tcPr>
            <w:tcW w:w="1560" w:type="dxa"/>
            <w:shd w:val="clear" w:color="auto" w:fill="auto"/>
            <w:vAlign w:val="center"/>
          </w:tcPr>
          <w:p w:rsidR="00B25CE0" w:rsidRPr="00722F7F" w:rsidRDefault="00B25CE0" w:rsidP="00B25CE0">
            <w:pPr>
              <w:pStyle w:val="a5"/>
              <w:spacing w:before="0" w:after="0"/>
              <w:ind w:left="-108" w:right="-108" w:firstLine="0"/>
              <w:contextualSpacing/>
              <w:jc w:val="left"/>
              <w:rPr>
                <w:lang w:val="ru-RU"/>
              </w:rPr>
            </w:pPr>
            <w:r w:rsidRPr="00722F7F">
              <w:rPr>
                <w:lang w:val="ru-RU"/>
              </w:rPr>
              <w:t xml:space="preserve">3. Збереження та  утримання на належному рівні зеленої зони населеного </w:t>
            </w:r>
            <w:r w:rsidR="00722F7F" w:rsidRPr="00722F7F">
              <w:rPr>
                <w:lang w:val="ru-RU"/>
              </w:rPr>
              <w:t>пункту та поліпшення його екологічних умов</w:t>
            </w:r>
          </w:p>
        </w:tc>
        <w:tc>
          <w:tcPr>
            <w:tcW w:w="1417" w:type="dxa"/>
            <w:shd w:val="clear" w:color="auto" w:fill="auto"/>
          </w:tcPr>
          <w:p w:rsidR="00B25CE0" w:rsidRPr="00722F7F" w:rsidRDefault="00B25CE0" w:rsidP="00513C87">
            <w:pPr>
              <w:pStyle w:val="a5"/>
              <w:spacing w:before="0" w:after="0"/>
              <w:ind w:left="-108" w:right="-108" w:firstLine="0"/>
              <w:contextualSpacing/>
              <w:jc w:val="left"/>
              <w:rPr>
                <w:lang w:val="ru-RU"/>
              </w:rPr>
            </w:pPr>
            <w:r w:rsidRPr="00722F7F">
              <w:rPr>
                <w:lang w:val="ru-RU"/>
              </w:rPr>
              <w:t>3.4. Послуги з гербіцидної обробки дерев та порослі</w:t>
            </w:r>
          </w:p>
        </w:tc>
        <w:tc>
          <w:tcPr>
            <w:tcW w:w="709" w:type="dxa"/>
            <w:tcBorders>
              <w:top w:val="single" w:sz="4" w:space="0" w:color="auto"/>
              <w:left w:val="single" w:sz="4" w:space="0" w:color="auto"/>
              <w:right w:val="single" w:sz="4" w:space="0" w:color="auto"/>
            </w:tcBorders>
            <w:vAlign w:val="center"/>
          </w:tcPr>
          <w:p w:rsidR="00B25CE0" w:rsidRPr="00722F7F" w:rsidRDefault="00B25CE0" w:rsidP="00513C87">
            <w:pPr>
              <w:pStyle w:val="a5"/>
              <w:spacing w:before="0" w:after="0"/>
              <w:ind w:left="-108" w:right="-108" w:firstLine="0"/>
              <w:contextualSpacing/>
              <w:jc w:val="left"/>
              <w:rPr>
                <w:lang w:val="ru-RU"/>
              </w:rPr>
            </w:pPr>
            <w:r w:rsidRPr="00722F7F">
              <w:rPr>
                <w:lang w:val="ru-RU"/>
              </w:rPr>
              <w:t>98,660</w:t>
            </w:r>
          </w:p>
        </w:tc>
        <w:tc>
          <w:tcPr>
            <w:tcW w:w="850" w:type="dxa"/>
            <w:tcBorders>
              <w:top w:val="single" w:sz="4" w:space="0" w:color="auto"/>
              <w:left w:val="single" w:sz="4" w:space="0" w:color="auto"/>
              <w:right w:val="single" w:sz="4" w:space="0" w:color="auto"/>
            </w:tcBorders>
            <w:vAlign w:val="center"/>
          </w:tcPr>
          <w:p w:rsidR="00B25CE0" w:rsidRPr="00722F7F" w:rsidRDefault="00B25CE0" w:rsidP="00513C87">
            <w:pPr>
              <w:pStyle w:val="a5"/>
              <w:spacing w:before="0" w:after="0"/>
              <w:ind w:left="-108" w:right="-108" w:firstLine="0"/>
              <w:contextualSpacing/>
              <w:jc w:val="left"/>
              <w:rPr>
                <w:lang w:val="ru-RU"/>
              </w:rPr>
            </w:pPr>
            <w:r w:rsidRPr="00722F7F">
              <w:rPr>
                <w:lang w:val="ru-RU"/>
              </w:rPr>
              <w:t>75,634</w:t>
            </w:r>
          </w:p>
        </w:tc>
        <w:tc>
          <w:tcPr>
            <w:tcW w:w="851" w:type="dxa"/>
            <w:tcBorders>
              <w:top w:val="single" w:sz="4" w:space="0" w:color="auto"/>
              <w:left w:val="single" w:sz="4" w:space="0" w:color="auto"/>
              <w:right w:val="single" w:sz="4" w:space="0" w:color="auto"/>
            </w:tcBorders>
            <w:vAlign w:val="center"/>
          </w:tcPr>
          <w:p w:rsidR="00B25CE0" w:rsidRPr="00722F7F" w:rsidRDefault="00B25CE0" w:rsidP="00513C87">
            <w:pPr>
              <w:pStyle w:val="a5"/>
              <w:spacing w:before="0" w:after="0"/>
              <w:ind w:left="-108" w:right="-108" w:firstLine="0"/>
              <w:contextualSpacing/>
              <w:jc w:val="left"/>
              <w:rPr>
                <w:lang w:val="ru-RU"/>
              </w:rPr>
            </w:pPr>
            <w:r w:rsidRPr="00722F7F">
              <w:rPr>
                <w:lang w:val="ru-RU"/>
              </w:rPr>
              <w:t>105,930</w:t>
            </w:r>
          </w:p>
        </w:tc>
        <w:tc>
          <w:tcPr>
            <w:tcW w:w="992" w:type="dxa"/>
            <w:shd w:val="clear" w:color="auto" w:fill="auto"/>
            <w:vAlign w:val="center"/>
          </w:tcPr>
          <w:p w:rsidR="00B25CE0" w:rsidRPr="00722F7F" w:rsidRDefault="00B25CE0"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УЖКГ РМР</w:t>
            </w:r>
          </w:p>
        </w:tc>
        <w:tc>
          <w:tcPr>
            <w:tcW w:w="709" w:type="dxa"/>
            <w:shd w:val="clear" w:color="auto" w:fill="auto"/>
            <w:vAlign w:val="center"/>
          </w:tcPr>
          <w:p w:rsidR="00B25CE0" w:rsidRPr="00722F7F" w:rsidRDefault="00B25CE0"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2023 –</w:t>
            </w:r>
          </w:p>
          <w:p w:rsidR="00B25CE0" w:rsidRPr="00722F7F" w:rsidRDefault="00B25CE0"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2025</w:t>
            </w:r>
          </w:p>
          <w:p w:rsidR="00B25CE0" w:rsidRPr="00722F7F" w:rsidRDefault="00B25CE0"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роки</w:t>
            </w:r>
          </w:p>
        </w:tc>
        <w:tc>
          <w:tcPr>
            <w:tcW w:w="992" w:type="dxa"/>
            <w:shd w:val="clear" w:color="auto" w:fill="auto"/>
            <w:vAlign w:val="center"/>
          </w:tcPr>
          <w:p w:rsidR="00B25CE0" w:rsidRPr="00722F7F" w:rsidRDefault="00B25CE0"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4"/>
                <w:szCs w:val="24"/>
                <w:lang w:val="uk-UA"/>
              </w:rPr>
            </w:pPr>
          </w:p>
          <w:p w:rsidR="00B25CE0" w:rsidRPr="00722F7F" w:rsidRDefault="00B25CE0"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Бюджет Ромен-ської МТГ</w:t>
            </w:r>
          </w:p>
        </w:tc>
        <w:tc>
          <w:tcPr>
            <w:tcW w:w="1418" w:type="dxa"/>
            <w:shd w:val="clear" w:color="auto" w:fill="auto"/>
            <w:vAlign w:val="center"/>
          </w:tcPr>
          <w:p w:rsidR="00B25CE0" w:rsidRPr="00722F7F" w:rsidRDefault="00B25CE0" w:rsidP="00B25CE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 xml:space="preserve">Покращення зовнішнього вигляду зелених зон населених пунктів </w:t>
            </w:r>
            <w:r w:rsidR="00722F7F" w:rsidRPr="00722F7F">
              <w:rPr>
                <w:rFonts w:ascii="Times New Roman" w:eastAsia="Times New Roman" w:hAnsi="Times New Roman" w:cs="Times New Roman"/>
                <w:sz w:val="24"/>
                <w:szCs w:val="24"/>
                <w:lang w:val="uk-UA"/>
              </w:rPr>
              <w:t>громади</w:t>
            </w:r>
          </w:p>
        </w:tc>
      </w:tr>
    </w:tbl>
    <w:p w:rsidR="00513C87" w:rsidRDefault="00513C87" w:rsidP="0058192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p w:rsidR="0037222F" w:rsidRPr="00722F7F" w:rsidRDefault="00513C87" w:rsidP="0058192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r>
        <w:rPr>
          <w:rFonts w:ascii="Times New Roman" w:hAnsi="Times New Roman"/>
          <w:sz w:val="24"/>
          <w:szCs w:val="24"/>
          <w:lang w:val="uk-UA"/>
        </w:rPr>
        <w:t>7</w:t>
      </w:r>
      <w:r w:rsidR="00FE1CE2" w:rsidRPr="00722F7F">
        <w:rPr>
          <w:rFonts w:ascii="Times New Roman" w:hAnsi="Times New Roman"/>
          <w:sz w:val="24"/>
          <w:szCs w:val="24"/>
          <w:lang w:val="uk-UA"/>
        </w:rPr>
        <w:t xml:space="preserve">) </w:t>
      </w:r>
      <w:r w:rsidR="0037222F" w:rsidRPr="00722F7F">
        <w:rPr>
          <w:rFonts w:ascii="Times New Roman" w:hAnsi="Times New Roman"/>
          <w:sz w:val="24"/>
          <w:szCs w:val="24"/>
          <w:lang w:val="uk-UA"/>
        </w:rPr>
        <w:t xml:space="preserve">викласти </w:t>
      </w:r>
      <w:r w:rsidR="0037222F" w:rsidRPr="00722F7F">
        <w:rPr>
          <w:rFonts w:ascii="Times New Roman" w:eastAsia="Times New Roman" w:hAnsi="Times New Roman" w:cs="Times New Roman"/>
          <w:sz w:val="24"/>
          <w:szCs w:val="24"/>
          <w:lang w:val="uk-UA"/>
        </w:rPr>
        <w:t xml:space="preserve">підпункти </w:t>
      </w:r>
      <w:r w:rsidR="001C072D" w:rsidRPr="00722F7F">
        <w:rPr>
          <w:rFonts w:ascii="Times New Roman" w:eastAsia="Times New Roman" w:hAnsi="Times New Roman" w:cs="Times New Roman"/>
          <w:sz w:val="24"/>
          <w:szCs w:val="24"/>
          <w:lang w:val="uk-UA"/>
        </w:rPr>
        <w:t>4.1</w:t>
      </w:r>
      <w:r w:rsidR="00E8232B" w:rsidRPr="00722F7F">
        <w:rPr>
          <w:rFonts w:ascii="Times New Roman" w:eastAsia="Times New Roman" w:hAnsi="Times New Roman" w:cs="Times New Roman"/>
          <w:sz w:val="24"/>
          <w:szCs w:val="24"/>
          <w:lang w:val="uk-UA"/>
        </w:rPr>
        <w:t xml:space="preserve"> «Поточний ремонт автобусних зупинок»</w:t>
      </w:r>
      <w:r w:rsidR="001C072D" w:rsidRPr="00722F7F">
        <w:rPr>
          <w:rFonts w:ascii="Times New Roman" w:eastAsia="Times New Roman" w:hAnsi="Times New Roman" w:cs="Times New Roman"/>
          <w:sz w:val="24"/>
          <w:szCs w:val="24"/>
          <w:lang w:val="uk-UA"/>
        </w:rPr>
        <w:t xml:space="preserve">, </w:t>
      </w:r>
      <w:r w:rsidR="00E8232B" w:rsidRPr="00722F7F">
        <w:rPr>
          <w:rFonts w:ascii="Times New Roman" w:eastAsia="Times New Roman" w:hAnsi="Times New Roman" w:cs="Times New Roman"/>
          <w:sz w:val="24"/>
          <w:szCs w:val="24"/>
          <w:lang w:val="uk-UA"/>
        </w:rPr>
        <w:t>4.2 «Поточний ремонт ливневих каналізацій», 4.5 «Поточний ремонт мостів»,</w:t>
      </w:r>
      <w:r w:rsidR="00491637" w:rsidRPr="00722F7F">
        <w:rPr>
          <w:rFonts w:ascii="Times New Roman" w:hAnsi="Times New Roman"/>
          <w:sz w:val="24"/>
          <w:szCs w:val="24"/>
          <w:lang w:val="uk-UA"/>
        </w:rPr>
        <w:t xml:space="preserve"> 4.7</w:t>
      </w:r>
      <w:r w:rsidR="0037222F" w:rsidRPr="00722F7F">
        <w:rPr>
          <w:rFonts w:ascii="Times New Roman" w:hAnsi="Times New Roman"/>
          <w:sz w:val="24"/>
          <w:szCs w:val="24"/>
          <w:lang w:val="uk-UA"/>
        </w:rPr>
        <w:t>«</w:t>
      </w:r>
      <w:r w:rsidR="00491637" w:rsidRPr="00722F7F">
        <w:rPr>
          <w:rFonts w:ascii="Times New Roman" w:eastAsia="Times New Roman" w:hAnsi="Times New Roman" w:cs="Times New Roman"/>
          <w:sz w:val="24"/>
          <w:szCs w:val="24"/>
          <w:lang w:val="uk-UA"/>
        </w:rPr>
        <w:t>Поточний ремонт малих архітектурних споруд</w:t>
      </w:r>
      <w:r w:rsidR="00491637" w:rsidRPr="00722F7F">
        <w:rPr>
          <w:rFonts w:ascii="Times New Roman" w:hAnsi="Times New Roman"/>
          <w:sz w:val="24"/>
          <w:szCs w:val="24"/>
          <w:lang w:val="uk-UA"/>
        </w:rPr>
        <w:t>»</w:t>
      </w:r>
      <w:r w:rsidR="00581922" w:rsidRPr="00722F7F">
        <w:rPr>
          <w:rFonts w:ascii="Times New Roman" w:hAnsi="Times New Roman"/>
          <w:sz w:val="24"/>
          <w:szCs w:val="24"/>
          <w:lang w:val="uk-UA"/>
        </w:rPr>
        <w:t xml:space="preserve"> </w:t>
      </w:r>
      <w:r w:rsidR="0037222F" w:rsidRPr="00722F7F">
        <w:rPr>
          <w:rFonts w:ascii="Times New Roman" w:hAnsi="Times New Roman"/>
          <w:sz w:val="24"/>
          <w:szCs w:val="24"/>
          <w:lang w:val="uk-UA"/>
        </w:rPr>
        <w:t xml:space="preserve">пункту </w:t>
      </w:r>
      <w:r w:rsidR="00BC5868" w:rsidRPr="00722F7F">
        <w:rPr>
          <w:rFonts w:ascii="Times New Roman" w:hAnsi="Times New Roman"/>
          <w:sz w:val="24"/>
          <w:szCs w:val="24"/>
          <w:lang w:val="uk-UA"/>
        </w:rPr>
        <w:t>4</w:t>
      </w:r>
      <w:r w:rsidR="0037222F" w:rsidRPr="00722F7F">
        <w:rPr>
          <w:rFonts w:ascii="Times New Roman" w:hAnsi="Times New Roman"/>
          <w:sz w:val="24"/>
          <w:szCs w:val="24"/>
          <w:lang w:val="uk-UA"/>
        </w:rPr>
        <w:t xml:space="preserve"> «</w:t>
      </w:r>
      <w:r w:rsidR="00BC5868" w:rsidRPr="00722F7F">
        <w:rPr>
          <w:rFonts w:ascii="Times New Roman" w:hAnsi="Times New Roman"/>
          <w:sz w:val="24"/>
          <w:szCs w:val="24"/>
          <w:lang w:val="uk-UA"/>
        </w:rPr>
        <w:t>Проведення поточного ремонту та утримання в належному стані об’єктів благоустрою та  їх частин</w:t>
      </w:r>
      <w:r w:rsidR="0037222F" w:rsidRPr="00722F7F">
        <w:rPr>
          <w:rFonts w:ascii="Times New Roman" w:hAnsi="Times New Roman"/>
          <w:sz w:val="24"/>
          <w:szCs w:val="24"/>
          <w:lang w:val="uk-UA"/>
        </w:rPr>
        <w:t>» розділу ІІІ «Організація благоустрою населених пунктів» додатку «Перелік завдань і заходів Програми реформування і розвитку житлово-комунального господарства Роменської міської територіальної громади на 2023-25 роки» у такій редакції:</w:t>
      </w:r>
    </w:p>
    <w:p w:rsidR="00491637" w:rsidRPr="00722F7F" w:rsidRDefault="00491637" w:rsidP="0037222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850"/>
        <w:gridCol w:w="851"/>
        <w:gridCol w:w="850"/>
        <w:gridCol w:w="709"/>
        <w:gridCol w:w="709"/>
        <w:gridCol w:w="850"/>
        <w:gridCol w:w="1560"/>
      </w:tblGrid>
      <w:tr w:rsidR="0037222F" w:rsidRPr="00722F7F" w:rsidTr="008E70AE">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7222F" w:rsidRPr="00722F7F" w:rsidRDefault="0037222F" w:rsidP="0037222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lang w:val="uk-UA"/>
              </w:rPr>
            </w:pPr>
            <w:r w:rsidRPr="00722F7F">
              <w:rPr>
                <w:rFonts w:ascii="Times New Roman" w:hAnsi="Times New Roman"/>
                <w:b/>
                <w:bCs/>
                <w:sz w:val="24"/>
                <w:szCs w:val="24"/>
                <w:lang w:val="uk-UA"/>
              </w:rPr>
              <w:t>Назва напряму діяльності                                                          (пріоритетні завдання)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7222F" w:rsidRPr="00722F7F" w:rsidRDefault="0037222F" w:rsidP="0037222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lang w:val="uk-UA"/>
              </w:rPr>
            </w:pPr>
            <w:r w:rsidRPr="00722F7F">
              <w:rPr>
                <w:rFonts w:ascii="Times New Roman" w:hAnsi="Times New Roman"/>
                <w:b/>
                <w:bCs/>
                <w:sz w:val="24"/>
                <w:szCs w:val="24"/>
                <w:lang w:val="uk-UA"/>
              </w:rPr>
              <w:t>Зміст заходів Програми з виконання завдання</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37222F" w:rsidRPr="00722F7F" w:rsidRDefault="0037222F" w:rsidP="0037222F">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Орієнтовні обсяги фінансування за роками виконання,       тис. грн</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7222F" w:rsidRPr="00722F7F" w:rsidRDefault="0037222F" w:rsidP="0037222F">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Відповідальні за виконання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7222F" w:rsidRPr="00722F7F" w:rsidRDefault="0037222F" w:rsidP="0037222F">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Строки виконання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7222F" w:rsidRPr="00722F7F" w:rsidRDefault="0037222F" w:rsidP="0037222F">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Джерело фінансування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7222F" w:rsidRPr="00722F7F" w:rsidRDefault="0037222F" w:rsidP="002F5251">
            <w:pPr>
              <w:spacing w:after="0" w:line="204" w:lineRule="auto"/>
              <w:ind w:left="-108" w:right="-108"/>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Очікуваний результат виконання заходу</w:t>
            </w:r>
          </w:p>
        </w:tc>
      </w:tr>
      <w:tr w:rsidR="0037222F" w:rsidRPr="00722F7F" w:rsidTr="008E70AE">
        <w:trPr>
          <w:trHeight w:val="42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7222F" w:rsidRPr="00722F7F" w:rsidRDefault="0037222F" w:rsidP="0037222F">
            <w:pPr>
              <w:spacing w:after="0" w:line="240" w:lineRule="auto"/>
              <w:contextualSpacing/>
              <w:rPr>
                <w:rFonts w:ascii="Times New Roman" w:hAnsi="Times New Roman"/>
                <w:sz w:val="24"/>
                <w:szCs w:val="24"/>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7222F" w:rsidRPr="00722F7F" w:rsidRDefault="0037222F" w:rsidP="0037222F">
            <w:pPr>
              <w:spacing w:after="0" w:line="240" w:lineRule="auto"/>
              <w:contextualSpacing/>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7222F" w:rsidRPr="00722F7F" w:rsidRDefault="0037222F" w:rsidP="0037222F">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2023 рік</w:t>
            </w:r>
          </w:p>
        </w:tc>
        <w:tc>
          <w:tcPr>
            <w:tcW w:w="851" w:type="dxa"/>
            <w:tcBorders>
              <w:top w:val="single" w:sz="4" w:space="0" w:color="auto"/>
              <w:left w:val="single" w:sz="4" w:space="0" w:color="auto"/>
              <w:bottom w:val="single" w:sz="4" w:space="0" w:color="auto"/>
              <w:right w:val="single" w:sz="4" w:space="0" w:color="auto"/>
            </w:tcBorders>
            <w:vAlign w:val="center"/>
            <w:hideMark/>
          </w:tcPr>
          <w:p w:rsidR="0037222F" w:rsidRPr="00722F7F" w:rsidRDefault="0037222F" w:rsidP="0037222F">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2024 рік</w:t>
            </w:r>
          </w:p>
        </w:tc>
        <w:tc>
          <w:tcPr>
            <w:tcW w:w="850" w:type="dxa"/>
            <w:tcBorders>
              <w:top w:val="single" w:sz="4" w:space="0" w:color="auto"/>
              <w:left w:val="single" w:sz="4" w:space="0" w:color="auto"/>
              <w:bottom w:val="single" w:sz="4" w:space="0" w:color="auto"/>
              <w:right w:val="single" w:sz="4" w:space="0" w:color="auto"/>
            </w:tcBorders>
            <w:vAlign w:val="center"/>
            <w:hideMark/>
          </w:tcPr>
          <w:p w:rsidR="0037222F" w:rsidRPr="00722F7F" w:rsidRDefault="0037222F" w:rsidP="0037222F">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2025 рік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7222F" w:rsidRPr="00722F7F" w:rsidRDefault="0037222F" w:rsidP="0037222F">
            <w:pPr>
              <w:spacing w:after="0" w:line="240" w:lineRule="auto"/>
              <w:contextualSpacing/>
              <w:rPr>
                <w:rFonts w:ascii="Times New Roman" w:hAnsi="Times New Roman"/>
                <w:b/>
                <w:bCs/>
                <w:sz w:val="24"/>
                <w:szCs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7222F" w:rsidRPr="00722F7F" w:rsidRDefault="0037222F" w:rsidP="0037222F">
            <w:pPr>
              <w:spacing w:after="0" w:line="240" w:lineRule="auto"/>
              <w:contextualSpacing/>
              <w:rPr>
                <w:rFonts w:ascii="Times New Roman" w:hAnsi="Times New Roman"/>
                <w:b/>
                <w:bCs/>
                <w:sz w:val="24"/>
                <w:szCs w:val="24"/>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7222F" w:rsidRPr="00722F7F" w:rsidRDefault="0037222F" w:rsidP="0037222F">
            <w:pPr>
              <w:spacing w:after="0" w:line="240" w:lineRule="auto"/>
              <w:contextualSpacing/>
              <w:rPr>
                <w:rFonts w:ascii="Times New Roman" w:hAnsi="Times New Roman"/>
                <w:b/>
                <w:bCs/>
                <w:sz w:val="24"/>
                <w:szCs w:val="24"/>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7222F" w:rsidRPr="00722F7F" w:rsidRDefault="0037222F" w:rsidP="0037222F">
            <w:pPr>
              <w:spacing w:after="0" w:line="240" w:lineRule="auto"/>
              <w:contextualSpacing/>
              <w:rPr>
                <w:rFonts w:ascii="Times New Roman" w:hAnsi="Times New Roman"/>
                <w:b/>
                <w:bCs/>
                <w:sz w:val="24"/>
                <w:szCs w:val="24"/>
                <w:lang w:val="uk-UA"/>
              </w:rPr>
            </w:pPr>
          </w:p>
        </w:tc>
      </w:tr>
      <w:tr w:rsidR="00513C87" w:rsidRPr="00722F7F" w:rsidTr="008E70AE">
        <w:trPr>
          <w:trHeight w:val="183"/>
        </w:trPr>
        <w:tc>
          <w:tcPr>
            <w:tcW w:w="1560" w:type="dxa"/>
            <w:tcBorders>
              <w:left w:val="single" w:sz="4" w:space="0" w:color="auto"/>
              <w:right w:val="single" w:sz="4" w:space="0" w:color="auto"/>
            </w:tcBorders>
          </w:tcPr>
          <w:p w:rsidR="00513C87" w:rsidRPr="00722F7F" w:rsidRDefault="00513C87" w:rsidP="00AB4B9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559" w:type="dxa"/>
            <w:tcBorders>
              <w:top w:val="single" w:sz="4" w:space="0" w:color="auto"/>
              <w:left w:val="single" w:sz="4" w:space="0" w:color="auto"/>
              <w:right w:val="single" w:sz="4" w:space="0" w:color="auto"/>
            </w:tcBorders>
            <w:vAlign w:val="center"/>
          </w:tcPr>
          <w:p w:rsidR="00513C87" w:rsidRPr="00722F7F" w:rsidRDefault="00513C87" w:rsidP="00AB4B9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2</w:t>
            </w:r>
          </w:p>
        </w:tc>
        <w:tc>
          <w:tcPr>
            <w:tcW w:w="850" w:type="dxa"/>
            <w:tcBorders>
              <w:top w:val="single" w:sz="4" w:space="0" w:color="auto"/>
              <w:left w:val="single" w:sz="4" w:space="0" w:color="auto"/>
              <w:right w:val="single" w:sz="4" w:space="0" w:color="auto"/>
            </w:tcBorders>
            <w:vAlign w:val="center"/>
          </w:tcPr>
          <w:p w:rsidR="00513C87" w:rsidRPr="00722F7F" w:rsidRDefault="00513C87" w:rsidP="00AB4B9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3</w:t>
            </w:r>
          </w:p>
        </w:tc>
        <w:tc>
          <w:tcPr>
            <w:tcW w:w="851" w:type="dxa"/>
            <w:tcBorders>
              <w:top w:val="single" w:sz="4" w:space="0" w:color="auto"/>
              <w:left w:val="single" w:sz="4" w:space="0" w:color="auto"/>
              <w:right w:val="single" w:sz="4" w:space="0" w:color="auto"/>
            </w:tcBorders>
            <w:vAlign w:val="center"/>
          </w:tcPr>
          <w:p w:rsidR="00513C87" w:rsidRPr="00722F7F" w:rsidRDefault="00513C87" w:rsidP="00AB4B9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4</w:t>
            </w:r>
          </w:p>
        </w:tc>
        <w:tc>
          <w:tcPr>
            <w:tcW w:w="850" w:type="dxa"/>
            <w:tcBorders>
              <w:top w:val="single" w:sz="4" w:space="0" w:color="auto"/>
              <w:left w:val="single" w:sz="4" w:space="0" w:color="auto"/>
              <w:right w:val="single" w:sz="4" w:space="0" w:color="auto"/>
            </w:tcBorders>
            <w:vAlign w:val="center"/>
          </w:tcPr>
          <w:p w:rsidR="00513C87" w:rsidRPr="00722F7F" w:rsidRDefault="00513C87" w:rsidP="00AB4B9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5</w:t>
            </w:r>
          </w:p>
        </w:tc>
        <w:tc>
          <w:tcPr>
            <w:tcW w:w="709" w:type="dxa"/>
            <w:tcBorders>
              <w:left w:val="single" w:sz="4" w:space="0" w:color="auto"/>
              <w:right w:val="single" w:sz="4" w:space="0" w:color="auto"/>
            </w:tcBorders>
            <w:vAlign w:val="center"/>
          </w:tcPr>
          <w:p w:rsidR="00513C87" w:rsidRPr="00722F7F" w:rsidRDefault="00513C87" w:rsidP="00AB4B92">
            <w:pPr>
              <w:spacing w:line="204"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6</w:t>
            </w:r>
          </w:p>
        </w:tc>
        <w:tc>
          <w:tcPr>
            <w:tcW w:w="709" w:type="dxa"/>
            <w:tcBorders>
              <w:left w:val="single" w:sz="4" w:space="0" w:color="auto"/>
              <w:right w:val="single" w:sz="4" w:space="0" w:color="auto"/>
            </w:tcBorders>
            <w:vAlign w:val="center"/>
          </w:tcPr>
          <w:p w:rsidR="00513C87" w:rsidRPr="00722F7F" w:rsidRDefault="00513C87" w:rsidP="00AB4B92">
            <w:pPr>
              <w:spacing w:line="204" w:lineRule="auto"/>
              <w:contextualSpacing/>
              <w:jc w:val="center"/>
              <w:rPr>
                <w:rFonts w:ascii="Times New Roman" w:hAnsi="Times New Roman"/>
                <w:sz w:val="24"/>
                <w:szCs w:val="24"/>
                <w:lang w:val="uk-UA"/>
              </w:rPr>
            </w:pPr>
            <w:r>
              <w:rPr>
                <w:rFonts w:ascii="Times New Roman" w:hAnsi="Times New Roman"/>
                <w:sz w:val="24"/>
                <w:szCs w:val="24"/>
                <w:lang w:val="uk-UA"/>
              </w:rPr>
              <w:t>7</w:t>
            </w:r>
          </w:p>
        </w:tc>
        <w:tc>
          <w:tcPr>
            <w:tcW w:w="850" w:type="dxa"/>
            <w:tcBorders>
              <w:left w:val="single" w:sz="4" w:space="0" w:color="auto"/>
              <w:right w:val="single" w:sz="4" w:space="0" w:color="auto"/>
            </w:tcBorders>
            <w:vAlign w:val="center"/>
          </w:tcPr>
          <w:p w:rsidR="00513C87" w:rsidRPr="00722F7F" w:rsidRDefault="00513C87" w:rsidP="00AB4B92">
            <w:pPr>
              <w:contextualSpacing/>
              <w:jc w:val="center"/>
              <w:rPr>
                <w:rFonts w:ascii="Times New Roman" w:hAnsi="Times New Roman"/>
                <w:sz w:val="24"/>
                <w:szCs w:val="24"/>
                <w:lang w:val="uk-UA"/>
              </w:rPr>
            </w:pPr>
            <w:r>
              <w:rPr>
                <w:rFonts w:ascii="Times New Roman" w:hAnsi="Times New Roman"/>
                <w:sz w:val="24"/>
                <w:szCs w:val="24"/>
                <w:lang w:val="uk-UA"/>
              </w:rPr>
              <w:t>8</w:t>
            </w:r>
          </w:p>
        </w:tc>
        <w:tc>
          <w:tcPr>
            <w:tcW w:w="1560" w:type="dxa"/>
            <w:tcBorders>
              <w:left w:val="single" w:sz="4" w:space="0" w:color="auto"/>
              <w:right w:val="single" w:sz="4" w:space="0" w:color="auto"/>
            </w:tcBorders>
            <w:vAlign w:val="center"/>
          </w:tcPr>
          <w:p w:rsidR="00513C87" w:rsidRPr="00722F7F" w:rsidRDefault="00513C87" w:rsidP="00AB4B9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9</w:t>
            </w:r>
          </w:p>
        </w:tc>
      </w:tr>
      <w:tr w:rsidR="008C569B" w:rsidRPr="00722F7F" w:rsidTr="008E70AE">
        <w:trPr>
          <w:trHeight w:val="183"/>
        </w:trPr>
        <w:tc>
          <w:tcPr>
            <w:tcW w:w="1560" w:type="dxa"/>
            <w:tcBorders>
              <w:left w:val="single" w:sz="4" w:space="0" w:color="auto"/>
              <w:right w:val="single" w:sz="4" w:space="0" w:color="auto"/>
            </w:tcBorders>
            <w:hideMark/>
          </w:tcPr>
          <w:p w:rsidR="008C569B" w:rsidRPr="00722F7F" w:rsidRDefault="008C569B" w:rsidP="00AB4B9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w:t>
            </w:r>
          </w:p>
        </w:tc>
        <w:tc>
          <w:tcPr>
            <w:tcW w:w="1559" w:type="dxa"/>
            <w:tcBorders>
              <w:top w:val="single" w:sz="4" w:space="0" w:color="auto"/>
              <w:left w:val="single" w:sz="4" w:space="0" w:color="auto"/>
              <w:right w:val="single" w:sz="4" w:space="0" w:color="auto"/>
            </w:tcBorders>
            <w:vAlign w:val="center"/>
            <w:hideMark/>
          </w:tcPr>
          <w:p w:rsidR="008C569B" w:rsidRPr="00722F7F" w:rsidRDefault="008C569B" w:rsidP="00AB4B9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0" w:type="dxa"/>
            <w:tcBorders>
              <w:top w:val="single" w:sz="4" w:space="0" w:color="auto"/>
              <w:left w:val="single" w:sz="4" w:space="0" w:color="auto"/>
              <w:right w:val="single" w:sz="4" w:space="0" w:color="auto"/>
            </w:tcBorders>
            <w:vAlign w:val="center"/>
            <w:hideMark/>
          </w:tcPr>
          <w:p w:rsidR="008C569B" w:rsidRPr="00722F7F" w:rsidRDefault="008C569B" w:rsidP="00AB4B9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1" w:type="dxa"/>
            <w:tcBorders>
              <w:top w:val="single" w:sz="4" w:space="0" w:color="auto"/>
              <w:left w:val="single" w:sz="4" w:space="0" w:color="auto"/>
              <w:right w:val="single" w:sz="4" w:space="0" w:color="auto"/>
            </w:tcBorders>
            <w:vAlign w:val="center"/>
            <w:hideMark/>
          </w:tcPr>
          <w:p w:rsidR="008C569B" w:rsidRPr="00722F7F" w:rsidRDefault="008C569B" w:rsidP="00AB4B9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0" w:type="dxa"/>
            <w:tcBorders>
              <w:top w:val="single" w:sz="4" w:space="0" w:color="auto"/>
              <w:left w:val="single" w:sz="4" w:space="0" w:color="auto"/>
              <w:right w:val="single" w:sz="4" w:space="0" w:color="auto"/>
            </w:tcBorders>
            <w:vAlign w:val="center"/>
            <w:hideMark/>
          </w:tcPr>
          <w:p w:rsidR="008C569B" w:rsidRPr="00722F7F" w:rsidRDefault="008C569B" w:rsidP="00AB4B9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left w:val="single" w:sz="4" w:space="0" w:color="auto"/>
              <w:right w:val="single" w:sz="4" w:space="0" w:color="auto"/>
            </w:tcBorders>
            <w:vAlign w:val="center"/>
          </w:tcPr>
          <w:p w:rsidR="008C569B" w:rsidRPr="00722F7F" w:rsidRDefault="008C569B" w:rsidP="00AB4B92">
            <w:pPr>
              <w:spacing w:line="204"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left w:val="single" w:sz="4" w:space="0" w:color="auto"/>
              <w:right w:val="single" w:sz="4" w:space="0" w:color="auto"/>
            </w:tcBorders>
            <w:vAlign w:val="center"/>
            <w:hideMark/>
          </w:tcPr>
          <w:p w:rsidR="008C569B" w:rsidRPr="00722F7F" w:rsidRDefault="008C569B" w:rsidP="00AB4B92">
            <w:pPr>
              <w:spacing w:line="204"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0" w:type="dxa"/>
            <w:tcBorders>
              <w:left w:val="single" w:sz="4" w:space="0" w:color="auto"/>
              <w:right w:val="single" w:sz="4" w:space="0" w:color="auto"/>
            </w:tcBorders>
            <w:vAlign w:val="center"/>
          </w:tcPr>
          <w:p w:rsidR="008C569B" w:rsidRPr="00722F7F" w:rsidRDefault="008C569B" w:rsidP="00AB4B92">
            <w:pPr>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1560" w:type="dxa"/>
            <w:tcBorders>
              <w:left w:val="single" w:sz="4" w:space="0" w:color="auto"/>
              <w:right w:val="single" w:sz="4" w:space="0" w:color="auto"/>
            </w:tcBorders>
            <w:vAlign w:val="center"/>
            <w:hideMark/>
          </w:tcPr>
          <w:p w:rsidR="008C569B" w:rsidRPr="00722F7F" w:rsidRDefault="008C569B" w:rsidP="00AB4B9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r>
      <w:tr w:rsidR="00581922" w:rsidRPr="00722F7F" w:rsidTr="008E70AE">
        <w:trPr>
          <w:trHeight w:val="273"/>
        </w:trPr>
        <w:tc>
          <w:tcPr>
            <w:tcW w:w="1560" w:type="dxa"/>
            <w:vMerge w:val="restart"/>
            <w:tcBorders>
              <w:left w:val="single" w:sz="4" w:space="0" w:color="auto"/>
              <w:right w:val="single" w:sz="4" w:space="0" w:color="auto"/>
            </w:tcBorders>
            <w:vAlign w:val="center"/>
            <w:hideMark/>
          </w:tcPr>
          <w:p w:rsidR="00581922" w:rsidRPr="00722F7F" w:rsidRDefault="00581922" w:rsidP="00C21A8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uk-UA"/>
              </w:rPr>
            </w:pPr>
            <w:r w:rsidRPr="00722F7F">
              <w:rPr>
                <w:rFonts w:ascii="Times New Roman" w:hAnsi="Times New Roman"/>
                <w:sz w:val="24"/>
                <w:szCs w:val="24"/>
                <w:lang w:val="uk-UA"/>
              </w:rPr>
              <w:t>4.  Проведення поточного ремонту та утримання в належному стані об’єктів благоустрою та  їх частин</w:t>
            </w:r>
          </w:p>
        </w:tc>
        <w:tc>
          <w:tcPr>
            <w:tcW w:w="1559" w:type="dxa"/>
            <w:tcBorders>
              <w:top w:val="single" w:sz="4" w:space="0" w:color="auto"/>
              <w:left w:val="single" w:sz="4" w:space="0" w:color="auto"/>
              <w:right w:val="single" w:sz="4" w:space="0" w:color="auto"/>
            </w:tcBorders>
            <w:hideMark/>
          </w:tcPr>
          <w:p w:rsidR="00581922" w:rsidRPr="00722F7F" w:rsidRDefault="00581922" w:rsidP="00E8232B">
            <w:pPr>
              <w:pStyle w:val="a5"/>
              <w:spacing w:before="0" w:after="0"/>
              <w:ind w:left="-108" w:right="-108" w:firstLine="0"/>
              <w:contextualSpacing/>
              <w:jc w:val="left"/>
              <w:rPr>
                <w:lang w:val="uk-UA" w:eastAsia="ru-RU"/>
              </w:rPr>
            </w:pPr>
            <w:r w:rsidRPr="00722F7F">
              <w:rPr>
                <w:lang w:val="uk-UA" w:eastAsia="ru-RU"/>
              </w:rPr>
              <w:t>4.1. Поточний ремонт автобусних зупинок</w:t>
            </w:r>
          </w:p>
        </w:tc>
        <w:tc>
          <w:tcPr>
            <w:tcW w:w="850" w:type="dxa"/>
            <w:tcBorders>
              <w:top w:val="single" w:sz="4" w:space="0" w:color="auto"/>
              <w:left w:val="single" w:sz="4" w:space="0" w:color="auto"/>
              <w:right w:val="single" w:sz="4" w:space="0" w:color="auto"/>
            </w:tcBorders>
            <w:vAlign w:val="center"/>
            <w:hideMark/>
          </w:tcPr>
          <w:p w:rsidR="00581922" w:rsidRPr="00722F7F" w:rsidRDefault="00581922" w:rsidP="008E70AE">
            <w:pPr>
              <w:pStyle w:val="a5"/>
              <w:spacing w:before="0" w:after="0"/>
              <w:ind w:left="-108" w:right="-108" w:firstLine="0"/>
              <w:contextualSpacing/>
              <w:jc w:val="center"/>
              <w:rPr>
                <w:lang w:val="uk-UA" w:eastAsia="ru-RU"/>
              </w:rPr>
            </w:pPr>
            <w:r w:rsidRPr="00722F7F">
              <w:rPr>
                <w:lang w:val="uk-UA" w:eastAsia="ru-RU"/>
              </w:rPr>
              <w:t>70,000</w:t>
            </w:r>
          </w:p>
        </w:tc>
        <w:tc>
          <w:tcPr>
            <w:tcW w:w="851" w:type="dxa"/>
            <w:tcBorders>
              <w:top w:val="single" w:sz="4" w:space="0" w:color="auto"/>
              <w:left w:val="single" w:sz="4" w:space="0" w:color="auto"/>
              <w:right w:val="single" w:sz="4" w:space="0" w:color="auto"/>
            </w:tcBorders>
            <w:vAlign w:val="center"/>
            <w:hideMark/>
          </w:tcPr>
          <w:p w:rsidR="00581922" w:rsidRPr="00722F7F" w:rsidRDefault="00581922" w:rsidP="008E70AE">
            <w:pPr>
              <w:pStyle w:val="a5"/>
              <w:spacing w:before="0" w:after="0"/>
              <w:ind w:left="-108" w:right="-108" w:firstLine="0"/>
              <w:contextualSpacing/>
              <w:jc w:val="center"/>
              <w:rPr>
                <w:lang w:val="uk-UA" w:eastAsia="ru-RU"/>
              </w:rPr>
            </w:pPr>
            <w:r w:rsidRPr="00722F7F">
              <w:rPr>
                <w:lang w:val="uk-UA" w:eastAsia="ru-RU"/>
              </w:rPr>
              <w:t>8</w:t>
            </w:r>
            <w:r w:rsidR="00D74CC0" w:rsidRPr="00722F7F">
              <w:rPr>
                <w:lang w:val="uk-UA" w:eastAsia="ru-RU"/>
              </w:rPr>
              <w:t>5,193</w:t>
            </w:r>
          </w:p>
        </w:tc>
        <w:tc>
          <w:tcPr>
            <w:tcW w:w="850" w:type="dxa"/>
            <w:tcBorders>
              <w:top w:val="single" w:sz="4" w:space="0" w:color="auto"/>
              <w:left w:val="single" w:sz="4" w:space="0" w:color="auto"/>
              <w:right w:val="single" w:sz="4" w:space="0" w:color="auto"/>
            </w:tcBorders>
            <w:vAlign w:val="center"/>
            <w:hideMark/>
          </w:tcPr>
          <w:p w:rsidR="00581922" w:rsidRPr="00722F7F" w:rsidRDefault="00581922" w:rsidP="008E70AE">
            <w:pPr>
              <w:pStyle w:val="a5"/>
              <w:spacing w:before="0" w:after="0"/>
              <w:ind w:left="-108" w:right="-108" w:firstLine="0"/>
              <w:contextualSpacing/>
              <w:jc w:val="center"/>
              <w:rPr>
                <w:lang w:val="uk-UA" w:eastAsia="ru-RU"/>
              </w:rPr>
            </w:pPr>
            <w:r w:rsidRPr="00722F7F">
              <w:rPr>
                <w:lang w:val="uk-UA" w:eastAsia="ru-RU"/>
              </w:rPr>
              <w:t>74,900</w:t>
            </w:r>
          </w:p>
        </w:tc>
        <w:tc>
          <w:tcPr>
            <w:tcW w:w="709" w:type="dxa"/>
            <w:vMerge w:val="restart"/>
            <w:tcBorders>
              <w:left w:val="single" w:sz="4" w:space="0" w:color="auto"/>
              <w:right w:val="single" w:sz="4" w:space="0" w:color="auto"/>
            </w:tcBorders>
            <w:vAlign w:val="center"/>
          </w:tcPr>
          <w:p w:rsidR="00581922" w:rsidRPr="00722F7F" w:rsidRDefault="00581922" w:rsidP="00D74CC0">
            <w:pPr>
              <w:spacing w:line="204"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УЖКГ РМР</w:t>
            </w:r>
          </w:p>
        </w:tc>
        <w:tc>
          <w:tcPr>
            <w:tcW w:w="709" w:type="dxa"/>
            <w:vMerge w:val="restart"/>
            <w:tcBorders>
              <w:left w:val="single" w:sz="4" w:space="0" w:color="auto"/>
              <w:right w:val="single" w:sz="4" w:space="0" w:color="auto"/>
            </w:tcBorders>
            <w:vAlign w:val="center"/>
            <w:hideMark/>
          </w:tcPr>
          <w:p w:rsidR="00581922" w:rsidRPr="00722F7F" w:rsidRDefault="00581922" w:rsidP="00D74CC0">
            <w:pPr>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2023 –</w:t>
            </w:r>
          </w:p>
          <w:p w:rsidR="00581922" w:rsidRPr="00722F7F" w:rsidRDefault="00581922" w:rsidP="00D74CC0">
            <w:pPr>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2025</w:t>
            </w:r>
          </w:p>
          <w:p w:rsidR="00581922" w:rsidRPr="00722F7F" w:rsidRDefault="00581922" w:rsidP="00D74CC0">
            <w:pPr>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роки</w:t>
            </w:r>
          </w:p>
        </w:tc>
        <w:tc>
          <w:tcPr>
            <w:tcW w:w="850" w:type="dxa"/>
            <w:vMerge w:val="restart"/>
            <w:tcBorders>
              <w:left w:val="single" w:sz="4" w:space="0" w:color="auto"/>
              <w:right w:val="single" w:sz="4" w:space="0" w:color="auto"/>
            </w:tcBorders>
            <w:vAlign w:val="center"/>
          </w:tcPr>
          <w:p w:rsidR="00581922" w:rsidRPr="00722F7F" w:rsidRDefault="00581922"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eastAsia="Times New Roman" w:hAnsi="Times New Roman" w:cs="Times New Roman"/>
                <w:sz w:val="24"/>
                <w:szCs w:val="24"/>
                <w:lang w:val="uk-UA"/>
              </w:rPr>
              <w:t>Бюджет Ромен-ської МТГ</w:t>
            </w:r>
          </w:p>
        </w:tc>
        <w:tc>
          <w:tcPr>
            <w:tcW w:w="1560" w:type="dxa"/>
            <w:vMerge w:val="restart"/>
            <w:tcBorders>
              <w:left w:val="single" w:sz="4" w:space="0" w:color="auto"/>
              <w:right w:val="single" w:sz="4" w:space="0" w:color="auto"/>
            </w:tcBorders>
            <w:vAlign w:val="center"/>
            <w:hideMark/>
          </w:tcPr>
          <w:p w:rsidR="00581922" w:rsidRPr="00722F7F" w:rsidRDefault="00581922"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hAnsi="Times New Roman"/>
                <w:sz w:val="24"/>
                <w:szCs w:val="24"/>
                <w:lang w:val="uk-UA"/>
              </w:rPr>
            </w:pPr>
            <w:r w:rsidRPr="00722F7F">
              <w:rPr>
                <w:rFonts w:ascii="Times New Roman" w:hAnsi="Times New Roman"/>
                <w:sz w:val="24"/>
                <w:szCs w:val="24"/>
                <w:lang w:val="uk-UA"/>
              </w:rPr>
              <w:t>Збереження та підтримання в належному стані об’єктів благоустрою та їх частин</w:t>
            </w:r>
          </w:p>
        </w:tc>
      </w:tr>
      <w:tr w:rsidR="00581922" w:rsidRPr="00722F7F" w:rsidTr="008E70AE">
        <w:trPr>
          <w:trHeight w:val="273"/>
        </w:trPr>
        <w:tc>
          <w:tcPr>
            <w:tcW w:w="1560" w:type="dxa"/>
            <w:vMerge/>
            <w:tcBorders>
              <w:left w:val="single" w:sz="4" w:space="0" w:color="auto"/>
              <w:right w:val="single" w:sz="4" w:space="0" w:color="auto"/>
            </w:tcBorders>
            <w:vAlign w:val="center"/>
            <w:hideMark/>
          </w:tcPr>
          <w:p w:rsidR="00581922" w:rsidRPr="00722F7F" w:rsidRDefault="00581922" w:rsidP="00C21A8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uk-UA"/>
              </w:rPr>
            </w:pPr>
          </w:p>
        </w:tc>
        <w:tc>
          <w:tcPr>
            <w:tcW w:w="1559" w:type="dxa"/>
            <w:tcBorders>
              <w:top w:val="single" w:sz="4" w:space="0" w:color="auto"/>
              <w:left w:val="single" w:sz="4" w:space="0" w:color="auto"/>
              <w:right w:val="single" w:sz="4" w:space="0" w:color="auto"/>
            </w:tcBorders>
            <w:hideMark/>
          </w:tcPr>
          <w:p w:rsidR="00581922" w:rsidRPr="00722F7F" w:rsidRDefault="00581922" w:rsidP="00E8232B">
            <w:pPr>
              <w:pStyle w:val="a5"/>
              <w:spacing w:before="0" w:after="0"/>
              <w:ind w:left="-108" w:right="-108" w:firstLine="0"/>
              <w:contextualSpacing/>
              <w:jc w:val="left"/>
              <w:rPr>
                <w:lang w:val="uk-UA" w:eastAsia="ru-RU"/>
              </w:rPr>
            </w:pPr>
            <w:r w:rsidRPr="00722F7F">
              <w:rPr>
                <w:lang w:val="uk-UA" w:eastAsia="ru-RU"/>
              </w:rPr>
              <w:t>4.2. Поточний ремонт ливневих каналізацій</w:t>
            </w:r>
          </w:p>
        </w:tc>
        <w:tc>
          <w:tcPr>
            <w:tcW w:w="850" w:type="dxa"/>
            <w:tcBorders>
              <w:top w:val="single" w:sz="4" w:space="0" w:color="auto"/>
              <w:left w:val="single" w:sz="4" w:space="0" w:color="auto"/>
              <w:right w:val="single" w:sz="4" w:space="0" w:color="auto"/>
            </w:tcBorders>
            <w:vAlign w:val="center"/>
            <w:hideMark/>
          </w:tcPr>
          <w:p w:rsidR="00581922" w:rsidRPr="00722F7F" w:rsidRDefault="00581922" w:rsidP="008E70AE">
            <w:pPr>
              <w:pStyle w:val="a5"/>
              <w:spacing w:before="0" w:after="0"/>
              <w:ind w:left="-108" w:right="-108" w:firstLine="0"/>
              <w:contextualSpacing/>
              <w:jc w:val="center"/>
              <w:rPr>
                <w:lang w:val="uk-UA" w:eastAsia="ru-RU"/>
              </w:rPr>
            </w:pPr>
            <w:r w:rsidRPr="00722F7F">
              <w:rPr>
                <w:lang w:val="uk-UA" w:eastAsia="ru-RU"/>
              </w:rPr>
              <w:t>190,000</w:t>
            </w:r>
          </w:p>
        </w:tc>
        <w:tc>
          <w:tcPr>
            <w:tcW w:w="851" w:type="dxa"/>
            <w:tcBorders>
              <w:top w:val="single" w:sz="4" w:space="0" w:color="auto"/>
              <w:left w:val="single" w:sz="4" w:space="0" w:color="auto"/>
              <w:right w:val="single" w:sz="4" w:space="0" w:color="auto"/>
            </w:tcBorders>
            <w:vAlign w:val="center"/>
            <w:hideMark/>
          </w:tcPr>
          <w:p w:rsidR="00581922" w:rsidRPr="00722F7F" w:rsidRDefault="00581922" w:rsidP="008E70AE">
            <w:pPr>
              <w:pStyle w:val="a5"/>
              <w:spacing w:before="0" w:after="0"/>
              <w:ind w:left="-108" w:right="-108" w:firstLine="0"/>
              <w:contextualSpacing/>
              <w:jc w:val="center"/>
              <w:rPr>
                <w:lang w:val="uk-UA" w:eastAsia="ru-RU"/>
              </w:rPr>
            </w:pPr>
            <w:r w:rsidRPr="00722F7F">
              <w:rPr>
                <w:lang w:val="uk-UA" w:eastAsia="ru-RU"/>
              </w:rPr>
              <w:t>188,924</w:t>
            </w:r>
          </w:p>
        </w:tc>
        <w:tc>
          <w:tcPr>
            <w:tcW w:w="850" w:type="dxa"/>
            <w:tcBorders>
              <w:top w:val="single" w:sz="4" w:space="0" w:color="auto"/>
              <w:left w:val="single" w:sz="4" w:space="0" w:color="auto"/>
              <w:right w:val="single" w:sz="4" w:space="0" w:color="auto"/>
            </w:tcBorders>
            <w:vAlign w:val="center"/>
            <w:hideMark/>
          </w:tcPr>
          <w:p w:rsidR="00581922" w:rsidRPr="00722F7F" w:rsidRDefault="00581922" w:rsidP="008E70AE">
            <w:pPr>
              <w:pStyle w:val="a5"/>
              <w:spacing w:before="0" w:after="0"/>
              <w:ind w:left="-108" w:right="-108" w:firstLine="0"/>
              <w:contextualSpacing/>
              <w:jc w:val="center"/>
              <w:rPr>
                <w:lang w:val="uk-UA" w:eastAsia="ru-RU"/>
              </w:rPr>
            </w:pPr>
            <w:r w:rsidRPr="00722F7F">
              <w:rPr>
                <w:lang w:val="uk-UA" w:eastAsia="ru-RU"/>
              </w:rPr>
              <w:t>203,300</w:t>
            </w:r>
          </w:p>
        </w:tc>
        <w:tc>
          <w:tcPr>
            <w:tcW w:w="709" w:type="dxa"/>
            <w:vMerge/>
            <w:tcBorders>
              <w:left w:val="single" w:sz="4" w:space="0" w:color="auto"/>
              <w:right w:val="single" w:sz="4" w:space="0" w:color="auto"/>
            </w:tcBorders>
            <w:vAlign w:val="center"/>
          </w:tcPr>
          <w:p w:rsidR="00581922" w:rsidRPr="00722F7F" w:rsidRDefault="00581922" w:rsidP="006C164D">
            <w:pPr>
              <w:spacing w:line="204" w:lineRule="auto"/>
              <w:ind w:left="-108" w:right="-108"/>
              <w:contextualSpacing/>
              <w:jc w:val="center"/>
              <w:rPr>
                <w:rFonts w:ascii="Times New Roman" w:hAnsi="Times New Roman"/>
                <w:sz w:val="24"/>
                <w:szCs w:val="24"/>
                <w:lang w:val="uk-UA"/>
              </w:rPr>
            </w:pPr>
          </w:p>
        </w:tc>
        <w:tc>
          <w:tcPr>
            <w:tcW w:w="709" w:type="dxa"/>
            <w:vMerge/>
            <w:tcBorders>
              <w:left w:val="single" w:sz="4" w:space="0" w:color="auto"/>
              <w:right w:val="single" w:sz="4" w:space="0" w:color="auto"/>
            </w:tcBorders>
            <w:vAlign w:val="center"/>
            <w:hideMark/>
          </w:tcPr>
          <w:p w:rsidR="00581922" w:rsidRPr="00722F7F" w:rsidRDefault="00581922" w:rsidP="006C164D">
            <w:pPr>
              <w:spacing w:after="0" w:line="240" w:lineRule="auto"/>
              <w:ind w:left="-108" w:right="-108"/>
              <w:contextualSpacing/>
              <w:jc w:val="center"/>
              <w:rPr>
                <w:rFonts w:ascii="Times New Roman" w:hAnsi="Times New Roman"/>
                <w:sz w:val="24"/>
                <w:szCs w:val="24"/>
                <w:lang w:val="uk-UA"/>
              </w:rPr>
            </w:pPr>
          </w:p>
        </w:tc>
        <w:tc>
          <w:tcPr>
            <w:tcW w:w="850" w:type="dxa"/>
            <w:vMerge/>
            <w:tcBorders>
              <w:left w:val="single" w:sz="4" w:space="0" w:color="auto"/>
              <w:right w:val="single" w:sz="4" w:space="0" w:color="auto"/>
            </w:tcBorders>
            <w:vAlign w:val="center"/>
          </w:tcPr>
          <w:p w:rsidR="00581922" w:rsidRPr="00722F7F" w:rsidRDefault="00581922" w:rsidP="000E09D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p>
        </w:tc>
        <w:tc>
          <w:tcPr>
            <w:tcW w:w="1560" w:type="dxa"/>
            <w:vMerge/>
            <w:tcBorders>
              <w:left w:val="single" w:sz="4" w:space="0" w:color="auto"/>
              <w:right w:val="single" w:sz="4" w:space="0" w:color="auto"/>
            </w:tcBorders>
            <w:vAlign w:val="center"/>
            <w:hideMark/>
          </w:tcPr>
          <w:p w:rsidR="00581922" w:rsidRPr="00722F7F" w:rsidRDefault="00581922" w:rsidP="00C21A8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hAnsi="Times New Roman"/>
                <w:sz w:val="24"/>
                <w:szCs w:val="24"/>
                <w:lang w:val="uk-UA"/>
              </w:rPr>
            </w:pPr>
          </w:p>
        </w:tc>
      </w:tr>
      <w:tr w:rsidR="00581922" w:rsidRPr="00722F7F" w:rsidTr="008E70AE">
        <w:trPr>
          <w:trHeight w:val="273"/>
        </w:trPr>
        <w:tc>
          <w:tcPr>
            <w:tcW w:w="1560" w:type="dxa"/>
            <w:vMerge/>
            <w:tcBorders>
              <w:left w:val="single" w:sz="4" w:space="0" w:color="auto"/>
              <w:right w:val="single" w:sz="4" w:space="0" w:color="auto"/>
            </w:tcBorders>
            <w:vAlign w:val="center"/>
            <w:hideMark/>
          </w:tcPr>
          <w:p w:rsidR="00581922" w:rsidRPr="00722F7F" w:rsidRDefault="00581922" w:rsidP="00C21A8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uk-UA"/>
              </w:rPr>
            </w:pPr>
          </w:p>
        </w:tc>
        <w:tc>
          <w:tcPr>
            <w:tcW w:w="1559" w:type="dxa"/>
            <w:tcBorders>
              <w:top w:val="single" w:sz="4" w:space="0" w:color="auto"/>
              <w:left w:val="single" w:sz="4" w:space="0" w:color="auto"/>
              <w:right w:val="single" w:sz="4" w:space="0" w:color="auto"/>
            </w:tcBorders>
            <w:hideMark/>
          </w:tcPr>
          <w:p w:rsidR="00581922" w:rsidRPr="00722F7F" w:rsidRDefault="00581922" w:rsidP="00E8232B">
            <w:pPr>
              <w:pStyle w:val="a5"/>
              <w:spacing w:before="0" w:after="0"/>
              <w:ind w:left="-108" w:right="-108" w:firstLine="0"/>
              <w:contextualSpacing/>
              <w:jc w:val="left"/>
              <w:rPr>
                <w:lang w:val="uk-UA" w:eastAsia="ru-RU"/>
              </w:rPr>
            </w:pPr>
            <w:r w:rsidRPr="00722F7F">
              <w:rPr>
                <w:lang w:val="uk-UA" w:eastAsia="ru-RU"/>
              </w:rPr>
              <w:t>4.5. Поточний ремонт мостів</w:t>
            </w:r>
          </w:p>
        </w:tc>
        <w:tc>
          <w:tcPr>
            <w:tcW w:w="850" w:type="dxa"/>
            <w:tcBorders>
              <w:top w:val="single" w:sz="4" w:space="0" w:color="auto"/>
              <w:left w:val="single" w:sz="4" w:space="0" w:color="auto"/>
              <w:right w:val="single" w:sz="4" w:space="0" w:color="auto"/>
            </w:tcBorders>
            <w:vAlign w:val="center"/>
            <w:hideMark/>
          </w:tcPr>
          <w:p w:rsidR="00581922" w:rsidRPr="00722F7F" w:rsidRDefault="00581922" w:rsidP="008E70AE">
            <w:pPr>
              <w:pStyle w:val="a5"/>
              <w:spacing w:before="0" w:after="0"/>
              <w:ind w:left="-108" w:right="-108" w:firstLine="0"/>
              <w:contextualSpacing/>
              <w:jc w:val="center"/>
              <w:rPr>
                <w:lang w:val="uk-UA" w:eastAsia="ru-RU"/>
              </w:rPr>
            </w:pPr>
            <w:r w:rsidRPr="00722F7F">
              <w:rPr>
                <w:lang w:val="uk-UA" w:eastAsia="ru-RU"/>
              </w:rPr>
              <w:t>80,000</w:t>
            </w:r>
          </w:p>
        </w:tc>
        <w:tc>
          <w:tcPr>
            <w:tcW w:w="851" w:type="dxa"/>
            <w:tcBorders>
              <w:top w:val="single" w:sz="4" w:space="0" w:color="auto"/>
              <w:left w:val="single" w:sz="4" w:space="0" w:color="auto"/>
              <w:right w:val="single" w:sz="4" w:space="0" w:color="auto"/>
            </w:tcBorders>
            <w:vAlign w:val="center"/>
            <w:hideMark/>
          </w:tcPr>
          <w:p w:rsidR="00581922" w:rsidRPr="00722F7F" w:rsidRDefault="00581922" w:rsidP="008E70AE">
            <w:pPr>
              <w:pStyle w:val="a5"/>
              <w:spacing w:before="0" w:after="0"/>
              <w:ind w:left="-108" w:right="-108" w:firstLine="0"/>
              <w:contextualSpacing/>
              <w:jc w:val="center"/>
              <w:rPr>
                <w:lang w:val="uk-UA" w:eastAsia="ru-RU"/>
              </w:rPr>
            </w:pPr>
            <w:r w:rsidRPr="00722F7F">
              <w:rPr>
                <w:lang w:val="uk-UA" w:eastAsia="ru-RU"/>
              </w:rPr>
              <w:t>24,429</w:t>
            </w:r>
          </w:p>
        </w:tc>
        <w:tc>
          <w:tcPr>
            <w:tcW w:w="850" w:type="dxa"/>
            <w:tcBorders>
              <w:top w:val="single" w:sz="4" w:space="0" w:color="auto"/>
              <w:left w:val="single" w:sz="4" w:space="0" w:color="auto"/>
              <w:right w:val="single" w:sz="4" w:space="0" w:color="auto"/>
            </w:tcBorders>
            <w:vAlign w:val="center"/>
            <w:hideMark/>
          </w:tcPr>
          <w:p w:rsidR="00581922" w:rsidRPr="00722F7F" w:rsidRDefault="00581922" w:rsidP="008E70AE">
            <w:pPr>
              <w:pStyle w:val="a5"/>
              <w:spacing w:before="0" w:after="0"/>
              <w:ind w:left="-108" w:right="-108" w:firstLine="0"/>
              <w:contextualSpacing/>
              <w:jc w:val="center"/>
              <w:rPr>
                <w:lang w:val="uk-UA" w:eastAsia="ru-RU"/>
              </w:rPr>
            </w:pPr>
            <w:r w:rsidRPr="00722F7F">
              <w:rPr>
                <w:lang w:val="uk-UA" w:eastAsia="ru-RU"/>
              </w:rPr>
              <w:t>107,000</w:t>
            </w:r>
          </w:p>
        </w:tc>
        <w:tc>
          <w:tcPr>
            <w:tcW w:w="709" w:type="dxa"/>
            <w:vMerge/>
            <w:tcBorders>
              <w:left w:val="single" w:sz="4" w:space="0" w:color="auto"/>
              <w:right w:val="single" w:sz="4" w:space="0" w:color="auto"/>
            </w:tcBorders>
            <w:vAlign w:val="center"/>
          </w:tcPr>
          <w:p w:rsidR="00581922" w:rsidRPr="00722F7F" w:rsidRDefault="00581922" w:rsidP="006C164D">
            <w:pPr>
              <w:spacing w:line="204" w:lineRule="auto"/>
              <w:ind w:left="-108" w:right="-108"/>
              <w:contextualSpacing/>
              <w:jc w:val="center"/>
              <w:rPr>
                <w:rFonts w:ascii="Times New Roman" w:hAnsi="Times New Roman"/>
                <w:sz w:val="24"/>
                <w:szCs w:val="24"/>
                <w:lang w:val="uk-UA"/>
              </w:rPr>
            </w:pPr>
          </w:p>
        </w:tc>
        <w:tc>
          <w:tcPr>
            <w:tcW w:w="709" w:type="dxa"/>
            <w:vMerge/>
            <w:tcBorders>
              <w:left w:val="single" w:sz="4" w:space="0" w:color="auto"/>
              <w:right w:val="single" w:sz="4" w:space="0" w:color="auto"/>
            </w:tcBorders>
            <w:vAlign w:val="center"/>
            <w:hideMark/>
          </w:tcPr>
          <w:p w:rsidR="00581922" w:rsidRPr="00722F7F" w:rsidRDefault="00581922" w:rsidP="006C164D">
            <w:pPr>
              <w:spacing w:after="0" w:line="240" w:lineRule="auto"/>
              <w:ind w:left="-108" w:right="-108"/>
              <w:contextualSpacing/>
              <w:jc w:val="center"/>
              <w:rPr>
                <w:rFonts w:ascii="Times New Roman" w:hAnsi="Times New Roman"/>
                <w:sz w:val="24"/>
                <w:szCs w:val="24"/>
                <w:lang w:val="uk-UA"/>
              </w:rPr>
            </w:pPr>
          </w:p>
        </w:tc>
        <w:tc>
          <w:tcPr>
            <w:tcW w:w="850" w:type="dxa"/>
            <w:vMerge/>
            <w:tcBorders>
              <w:left w:val="single" w:sz="4" w:space="0" w:color="auto"/>
              <w:right w:val="single" w:sz="4" w:space="0" w:color="auto"/>
            </w:tcBorders>
            <w:vAlign w:val="center"/>
          </w:tcPr>
          <w:p w:rsidR="00581922" w:rsidRPr="00722F7F" w:rsidRDefault="00581922" w:rsidP="000E09D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p>
        </w:tc>
        <w:tc>
          <w:tcPr>
            <w:tcW w:w="1560" w:type="dxa"/>
            <w:vMerge/>
            <w:tcBorders>
              <w:left w:val="single" w:sz="4" w:space="0" w:color="auto"/>
              <w:right w:val="single" w:sz="4" w:space="0" w:color="auto"/>
            </w:tcBorders>
            <w:vAlign w:val="center"/>
            <w:hideMark/>
          </w:tcPr>
          <w:p w:rsidR="00581922" w:rsidRPr="00722F7F" w:rsidRDefault="00581922" w:rsidP="00C21A8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hAnsi="Times New Roman"/>
                <w:sz w:val="24"/>
                <w:szCs w:val="24"/>
                <w:lang w:val="uk-UA"/>
              </w:rPr>
            </w:pPr>
          </w:p>
        </w:tc>
      </w:tr>
      <w:tr w:rsidR="00513C87" w:rsidRPr="00722F7F" w:rsidTr="00513C87">
        <w:trPr>
          <w:trHeight w:val="416"/>
        </w:trPr>
        <w:tc>
          <w:tcPr>
            <w:tcW w:w="9498" w:type="dxa"/>
            <w:gridSpan w:val="9"/>
            <w:tcBorders>
              <w:top w:val="nil"/>
              <w:left w:val="nil"/>
              <w:right w:val="nil"/>
            </w:tcBorders>
          </w:tcPr>
          <w:p w:rsidR="00513C87"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right"/>
              <w:rPr>
                <w:rFonts w:ascii="Times New Roman" w:hAnsi="Times New Roman"/>
                <w:sz w:val="24"/>
                <w:szCs w:val="24"/>
                <w:lang w:val="uk-UA"/>
              </w:rPr>
            </w:pPr>
            <w:r>
              <w:rPr>
                <w:rFonts w:ascii="Times New Roman" w:hAnsi="Times New Roman"/>
                <w:sz w:val="24"/>
                <w:szCs w:val="24"/>
                <w:lang w:val="uk-UA"/>
              </w:rPr>
              <w:lastRenderedPageBreak/>
              <w:t>Продовження таблиці</w:t>
            </w:r>
          </w:p>
        </w:tc>
      </w:tr>
      <w:tr w:rsidR="00513C87" w:rsidRPr="00722F7F" w:rsidTr="00513C87">
        <w:trPr>
          <w:trHeight w:val="273"/>
        </w:trPr>
        <w:tc>
          <w:tcPr>
            <w:tcW w:w="1560" w:type="dxa"/>
            <w:tcBorders>
              <w:left w:val="single" w:sz="4" w:space="0" w:color="auto"/>
              <w:right w:val="single" w:sz="4" w:space="0" w:color="auto"/>
            </w:tcBorders>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559" w:type="dxa"/>
            <w:tcBorders>
              <w:top w:val="single" w:sz="4" w:space="0" w:color="auto"/>
              <w:left w:val="single" w:sz="4" w:space="0" w:color="auto"/>
              <w:bottom w:val="single" w:sz="4" w:space="0" w:color="auto"/>
              <w:right w:val="single" w:sz="4" w:space="0" w:color="auto"/>
            </w:tcBorders>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3</w:t>
            </w:r>
          </w:p>
        </w:tc>
        <w:tc>
          <w:tcPr>
            <w:tcW w:w="851" w:type="dxa"/>
            <w:tcBorders>
              <w:top w:val="single" w:sz="4" w:space="0" w:color="auto"/>
              <w:left w:val="single" w:sz="4" w:space="0" w:color="auto"/>
              <w:bottom w:val="single" w:sz="4" w:space="0" w:color="auto"/>
              <w:right w:val="single" w:sz="4" w:space="0" w:color="auto"/>
            </w:tcBorders>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4</w:t>
            </w:r>
          </w:p>
        </w:tc>
        <w:tc>
          <w:tcPr>
            <w:tcW w:w="850" w:type="dxa"/>
            <w:tcBorders>
              <w:top w:val="single" w:sz="4" w:space="0" w:color="auto"/>
              <w:left w:val="single" w:sz="4" w:space="0" w:color="auto"/>
              <w:bottom w:val="single" w:sz="4" w:space="0" w:color="auto"/>
              <w:right w:val="single" w:sz="4" w:space="0" w:color="auto"/>
            </w:tcBorders>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5</w:t>
            </w:r>
          </w:p>
        </w:tc>
        <w:tc>
          <w:tcPr>
            <w:tcW w:w="709" w:type="dxa"/>
            <w:tcBorders>
              <w:left w:val="single" w:sz="4" w:space="0" w:color="auto"/>
              <w:right w:val="single" w:sz="4" w:space="0" w:color="auto"/>
            </w:tcBorders>
            <w:vAlign w:val="center"/>
          </w:tcPr>
          <w:p w:rsidR="00513C87" w:rsidRPr="00722F7F" w:rsidRDefault="00513C87" w:rsidP="00513C87">
            <w:pPr>
              <w:spacing w:line="204"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6</w:t>
            </w:r>
          </w:p>
        </w:tc>
        <w:tc>
          <w:tcPr>
            <w:tcW w:w="709" w:type="dxa"/>
            <w:tcBorders>
              <w:left w:val="single" w:sz="4" w:space="0" w:color="auto"/>
              <w:right w:val="single" w:sz="4" w:space="0" w:color="auto"/>
            </w:tcBorders>
            <w:vAlign w:val="center"/>
          </w:tcPr>
          <w:p w:rsidR="00513C87" w:rsidRPr="00722F7F" w:rsidRDefault="00513C87" w:rsidP="00513C87">
            <w:pPr>
              <w:spacing w:line="204" w:lineRule="auto"/>
              <w:contextualSpacing/>
              <w:jc w:val="center"/>
              <w:rPr>
                <w:rFonts w:ascii="Times New Roman" w:hAnsi="Times New Roman"/>
                <w:sz w:val="24"/>
                <w:szCs w:val="24"/>
                <w:lang w:val="uk-UA"/>
              </w:rPr>
            </w:pPr>
            <w:r>
              <w:rPr>
                <w:rFonts w:ascii="Times New Roman" w:hAnsi="Times New Roman"/>
                <w:sz w:val="24"/>
                <w:szCs w:val="24"/>
                <w:lang w:val="uk-UA"/>
              </w:rPr>
              <w:t>7</w:t>
            </w:r>
          </w:p>
        </w:tc>
        <w:tc>
          <w:tcPr>
            <w:tcW w:w="850" w:type="dxa"/>
            <w:tcBorders>
              <w:left w:val="single" w:sz="4" w:space="0" w:color="auto"/>
              <w:right w:val="single" w:sz="4" w:space="0" w:color="auto"/>
            </w:tcBorders>
            <w:vAlign w:val="center"/>
          </w:tcPr>
          <w:p w:rsidR="00513C87" w:rsidRPr="00722F7F" w:rsidRDefault="00513C87" w:rsidP="00513C87">
            <w:pPr>
              <w:contextualSpacing/>
              <w:jc w:val="center"/>
              <w:rPr>
                <w:rFonts w:ascii="Times New Roman" w:hAnsi="Times New Roman"/>
                <w:sz w:val="24"/>
                <w:szCs w:val="24"/>
                <w:lang w:val="uk-UA"/>
              </w:rPr>
            </w:pPr>
            <w:r>
              <w:rPr>
                <w:rFonts w:ascii="Times New Roman" w:hAnsi="Times New Roman"/>
                <w:sz w:val="24"/>
                <w:szCs w:val="24"/>
                <w:lang w:val="uk-UA"/>
              </w:rPr>
              <w:t>8</w:t>
            </w:r>
          </w:p>
        </w:tc>
        <w:tc>
          <w:tcPr>
            <w:tcW w:w="1560" w:type="dxa"/>
            <w:tcBorders>
              <w:left w:val="single" w:sz="4" w:space="0" w:color="auto"/>
              <w:right w:val="single" w:sz="4" w:space="0" w:color="auto"/>
            </w:tcBorders>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9</w:t>
            </w:r>
          </w:p>
        </w:tc>
      </w:tr>
      <w:tr w:rsidR="00513C87" w:rsidRPr="00722F7F" w:rsidTr="008E70AE">
        <w:trPr>
          <w:trHeight w:val="273"/>
        </w:trPr>
        <w:tc>
          <w:tcPr>
            <w:tcW w:w="1560" w:type="dxa"/>
            <w:tcBorders>
              <w:left w:val="single" w:sz="4" w:space="0" w:color="auto"/>
              <w:right w:val="single" w:sz="4" w:space="0" w:color="auto"/>
            </w:tcBorders>
            <w:vAlign w:val="center"/>
          </w:tcPr>
          <w:p w:rsidR="00513C87" w:rsidRPr="00722F7F" w:rsidRDefault="00513C87" w:rsidP="00C21A8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513C87" w:rsidRPr="00722F7F" w:rsidRDefault="00513C87" w:rsidP="00513C87">
            <w:pPr>
              <w:pStyle w:val="a5"/>
              <w:spacing w:before="0" w:after="0"/>
              <w:ind w:left="-108" w:right="-108" w:firstLine="0"/>
              <w:contextualSpacing/>
              <w:jc w:val="left"/>
              <w:rPr>
                <w:lang w:val="uk-UA" w:eastAsia="ru-RU"/>
              </w:rPr>
            </w:pPr>
            <w:r w:rsidRPr="00722F7F">
              <w:rPr>
                <w:lang w:val="uk-UA" w:eastAsia="ru-RU"/>
              </w:rPr>
              <w:t>4.7. Поточний ремонт малих архітектурних споруд</w:t>
            </w:r>
          </w:p>
        </w:tc>
        <w:tc>
          <w:tcPr>
            <w:tcW w:w="850" w:type="dxa"/>
            <w:tcBorders>
              <w:top w:val="single" w:sz="4" w:space="0" w:color="auto"/>
              <w:left w:val="single" w:sz="4" w:space="0" w:color="auto"/>
              <w:bottom w:val="single" w:sz="4" w:space="0" w:color="auto"/>
              <w:right w:val="single" w:sz="4" w:space="0" w:color="auto"/>
            </w:tcBorders>
            <w:vAlign w:val="center"/>
          </w:tcPr>
          <w:p w:rsidR="00513C87" w:rsidRPr="00722F7F" w:rsidRDefault="00513C87" w:rsidP="00513C87">
            <w:pPr>
              <w:pStyle w:val="a5"/>
              <w:spacing w:before="0" w:after="0"/>
              <w:ind w:left="-108" w:right="-108" w:firstLine="0"/>
              <w:contextualSpacing/>
              <w:jc w:val="center"/>
              <w:rPr>
                <w:lang w:val="uk-UA" w:eastAsia="ru-RU"/>
              </w:rPr>
            </w:pPr>
            <w:r w:rsidRPr="00722F7F">
              <w:rPr>
                <w:lang w:val="uk-UA" w:eastAsia="ru-RU"/>
              </w:rPr>
              <w:t>49,500</w:t>
            </w:r>
          </w:p>
        </w:tc>
        <w:tc>
          <w:tcPr>
            <w:tcW w:w="851" w:type="dxa"/>
            <w:tcBorders>
              <w:top w:val="single" w:sz="4" w:space="0" w:color="auto"/>
              <w:left w:val="single" w:sz="4" w:space="0" w:color="auto"/>
              <w:bottom w:val="single" w:sz="4" w:space="0" w:color="auto"/>
              <w:right w:val="single" w:sz="4" w:space="0" w:color="auto"/>
            </w:tcBorders>
            <w:vAlign w:val="center"/>
          </w:tcPr>
          <w:p w:rsidR="00513C87" w:rsidRPr="00722F7F" w:rsidRDefault="00513C87" w:rsidP="00513C87">
            <w:pPr>
              <w:pStyle w:val="a5"/>
              <w:spacing w:before="0" w:after="0"/>
              <w:ind w:left="-108" w:right="-108" w:firstLine="0"/>
              <w:contextualSpacing/>
              <w:jc w:val="center"/>
              <w:rPr>
                <w:lang w:val="uk-UA" w:eastAsia="ru-RU"/>
              </w:rPr>
            </w:pPr>
            <w:r w:rsidRPr="00722F7F">
              <w:rPr>
                <w:lang w:val="uk-UA" w:eastAsia="ru-RU"/>
              </w:rPr>
              <w:t>32,394</w:t>
            </w:r>
          </w:p>
        </w:tc>
        <w:tc>
          <w:tcPr>
            <w:tcW w:w="850" w:type="dxa"/>
            <w:tcBorders>
              <w:top w:val="single" w:sz="4" w:space="0" w:color="auto"/>
              <w:left w:val="single" w:sz="4" w:space="0" w:color="auto"/>
              <w:bottom w:val="single" w:sz="4" w:space="0" w:color="auto"/>
              <w:right w:val="single" w:sz="4" w:space="0" w:color="auto"/>
            </w:tcBorders>
            <w:vAlign w:val="center"/>
          </w:tcPr>
          <w:p w:rsidR="00513C87" w:rsidRPr="00722F7F" w:rsidRDefault="00513C87" w:rsidP="00513C87">
            <w:pPr>
              <w:pStyle w:val="a5"/>
              <w:spacing w:before="0" w:after="0"/>
              <w:ind w:left="-108" w:right="-108" w:firstLine="0"/>
              <w:contextualSpacing/>
              <w:jc w:val="center"/>
              <w:rPr>
                <w:lang w:val="uk-UA" w:eastAsia="ru-RU"/>
              </w:rPr>
            </w:pPr>
            <w:r w:rsidRPr="00722F7F">
              <w:rPr>
                <w:lang w:val="uk-UA" w:eastAsia="ru-RU"/>
              </w:rPr>
              <w:t>52,965</w:t>
            </w:r>
          </w:p>
        </w:tc>
        <w:tc>
          <w:tcPr>
            <w:tcW w:w="709" w:type="dxa"/>
            <w:tcBorders>
              <w:left w:val="single" w:sz="4" w:space="0" w:color="auto"/>
              <w:right w:val="single" w:sz="4" w:space="0" w:color="auto"/>
            </w:tcBorders>
            <w:vAlign w:val="center"/>
          </w:tcPr>
          <w:p w:rsidR="00513C87" w:rsidRPr="00722F7F" w:rsidRDefault="00513C87" w:rsidP="006C164D">
            <w:pPr>
              <w:spacing w:line="204" w:lineRule="auto"/>
              <w:ind w:left="-108" w:right="-108"/>
              <w:contextualSpacing/>
              <w:jc w:val="center"/>
              <w:rPr>
                <w:rFonts w:ascii="Times New Roman" w:hAnsi="Times New Roman"/>
                <w:sz w:val="24"/>
                <w:szCs w:val="24"/>
                <w:lang w:val="uk-UA"/>
              </w:rPr>
            </w:pPr>
          </w:p>
        </w:tc>
        <w:tc>
          <w:tcPr>
            <w:tcW w:w="709" w:type="dxa"/>
            <w:tcBorders>
              <w:left w:val="single" w:sz="4" w:space="0" w:color="auto"/>
              <w:right w:val="single" w:sz="4" w:space="0" w:color="auto"/>
            </w:tcBorders>
            <w:vAlign w:val="center"/>
          </w:tcPr>
          <w:p w:rsidR="00513C87" w:rsidRPr="00722F7F" w:rsidRDefault="00513C87" w:rsidP="006C164D">
            <w:pPr>
              <w:spacing w:after="0" w:line="240" w:lineRule="auto"/>
              <w:ind w:left="-108" w:right="-108"/>
              <w:contextualSpacing/>
              <w:jc w:val="center"/>
              <w:rPr>
                <w:rFonts w:ascii="Times New Roman" w:hAnsi="Times New Roman"/>
                <w:sz w:val="24"/>
                <w:szCs w:val="24"/>
                <w:lang w:val="uk-UA"/>
              </w:rPr>
            </w:pPr>
          </w:p>
        </w:tc>
        <w:tc>
          <w:tcPr>
            <w:tcW w:w="850" w:type="dxa"/>
            <w:tcBorders>
              <w:left w:val="single" w:sz="4" w:space="0" w:color="auto"/>
              <w:right w:val="single" w:sz="4" w:space="0" w:color="auto"/>
            </w:tcBorders>
            <w:vAlign w:val="center"/>
          </w:tcPr>
          <w:p w:rsidR="00513C87" w:rsidRPr="00722F7F" w:rsidRDefault="00513C87" w:rsidP="000E09D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p>
        </w:tc>
        <w:tc>
          <w:tcPr>
            <w:tcW w:w="1560" w:type="dxa"/>
            <w:tcBorders>
              <w:left w:val="single" w:sz="4" w:space="0" w:color="auto"/>
              <w:right w:val="single" w:sz="4" w:space="0" w:color="auto"/>
            </w:tcBorders>
            <w:vAlign w:val="center"/>
          </w:tcPr>
          <w:p w:rsidR="00513C87" w:rsidRPr="00722F7F" w:rsidRDefault="00513C87" w:rsidP="00C21A8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hAnsi="Times New Roman"/>
                <w:sz w:val="24"/>
                <w:szCs w:val="24"/>
                <w:lang w:val="uk-UA"/>
              </w:rPr>
            </w:pPr>
          </w:p>
        </w:tc>
      </w:tr>
      <w:tr w:rsidR="00513C87" w:rsidRPr="00722F7F" w:rsidTr="008E70AE">
        <w:trPr>
          <w:trHeight w:val="273"/>
        </w:trPr>
        <w:tc>
          <w:tcPr>
            <w:tcW w:w="1560" w:type="dxa"/>
            <w:tcBorders>
              <w:left w:val="single" w:sz="4" w:space="0" w:color="auto"/>
              <w:right w:val="single" w:sz="4" w:space="0" w:color="auto"/>
            </w:tcBorders>
            <w:hideMark/>
          </w:tcPr>
          <w:p w:rsidR="00513C87" w:rsidRPr="00722F7F" w:rsidRDefault="00513C87"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w:t>
            </w:r>
          </w:p>
        </w:tc>
        <w:tc>
          <w:tcPr>
            <w:tcW w:w="1559" w:type="dxa"/>
            <w:tcBorders>
              <w:top w:val="single" w:sz="4" w:space="0" w:color="auto"/>
              <w:left w:val="single" w:sz="4" w:space="0" w:color="auto"/>
              <w:right w:val="single" w:sz="4" w:space="0" w:color="auto"/>
            </w:tcBorders>
            <w:vAlign w:val="center"/>
            <w:hideMark/>
          </w:tcPr>
          <w:p w:rsidR="00513C87" w:rsidRPr="00722F7F" w:rsidRDefault="00513C87"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0" w:type="dxa"/>
            <w:tcBorders>
              <w:top w:val="single" w:sz="4" w:space="0" w:color="auto"/>
              <w:left w:val="single" w:sz="4" w:space="0" w:color="auto"/>
              <w:right w:val="single" w:sz="4" w:space="0" w:color="auto"/>
            </w:tcBorders>
            <w:vAlign w:val="center"/>
            <w:hideMark/>
          </w:tcPr>
          <w:p w:rsidR="00513C87" w:rsidRPr="00722F7F" w:rsidRDefault="00513C87"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1" w:type="dxa"/>
            <w:tcBorders>
              <w:top w:val="single" w:sz="4" w:space="0" w:color="auto"/>
              <w:left w:val="single" w:sz="4" w:space="0" w:color="auto"/>
              <w:right w:val="single" w:sz="4" w:space="0" w:color="auto"/>
            </w:tcBorders>
            <w:vAlign w:val="center"/>
            <w:hideMark/>
          </w:tcPr>
          <w:p w:rsidR="00513C87" w:rsidRPr="00722F7F" w:rsidRDefault="00513C87"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0" w:type="dxa"/>
            <w:tcBorders>
              <w:top w:val="single" w:sz="4" w:space="0" w:color="auto"/>
              <w:left w:val="single" w:sz="4" w:space="0" w:color="auto"/>
              <w:right w:val="single" w:sz="4" w:space="0" w:color="auto"/>
            </w:tcBorders>
            <w:vAlign w:val="center"/>
            <w:hideMark/>
          </w:tcPr>
          <w:p w:rsidR="00513C87" w:rsidRPr="00722F7F" w:rsidRDefault="00513C87"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left w:val="single" w:sz="4" w:space="0" w:color="auto"/>
              <w:right w:val="single" w:sz="4" w:space="0" w:color="auto"/>
            </w:tcBorders>
            <w:vAlign w:val="center"/>
          </w:tcPr>
          <w:p w:rsidR="00513C87" w:rsidRPr="00722F7F" w:rsidRDefault="00513C87" w:rsidP="00D74CC0">
            <w:pPr>
              <w:spacing w:line="204"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left w:val="single" w:sz="4" w:space="0" w:color="auto"/>
              <w:right w:val="single" w:sz="4" w:space="0" w:color="auto"/>
            </w:tcBorders>
            <w:vAlign w:val="center"/>
            <w:hideMark/>
          </w:tcPr>
          <w:p w:rsidR="00513C87" w:rsidRPr="00722F7F" w:rsidRDefault="00513C87" w:rsidP="00D74CC0">
            <w:pPr>
              <w:spacing w:line="204"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0" w:type="dxa"/>
            <w:tcBorders>
              <w:left w:val="single" w:sz="4" w:space="0" w:color="auto"/>
              <w:right w:val="single" w:sz="4" w:space="0" w:color="auto"/>
            </w:tcBorders>
            <w:vAlign w:val="center"/>
          </w:tcPr>
          <w:p w:rsidR="00513C87" w:rsidRPr="00722F7F" w:rsidRDefault="00513C87" w:rsidP="00D74CC0">
            <w:pPr>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1560" w:type="dxa"/>
            <w:tcBorders>
              <w:left w:val="single" w:sz="4" w:space="0" w:color="auto"/>
              <w:right w:val="single" w:sz="4" w:space="0" w:color="auto"/>
            </w:tcBorders>
            <w:vAlign w:val="center"/>
            <w:hideMark/>
          </w:tcPr>
          <w:p w:rsidR="00513C87" w:rsidRPr="00722F7F" w:rsidRDefault="00513C87"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r>
    </w:tbl>
    <w:p w:rsidR="0037222F" w:rsidRPr="00722F7F" w:rsidRDefault="0037222F" w:rsidP="00FE1CE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p w:rsidR="00581922" w:rsidRPr="00722F7F" w:rsidRDefault="00513C87" w:rsidP="0058192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r>
        <w:rPr>
          <w:rFonts w:ascii="Times New Roman" w:hAnsi="Times New Roman"/>
          <w:sz w:val="24"/>
          <w:szCs w:val="24"/>
          <w:lang w:val="uk-UA"/>
        </w:rPr>
        <w:t>8</w:t>
      </w:r>
      <w:r w:rsidR="00581922" w:rsidRPr="00722F7F">
        <w:rPr>
          <w:rFonts w:ascii="Times New Roman" w:hAnsi="Times New Roman"/>
          <w:sz w:val="24"/>
          <w:szCs w:val="24"/>
          <w:lang w:val="uk-UA"/>
        </w:rPr>
        <w:t xml:space="preserve">) доповнити пункт 4 «Проведення поточного ремонту та утримання в належному стані об’єктів благоустрою та  їх частин» розділу ІІІ «Організація благоустрою населених пунктів» додатку «Перелік завдань і заходів Програми реформування і розвитку житлово-комунального господарства Роменської міської територіальної громади на 2023-25 роки» підпунктом </w:t>
      </w:r>
      <w:r w:rsidR="00CD5BEA" w:rsidRPr="00722F7F">
        <w:rPr>
          <w:rFonts w:ascii="Times New Roman" w:hAnsi="Times New Roman"/>
          <w:sz w:val="24"/>
          <w:szCs w:val="24"/>
          <w:lang w:val="uk-UA"/>
        </w:rPr>
        <w:t>4.1</w:t>
      </w:r>
      <w:r w:rsidR="00581922" w:rsidRPr="00722F7F">
        <w:rPr>
          <w:rFonts w:ascii="Times New Roman" w:hAnsi="Times New Roman"/>
          <w:sz w:val="24"/>
          <w:szCs w:val="24"/>
          <w:lang w:val="uk-UA"/>
        </w:rPr>
        <w:t>8:</w:t>
      </w:r>
    </w:p>
    <w:p w:rsidR="00581922" w:rsidRPr="00722F7F" w:rsidRDefault="00581922" w:rsidP="0058192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2693"/>
      </w:tblGrid>
      <w:tr w:rsidR="00CD5BEA" w:rsidRPr="00722F7F" w:rsidTr="00CD5BEA">
        <w:trPr>
          <w:trHeight w:val="698"/>
        </w:trPr>
        <w:tc>
          <w:tcPr>
            <w:tcW w:w="6521" w:type="dxa"/>
            <w:vMerge w:val="restart"/>
            <w:vAlign w:val="center"/>
          </w:tcPr>
          <w:p w:rsidR="00CD5BEA" w:rsidRPr="00722F7F" w:rsidRDefault="00CD5BEA"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val="uk-UA"/>
              </w:rPr>
            </w:pPr>
            <w:r w:rsidRPr="00722F7F">
              <w:rPr>
                <w:rFonts w:ascii="Times New Roman" w:hAnsi="Times New Roman"/>
                <w:b/>
                <w:bCs/>
                <w:sz w:val="24"/>
                <w:szCs w:val="24"/>
                <w:lang w:val="uk-UA"/>
              </w:rPr>
              <w:t>Зміст заходів Програми з виконання завдання</w:t>
            </w:r>
          </w:p>
        </w:tc>
        <w:tc>
          <w:tcPr>
            <w:tcW w:w="2693" w:type="dxa"/>
            <w:vAlign w:val="center"/>
          </w:tcPr>
          <w:p w:rsidR="00CD5BEA" w:rsidRPr="00722F7F" w:rsidRDefault="00CD5BEA" w:rsidP="00D74CC0">
            <w:pPr>
              <w:spacing w:after="0" w:line="204" w:lineRule="auto"/>
              <w:ind w:left="-108" w:right="-108"/>
              <w:jc w:val="center"/>
              <w:rPr>
                <w:rFonts w:ascii="Times New Roman" w:hAnsi="Times New Roman"/>
                <w:b/>
                <w:bCs/>
                <w:sz w:val="24"/>
                <w:szCs w:val="24"/>
                <w:lang w:val="uk-UA"/>
              </w:rPr>
            </w:pPr>
            <w:r w:rsidRPr="00722F7F">
              <w:rPr>
                <w:rFonts w:ascii="Times New Roman" w:hAnsi="Times New Roman"/>
                <w:b/>
                <w:bCs/>
                <w:sz w:val="24"/>
                <w:szCs w:val="24"/>
                <w:lang w:val="uk-UA"/>
              </w:rPr>
              <w:t>Орієнтовні обсяги фінансування за роками виконання, тис. грн</w:t>
            </w:r>
          </w:p>
        </w:tc>
      </w:tr>
      <w:tr w:rsidR="00CD5BEA" w:rsidRPr="00722F7F" w:rsidTr="00CD5BEA">
        <w:trPr>
          <w:trHeight w:val="284"/>
        </w:trPr>
        <w:tc>
          <w:tcPr>
            <w:tcW w:w="6521" w:type="dxa"/>
            <w:vMerge/>
            <w:vAlign w:val="center"/>
          </w:tcPr>
          <w:p w:rsidR="00CD5BEA" w:rsidRPr="00722F7F" w:rsidRDefault="00CD5BEA"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lang w:val="uk-UA"/>
              </w:rPr>
            </w:pPr>
          </w:p>
        </w:tc>
        <w:tc>
          <w:tcPr>
            <w:tcW w:w="2693" w:type="dxa"/>
            <w:vAlign w:val="center"/>
          </w:tcPr>
          <w:p w:rsidR="00CD5BEA" w:rsidRPr="00722F7F" w:rsidRDefault="00CD5BEA" w:rsidP="00D74CC0">
            <w:pPr>
              <w:spacing w:after="0" w:line="204" w:lineRule="auto"/>
              <w:ind w:left="-94" w:right="-108"/>
              <w:jc w:val="center"/>
              <w:rPr>
                <w:rFonts w:ascii="Times New Roman" w:hAnsi="Times New Roman"/>
                <w:b/>
                <w:bCs/>
                <w:sz w:val="24"/>
                <w:szCs w:val="24"/>
                <w:lang w:val="uk-UA"/>
              </w:rPr>
            </w:pPr>
            <w:r w:rsidRPr="00722F7F">
              <w:rPr>
                <w:rFonts w:ascii="Times New Roman" w:hAnsi="Times New Roman"/>
                <w:b/>
                <w:bCs/>
                <w:sz w:val="24"/>
                <w:szCs w:val="24"/>
                <w:lang w:val="uk-UA"/>
              </w:rPr>
              <w:t>2024 рік</w:t>
            </w:r>
          </w:p>
        </w:tc>
      </w:tr>
      <w:tr w:rsidR="00CD5BEA" w:rsidRPr="00722F7F" w:rsidTr="00D74CC0">
        <w:trPr>
          <w:trHeight w:val="828"/>
        </w:trPr>
        <w:tc>
          <w:tcPr>
            <w:tcW w:w="6521" w:type="dxa"/>
            <w:vAlign w:val="center"/>
          </w:tcPr>
          <w:p w:rsidR="00CD5BEA" w:rsidRPr="00722F7F" w:rsidRDefault="00CD5BEA"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722F7F">
              <w:rPr>
                <w:rFonts w:ascii="Times New Roman" w:hAnsi="Times New Roman"/>
                <w:sz w:val="24"/>
                <w:szCs w:val="24"/>
                <w:lang w:val="uk-UA"/>
              </w:rPr>
              <w:t>4.18. Поточний ремонт прилеглої території до пам'ятника голодомору по вул. Залізнична, 143 в м. Ромни Сумської області</w:t>
            </w:r>
          </w:p>
        </w:tc>
        <w:tc>
          <w:tcPr>
            <w:tcW w:w="2693" w:type="dxa"/>
            <w:vAlign w:val="center"/>
          </w:tcPr>
          <w:p w:rsidR="00CD5BEA" w:rsidRPr="00722F7F" w:rsidRDefault="00CD5BEA" w:rsidP="00D74CC0">
            <w:pPr>
              <w:spacing w:after="0" w:line="240" w:lineRule="auto"/>
              <w:contextualSpacing/>
              <w:jc w:val="center"/>
              <w:rPr>
                <w:rFonts w:ascii="Times New Roman" w:hAnsi="Times New Roman"/>
                <w:sz w:val="24"/>
                <w:szCs w:val="24"/>
                <w:lang w:val="uk-UA" w:eastAsia="en-US"/>
              </w:rPr>
            </w:pPr>
            <w:r w:rsidRPr="00722F7F">
              <w:rPr>
                <w:rFonts w:ascii="Times New Roman" w:hAnsi="Times New Roman"/>
                <w:sz w:val="24"/>
                <w:szCs w:val="24"/>
                <w:lang w:val="uk-UA" w:eastAsia="en-US"/>
              </w:rPr>
              <w:t>14,119</w:t>
            </w:r>
          </w:p>
        </w:tc>
      </w:tr>
    </w:tbl>
    <w:p w:rsidR="00581922" w:rsidRPr="00722F7F" w:rsidRDefault="00581922" w:rsidP="0049163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p w:rsidR="00491637" w:rsidRPr="00722F7F" w:rsidRDefault="00513C87" w:rsidP="0049163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r>
        <w:rPr>
          <w:rFonts w:ascii="Times New Roman" w:hAnsi="Times New Roman"/>
          <w:sz w:val="24"/>
          <w:szCs w:val="24"/>
          <w:lang w:val="uk-UA"/>
        </w:rPr>
        <w:t>9</w:t>
      </w:r>
      <w:r w:rsidR="00491637" w:rsidRPr="00722F7F">
        <w:rPr>
          <w:rFonts w:ascii="Times New Roman" w:hAnsi="Times New Roman"/>
          <w:sz w:val="24"/>
          <w:szCs w:val="24"/>
          <w:lang w:val="uk-UA"/>
        </w:rPr>
        <w:t xml:space="preserve">) викласти підпункт </w:t>
      </w:r>
      <w:r w:rsidR="00581922" w:rsidRPr="00722F7F">
        <w:rPr>
          <w:rFonts w:ascii="Times New Roman" w:hAnsi="Times New Roman"/>
          <w:sz w:val="24"/>
          <w:szCs w:val="24"/>
          <w:lang w:val="uk-UA"/>
        </w:rPr>
        <w:t>6.23</w:t>
      </w:r>
      <w:r w:rsidR="00E243A9" w:rsidRPr="00722F7F">
        <w:rPr>
          <w:rFonts w:ascii="Times New Roman" w:eastAsia="Times New Roman" w:hAnsi="Times New Roman" w:cs="Times New Roman"/>
          <w:sz w:val="24"/>
          <w:szCs w:val="24"/>
          <w:lang w:val="uk-UA"/>
        </w:rPr>
        <w:t xml:space="preserve"> «</w:t>
      </w:r>
      <w:r w:rsidR="00581922" w:rsidRPr="00722F7F">
        <w:rPr>
          <w:rFonts w:ascii="Times New Roman" w:eastAsia="Times New Roman" w:hAnsi="Times New Roman" w:cs="Times New Roman"/>
          <w:sz w:val="24"/>
          <w:szCs w:val="24"/>
          <w:lang w:val="uk-UA"/>
        </w:rPr>
        <w:t>Послуги зі встановлення дорожніх знаків</w:t>
      </w:r>
      <w:r w:rsidR="007C5D58" w:rsidRPr="00722F7F">
        <w:rPr>
          <w:rFonts w:ascii="Times New Roman" w:eastAsia="Times New Roman" w:hAnsi="Times New Roman" w:cs="Times New Roman"/>
          <w:sz w:val="24"/>
          <w:szCs w:val="24"/>
          <w:lang w:val="uk-UA"/>
        </w:rPr>
        <w:t>»</w:t>
      </w:r>
      <w:r w:rsidR="00491637" w:rsidRPr="00722F7F">
        <w:rPr>
          <w:rFonts w:ascii="Times New Roman" w:hAnsi="Times New Roman"/>
          <w:sz w:val="24"/>
          <w:szCs w:val="24"/>
          <w:lang w:val="uk-UA"/>
        </w:rPr>
        <w:t xml:space="preserve"> пункту </w:t>
      </w:r>
      <w:r w:rsidR="00581922" w:rsidRPr="00722F7F">
        <w:rPr>
          <w:rFonts w:ascii="Times New Roman" w:hAnsi="Times New Roman"/>
          <w:sz w:val="24"/>
          <w:szCs w:val="24"/>
          <w:lang w:val="uk-UA"/>
        </w:rPr>
        <w:t>6</w:t>
      </w:r>
      <w:r w:rsidR="00491637" w:rsidRPr="00722F7F">
        <w:rPr>
          <w:rFonts w:ascii="Times New Roman" w:hAnsi="Times New Roman"/>
          <w:sz w:val="24"/>
          <w:szCs w:val="24"/>
          <w:lang w:val="uk-UA"/>
        </w:rPr>
        <w:t xml:space="preserve"> «</w:t>
      </w:r>
      <w:r w:rsidR="00581922" w:rsidRPr="00722F7F">
        <w:rPr>
          <w:rFonts w:ascii="Times New Roman" w:eastAsia="Times New Roman" w:hAnsi="Times New Roman" w:cs="Times New Roman"/>
          <w:sz w:val="24"/>
          <w:szCs w:val="24"/>
          <w:lang w:val="uk-UA"/>
        </w:rPr>
        <w:t>Забезпечення належного стану доріг та тротуарів громади для безпечного руху транспорту та пішоходів</w:t>
      </w:r>
      <w:r w:rsidR="00491637" w:rsidRPr="00722F7F">
        <w:rPr>
          <w:rFonts w:ascii="Times New Roman" w:hAnsi="Times New Roman"/>
          <w:sz w:val="24"/>
          <w:szCs w:val="24"/>
          <w:lang w:val="uk-UA"/>
        </w:rPr>
        <w:t>» розділу ІІІ «Організація благоустрою населених пунктів» додатку «Перелік завдань і заходів Програми реформування і розвитку житлово-комунального господарства Роменської міської територіальної громади на 2023-25 роки» у такій редакції:</w:t>
      </w:r>
    </w:p>
    <w:p w:rsidR="00491637" w:rsidRPr="00722F7F" w:rsidRDefault="00491637" w:rsidP="0049163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709"/>
        <w:gridCol w:w="851"/>
        <w:gridCol w:w="708"/>
        <w:gridCol w:w="709"/>
        <w:gridCol w:w="709"/>
        <w:gridCol w:w="850"/>
        <w:gridCol w:w="1560"/>
      </w:tblGrid>
      <w:tr w:rsidR="00491637" w:rsidRPr="00722F7F" w:rsidTr="0032353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91637" w:rsidRPr="00722F7F" w:rsidRDefault="00491637"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lang w:val="uk-UA"/>
              </w:rPr>
            </w:pPr>
            <w:r w:rsidRPr="00722F7F">
              <w:rPr>
                <w:rFonts w:ascii="Times New Roman" w:hAnsi="Times New Roman"/>
                <w:b/>
                <w:bCs/>
                <w:sz w:val="24"/>
                <w:szCs w:val="24"/>
                <w:lang w:val="uk-UA"/>
              </w:rPr>
              <w:t>Назва напряму діяльності                                                          (пріоритетні завдання)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91637" w:rsidRPr="00722F7F" w:rsidRDefault="00491637"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lang w:val="uk-UA"/>
              </w:rPr>
            </w:pPr>
            <w:r w:rsidRPr="00722F7F">
              <w:rPr>
                <w:rFonts w:ascii="Times New Roman" w:hAnsi="Times New Roman"/>
                <w:b/>
                <w:bCs/>
                <w:sz w:val="24"/>
                <w:szCs w:val="24"/>
                <w:lang w:val="uk-UA"/>
              </w:rPr>
              <w:t>Зміст заходів Програми з виконання завдання</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491637" w:rsidRPr="00722F7F" w:rsidRDefault="00491637" w:rsidP="007C5D58">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Орієнтовні обсяги фінансування за роками виконання,       тис. грн</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91637" w:rsidRPr="00722F7F" w:rsidRDefault="00491637" w:rsidP="007C5D58">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Відповідальні за виконання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91637" w:rsidRPr="00722F7F" w:rsidRDefault="00491637" w:rsidP="007C5D58">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Строки виконання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91637" w:rsidRPr="00722F7F" w:rsidRDefault="00491637" w:rsidP="007C5D58">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Джерело фінансування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491637" w:rsidRPr="00722F7F" w:rsidRDefault="00491637" w:rsidP="002F5251">
            <w:pPr>
              <w:spacing w:after="0" w:line="204" w:lineRule="auto"/>
              <w:ind w:left="-108" w:right="-108"/>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Очікуваний результат виконання заходу</w:t>
            </w:r>
          </w:p>
        </w:tc>
      </w:tr>
      <w:tr w:rsidR="00491637" w:rsidRPr="00722F7F" w:rsidTr="0032353C">
        <w:trPr>
          <w:trHeight w:val="427"/>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91637" w:rsidRPr="00722F7F" w:rsidRDefault="00491637" w:rsidP="007C5D58">
            <w:pPr>
              <w:spacing w:after="0" w:line="240" w:lineRule="auto"/>
              <w:contextualSpacing/>
              <w:rPr>
                <w:rFonts w:ascii="Times New Roman" w:hAnsi="Times New Roman"/>
                <w:sz w:val="24"/>
                <w:szCs w:val="24"/>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91637" w:rsidRPr="00722F7F" w:rsidRDefault="00491637" w:rsidP="007C5D58">
            <w:pPr>
              <w:spacing w:after="0" w:line="240" w:lineRule="auto"/>
              <w:contextualSpacing/>
              <w:rPr>
                <w:rFonts w:ascii="Times New Roman"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1637" w:rsidRPr="00722F7F" w:rsidRDefault="00491637" w:rsidP="007C5D58">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2023 рік</w:t>
            </w:r>
          </w:p>
        </w:tc>
        <w:tc>
          <w:tcPr>
            <w:tcW w:w="851" w:type="dxa"/>
            <w:tcBorders>
              <w:top w:val="single" w:sz="4" w:space="0" w:color="auto"/>
              <w:left w:val="single" w:sz="4" w:space="0" w:color="auto"/>
              <w:bottom w:val="single" w:sz="4" w:space="0" w:color="auto"/>
              <w:right w:val="single" w:sz="4" w:space="0" w:color="auto"/>
            </w:tcBorders>
            <w:vAlign w:val="center"/>
            <w:hideMark/>
          </w:tcPr>
          <w:p w:rsidR="00491637" w:rsidRPr="00722F7F" w:rsidRDefault="00491637" w:rsidP="007C5D58">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2024 рік</w:t>
            </w:r>
          </w:p>
        </w:tc>
        <w:tc>
          <w:tcPr>
            <w:tcW w:w="708" w:type="dxa"/>
            <w:tcBorders>
              <w:top w:val="single" w:sz="4" w:space="0" w:color="auto"/>
              <w:left w:val="single" w:sz="4" w:space="0" w:color="auto"/>
              <w:bottom w:val="single" w:sz="4" w:space="0" w:color="auto"/>
              <w:right w:val="single" w:sz="4" w:space="0" w:color="auto"/>
            </w:tcBorders>
            <w:vAlign w:val="center"/>
            <w:hideMark/>
          </w:tcPr>
          <w:p w:rsidR="00491637" w:rsidRPr="00722F7F" w:rsidRDefault="00491637" w:rsidP="007C5D58">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2025 рік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1637" w:rsidRPr="00722F7F" w:rsidRDefault="00491637" w:rsidP="007C5D58">
            <w:pPr>
              <w:spacing w:after="0" w:line="240" w:lineRule="auto"/>
              <w:contextualSpacing/>
              <w:rPr>
                <w:rFonts w:ascii="Times New Roman" w:hAnsi="Times New Roman"/>
                <w:b/>
                <w:bCs/>
                <w:sz w:val="24"/>
                <w:szCs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1637" w:rsidRPr="00722F7F" w:rsidRDefault="00491637" w:rsidP="007C5D58">
            <w:pPr>
              <w:spacing w:after="0" w:line="240" w:lineRule="auto"/>
              <w:contextualSpacing/>
              <w:rPr>
                <w:rFonts w:ascii="Times New Roman" w:hAnsi="Times New Roman"/>
                <w:b/>
                <w:bCs/>
                <w:sz w:val="24"/>
                <w:szCs w:val="24"/>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1637" w:rsidRPr="00722F7F" w:rsidRDefault="00491637" w:rsidP="007C5D58">
            <w:pPr>
              <w:spacing w:after="0" w:line="240" w:lineRule="auto"/>
              <w:contextualSpacing/>
              <w:rPr>
                <w:rFonts w:ascii="Times New Roman" w:hAnsi="Times New Roman"/>
                <w:b/>
                <w:bCs/>
                <w:sz w:val="24"/>
                <w:szCs w:val="24"/>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91637" w:rsidRPr="00722F7F" w:rsidRDefault="00491637" w:rsidP="007C5D58">
            <w:pPr>
              <w:spacing w:after="0" w:line="240" w:lineRule="auto"/>
              <w:contextualSpacing/>
              <w:rPr>
                <w:rFonts w:ascii="Times New Roman" w:hAnsi="Times New Roman"/>
                <w:b/>
                <w:bCs/>
                <w:sz w:val="24"/>
                <w:szCs w:val="24"/>
                <w:lang w:val="uk-UA"/>
              </w:rPr>
            </w:pPr>
          </w:p>
        </w:tc>
      </w:tr>
      <w:tr w:rsidR="00491637" w:rsidRPr="00722F7F" w:rsidTr="0032353C">
        <w:trPr>
          <w:trHeight w:val="183"/>
        </w:trPr>
        <w:tc>
          <w:tcPr>
            <w:tcW w:w="1701" w:type="dxa"/>
            <w:tcBorders>
              <w:left w:val="single" w:sz="4" w:space="0" w:color="auto"/>
              <w:right w:val="single" w:sz="4" w:space="0" w:color="auto"/>
            </w:tcBorders>
            <w:hideMark/>
          </w:tcPr>
          <w:p w:rsidR="00491637" w:rsidRPr="00722F7F" w:rsidRDefault="00491637"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w:t>
            </w:r>
          </w:p>
        </w:tc>
        <w:tc>
          <w:tcPr>
            <w:tcW w:w="1701" w:type="dxa"/>
            <w:tcBorders>
              <w:top w:val="single" w:sz="4" w:space="0" w:color="auto"/>
              <w:left w:val="single" w:sz="4" w:space="0" w:color="auto"/>
              <w:right w:val="single" w:sz="4" w:space="0" w:color="auto"/>
            </w:tcBorders>
            <w:vAlign w:val="center"/>
            <w:hideMark/>
          </w:tcPr>
          <w:p w:rsidR="00491637" w:rsidRPr="00722F7F" w:rsidRDefault="00491637"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top w:val="single" w:sz="4" w:space="0" w:color="auto"/>
              <w:left w:val="single" w:sz="4" w:space="0" w:color="auto"/>
              <w:right w:val="single" w:sz="4" w:space="0" w:color="auto"/>
            </w:tcBorders>
            <w:vAlign w:val="center"/>
            <w:hideMark/>
          </w:tcPr>
          <w:p w:rsidR="00491637" w:rsidRPr="00722F7F" w:rsidRDefault="00491637"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1" w:type="dxa"/>
            <w:tcBorders>
              <w:top w:val="single" w:sz="4" w:space="0" w:color="auto"/>
              <w:left w:val="single" w:sz="4" w:space="0" w:color="auto"/>
              <w:right w:val="single" w:sz="4" w:space="0" w:color="auto"/>
            </w:tcBorders>
            <w:vAlign w:val="center"/>
            <w:hideMark/>
          </w:tcPr>
          <w:p w:rsidR="00491637" w:rsidRPr="00722F7F" w:rsidRDefault="00491637"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8" w:type="dxa"/>
            <w:tcBorders>
              <w:top w:val="single" w:sz="4" w:space="0" w:color="auto"/>
              <w:left w:val="single" w:sz="4" w:space="0" w:color="auto"/>
              <w:right w:val="single" w:sz="4" w:space="0" w:color="auto"/>
            </w:tcBorders>
            <w:vAlign w:val="center"/>
            <w:hideMark/>
          </w:tcPr>
          <w:p w:rsidR="00491637" w:rsidRPr="00722F7F" w:rsidRDefault="00491637"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left w:val="single" w:sz="4" w:space="0" w:color="auto"/>
              <w:right w:val="single" w:sz="4" w:space="0" w:color="auto"/>
            </w:tcBorders>
            <w:vAlign w:val="center"/>
          </w:tcPr>
          <w:p w:rsidR="00491637" w:rsidRPr="00722F7F" w:rsidRDefault="00491637" w:rsidP="007C5D58">
            <w:pPr>
              <w:spacing w:line="204"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left w:val="single" w:sz="4" w:space="0" w:color="auto"/>
              <w:right w:val="single" w:sz="4" w:space="0" w:color="auto"/>
            </w:tcBorders>
            <w:vAlign w:val="center"/>
            <w:hideMark/>
          </w:tcPr>
          <w:p w:rsidR="00491637" w:rsidRPr="00722F7F" w:rsidRDefault="00491637" w:rsidP="007C5D58">
            <w:pPr>
              <w:spacing w:line="204"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0" w:type="dxa"/>
            <w:tcBorders>
              <w:left w:val="single" w:sz="4" w:space="0" w:color="auto"/>
              <w:right w:val="single" w:sz="4" w:space="0" w:color="auto"/>
            </w:tcBorders>
            <w:vAlign w:val="center"/>
          </w:tcPr>
          <w:p w:rsidR="00491637" w:rsidRPr="00722F7F" w:rsidRDefault="00491637" w:rsidP="007C5D58">
            <w:pPr>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1560" w:type="dxa"/>
            <w:tcBorders>
              <w:left w:val="single" w:sz="4" w:space="0" w:color="auto"/>
              <w:right w:val="single" w:sz="4" w:space="0" w:color="auto"/>
            </w:tcBorders>
            <w:vAlign w:val="center"/>
            <w:hideMark/>
          </w:tcPr>
          <w:p w:rsidR="00491637" w:rsidRPr="00722F7F" w:rsidRDefault="00491637"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r>
      <w:tr w:rsidR="00491637" w:rsidRPr="00722F7F" w:rsidTr="0032353C">
        <w:trPr>
          <w:trHeight w:val="2176"/>
        </w:trPr>
        <w:tc>
          <w:tcPr>
            <w:tcW w:w="1701" w:type="dxa"/>
            <w:tcBorders>
              <w:left w:val="single" w:sz="4" w:space="0" w:color="auto"/>
              <w:right w:val="single" w:sz="4" w:space="0" w:color="auto"/>
            </w:tcBorders>
            <w:vAlign w:val="center"/>
            <w:hideMark/>
          </w:tcPr>
          <w:p w:rsidR="00491637" w:rsidRPr="00722F7F" w:rsidRDefault="00581922"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uk-UA"/>
              </w:rPr>
            </w:pPr>
            <w:r w:rsidRPr="00722F7F">
              <w:rPr>
                <w:rFonts w:ascii="Times New Roman" w:eastAsia="Times New Roman" w:hAnsi="Times New Roman" w:cs="Times New Roman"/>
                <w:sz w:val="24"/>
                <w:szCs w:val="24"/>
                <w:lang w:val="uk-UA"/>
              </w:rPr>
              <w:t>6. Забезпечення належного стану доріг та тротуарів громади для безпечного руху транспорту та пішоходів</w:t>
            </w:r>
          </w:p>
        </w:tc>
        <w:tc>
          <w:tcPr>
            <w:tcW w:w="1701" w:type="dxa"/>
            <w:tcBorders>
              <w:top w:val="single" w:sz="4" w:space="0" w:color="auto"/>
              <w:left w:val="single" w:sz="4" w:space="0" w:color="auto"/>
              <w:right w:val="single" w:sz="4" w:space="0" w:color="auto"/>
            </w:tcBorders>
            <w:hideMark/>
          </w:tcPr>
          <w:p w:rsidR="00491637" w:rsidRPr="00722F7F" w:rsidRDefault="00581922"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libri" w:eastAsia="Times New Roman" w:hAnsi="Calibri" w:cs="Times New Roman"/>
                <w:sz w:val="24"/>
              </w:rPr>
            </w:pPr>
            <w:r w:rsidRPr="00722F7F">
              <w:rPr>
                <w:rFonts w:ascii="Times New Roman" w:eastAsia="Times New Roman" w:hAnsi="Times New Roman" w:cs="Times New Roman"/>
                <w:sz w:val="24"/>
                <w:szCs w:val="24"/>
                <w:lang w:val="uk-UA"/>
              </w:rPr>
              <w:t>6.23. Послуги зі встановлення дорожніх знаків</w:t>
            </w:r>
          </w:p>
        </w:tc>
        <w:tc>
          <w:tcPr>
            <w:tcW w:w="709" w:type="dxa"/>
            <w:tcBorders>
              <w:top w:val="single" w:sz="4" w:space="0" w:color="auto"/>
              <w:left w:val="single" w:sz="4" w:space="0" w:color="auto"/>
              <w:right w:val="single" w:sz="4" w:space="0" w:color="auto"/>
            </w:tcBorders>
            <w:vAlign w:val="center"/>
            <w:hideMark/>
          </w:tcPr>
          <w:p w:rsidR="00491637" w:rsidRPr="00722F7F" w:rsidRDefault="00491637" w:rsidP="007C5D58">
            <w:pPr>
              <w:spacing w:after="0" w:line="240" w:lineRule="auto"/>
              <w:ind w:left="-108" w:right="-108"/>
              <w:contextualSpacing/>
              <w:jc w:val="center"/>
              <w:rPr>
                <w:rFonts w:ascii="Times New Roman" w:eastAsia="Times New Roman" w:hAnsi="Times New Roman" w:cs="Times New Roman"/>
                <w:sz w:val="24"/>
                <w:szCs w:val="24"/>
                <w:lang w:val="uk-UA"/>
              </w:rPr>
            </w:pPr>
          </w:p>
        </w:tc>
        <w:tc>
          <w:tcPr>
            <w:tcW w:w="851" w:type="dxa"/>
            <w:tcBorders>
              <w:top w:val="single" w:sz="4" w:space="0" w:color="auto"/>
              <w:left w:val="single" w:sz="4" w:space="0" w:color="auto"/>
              <w:right w:val="single" w:sz="4" w:space="0" w:color="auto"/>
            </w:tcBorders>
            <w:vAlign w:val="center"/>
            <w:hideMark/>
          </w:tcPr>
          <w:p w:rsidR="00491637" w:rsidRPr="00722F7F" w:rsidRDefault="00581922" w:rsidP="00581922">
            <w:pPr>
              <w:pStyle w:val="a5"/>
              <w:spacing w:before="0" w:after="0"/>
              <w:ind w:left="-108" w:right="-108" w:firstLine="0"/>
              <w:contextualSpacing/>
              <w:jc w:val="center"/>
              <w:rPr>
                <w:lang w:val="uk-UA" w:eastAsia="ru-RU"/>
              </w:rPr>
            </w:pPr>
            <w:r w:rsidRPr="00722F7F">
              <w:rPr>
                <w:rFonts w:eastAsiaTheme="minorEastAsia" w:cstheme="minorBidi"/>
                <w:lang w:val="uk-UA" w:eastAsia="ru-RU"/>
              </w:rPr>
              <w:t>99,500</w:t>
            </w:r>
          </w:p>
        </w:tc>
        <w:tc>
          <w:tcPr>
            <w:tcW w:w="708" w:type="dxa"/>
            <w:tcBorders>
              <w:top w:val="single" w:sz="4" w:space="0" w:color="auto"/>
              <w:left w:val="single" w:sz="4" w:space="0" w:color="auto"/>
              <w:right w:val="single" w:sz="4" w:space="0" w:color="auto"/>
            </w:tcBorders>
            <w:vAlign w:val="center"/>
            <w:hideMark/>
          </w:tcPr>
          <w:p w:rsidR="00491637" w:rsidRPr="00722F7F" w:rsidRDefault="00491637" w:rsidP="007C5D58">
            <w:pPr>
              <w:pStyle w:val="a5"/>
              <w:spacing w:before="0" w:after="0"/>
              <w:ind w:left="-108" w:right="-108" w:firstLine="0"/>
              <w:contextualSpacing/>
              <w:jc w:val="center"/>
              <w:rPr>
                <w:lang w:val="uk-UA" w:eastAsia="ru-RU"/>
              </w:rPr>
            </w:pPr>
          </w:p>
        </w:tc>
        <w:tc>
          <w:tcPr>
            <w:tcW w:w="709" w:type="dxa"/>
            <w:tcBorders>
              <w:left w:val="single" w:sz="4" w:space="0" w:color="auto"/>
              <w:right w:val="single" w:sz="4" w:space="0" w:color="auto"/>
            </w:tcBorders>
            <w:vAlign w:val="center"/>
          </w:tcPr>
          <w:p w:rsidR="00491637" w:rsidRPr="00722F7F" w:rsidRDefault="00491637" w:rsidP="007C5D58">
            <w:pPr>
              <w:spacing w:line="204"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УЖКГ РМР</w:t>
            </w:r>
          </w:p>
        </w:tc>
        <w:tc>
          <w:tcPr>
            <w:tcW w:w="709" w:type="dxa"/>
            <w:tcBorders>
              <w:left w:val="single" w:sz="4" w:space="0" w:color="auto"/>
              <w:right w:val="single" w:sz="4" w:space="0" w:color="auto"/>
            </w:tcBorders>
            <w:vAlign w:val="center"/>
            <w:hideMark/>
          </w:tcPr>
          <w:p w:rsidR="00491637" w:rsidRPr="00722F7F" w:rsidRDefault="00491637" w:rsidP="007C5D58">
            <w:pPr>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2023 –</w:t>
            </w:r>
          </w:p>
          <w:p w:rsidR="00491637" w:rsidRPr="00722F7F" w:rsidRDefault="00491637" w:rsidP="007C5D58">
            <w:pPr>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2025</w:t>
            </w:r>
          </w:p>
          <w:p w:rsidR="00491637" w:rsidRPr="00722F7F" w:rsidRDefault="00491637" w:rsidP="007C5D58">
            <w:pPr>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роки</w:t>
            </w:r>
          </w:p>
        </w:tc>
        <w:tc>
          <w:tcPr>
            <w:tcW w:w="850" w:type="dxa"/>
            <w:tcBorders>
              <w:left w:val="single" w:sz="4" w:space="0" w:color="auto"/>
              <w:right w:val="single" w:sz="4" w:space="0" w:color="auto"/>
            </w:tcBorders>
            <w:vAlign w:val="center"/>
          </w:tcPr>
          <w:p w:rsidR="00491637" w:rsidRPr="00722F7F" w:rsidRDefault="00491637"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Бюджет Роменської МТГ</w:t>
            </w:r>
          </w:p>
        </w:tc>
        <w:tc>
          <w:tcPr>
            <w:tcW w:w="1560" w:type="dxa"/>
            <w:tcBorders>
              <w:left w:val="single" w:sz="4" w:space="0" w:color="auto"/>
              <w:right w:val="single" w:sz="4" w:space="0" w:color="auto"/>
            </w:tcBorders>
            <w:vAlign w:val="center"/>
            <w:hideMark/>
          </w:tcPr>
          <w:p w:rsidR="00491637" w:rsidRPr="00722F7F" w:rsidRDefault="00581922" w:rsidP="002F5251">
            <w:pPr>
              <w:tabs>
                <w:tab w:val="left" w:pos="1310"/>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hAnsi="Times New Roman"/>
                <w:sz w:val="24"/>
                <w:szCs w:val="24"/>
                <w:lang w:val="uk-UA"/>
              </w:rPr>
            </w:pPr>
            <w:r w:rsidRPr="00722F7F">
              <w:rPr>
                <w:rFonts w:ascii="Times New Roman" w:eastAsia="Times New Roman" w:hAnsi="Times New Roman" w:cs="Times New Roman"/>
                <w:sz w:val="24"/>
                <w:szCs w:val="24"/>
                <w:lang w:val="uk-UA"/>
              </w:rPr>
              <w:t>Покращення дорожньо-транспортної мережі</w:t>
            </w:r>
          </w:p>
        </w:tc>
      </w:tr>
      <w:tr w:rsidR="00491637" w:rsidRPr="00722F7F" w:rsidTr="0032353C">
        <w:trPr>
          <w:trHeight w:val="274"/>
        </w:trPr>
        <w:tc>
          <w:tcPr>
            <w:tcW w:w="1701" w:type="dxa"/>
            <w:tcBorders>
              <w:left w:val="single" w:sz="4" w:space="0" w:color="auto"/>
              <w:right w:val="single" w:sz="4" w:space="0" w:color="auto"/>
            </w:tcBorders>
            <w:hideMark/>
          </w:tcPr>
          <w:p w:rsidR="00491637" w:rsidRPr="00722F7F" w:rsidRDefault="00491637"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w:t>
            </w:r>
          </w:p>
        </w:tc>
        <w:tc>
          <w:tcPr>
            <w:tcW w:w="1701" w:type="dxa"/>
            <w:tcBorders>
              <w:top w:val="single" w:sz="4" w:space="0" w:color="auto"/>
              <w:left w:val="single" w:sz="4" w:space="0" w:color="auto"/>
              <w:right w:val="single" w:sz="4" w:space="0" w:color="auto"/>
            </w:tcBorders>
            <w:vAlign w:val="center"/>
            <w:hideMark/>
          </w:tcPr>
          <w:p w:rsidR="00491637" w:rsidRPr="00722F7F" w:rsidRDefault="00491637"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top w:val="single" w:sz="4" w:space="0" w:color="auto"/>
              <w:left w:val="single" w:sz="4" w:space="0" w:color="auto"/>
              <w:right w:val="single" w:sz="4" w:space="0" w:color="auto"/>
            </w:tcBorders>
            <w:vAlign w:val="center"/>
            <w:hideMark/>
          </w:tcPr>
          <w:p w:rsidR="00491637" w:rsidRPr="00722F7F" w:rsidRDefault="00491637"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1" w:type="dxa"/>
            <w:tcBorders>
              <w:top w:val="single" w:sz="4" w:space="0" w:color="auto"/>
              <w:left w:val="single" w:sz="4" w:space="0" w:color="auto"/>
              <w:right w:val="single" w:sz="4" w:space="0" w:color="auto"/>
            </w:tcBorders>
            <w:vAlign w:val="center"/>
            <w:hideMark/>
          </w:tcPr>
          <w:p w:rsidR="00491637" w:rsidRPr="00722F7F" w:rsidRDefault="00491637"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8" w:type="dxa"/>
            <w:tcBorders>
              <w:top w:val="single" w:sz="4" w:space="0" w:color="auto"/>
              <w:left w:val="single" w:sz="4" w:space="0" w:color="auto"/>
              <w:right w:val="single" w:sz="4" w:space="0" w:color="auto"/>
            </w:tcBorders>
            <w:vAlign w:val="center"/>
            <w:hideMark/>
          </w:tcPr>
          <w:p w:rsidR="00491637" w:rsidRPr="00722F7F" w:rsidRDefault="00491637"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left w:val="single" w:sz="4" w:space="0" w:color="auto"/>
              <w:right w:val="single" w:sz="4" w:space="0" w:color="auto"/>
            </w:tcBorders>
            <w:vAlign w:val="center"/>
          </w:tcPr>
          <w:p w:rsidR="00491637" w:rsidRPr="00722F7F" w:rsidRDefault="00491637" w:rsidP="007C5D58">
            <w:pPr>
              <w:spacing w:line="204"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left w:val="single" w:sz="4" w:space="0" w:color="auto"/>
              <w:right w:val="single" w:sz="4" w:space="0" w:color="auto"/>
            </w:tcBorders>
            <w:vAlign w:val="center"/>
            <w:hideMark/>
          </w:tcPr>
          <w:p w:rsidR="00491637" w:rsidRPr="00722F7F" w:rsidRDefault="00491637" w:rsidP="007C5D58">
            <w:pPr>
              <w:spacing w:line="204"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0" w:type="dxa"/>
            <w:tcBorders>
              <w:left w:val="single" w:sz="4" w:space="0" w:color="auto"/>
              <w:right w:val="single" w:sz="4" w:space="0" w:color="auto"/>
            </w:tcBorders>
            <w:vAlign w:val="center"/>
          </w:tcPr>
          <w:p w:rsidR="00491637" w:rsidRPr="00722F7F" w:rsidRDefault="00491637" w:rsidP="007C5D58">
            <w:pPr>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1560" w:type="dxa"/>
            <w:tcBorders>
              <w:left w:val="single" w:sz="4" w:space="0" w:color="auto"/>
              <w:right w:val="single" w:sz="4" w:space="0" w:color="auto"/>
            </w:tcBorders>
            <w:vAlign w:val="center"/>
            <w:hideMark/>
          </w:tcPr>
          <w:p w:rsidR="00491637" w:rsidRPr="00722F7F" w:rsidRDefault="00491637"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r>
    </w:tbl>
    <w:p w:rsidR="00E243A9" w:rsidRPr="00722F7F" w:rsidRDefault="00E243A9"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p w:rsidR="00D74CC0" w:rsidRPr="00722F7F" w:rsidRDefault="00513C87"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r>
        <w:rPr>
          <w:rFonts w:ascii="Times New Roman" w:hAnsi="Times New Roman"/>
          <w:sz w:val="24"/>
          <w:szCs w:val="24"/>
          <w:lang w:val="uk-UA"/>
        </w:rPr>
        <w:t>10</w:t>
      </w:r>
      <w:r w:rsidR="00D74CC0" w:rsidRPr="00722F7F">
        <w:rPr>
          <w:rFonts w:ascii="Times New Roman" w:hAnsi="Times New Roman"/>
          <w:sz w:val="24"/>
          <w:szCs w:val="24"/>
          <w:lang w:val="uk-UA"/>
        </w:rPr>
        <w:t>) викласти підпункт 1.3</w:t>
      </w:r>
      <w:r w:rsidR="00D74CC0" w:rsidRPr="00722F7F">
        <w:rPr>
          <w:rFonts w:ascii="Times New Roman" w:eastAsia="Times New Roman" w:hAnsi="Times New Roman" w:cs="Times New Roman"/>
          <w:sz w:val="24"/>
          <w:szCs w:val="24"/>
          <w:lang w:val="uk-UA"/>
        </w:rPr>
        <w:t xml:space="preserve"> «Придбання будівельних матеріалів для створення матеріального </w:t>
      </w:r>
      <w:r w:rsidR="00D74CC0" w:rsidRPr="00722F7F">
        <w:rPr>
          <w:rFonts w:ascii="Times New Roman" w:hAnsi="Times New Roman"/>
          <w:sz w:val="24"/>
          <w:szCs w:val="24"/>
          <w:lang w:val="uk-UA"/>
        </w:rPr>
        <w:t xml:space="preserve">резерву» пункту 1 «Забезпечення виконання наданих законодавством </w:t>
      </w:r>
      <w:r w:rsidR="00D74CC0" w:rsidRPr="00722F7F">
        <w:rPr>
          <w:rFonts w:ascii="Times New Roman" w:hAnsi="Times New Roman"/>
          <w:sz w:val="24"/>
          <w:szCs w:val="24"/>
          <w:lang w:val="uk-UA"/>
        </w:rPr>
        <w:lastRenderedPageBreak/>
        <w:t>повноважень у сфері управління комунальною власністю» розділу IV «Керівництво і управління у відповідній сфері у містах (місті Києві), селищах, селах, об’єднаних територіальних громадах» додатку «Перелік завдань і заходів Програми реформування і розвитку житлово-комунального господарства Роменської міської територіальної громади на 2023-25 роки» у такій редакції:</w:t>
      </w:r>
    </w:p>
    <w:p w:rsidR="00D74CC0" w:rsidRPr="00722F7F" w:rsidRDefault="00D74CC0"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709"/>
        <w:gridCol w:w="851"/>
        <w:gridCol w:w="708"/>
        <w:gridCol w:w="709"/>
        <w:gridCol w:w="709"/>
        <w:gridCol w:w="850"/>
        <w:gridCol w:w="1560"/>
      </w:tblGrid>
      <w:tr w:rsidR="00D74CC0" w:rsidRPr="00722F7F" w:rsidTr="00D74CC0">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74CC0" w:rsidRPr="00722F7F" w:rsidRDefault="00D74CC0"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lang w:val="uk-UA"/>
              </w:rPr>
            </w:pPr>
            <w:r w:rsidRPr="00722F7F">
              <w:rPr>
                <w:rFonts w:ascii="Times New Roman" w:hAnsi="Times New Roman"/>
                <w:b/>
                <w:bCs/>
                <w:sz w:val="24"/>
                <w:szCs w:val="24"/>
                <w:lang w:val="uk-UA"/>
              </w:rPr>
              <w:t>Назва напряму діяльності                                                          (пріоритетні завдання)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74CC0" w:rsidRPr="00722F7F" w:rsidRDefault="00D74CC0"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sz w:val="24"/>
                <w:szCs w:val="24"/>
                <w:lang w:val="uk-UA"/>
              </w:rPr>
            </w:pPr>
            <w:r w:rsidRPr="00722F7F">
              <w:rPr>
                <w:rFonts w:ascii="Times New Roman" w:hAnsi="Times New Roman"/>
                <w:b/>
                <w:bCs/>
                <w:sz w:val="24"/>
                <w:szCs w:val="24"/>
                <w:lang w:val="uk-UA"/>
              </w:rPr>
              <w:t>Зміст заходів Програми з виконання завдання</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D74CC0" w:rsidRPr="00722F7F" w:rsidRDefault="00D74CC0" w:rsidP="00D74CC0">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Орієнтовні обсяги фінансування за роками виконання,       тис. грн</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74CC0" w:rsidRPr="00722F7F" w:rsidRDefault="00D74CC0" w:rsidP="00D74CC0">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Відповідальні за виконання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74CC0" w:rsidRPr="00722F7F" w:rsidRDefault="00D74CC0" w:rsidP="00D74CC0">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Строки виконання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74CC0" w:rsidRPr="00722F7F" w:rsidRDefault="00D74CC0" w:rsidP="00D74CC0">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Джерело фінансування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D74CC0" w:rsidRPr="00722F7F" w:rsidRDefault="00D74CC0" w:rsidP="00D74CC0">
            <w:pPr>
              <w:spacing w:after="0" w:line="204" w:lineRule="auto"/>
              <w:ind w:left="-108" w:right="-108"/>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Очікуваний результат виконання заходу</w:t>
            </w:r>
          </w:p>
        </w:tc>
      </w:tr>
      <w:tr w:rsidR="00D74CC0" w:rsidRPr="00722F7F" w:rsidTr="00D74CC0">
        <w:trPr>
          <w:trHeight w:val="42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74CC0" w:rsidRPr="00722F7F" w:rsidRDefault="00D74CC0" w:rsidP="00D74CC0">
            <w:pPr>
              <w:spacing w:after="0" w:line="240" w:lineRule="auto"/>
              <w:contextualSpacing/>
              <w:rPr>
                <w:rFonts w:ascii="Times New Roman" w:hAnsi="Times New Roman"/>
                <w:sz w:val="24"/>
                <w:szCs w:val="24"/>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74CC0" w:rsidRPr="00722F7F" w:rsidRDefault="00D74CC0" w:rsidP="00D74CC0">
            <w:pPr>
              <w:spacing w:after="0" w:line="240" w:lineRule="auto"/>
              <w:contextualSpacing/>
              <w:rPr>
                <w:rFonts w:ascii="Times New Roman"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74CC0" w:rsidRPr="00722F7F" w:rsidRDefault="00D74CC0" w:rsidP="00D74CC0">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2023 рік</w:t>
            </w:r>
          </w:p>
        </w:tc>
        <w:tc>
          <w:tcPr>
            <w:tcW w:w="851" w:type="dxa"/>
            <w:tcBorders>
              <w:top w:val="single" w:sz="4" w:space="0" w:color="auto"/>
              <w:left w:val="single" w:sz="4" w:space="0" w:color="auto"/>
              <w:bottom w:val="single" w:sz="4" w:space="0" w:color="auto"/>
              <w:right w:val="single" w:sz="4" w:space="0" w:color="auto"/>
            </w:tcBorders>
            <w:vAlign w:val="center"/>
            <w:hideMark/>
          </w:tcPr>
          <w:p w:rsidR="00D74CC0" w:rsidRPr="00722F7F" w:rsidRDefault="00D74CC0" w:rsidP="00D74CC0">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2024 рік</w:t>
            </w:r>
          </w:p>
        </w:tc>
        <w:tc>
          <w:tcPr>
            <w:tcW w:w="708" w:type="dxa"/>
            <w:tcBorders>
              <w:top w:val="single" w:sz="4" w:space="0" w:color="auto"/>
              <w:left w:val="single" w:sz="4" w:space="0" w:color="auto"/>
              <w:bottom w:val="single" w:sz="4" w:space="0" w:color="auto"/>
              <w:right w:val="single" w:sz="4" w:space="0" w:color="auto"/>
            </w:tcBorders>
            <w:vAlign w:val="center"/>
            <w:hideMark/>
          </w:tcPr>
          <w:p w:rsidR="00D74CC0" w:rsidRPr="00722F7F" w:rsidRDefault="00D74CC0" w:rsidP="00D74CC0">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2025 рік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74CC0" w:rsidRPr="00722F7F" w:rsidRDefault="00D74CC0" w:rsidP="00D74CC0">
            <w:pPr>
              <w:spacing w:after="0" w:line="240" w:lineRule="auto"/>
              <w:contextualSpacing/>
              <w:rPr>
                <w:rFonts w:ascii="Times New Roman" w:hAnsi="Times New Roman"/>
                <w:b/>
                <w:bCs/>
                <w:sz w:val="24"/>
                <w:szCs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74CC0" w:rsidRPr="00722F7F" w:rsidRDefault="00D74CC0" w:rsidP="00D74CC0">
            <w:pPr>
              <w:spacing w:after="0" w:line="240" w:lineRule="auto"/>
              <w:contextualSpacing/>
              <w:rPr>
                <w:rFonts w:ascii="Times New Roman" w:hAnsi="Times New Roman"/>
                <w:b/>
                <w:bCs/>
                <w:sz w:val="24"/>
                <w:szCs w:val="24"/>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74CC0" w:rsidRPr="00722F7F" w:rsidRDefault="00D74CC0" w:rsidP="00D74CC0">
            <w:pPr>
              <w:spacing w:after="0" w:line="240" w:lineRule="auto"/>
              <w:contextualSpacing/>
              <w:rPr>
                <w:rFonts w:ascii="Times New Roman" w:hAnsi="Times New Roman"/>
                <w:b/>
                <w:bCs/>
                <w:sz w:val="24"/>
                <w:szCs w:val="24"/>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74CC0" w:rsidRPr="00722F7F" w:rsidRDefault="00D74CC0" w:rsidP="00D74CC0">
            <w:pPr>
              <w:spacing w:after="0" w:line="240" w:lineRule="auto"/>
              <w:contextualSpacing/>
              <w:rPr>
                <w:rFonts w:ascii="Times New Roman" w:hAnsi="Times New Roman"/>
                <w:b/>
                <w:bCs/>
                <w:sz w:val="24"/>
                <w:szCs w:val="24"/>
                <w:lang w:val="uk-UA"/>
              </w:rPr>
            </w:pPr>
          </w:p>
        </w:tc>
      </w:tr>
      <w:tr w:rsidR="00B25CE0" w:rsidRPr="00722F7F" w:rsidTr="00D74CC0">
        <w:trPr>
          <w:trHeight w:val="183"/>
        </w:trPr>
        <w:tc>
          <w:tcPr>
            <w:tcW w:w="1843" w:type="dxa"/>
            <w:tcBorders>
              <w:left w:val="single" w:sz="4" w:space="0" w:color="auto"/>
              <w:right w:val="single" w:sz="4" w:space="0" w:color="auto"/>
            </w:tcBorders>
            <w:hideMark/>
          </w:tcPr>
          <w:p w:rsidR="00B25CE0" w:rsidRPr="00722F7F" w:rsidRDefault="00B25CE0"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w:t>
            </w:r>
          </w:p>
        </w:tc>
        <w:tc>
          <w:tcPr>
            <w:tcW w:w="1559" w:type="dxa"/>
            <w:tcBorders>
              <w:top w:val="single" w:sz="4" w:space="0" w:color="auto"/>
              <w:left w:val="single" w:sz="4" w:space="0" w:color="auto"/>
              <w:right w:val="single" w:sz="4" w:space="0" w:color="auto"/>
            </w:tcBorders>
            <w:vAlign w:val="center"/>
            <w:hideMark/>
          </w:tcPr>
          <w:p w:rsidR="00B25CE0" w:rsidRPr="00722F7F" w:rsidRDefault="00B25CE0"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top w:val="single" w:sz="4" w:space="0" w:color="auto"/>
              <w:left w:val="single" w:sz="4" w:space="0" w:color="auto"/>
              <w:right w:val="single" w:sz="4" w:space="0" w:color="auto"/>
            </w:tcBorders>
            <w:vAlign w:val="center"/>
            <w:hideMark/>
          </w:tcPr>
          <w:p w:rsidR="00B25CE0" w:rsidRPr="00722F7F" w:rsidRDefault="00B25CE0"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1" w:type="dxa"/>
            <w:tcBorders>
              <w:top w:val="single" w:sz="4" w:space="0" w:color="auto"/>
              <w:left w:val="single" w:sz="4" w:space="0" w:color="auto"/>
              <w:right w:val="single" w:sz="4" w:space="0" w:color="auto"/>
            </w:tcBorders>
            <w:vAlign w:val="center"/>
            <w:hideMark/>
          </w:tcPr>
          <w:p w:rsidR="00B25CE0" w:rsidRPr="00722F7F" w:rsidRDefault="00B25CE0"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8" w:type="dxa"/>
            <w:tcBorders>
              <w:top w:val="single" w:sz="4" w:space="0" w:color="auto"/>
              <w:left w:val="single" w:sz="4" w:space="0" w:color="auto"/>
              <w:right w:val="single" w:sz="4" w:space="0" w:color="auto"/>
            </w:tcBorders>
            <w:vAlign w:val="center"/>
            <w:hideMark/>
          </w:tcPr>
          <w:p w:rsidR="00B25CE0" w:rsidRPr="00722F7F" w:rsidRDefault="00B25CE0"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left w:val="single" w:sz="4" w:space="0" w:color="auto"/>
              <w:right w:val="single" w:sz="4" w:space="0" w:color="auto"/>
            </w:tcBorders>
            <w:vAlign w:val="center"/>
          </w:tcPr>
          <w:p w:rsidR="00B25CE0" w:rsidRPr="00722F7F" w:rsidRDefault="00B25CE0" w:rsidP="00513C87">
            <w:pPr>
              <w:spacing w:line="204"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left w:val="single" w:sz="4" w:space="0" w:color="auto"/>
              <w:right w:val="single" w:sz="4" w:space="0" w:color="auto"/>
            </w:tcBorders>
            <w:vAlign w:val="center"/>
            <w:hideMark/>
          </w:tcPr>
          <w:p w:rsidR="00B25CE0" w:rsidRPr="00722F7F" w:rsidRDefault="00B25CE0" w:rsidP="00513C87">
            <w:pPr>
              <w:spacing w:line="204"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0" w:type="dxa"/>
            <w:tcBorders>
              <w:left w:val="single" w:sz="4" w:space="0" w:color="auto"/>
              <w:right w:val="single" w:sz="4" w:space="0" w:color="auto"/>
            </w:tcBorders>
            <w:vAlign w:val="center"/>
          </w:tcPr>
          <w:p w:rsidR="00B25CE0" w:rsidRPr="00722F7F" w:rsidRDefault="00B25CE0" w:rsidP="00513C87">
            <w:pPr>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1560" w:type="dxa"/>
            <w:tcBorders>
              <w:left w:val="single" w:sz="4" w:space="0" w:color="auto"/>
              <w:right w:val="single" w:sz="4" w:space="0" w:color="auto"/>
            </w:tcBorders>
            <w:vAlign w:val="center"/>
            <w:hideMark/>
          </w:tcPr>
          <w:p w:rsidR="00B25CE0" w:rsidRPr="00722F7F" w:rsidRDefault="00B25CE0"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r>
      <w:tr w:rsidR="00B25CE0" w:rsidRPr="00722F7F" w:rsidTr="00D74CC0">
        <w:trPr>
          <w:trHeight w:val="2176"/>
        </w:trPr>
        <w:tc>
          <w:tcPr>
            <w:tcW w:w="1843" w:type="dxa"/>
            <w:tcBorders>
              <w:left w:val="single" w:sz="4" w:space="0" w:color="auto"/>
              <w:right w:val="single" w:sz="4" w:space="0" w:color="auto"/>
            </w:tcBorders>
            <w:vAlign w:val="center"/>
            <w:hideMark/>
          </w:tcPr>
          <w:p w:rsidR="00B25CE0" w:rsidRPr="00722F7F" w:rsidRDefault="00B25CE0"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val="uk-UA"/>
              </w:rPr>
            </w:pPr>
            <w:r w:rsidRPr="00722F7F">
              <w:rPr>
                <w:rFonts w:ascii="Times New Roman" w:eastAsia="Times New Roman" w:hAnsi="Times New Roman" w:cs="Times New Roman"/>
                <w:sz w:val="24"/>
                <w:szCs w:val="24"/>
                <w:lang w:val="uk-UA"/>
              </w:rPr>
              <w:t>1. Забезпечення виконання наданих законодавством повноважень у сфері управління комунальною власністю</w:t>
            </w:r>
          </w:p>
        </w:tc>
        <w:tc>
          <w:tcPr>
            <w:tcW w:w="1559" w:type="dxa"/>
            <w:tcBorders>
              <w:top w:val="single" w:sz="4" w:space="0" w:color="auto"/>
              <w:left w:val="single" w:sz="4" w:space="0" w:color="auto"/>
              <w:right w:val="single" w:sz="4" w:space="0" w:color="auto"/>
            </w:tcBorders>
            <w:vAlign w:val="center"/>
            <w:hideMark/>
          </w:tcPr>
          <w:p w:rsidR="00B25CE0" w:rsidRPr="00722F7F" w:rsidRDefault="00B25CE0"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1.3. Придбання матеріалів для створення матеріально-го резерву</w:t>
            </w:r>
          </w:p>
        </w:tc>
        <w:tc>
          <w:tcPr>
            <w:tcW w:w="709" w:type="dxa"/>
            <w:tcBorders>
              <w:top w:val="single" w:sz="4" w:space="0" w:color="auto"/>
              <w:left w:val="single" w:sz="4" w:space="0" w:color="auto"/>
              <w:right w:val="single" w:sz="4" w:space="0" w:color="auto"/>
            </w:tcBorders>
            <w:vAlign w:val="center"/>
            <w:hideMark/>
          </w:tcPr>
          <w:p w:rsidR="00B25CE0" w:rsidRPr="00722F7F" w:rsidRDefault="00B25CE0" w:rsidP="00D74CC0">
            <w:pPr>
              <w:spacing w:after="0" w:line="240" w:lineRule="auto"/>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300,000</w:t>
            </w:r>
          </w:p>
        </w:tc>
        <w:tc>
          <w:tcPr>
            <w:tcW w:w="851" w:type="dxa"/>
            <w:tcBorders>
              <w:top w:val="single" w:sz="4" w:space="0" w:color="auto"/>
              <w:left w:val="single" w:sz="4" w:space="0" w:color="auto"/>
              <w:right w:val="single" w:sz="4" w:space="0" w:color="auto"/>
            </w:tcBorders>
            <w:vAlign w:val="center"/>
            <w:hideMark/>
          </w:tcPr>
          <w:p w:rsidR="00B25CE0" w:rsidRPr="00722F7F" w:rsidRDefault="00B25CE0" w:rsidP="00D74CC0">
            <w:pPr>
              <w:pStyle w:val="a5"/>
              <w:spacing w:before="0" w:after="0"/>
              <w:ind w:left="-108" w:right="-108" w:firstLine="0"/>
              <w:contextualSpacing/>
              <w:jc w:val="center"/>
              <w:rPr>
                <w:lang w:val="uk-UA" w:eastAsia="ru-RU"/>
              </w:rPr>
            </w:pPr>
            <w:r w:rsidRPr="00722F7F">
              <w:rPr>
                <w:lang w:val="uk-UA" w:eastAsia="ru-RU"/>
              </w:rPr>
              <w:t>278,000</w:t>
            </w:r>
          </w:p>
        </w:tc>
        <w:tc>
          <w:tcPr>
            <w:tcW w:w="708" w:type="dxa"/>
            <w:tcBorders>
              <w:top w:val="single" w:sz="4" w:space="0" w:color="auto"/>
              <w:left w:val="single" w:sz="4" w:space="0" w:color="auto"/>
              <w:right w:val="single" w:sz="4" w:space="0" w:color="auto"/>
            </w:tcBorders>
            <w:vAlign w:val="center"/>
            <w:hideMark/>
          </w:tcPr>
          <w:p w:rsidR="00B25CE0" w:rsidRPr="00722F7F" w:rsidRDefault="00B25CE0" w:rsidP="00D74CC0">
            <w:pPr>
              <w:pStyle w:val="a5"/>
              <w:spacing w:before="0" w:after="0"/>
              <w:ind w:left="-108" w:right="-108" w:firstLine="0"/>
              <w:contextualSpacing/>
              <w:jc w:val="center"/>
              <w:rPr>
                <w:lang w:val="uk-UA" w:eastAsia="ru-RU"/>
              </w:rPr>
            </w:pPr>
            <w:r w:rsidRPr="00722F7F">
              <w:rPr>
                <w:lang w:val="uk-UA" w:eastAsia="ru-RU"/>
              </w:rPr>
              <w:t>321,000</w:t>
            </w:r>
          </w:p>
        </w:tc>
        <w:tc>
          <w:tcPr>
            <w:tcW w:w="709" w:type="dxa"/>
            <w:tcBorders>
              <w:left w:val="single" w:sz="4" w:space="0" w:color="auto"/>
              <w:right w:val="single" w:sz="4" w:space="0" w:color="auto"/>
            </w:tcBorders>
            <w:vAlign w:val="center"/>
          </w:tcPr>
          <w:p w:rsidR="00B25CE0" w:rsidRPr="00722F7F" w:rsidRDefault="00B25CE0" w:rsidP="00D74CC0">
            <w:pPr>
              <w:spacing w:line="204"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УЖКГ РМР</w:t>
            </w:r>
          </w:p>
        </w:tc>
        <w:tc>
          <w:tcPr>
            <w:tcW w:w="709" w:type="dxa"/>
            <w:tcBorders>
              <w:left w:val="single" w:sz="4" w:space="0" w:color="auto"/>
              <w:right w:val="single" w:sz="4" w:space="0" w:color="auto"/>
            </w:tcBorders>
            <w:vAlign w:val="center"/>
            <w:hideMark/>
          </w:tcPr>
          <w:p w:rsidR="00B25CE0" w:rsidRPr="00722F7F" w:rsidRDefault="00B25CE0" w:rsidP="00D74CC0">
            <w:pPr>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2023 –</w:t>
            </w:r>
          </w:p>
          <w:p w:rsidR="00B25CE0" w:rsidRPr="00722F7F" w:rsidRDefault="00B25CE0" w:rsidP="00D74CC0">
            <w:pPr>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2025</w:t>
            </w:r>
          </w:p>
          <w:p w:rsidR="00B25CE0" w:rsidRPr="00722F7F" w:rsidRDefault="00B25CE0" w:rsidP="00D74CC0">
            <w:pPr>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роки</w:t>
            </w:r>
          </w:p>
        </w:tc>
        <w:tc>
          <w:tcPr>
            <w:tcW w:w="850" w:type="dxa"/>
            <w:tcBorders>
              <w:left w:val="single" w:sz="4" w:space="0" w:color="auto"/>
              <w:right w:val="single" w:sz="4" w:space="0" w:color="auto"/>
            </w:tcBorders>
            <w:vAlign w:val="center"/>
          </w:tcPr>
          <w:p w:rsidR="00B25CE0" w:rsidRPr="00722F7F" w:rsidRDefault="00B25CE0"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Бюджет Роменської МТГ</w:t>
            </w:r>
          </w:p>
        </w:tc>
        <w:tc>
          <w:tcPr>
            <w:tcW w:w="1560" w:type="dxa"/>
            <w:tcBorders>
              <w:left w:val="single" w:sz="4" w:space="0" w:color="auto"/>
              <w:right w:val="single" w:sz="4" w:space="0" w:color="auto"/>
            </w:tcBorders>
            <w:vAlign w:val="center"/>
            <w:hideMark/>
          </w:tcPr>
          <w:p w:rsidR="00B25CE0" w:rsidRPr="00722F7F" w:rsidRDefault="00B25CE0" w:rsidP="00D74CC0">
            <w:pPr>
              <w:tabs>
                <w:tab w:val="left" w:pos="1310"/>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hAnsi="Times New Roman"/>
                <w:sz w:val="24"/>
                <w:szCs w:val="24"/>
                <w:lang w:val="uk-UA"/>
              </w:rPr>
            </w:pPr>
            <w:r w:rsidRPr="00722F7F">
              <w:rPr>
                <w:rFonts w:ascii="Times New Roman" w:eastAsia="Times New Roman" w:hAnsi="Times New Roman" w:cs="Times New Roman"/>
                <w:sz w:val="24"/>
                <w:szCs w:val="24"/>
                <w:lang w:val="uk-UA"/>
              </w:rPr>
              <w:t>Забезпечення ефективного використання об’єктів комунальної власності</w:t>
            </w:r>
          </w:p>
        </w:tc>
      </w:tr>
      <w:tr w:rsidR="00B25CE0" w:rsidRPr="00722F7F" w:rsidTr="00D74CC0">
        <w:trPr>
          <w:trHeight w:val="274"/>
        </w:trPr>
        <w:tc>
          <w:tcPr>
            <w:tcW w:w="1843" w:type="dxa"/>
            <w:tcBorders>
              <w:left w:val="single" w:sz="4" w:space="0" w:color="auto"/>
              <w:right w:val="single" w:sz="4" w:space="0" w:color="auto"/>
            </w:tcBorders>
            <w:hideMark/>
          </w:tcPr>
          <w:p w:rsidR="00B25CE0" w:rsidRPr="00722F7F" w:rsidRDefault="00B25CE0"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w:t>
            </w:r>
          </w:p>
        </w:tc>
        <w:tc>
          <w:tcPr>
            <w:tcW w:w="1559" w:type="dxa"/>
            <w:tcBorders>
              <w:top w:val="single" w:sz="4" w:space="0" w:color="auto"/>
              <w:left w:val="single" w:sz="4" w:space="0" w:color="auto"/>
              <w:right w:val="single" w:sz="4" w:space="0" w:color="auto"/>
            </w:tcBorders>
            <w:vAlign w:val="center"/>
            <w:hideMark/>
          </w:tcPr>
          <w:p w:rsidR="00B25CE0" w:rsidRPr="00722F7F" w:rsidRDefault="00B25CE0"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top w:val="single" w:sz="4" w:space="0" w:color="auto"/>
              <w:left w:val="single" w:sz="4" w:space="0" w:color="auto"/>
              <w:right w:val="single" w:sz="4" w:space="0" w:color="auto"/>
            </w:tcBorders>
            <w:vAlign w:val="center"/>
            <w:hideMark/>
          </w:tcPr>
          <w:p w:rsidR="00B25CE0" w:rsidRPr="00722F7F" w:rsidRDefault="00B25CE0"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1" w:type="dxa"/>
            <w:tcBorders>
              <w:top w:val="single" w:sz="4" w:space="0" w:color="auto"/>
              <w:left w:val="single" w:sz="4" w:space="0" w:color="auto"/>
              <w:right w:val="single" w:sz="4" w:space="0" w:color="auto"/>
            </w:tcBorders>
            <w:vAlign w:val="center"/>
            <w:hideMark/>
          </w:tcPr>
          <w:p w:rsidR="00B25CE0" w:rsidRPr="00722F7F" w:rsidRDefault="00B25CE0"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8" w:type="dxa"/>
            <w:tcBorders>
              <w:top w:val="single" w:sz="4" w:space="0" w:color="auto"/>
              <w:left w:val="single" w:sz="4" w:space="0" w:color="auto"/>
              <w:right w:val="single" w:sz="4" w:space="0" w:color="auto"/>
            </w:tcBorders>
            <w:vAlign w:val="center"/>
            <w:hideMark/>
          </w:tcPr>
          <w:p w:rsidR="00B25CE0" w:rsidRPr="00722F7F" w:rsidRDefault="00B25CE0"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left w:val="single" w:sz="4" w:space="0" w:color="auto"/>
              <w:right w:val="single" w:sz="4" w:space="0" w:color="auto"/>
            </w:tcBorders>
            <w:vAlign w:val="center"/>
          </w:tcPr>
          <w:p w:rsidR="00B25CE0" w:rsidRPr="00722F7F" w:rsidRDefault="00B25CE0" w:rsidP="00D74CC0">
            <w:pPr>
              <w:spacing w:line="204"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tcBorders>
              <w:left w:val="single" w:sz="4" w:space="0" w:color="auto"/>
              <w:right w:val="single" w:sz="4" w:space="0" w:color="auto"/>
            </w:tcBorders>
            <w:vAlign w:val="center"/>
            <w:hideMark/>
          </w:tcPr>
          <w:p w:rsidR="00B25CE0" w:rsidRPr="00722F7F" w:rsidRDefault="00B25CE0" w:rsidP="00D74CC0">
            <w:pPr>
              <w:spacing w:line="204"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0" w:type="dxa"/>
            <w:tcBorders>
              <w:left w:val="single" w:sz="4" w:space="0" w:color="auto"/>
              <w:right w:val="single" w:sz="4" w:space="0" w:color="auto"/>
            </w:tcBorders>
            <w:vAlign w:val="center"/>
          </w:tcPr>
          <w:p w:rsidR="00B25CE0" w:rsidRPr="00722F7F" w:rsidRDefault="00B25CE0" w:rsidP="00D74CC0">
            <w:pPr>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1560" w:type="dxa"/>
            <w:tcBorders>
              <w:left w:val="single" w:sz="4" w:space="0" w:color="auto"/>
              <w:right w:val="single" w:sz="4" w:space="0" w:color="auto"/>
            </w:tcBorders>
            <w:vAlign w:val="center"/>
            <w:hideMark/>
          </w:tcPr>
          <w:p w:rsidR="00B25CE0" w:rsidRPr="00722F7F" w:rsidRDefault="00B25CE0"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r>
    </w:tbl>
    <w:p w:rsidR="00D74CC0" w:rsidRPr="00722F7F" w:rsidRDefault="00D74CC0" w:rsidP="007C5D5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p w:rsidR="0092652E" w:rsidRPr="00722F7F" w:rsidRDefault="00A76FD1" w:rsidP="0092652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r w:rsidRPr="00722F7F">
        <w:rPr>
          <w:rFonts w:ascii="Times New Roman" w:hAnsi="Times New Roman"/>
          <w:sz w:val="24"/>
          <w:szCs w:val="24"/>
          <w:lang w:val="uk-UA"/>
        </w:rPr>
        <w:t>1</w:t>
      </w:r>
      <w:r w:rsidR="00513C87">
        <w:rPr>
          <w:rFonts w:ascii="Times New Roman" w:hAnsi="Times New Roman"/>
          <w:sz w:val="24"/>
          <w:szCs w:val="24"/>
          <w:lang w:val="uk-UA"/>
        </w:rPr>
        <w:t>1</w:t>
      </w:r>
      <w:r w:rsidR="0092652E" w:rsidRPr="00722F7F">
        <w:rPr>
          <w:rFonts w:ascii="Times New Roman" w:hAnsi="Times New Roman"/>
          <w:sz w:val="24"/>
          <w:szCs w:val="24"/>
          <w:lang w:val="uk-UA"/>
        </w:rPr>
        <w:t>) викласти підпункт</w:t>
      </w:r>
      <w:r w:rsidR="00CD5BEA" w:rsidRPr="00722F7F">
        <w:rPr>
          <w:rFonts w:ascii="Times New Roman" w:hAnsi="Times New Roman"/>
          <w:sz w:val="24"/>
          <w:szCs w:val="24"/>
          <w:lang w:val="uk-UA"/>
        </w:rPr>
        <w:t>и</w:t>
      </w:r>
      <w:r w:rsidR="0092652E" w:rsidRPr="00722F7F">
        <w:rPr>
          <w:rFonts w:ascii="Times New Roman" w:hAnsi="Times New Roman"/>
          <w:sz w:val="24"/>
          <w:szCs w:val="24"/>
          <w:lang w:val="uk-UA"/>
        </w:rPr>
        <w:t xml:space="preserve"> </w:t>
      </w:r>
      <w:r w:rsidR="00E243A9" w:rsidRPr="00722F7F">
        <w:rPr>
          <w:rFonts w:ascii="Times New Roman" w:hAnsi="Times New Roman"/>
          <w:sz w:val="24"/>
          <w:szCs w:val="24"/>
          <w:lang w:val="uk-UA"/>
        </w:rPr>
        <w:t>2</w:t>
      </w:r>
      <w:r w:rsidR="0092652E" w:rsidRPr="00722F7F">
        <w:rPr>
          <w:rFonts w:ascii="Times New Roman" w:hAnsi="Times New Roman"/>
          <w:sz w:val="24"/>
          <w:szCs w:val="24"/>
          <w:lang w:val="uk-UA"/>
        </w:rPr>
        <w:t>.</w:t>
      </w:r>
      <w:r w:rsidR="00CD5BEA" w:rsidRPr="00722F7F">
        <w:rPr>
          <w:rFonts w:ascii="Times New Roman" w:hAnsi="Times New Roman"/>
          <w:sz w:val="24"/>
          <w:szCs w:val="24"/>
          <w:lang w:val="uk-UA"/>
        </w:rPr>
        <w:t>11</w:t>
      </w:r>
      <w:r w:rsidR="0092652E" w:rsidRPr="00722F7F">
        <w:rPr>
          <w:rFonts w:ascii="Times New Roman" w:hAnsi="Times New Roman"/>
          <w:sz w:val="24"/>
          <w:szCs w:val="24"/>
          <w:lang w:val="uk-UA"/>
        </w:rPr>
        <w:t xml:space="preserve"> «</w:t>
      </w:r>
      <w:r w:rsidR="00CD5BEA" w:rsidRPr="00722F7F">
        <w:rPr>
          <w:rFonts w:ascii="Times New Roman" w:eastAsia="Times New Roman" w:hAnsi="Times New Roman" w:cs="Times New Roman"/>
          <w:sz w:val="24"/>
          <w:szCs w:val="24"/>
          <w:lang w:val="uk-UA"/>
        </w:rPr>
        <w:t>Капітальний ремонт даху житлового будинку за адресою: вул. Рятувальників, 57 (виготовлення проєктно-кошторисної документації)</w:t>
      </w:r>
      <w:r w:rsidR="0092652E" w:rsidRPr="00722F7F">
        <w:rPr>
          <w:rFonts w:ascii="Times New Roman" w:hAnsi="Times New Roman"/>
          <w:bCs/>
          <w:sz w:val="24"/>
          <w:szCs w:val="24"/>
          <w:lang w:val="uk-UA"/>
        </w:rPr>
        <w:t>»</w:t>
      </w:r>
      <w:r w:rsidR="00513C87">
        <w:rPr>
          <w:rFonts w:ascii="Times New Roman" w:hAnsi="Times New Roman"/>
          <w:bCs/>
          <w:sz w:val="24"/>
          <w:szCs w:val="24"/>
          <w:lang w:val="uk-UA"/>
        </w:rPr>
        <w:t xml:space="preserve"> та</w:t>
      </w:r>
      <w:r w:rsidR="00CD5BEA" w:rsidRPr="00722F7F">
        <w:rPr>
          <w:rFonts w:ascii="Times New Roman" w:hAnsi="Times New Roman"/>
          <w:bCs/>
          <w:sz w:val="24"/>
          <w:szCs w:val="24"/>
          <w:lang w:val="uk-UA"/>
        </w:rPr>
        <w:t xml:space="preserve"> 2.16 «</w:t>
      </w:r>
      <w:r w:rsidR="00CD5BEA" w:rsidRPr="00722F7F">
        <w:rPr>
          <w:rFonts w:ascii="Times New Roman" w:eastAsia="Times New Roman" w:hAnsi="Times New Roman" w:cs="Times New Roman"/>
          <w:sz w:val="24"/>
          <w:szCs w:val="24"/>
          <w:lang w:val="uk-UA"/>
        </w:rPr>
        <w:t>Капітальний ремонт м’яких покрівель житлових будинків»</w:t>
      </w:r>
      <w:r w:rsidR="00102256" w:rsidRPr="00722F7F">
        <w:rPr>
          <w:rFonts w:ascii="Times New Roman" w:eastAsia="Times New Roman" w:hAnsi="Times New Roman" w:cs="Times New Roman"/>
          <w:sz w:val="24"/>
          <w:szCs w:val="24"/>
          <w:lang w:val="uk-UA"/>
        </w:rPr>
        <w:t xml:space="preserve"> </w:t>
      </w:r>
      <w:r w:rsidR="0092652E" w:rsidRPr="00722F7F">
        <w:rPr>
          <w:rFonts w:ascii="Times New Roman" w:hAnsi="Times New Roman"/>
          <w:sz w:val="24"/>
          <w:szCs w:val="24"/>
          <w:lang w:val="uk-UA"/>
        </w:rPr>
        <w:t xml:space="preserve">пункту </w:t>
      </w:r>
      <w:r w:rsidR="00E243A9" w:rsidRPr="00722F7F">
        <w:rPr>
          <w:rFonts w:ascii="Times New Roman" w:hAnsi="Times New Roman"/>
          <w:sz w:val="24"/>
          <w:szCs w:val="24"/>
          <w:lang w:val="uk-UA"/>
        </w:rPr>
        <w:t>2</w:t>
      </w:r>
      <w:r w:rsidR="0092652E" w:rsidRPr="00722F7F">
        <w:rPr>
          <w:rFonts w:ascii="Times New Roman" w:hAnsi="Times New Roman"/>
          <w:sz w:val="24"/>
          <w:szCs w:val="24"/>
          <w:lang w:val="uk-UA"/>
        </w:rPr>
        <w:t xml:space="preserve"> «</w:t>
      </w:r>
      <w:r w:rsidR="00E243A9" w:rsidRPr="00722F7F">
        <w:rPr>
          <w:rFonts w:ascii="Times New Roman" w:hAnsi="Times New Roman"/>
          <w:sz w:val="24"/>
          <w:szCs w:val="24"/>
          <w:lang w:val="uk-UA"/>
        </w:rPr>
        <w:t>Забезпечення капітального ремонту об’єктів житлово-комунального господарства</w:t>
      </w:r>
      <w:r w:rsidR="0092652E" w:rsidRPr="00722F7F">
        <w:rPr>
          <w:rFonts w:ascii="Times New Roman" w:hAnsi="Times New Roman"/>
          <w:sz w:val="24"/>
          <w:szCs w:val="24"/>
          <w:lang w:val="uk-UA"/>
        </w:rPr>
        <w:t xml:space="preserve">» розділу </w:t>
      </w:r>
      <w:r w:rsidR="0092652E" w:rsidRPr="00722F7F">
        <w:rPr>
          <w:rFonts w:ascii="Times New Roman" w:eastAsia="Times New Roman" w:hAnsi="Times New Roman" w:cs="Times New Roman"/>
          <w:sz w:val="24"/>
          <w:szCs w:val="24"/>
          <w:lang w:val="en-US"/>
        </w:rPr>
        <w:t>VI</w:t>
      </w:r>
      <w:r w:rsidR="0092652E" w:rsidRPr="00722F7F">
        <w:rPr>
          <w:rFonts w:ascii="Times New Roman" w:hAnsi="Times New Roman"/>
          <w:sz w:val="24"/>
          <w:szCs w:val="24"/>
          <w:lang w:val="uk-UA"/>
        </w:rPr>
        <w:t xml:space="preserve"> «</w:t>
      </w:r>
      <w:r w:rsidR="0092652E" w:rsidRPr="00722F7F">
        <w:rPr>
          <w:rFonts w:ascii="Times New Roman" w:eastAsia="Times New Roman" w:hAnsi="Times New Roman" w:cs="Times New Roman"/>
          <w:sz w:val="24"/>
          <w:szCs w:val="24"/>
          <w:lang w:val="uk-UA"/>
        </w:rPr>
        <w:t>Будівництво об’єктів житлово-комунального господарства</w:t>
      </w:r>
      <w:r w:rsidR="0092652E" w:rsidRPr="00722F7F">
        <w:rPr>
          <w:rFonts w:ascii="Times New Roman" w:hAnsi="Times New Roman"/>
          <w:sz w:val="24"/>
          <w:szCs w:val="24"/>
          <w:lang w:val="uk-UA"/>
        </w:rPr>
        <w:t>» додатку «Перелік завдань і заходів Програми реформування і розвитку житлово-комунального господарства Роменської міської територіальної громади на 2023-25 роки» у такій редакції:</w:t>
      </w:r>
    </w:p>
    <w:p w:rsidR="0092652E" w:rsidRPr="00722F7F" w:rsidRDefault="0092652E" w:rsidP="0092652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585"/>
        <w:gridCol w:w="739"/>
        <w:gridCol w:w="962"/>
        <w:gridCol w:w="1022"/>
        <w:gridCol w:w="795"/>
        <w:gridCol w:w="764"/>
        <w:gridCol w:w="851"/>
        <w:gridCol w:w="1305"/>
      </w:tblGrid>
      <w:tr w:rsidR="00984628" w:rsidRPr="00722F7F" w:rsidTr="00A76FD1">
        <w:trPr>
          <w:jc w:val="center"/>
        </w:trPr>
        <w:tc>
          <w:tcPr>
            <w:tcW w:w="1504" w:type="dxa"/>
            <w:vMerge w:val="restart"/>
            <w:tcBorders>
              <w:top w:val="single" w:sz="4" w:space="0" w:color="auto"/>
              <w:left w:val="single" w:sz="4" w:space="0" w:color="auto"/>
              <w:bottom w:val="single" w:sz="4" w:space="0" w:color="auto"/>
              <w:right w:val="single" w:sz="4" w:space="0" w:color="auto"/>
            </w:tcBorders>
            <w:vAlign w:val="center"/>
            <w:hideMark/>
          </w:tcPr>
          <w:p w:rsidR="0092652E" w:rsidRPr="00722F7F" w:rsidRDefault="0092652E" w:rsidP="000F777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Назва напряму діяльності                                                          (пріоритетні завдання)</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92652E" w:rsidRPr="00722F7F" w:rsidRDefault="0092652E" w:rsidP="000F777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Зміст заходів Програми з виконання завдання</w:t>
            </w:r>
          </w:p>
        </w:tc>
        <w:tc>
          <w:tcPr>
            <w:tcW w:w="2723" w:type="dxa"/>
            <w:gridSpan w:val="3"/>
            <w:tcBorders>
              <w:top w:val="single" w:sz="4" w:space="0" w:color="auto"/>
              <w:left w:val="single" w:sz="4" w:space="0" w:color="auto"/>
              <w:bottom w:val="single" w:sz="4" w:space="0" w:color="auto"/>
              <w:right w:val="single" w:sz="4" w:space="0" w:color="auto"/>
            </w:tcBorders>
            <w:vAlign w:val="center"/>
            <w:hideMark/>
          </w:tcPr>
          <w:p w:rsidR="0092652E" w:rsidRPr="00722F7F" w:rsidRDefault="0092652E" w:rsidP="000F777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Орієнтовні обсяги фінансування за роками виконання, тис.грн.</w:t>
            </w:r>
          </w:p>
        </w:tc>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92652E" w:rsidRPr="00722F7F" w:rsidRDefault="0092652E" w:rsidP="000F777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Відповідальні за виконання</w:t>
            </w: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rsidR="0092652E" w:rsidRPr="00722F7F" w:rsidRDefault="0092652E" w:rsidP="000F777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Строки виконання</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2652E" w:rsidRPr="00722F7F" w:rsidRDefault="0092652E" w:rsidP="000F777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Джерело фінансування</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92652E" w:rsidRPr="00722F7F" w:rsidRDefault="0092652E" w:rsidP="000F777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Очікуваний результат виконання заходу</w:t>
            </w:r>
          </w:p>
        </w:tc>
      </w:tr>
      <w:tr w:rsidR="00984628" w:rsidRPr="00722F7F" w:rsidTr="00A76FD1">
        <w:trPr>
          <w:trHeight w:val="427"/>
          <w:jc w:val="center"/>
        </w:trPr>
        <w:tc>
          <w:tcPr>
            <w:tcW w:w="1504" w:type="dxa"/>
            <w:vMerge/>
            <w:tcBorders>
              <w:top w:val="single" w:sz="4" w:space="0" w:color="auto"/>
              <w:left w:val="single" w:sz="4" w:space="0" w:color="auto"/>
              <w:bottom w:val="single" w:sz="4" w:space="0" w:color="auto"/>
              <w:right w:val="single" w:sz="4" w:space="0" w:color="auto"/>
            </w:tcBorders>
            <w:vAlign w:val="center"/>
            <w:hideMark/>
          </w:tcPr>
          <w:p w:rsidR="0092652E" w:rsidRPr="00722F7F" w:rsidRDefault="0092652E" w:rsidP="000F777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92652E" w:rsidRPr="00722F7F" w:rsidRDefault="0092652E" w:rsidP="000F777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739" w:type="dxa"/>
            <w:tcBorders>
              <w:top w:val="single" w:sz="4" w:space="0" w:color="auto"/>
              <w:left w:val="single" w:sz="4" w:space="0" w:color="auto"/>
              <w:bottom w:val="single" w:sz="4" w:space="0" w:color="auto"/>
              <w:right w:val="single" w:sz="4" w:space="0" w:color="auto"/>
            </w:tcBorders>
            <w:vAlign w:val="center"/>
            <w:hideMark/>
          </w:tcPr>
          <w:p w:rsidR="0092652E" w:rsidRPr="00722F7F" w:rsidRDefault="0092652E" w:rsidP="000F777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2023 рік</w:t>
            </w:r>
          </w:p>
        </w:tc>
        <w:tc>
          <w:tcPr>
            <w:tcW w:w="962" w:type="dxa"/>
            <w:tcBorders>
              <w:top w:val="single" w:sz="4" w:space="0" w:color="auto"/>
              <w:left w:val="single" w:sz="4" w:space="0" w:color="auto"/>
              <w:bottom w:val="single" w:sz="4" w:space="0" w:color="auto"/>
              <w:right w:val="single" w:sz="4" w:space="0" w:color="auto"/>
            </w:tcBorders>
            <w:vAlign w:val="center"/>
            <w:hideMark/>
          </w:tcPr>
          <w:p w:rsidR="0092652E" w:rsidRPr="00722F7F" w:rsidRDefault="0092652E" w:rsidP="000F777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2024 рік</w:t>
            </w:r>
          </w:p>
        </w:tc>
        <w:tc>
          <w:tcPr>
            <w:tcW w:w="1022" w:type="dxa"/>
            <w:tcBorders>
              <w:top w:val="single" w:sz="4" w:space="0" w:color="auto"/>
              <w:left w:val="single" w:sz="4" w:space="0" w:color="auto"/>
              <w:bottom w:val="single" w:sz="4" w:space="0" w:color="auto"/>
              <w:right w:val="single" w:sz="4" w:space="0" w:color="auto"/>
            </w:tcBorders>
            <w:vAlign w:val="center"/>
            <w:hideMark/>
          </w:tcPr>
          <w:p w:rsidR="0092652E" w:rsidRPr="00722F7F" w:rsidRDefault="0092652E" w:rsidP="000F777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2025 рік</w:t>
            </w: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92652E" w:rsidRPr="00722F7F" w:rsidRDefault="0092652E" w:rsidP="000F777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92652E" w:rsidRPr="00722F7F" w:rsidRDefault="0092652E" w:rsidP="000F777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52E" w:rsidRPr="00722F7F" w:rsidRDefault="0092652E" w:rsidP="000F777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92652E" w:rsidRPr="00722F7F" w:rsidRDefault="0092652E" w:rsidP="000F777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r>
      <w:tr w:rsidR="00513C87" w:rsidRPr="00722F7F" w:rsidTr="00513C87">
        <w:trPr>
          <w:trHeight w:val="273"/>
          <w:jc w:val="center"/>
        </w:trPr>
        <w:tc>
          <w:tcPr>
            <w:tcW w:w="1504" w:type="dxa"/>
            <w:tcBorders>
              <w:top w:val="single" w:sz="4" w:space="0" w:color="auto"/>
              <w:left w:val="single" w:sz="4" w:space="0" w:color="auto"/>
              <w:bottom w:val="single" w:sz="4" w:space="0" w:color="auto"/>
              <w:right w:val="single" w:sz="4" w:space="0" w:color="auto"/>
            </w:tcBorders>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585" w:type="dxa"/>
            <w:shd w:val="clear" w:color="auto" w:fill="auto"/>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2</w:t>
            </w:r>
          </w:p>
        </w:tc>
        <w:tc>
          <w:tcPr>
            <w:tcW w:w="739"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3</w:t>
            </w:r>
          </w:p>
        </w:tc>
        <w:tc>
          <w:tcPr>
            <w:tcW w:w="962"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4</w:t>
            </w:r>
          </w:p>
        </w:tc>
        <w:tc>
          <w:tcPr>
            <w:tcW w:w="1022"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5</w:t>
            </w:r>
          </w:p>
        </w:tc>
        <w:tc>
          <w:tcPr>
            <w:tcW w:w="795" w:type="dxa"/>
            <w:shd w:val="clear" w:color="auto" w:fill="auto"/>
            <w:vAlign w:val="center"/>
          </w:tcPr>
          <w:p w:rsidR="00513C87" w:rsidRPr="00722F7F" w:rsidRDefault="00513C87" w:rsidP="00513C87">
            <w:pPr>
              <w:spacing w:line="204"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6</w:t>
            </w:r>
          </w:p>
        </w:tc>
        <w:tc>
          <w:tcPr>
            <w:tcW w:w="764" w:type="dxa"/>
            <w:shd w:val="clear" w:color="auto" w:fill="auto"/>
            <w:vAlign w:val="center"/>
          </w:tcPr>
          <w:p w:rsidR="00513C87" w:rsidRPr="00722F7F" w:rsidRDefault="00513C87" w:rsidP="00513C87">
            <w:pPr>
              <w:spacing w:line="204" w:lineRule="auto"/>
              <w:contextualSpacing/>
              <w:jc w:val="center"/>
              <w:rPr>
                <w:rFonts w:ascii="Times New Roman" w:hAnsi="Times New Roman"/>
                <w:sz w:val="24"/>
                <w:szCs w:val="24"/>
                <w:lang w:val="uk-UA"/>
              </w:rPr>
            </w:pPr>
            <w:r>
              <w:rPr>
                <w:rFonts w:ascii="Times New Roman" w:hAnsi="Times New Roman"/>
                <w:sz w:val="24"/>
                <w:szCs w:val="24"/>
                <w:lang w:val="uk-UA"/>
              </w:rPr>
              <w:t>7</w:t>
            </w:r>
          </w:p>
        </w:tc>
        <w:tc>
          <w:tcPr>
            <w:tcW w:w="851" w:type="dxa"/>
            <w:shd w:val="clear" w:color="auto" w:fill="auto"/>
            <w:vAlign w:val="center"/>
          </w:tcPr>
          <w:p w:rsidR="00513C87" w:rsidRPr="00722F7F" w:rsidRDefault="00513C87" w:rsidP="00513C87">
            <w:pPr>
              <w:contextualSpacing/>
              <w:jc w:val="center"/>
              <w:rPr>
                <w:rFonts w:ascii="Times New Roman" w:hAnsi="Times New Roman"/>
                <w:sz w:val="24"/>
                <w:szCs w:val="24"/>
                <w:lang w:val="uk-UA"/>
              </w:rPr>
            </w:pPr>
            <w:r>
              <w:rPr>
                <w:rFonts w:ascii="Times New Roman" w:hAnsi="Times New Roman"/>
                <w:sz w:val="24"/>
                <w:szCs w:val="24"/>
                <w:lang w:val="uk-UA"/>
              </w:rPr>
              <w:t>8</w:t>
            </w:r>
          </w:p>
        </w:tc>
        <w:tc>
          <w:tcPr>
            <w:tcW w:w="1305" w:type="dxa"/>
            <w:shd w:val="clear" w:color="auto" w:fill="auto"/>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9</w:t>
            </w:r>
          </w:p>
        </w:tc>
      </w:tr>
      <w:tr w:rsidR="00513C87" w:rsidRPr="00722F7F" w:rsidTr="00A76FD1">
        <w:trPr>
          <w:trHeight w:val="273"/>
          <w:jc w:val="center"/>
        </w:trPr>
        <w:tc>
          <w:tcPr>
            <w:tcW w:w="1504" w:type="dxa"/>
            <w:tcBorders>
              <w:top w:val="single" w:sz="4" w:space="0" w:color="auto"/>
              <w:left w:val="single" w:sz="4" w:space="0" w:color="auto"/>
              <w:bottom w:val="single" w:sz="4" w:space="0" w:color="auto"/>
              <w:right w:val="single" w:sz="4" w:space="0" w:color="auto"/>
            </w:tcBorders>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w:t>
            </w:r>
          </w:p>
        </w:tc>
        <w:tc>
          <w:tcPr>
            <w:tcW w:w="1585" w:type="dxa"/>
            <w:shd w:val="clear" w:color="auto" w:fill="auto"/>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39"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962"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1022"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95" w:type="dxa"/>
            <w:shd w:val="clear" w:color="auto" w:fill="auto"/>
            <w:vAlign w:val="center"/>
          </w:tcPr>
          <w:p w:rsidR="00513C87" w:rsidRPr="00722F7F" w:rsidRDefault="00513C87" w:rsidP="00513C87">
            <w:pPr>
              <w:spacing w:line="204"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64" w:type="dxa"/>
            <w:shd w:val="clear" w:color="auto" w:fill="auto"/>
            <w:vAlign w:val="center"/>
          </w:tcPr>
          <w:p w:rsidR="00513C87" w:rsidRPr="00722F7F" w:rsidRDefault="00513C87" w:rsidP="00513C87">
            <w:pPr>
              <w:spacing w:line="204"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1" w:type="dxa"/>
            <w:shd w:val="clear" w:color="auto" w:fill="auto"/>
            <w:vAlign w:val="center"/>
          </w:tcPr>
          <w:p w:rsidR="00513C87" w:rsidRPr="00722F7F" w:rsidRDefault="00513C87" w:rsidP="00513C87">
            <w:pPr>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1305" w:type="dxa"/>
            <w:shd w:val="clear" w:color="auto" w:fill="auto"/>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r>
      <w:tr w:rsidR="00513C87" w:rsidRPr="00722F7F" w:rsidTr="00A76FD1">
        <w:trPr>
          <w:trHeight w:val="1192"/>
          <w:jc w:val="center"/>
        </w:trPr>
        <w:tc>
          <w:tcPr>
            <w:tcW w:w="1504" w:type="dxa"/>
            <w:tcBorders>
              <w:top w:val="single" w:sz="4" w:space="0" w:color="auto"/>
              <w:left w:val="single" w:sz="4" w:space="0" w:color="auto"/>
              <w:right w:val="single" w:sz="4" w:space="0" w:color="auto"/>
            </w:tcBorders>
            <w:vAlign w:val="center"/>
            <w:hideMark/>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36" w:right="-108" w:firstLine="36"/>
              <w:contextualSpacing/>
              <w:rPr>
                <w:rFonts w:ascii="Times New Roman" w:hAnsi="Times New Roman"/>
                <w:sz w:val="24"/>
                <w:szCs w:val="24"/>
                <w:lang w:val="uk-UA"/>
              </w:rPr>
            </w:pPr>
            <w:r w:rsidRPr="00722F7F">
              <w:rPr>
                <w:rFonts w:ascii="Times New Roman" w:hAnsi="Times New Roman"/>
                <w:sz w:val="24"/>
                <w:szCs w:val="24"/>
                <w:lang w:val="uk-UA"/>
              </w:rPr>
              <w:t>2. Забезпечення капітального ремонту об’єктів житлово-комуналь-</w:t>
            </w:r>
          </w:p>
        </w:tc>
        <w:tc>
          <w:tcPr>
            <w:tcW w:w="1585" w:type="dxa"/>
            <w:shd w:val="clear" w:color="auto" w:fill="auto"/>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82"/>
              <w:contextualSpacing/>
              <w:jc w:val="both"/>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 xml:space="preserve">2.11. Капітальний ремонт даху житлового будинку за адресою: вул. Рятувальників, </w:t>
            </w:r>
          </w:p>
        </w:tc>
        <w:tc>
          <w:tcPr>
            <w:tcW w:w="739" w:type="dxa"/>
            <w:vAlign w:val="center"/>
          </w:tcPr>
          <w:p w:rsidR="00513C87" w:rsidRPr="00722F7F" w:rsidRDefault="00513C87" w:rsidP="00CD5BEA">
            <w:pPr>
              <w:spacing w:after="0" w:line="240" w:lineRule="auto"/>
              <w:contextualSpacing/>
              <w:jc w:val="both"/>
              <w:rPr>
                <w:rFonts w:ascii="Times New Roman" w:eastAsia="Times New Roman" w:hAnsi="Times New Roman" w:cs="Times New Roman"/>
                <w:sz w:val="24"/>
                <w:szCs w:val="24"/>
                <w:lang w:val="uk-UA"/>
              </w:rPr>
            </w:pPr>
          </w:p>
        </w:tc>
        <w:tc>
          <w:tcPr>
            <w:tcW w:w="962" w:type="dxa"/>
            <w:vAlign w:val="center"/>
          </w:tcPr>
          <w:p w:rsidR="00513C87" w:rsidRPr="00722F7F" w:rsidRDefault="00513C87" w:rsidP="00102256">
            <w:pPr>
              <w:pStyle w:val="a5"/>
              <w:spacing w:before="0" w:after="0"/>
              <w:ind w:left="-78" w:right="-138" w:firstLine="0"/>
              <w:contextualSpacing/>
              <w:jc w:val="center"/>
              <w:rPr>
                <w:lang w:val="uk-UA" w:eastAsia="ru-RU"/>
              </w:rPr>
            </w:pPr>
            <w:r w:rsidRPr="00722F7F">
              <w:rPr>
                <w:lang w:val="uk-UA" w:eastAsia="ru-RU"/>
              </w:rPr>
              <w:t>149,208</w:t>
            </w:r>
          </w:p>
        </w:tc>
        <w:tc>
          <w:tcPr>
            <w:tcW w:w="1022" w:type="dxa"/>
            <w:vAlign w:val="center"/>
          </w:tcPr>
          <w:p w:rsidR="00513C87" w:rsidRPr="00722F7F" w:rsidRDefault="00513C87" w:rsidP="00CD5BEA">
            <w:pPr>
              <w:pStyle w:val="a5"/>
              <w:spacing w:before="0" w:after="0"/>
              <w:ind w:firstLine="0"/>
              <w:contextualSpacing/>
              <w:rPr>
                <w:lang w:val="uk-UA" w:eastAsia="ru-RU"/>
              </w:rPr>
            </w:pPr>
          </w:p>
        </w:tc>
        <w:tc>
          <w:tcPr>
            <w:tcW w:w="795" w:type="dxa"/>
            <w:shd w:val="clear" w:color="auto" w:fill="auto"/>
            <w:vAlign w:val="center"/>
          </w:tcPr>
          <w:p w:rsidR="00513C87" w:rsidRPr="00722F7F" w:rsidRDefault="00513C87" w:rsidP="000F777D">
            <w:pPr>
              <w:spacing w:after="0" w:line="204" w:lineRule="auto"/>
              <w:ind w:left="-36" w:right="-108" w:hanging="22"/>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УЖКГ РМР</w:t>
            </w:r>
          </w:p>
        </w:tc>
        <w:tc>
          <w:tcPr>
            <w:tcW w:w="764" w:type="dxa"/>
            <w:shd w:val="clear" w:color="auto" w:fill="auto"/>
            <w:vAlign w:val="center"/>
          </w:tcPr>
          <w:p w:rsidR="00513C87" w:rsidRPr="00722F7F" w:rsidRDefault="00513C87" w:rsidP="000F777D">
            <w:pPr>
              <w:spacing w:after="0" w:line="204" w:lineRule="auto"/>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2023 –</w:t>
            </w:r>
          </w:p>
          <w:p w:rsidR="00513C87" w:rsidRPr="00722F7F" w:rsidRDefault="00513C87" w:rsidP="000F777D">
            <w:pPr>
              <w:spacing w:after="0" w:line="216" w:lineRule="auto"/>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2025</w:t>
            </w:r>
          </w:p>
          <w:p w:rsidR="00513C87" w:rsidRPr="00722F7F" w:rsidRDefault="00513C87" w:rsidP="000F777D">
            <w:pPr>
              <w:spacing w:after="0" w:line="204" w:lineRule="auto"/>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роки</w:t>
            </w:r>
          </w:p>
        </w:tc>
        <w:tc>
          <w:tcPr>
            <w:tcW w:w="851" w:type="dxa"/>
            <w:shd w:val="clear" w:color="auto" w:fill="auto"/>
            <w:vAlign w:val="center"/>
          </w:tcPr>
          <w:p w:rsidR="00513C87" w:rsidRPr="00722F7F" w:rsidRDefault="00513C87" w:rsidP="000F777D">
            <w:pPr>
              <w:spacing w:after="0"/>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Бюджет Роменської МТГ</w:t>
            </w:r>
          </w:p>
        </w:tc>
        <w:tc>
          <w:tcPr>
            <w:tcW w:w="1305" w:type="dxa"/>
            <w:shd w:val="clear" w:color="auto" w:fill="auto"/>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79"/>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Забезпече-ння розвитку житлово-комуналь-ного господар-</w:t>
            </w:r>
          </w:p>
        </w:tc>
      </w:tr>
      <w:tr w:rsidR="00513C87" w:rsidRPr="00722F7F" w:rsidTr="00513C87">
        <w:trPr>
          <w:trHeight w:val="428"/>
          <w:jc w:val="center"/>
        </w:trPr>
        <w:tc>
          <w:tcPr>
            <w:tcW w:w="9527" w:type="dxa"/>
            <w:gridSpan w:val="9"/>
            <w:tcBorders>
              <w:top w:val="nil"/>
              <w:left w:val="nil"/>
              <w:right w:val="nil"/>
            </w:tcBorders>
          </w:tcPr>
          <w:p w:rsidR="00513C87"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right"/>
              <w:rPr>
                <w:rFonts w:ascii="Times New Roman" w:hAnsi="Times New Roman"/>
                <w:sz w:val="24"/>
                <w:szCs w:val="24"/>
                <w:lang w:val="uk-UA"/>
              </w:rPr>
            </w:pPr>
            <w:r>
              <w:rPr>
                <w:rFonts w:ascii="Times New Roman" w:hAnsi="Times New Roman"/>
                <w:sz w:val="24"/>
                <w:szCs w:val="24"/>
                <w:lang w:val="uk-UA"/>
              </w:rPr>
              <w:t>Продовження таблиці</w:t>
            </w:r>
          </w:p>
        </w:tc>
      </w:tr>
      <w:tr w:rsidR="00513C87" w:rsidRPr="00722F7F" w:rsidTr="00513C87">
        <w:trPr>
          <w:trHeight w:val="266"/>
          <w:jc w:val="center"/>
        </w:trPr>
        <w:tc>
          <w:tcPr>
            <w:tcW w:w="1504" w:type="dxa"/>
            <w:tcBorders>
              <w:left w:val="single" w:sz="4" w:space="0" w:color="auto"/>
              <w:right w:val="single" w:sz="4" w:space="0" w:color="auto"/>
            </w:tcBorders>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w:t>
            </w:r>
          </w:p>
        </w:tc>
        <w:tc>
          <w:tcPr>
            <w:tcW w:w="1585" w:type="dxa"/>
            <w:shd w:val="clear" w:color="auto" w:fill="auto"/>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2</w:t>
            </w:r>
          </w:p>
        </w:tc>
        <w:tc>
          <w:tcPr>
            <w:tcW w:w="739"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3</w:t>
            </w:r>
          </w:p>
        </w:tc>
        <w:tc>
          <w:tcPr>
            <w:tcW w:w="962"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4</w:t>
            </w:r>
          </w:p>
        </w:tc>
        <w:tc>
          <w:tcPr>
            <w:tcW w:w="1022"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5</w:t>
            </w:r>
          </w:p>
        </w:tc>
        <w:tc>
          <w:tcPr>
            <w:tcW w:w="795" w:type="dxa"/>
            <w:shd w:val="clear" w:color="auto" w:fill="auto"/>
            <w:vAlign w:val="center"/>
          </w:tcPr>
          <w:p w:rsidR="00513C87" w:rsidRPr="00722F7F" w:rsidRDefault="00513C87" w:rsidP="00513C87">
            <w:pPr>
              <w:spacing w:line="204"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6</w:t>
            </w:r>
          </w:p>
        </w:tc>
        <w:tc>
          <w:tcPr>
            <w:tcW w:w="764" w:type="dxa"/>
            <w:shd w:val="clear" w:color="auto" w:fill="auto"/>
            <w:vAlign w:val="center"/>
          </w:tcPr>
          <w:p w:rsidR="00513C87" w:rsidRPr="00722F7F" w:rsidRDefault="00513C87" w:rsidP="00513C87">
            <w:pPr>
              <w:spacing w:line="204" w:lineRule="auto"/>
              <w:contextualSpacing/>
              <w:jc w:val="center"/>
              <w:rPr>
                <w:rFonts w:ascii="Times New Roman" w:hAnsi="Times New Roman"/>
                <w:sz w:val="24"/>
                <w:szCs w:val="24"/>
                <w:lang w:val="uk-UA"/>
              </w:rPr>
            </w:pPr>
            <w:r>
              <w:rPr>
                <w:rFonts w:ascii="Times New Roman" w:hAnsi="Times New Roman"/>
                <w:sz w:val="24"/>
                <w:szCs w:val="24"/>
                <w:lang w:val="uk-UA"/>
              </w:rPr>
              <w:t>7</w:t>
            </w:r>
          </w:p>
        </w:tc>
        <w:tc>
          <w:tcPr>
            <w:tcW w:w="851" w:type="dxa"/>
            <w:shd w:val="clear" w:color="auto" w:fill="auto"/>
            <w:vAlign w:val="center"/>
          </w:tcPr>
          <w:p w:rsidR="00513C87" w:rsidRPr="00722F7F" w:rsidRDefault="00513C87" w:rsidP="00513C87">
            <w:pPr>
              <w:contextualSpacing/>
              <w:jc w:val="center"/>
              <w:rPr>
                <w:rFonts w:ascii="Times New Roman" w:hAnsi="Times New Roman"/>
                <w:sz w:val="24"/>
                <w:szCs w:val="24"/>
                <w:lang w:val="uk-UA"/>
              </w:rPr>
            </w:pPr>
            <w:r>
              <w:rPr>
                <w:rFonts w:ascii="Times New Roman" w:hAnsi="Times New Roman"/>
                <w:sz w:val="24"/>
                <w:szCs w:val="24"/>
                <w:lang w:val="uk-UA"/>
              </w:rPr>
              <w:t>8</w:t>
            </w:r>
          </w:p>
        </w:tc>
        <w:tc>
          <w:tcPr>
            <w:tcW w:w="1305" w:type="dxa"/>
            <w:shd w:val="clear" w:color="auto" w:fill="auto"/>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9</w:t>
            </w:r>
          </w:p>
        </w:tc>
      </w:tr>
      <w:tr w:rsidR="00513C87" w:rsidRPr="00722F7F" w:rsidTr="00513C87">
        <w:trPr>
          <w:trHeight w:val="1503"/>
          <w:jc w:val="center"/>
        </w:trPr>
        <w:tc>
          <w:tcPr>
            <w:tcW w:w="1504" w:type="dxa"/>
            <w:vMerge w:val="restart"/>
            <w:tcBorders>
              <w:left w:val="single" w:sz="4" w:space="0" w:color="auto"/>
              <w:right w:val="single" w:sz="4" w:space="0" w:color="auto"/>
            </w:tcBorders>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rPr>
                <w:rFonts w:ascii="Times New Roman" w:eastAsia="Times New Roman" w:hAnsi="Times New Roman" w:cs="Times New Roman"/>
                <w:sz w:val="24"/>
                <w:szCs w:val="24"/>
                <w:lang w:val="uk-UA"/>
              </w:rPr>
            </w:pPr>
            <w:r w:rsidRPr="00722F7F">
              <w:rPr>
                <w:rFonts w:ascii="Times New Roman" w:hAnsi="Times New Roman"/>
                <w:sz w:val="24"/>
                <w:szCs w:val="24"/>
                <w:lang w:val="uk-UA"/>
              </w:rPr>
              <w:t>ного господарства</w:t>
            </w:r>
          </w:p>
        </w:tc>
        <w:tc>
          <w:tcPr>
            <w:tcW w:w="1585" w:type="dxa"/>
            <w:shd w:val="clear" w:color="auto" w:fill="auto"/>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82"/>
              <w:contextualSpacing/>
              <w:jc w:val="both"/>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57 (виготовлення проєктно-кошторисної документації)</w:t>
            </w:r>
          </w:p>
        </w:tc>
        <w:tc>
          <w:tcPr>
            <w:tcW w:w="739"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78" w:right="-138"/>
              <w:contextualSpacing/>
              <w:jc w:val="center"/>
              <w:rPr>
                <w:rFonts w:ascii="Times New Roman" w:eastAsia="Times New Roman" w:hAnsi="Times New Roman" w:cs="Times New Roman"/>
                <w:sz w:val="24"/>
                <w:szCs w:val="24"/>
                <w:lang w:val="uk-UA"/>
              </w:rPr>
            </w:pPr>
          </w:p>
        </w:tc>
        <w:tc>
          <w:tcPr>
            <w:tcW w:w="962" w:type="dxa"/>
            <w:vAlign w:val="center"/>
          </w:tcPr>
          <w:p w:rsidR="00513C87" w:rsidRPr="00722F7F" w:rsidRDefault="00513C87" w:rsidP="00513C87">
            <w:pPr>
              <w:pStyle w:val="a5"/>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0" w:after="0"/>
              <w:ind w:left="-78" w:right="-138" w:firstLine="0"/>
              <w:contextualSpacing/>
              <w:jc w:val="center"/>
              <w:rPr>
                <w:lang w:val="uk-UA" w:eastAsia="ru-RU"/>
              </w:rPr>
            </w:pPr>
          </w:p>
        </w:tc>
        <w:tc>
          <w:tcPr>
            <w:tcW w:w="1022" w:type="dxa"/>
            <w:vAlign w:val="center"/>
          </w:tcPr>
          <w:p w:rsidR="00513C87" w:rsidRPr="00722F7F" w:rsidRDefault="00513C87" w:rsidP="00513C87">
            <w:pPr>
              <w:pStyle w:val="a5"/>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0" w:after="0"/>
              <w:ind w:left="-78" w:right="-108" w:firstLine="0"/>
              <w:contextualSpacing/>
              <w:jc w:val="center"/>
              <w:rPr>
                <w:lang w:val="uk-UA" w:eastAsia="ru-RU"/>
              </w:rPr>
            </w:pPr>
          </w:p>
        </w:tc>
        <w:tc>
          <w:tcPr>
            <w:tcW w:w="795" w:type="dxa"/>
            <w:vMerge w:val="restart"/>
            <w:shd w:val="clear" w:color="auto" w:fill="auto"/>
            <w:vAlign w:val="center"/>
          </w:tcPr>
          <w:p w:rsidR="00513C87" w:rsidRPr="00722F7F" w:rsidRDefault="00513C87" w:rsidP="00513C87">
            <w:pPr>
              <w:spacing w:line="204" w:lineRule="auto"/>
              <w:ind w:left="-108" w:right="-108"/>
              <w:contextualSpacing/>
              <w:jc w:val="center"/>
              <w:rPr>
                <w:rFonts w:ascii="Times New Roman" w:hAnsi="Times New Roman"/>
                <w:sz w:val="24"/>
                <w:szCs w:val="24"/>
                <w:lang w:val="uk-UA"/>
              </w:rPr>
            </w:pPr>
          </w:p>
        </w:tc>
        <w:tc>
          <w:tcPr>
            <w:tcW w:w="764" w:type="dxa"/>
            <w:vMerge w:val="restart"/>
            <w:shd w:val="clear" w:color="auto" w:fill="auto"/>
            <w:vAlign w:val="center"/>
          </w:tcPr>
          <w:p w:rsidR="00513C87" w:rsidRPr="00722F7F" w:rsidRDefault="00513C87" w:rsidP="00513C87">
            <w:pPr>
              <w:spacing w:line="204" w:lineRule="auto"/>
              <w:contextualSpacing/>
              <w:jc w:val="center"/>
              <w:rPr>
                <w:rFonts w:ascii="Times New Roman" w:hAnsi="Times New Roman"/>
                <w:sz w:val="24"/>
                <w:szCs w:val="24"/>
                <w:lang w:val="uk-UA"/>
              </w:rPr>
            </w:pPr>
          </w:p>
        </w:tc>
        <w:tc>
          <w:tcPr>
            <w:tcW w:w="851" w:type="dxa"/>
            <w:vMerge w:val="restart"/>
            <w:shd w:val="clear" w:color="auto" w:fill="auto"/>
            <w:vAlign w:val="center"/>
          </w:tcPr>
          <w:p w:rsidR="00513C87" w:rsidRPr="00722F7F" w:rsidRDefault="00513C87" w:rsidP="00513C87">
            <w:pPr>
              <w:contextualSpacing/>
              <w:jc w:val="center"/>
              <w:rPr>
                <w:rFonts w:ascii="Times New Roman" w:hAnsi="Times New Roman"/>
                <w:sz w:val="24"/>
                <w:szCs w:val="24"/>
                <w:lang w:val="uk-UA"/>
              </w:rPr>
            </w:pPr>
          </w:p>
        </w:tc>
        <w:tc>
          <w:tcPr>
            <w:tcW w:w="1305" w:type="dxa"/>
            <w:vMerge w:val="restart"/>
            <w:shd w:val="clear" w:color="auto" w:fill="auto"/>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hAnsi="Times New Roman"/>
                <w:sz w:val="24"/>
                <w:szCs w:val="24"/>
                <w:lang w:val="uk-UA"/>
              </w:rPr>
            </w:pPr>
            <w:r w:rsidRPr="00513C87">
              <w:rPr>
                <w:rFonts w:ascii="Times New Roman" w:hAnsi="Times New Roman"/>
                <w:sz w:val="24"/>
                <w:szCs w:val="24"/>
                <w:lang w:val="uk-UA"/>
              </w:rPr>
              <w:t>ства та інфрастру-ктури громади</w:t>
            </w:r>
          </w:p>
        </w:tc>
      </w:tr>
      <w:tr w:rsidR="00513C87" w:rsidRPr="00722F7F" w:rsidTr="00513C87">
        <w:trPr>
          <w:trHeight w:val="1692"/>
          <w:jc w:val="center"/>
        </w:trPr>
        <w:tc>
          <w:tcPr>
            <w:tcW w:w="1504" w:type="dxa"/>
            <w:vMerge/>
            <w:tcBorders>
              <w:left w:val="single" w:sz="4" w:space="0" w:color="auto"/>
              <w:right w:val="single" w:sz="4" w:space="0" w:color="auto"/>
            </w:tcBorders>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p>
        </w:tc>
        <w:tc>
          <w:tcPr>
            <w:tcW w:w="1585" w:type="dxa"/>
            <w:shd w:val="clear" w:color="auto" w:fill="auto"/>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82"/>
              <w:contextualSpacing/>
              <w:jc w:val="both"/>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2.16. Капітальний ремонт м’яких покрівель житлових будинків</w:t>
            </w:r>
          </w:p>
        </w:tc>
        <w:tc>
          <w:tcPr>
            <w:tcW w:w="739"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78" w:right="-13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79,388</w:t>
            </w:r>
          </w:p>
        </w:tc>
        <w:tc>
          <w:tcPr>
            <w:tcW w:w="962" w:type="dxa"/>
            <w:vAlign w:val="center"/>
          </w:tcPr>
          <w:p w:rsidR="00513C87" w:rsidRPr="00722F7F" w:rsidRDefault="00513C87" w:rsidP="00513C87">
            <w:pPr>
              <w:pStyle w:val="a5"/>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0" w:after="0"/>
              <w:ind w:left="-78" w:right="-138" w:firstLine="0"/>
              <w:contextualSpacing/>
              <w:jc w:val="center"/>
              <w:rPr>
                <w:lang w:val="uk-UA" w:eastAsia="ru-RU"/>
              </w:rPr>
            </w:pPr>
            <w:r w:rsidRPr="00722F7F">
              <w:rPr>
                <w:lang w:val="uk-UA" w:eastAsia="ru-RU"/>
              </w:rPr>
              <w:t>45,240</w:t>
            </w:r>
          </w:p>
        </w:tc>
        <w:tc>
          <w:tcPr>
            <w:tcW w:w="1022" w:type="dxa"/>
            <w:vAlign w:val="center"/>
          </w:tcPr>
          <w:p w:rsidR="00513C87" w:rsidRPr="00722F7F" w:rsidRDefault="00513C87" w:rsidP="00513C87">
            <w:pPr>
              <w:pStyle w:val="a5"/>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0" w:after="0"/>
              <w:ind w:left="-78" w:right="-108" w:firstLine="0"/>
              <w:contextualSpacing/>
              <w:jc w:val="center"/>
              <w:rPr>
                <w:lang w:val="uk-UA" w:eastAsia="ru-RU"/>
              </w:rPr>
            </w:pPr>
            <w:r w:rsidRPr="00722F7F">
              <w:rPr>
                <w:lang w:val="uk-UA" w:eastAsia="ru-RU"/>
              </w:rPr>
              <w:t>2500,000</w:t>
            </w:r>
          </w:p>
        </w:tc>
        <w:tc>
          <w:tcPr>
            <w:tcW w:w="795" w:type="dxa"/>
            <w:vMerge/>
            <w:shd w:val="clear" w:color="auto" w:fill="auto"/>
            <w:vAlign w:val="center"/>
          </w:tcPr>
          <w:p w:rsidR="00513C87" w:rsidRPr="00722F7F" w:rsidRDefault="00513C87" w:rsidP="00513C87">
            <w:pPr>
              <w:spacing w:line="204" w:lineRule="auto"/>
              <w:ind w:left="-108" w:right="-108"/>
              <w:contextualSpacing/>
              <w:jc w:val="center"/>
              <w:rPr>
                <w:rFonts w:ascii="Times New Roman" w:hAnsi="Times New Roman"/>
                <w:sz w:val="24"/>
                <w:szCs w:val="24"/>
                <w:lang w:val="uk-UA"/>
              </w:rPr>
            </w:pPr>
          </w:p>
        </w:tc>
        <w:tc>
          <w:tcPr>
            <w:tcW w:w="764" w:type="dxa"/>
            <w:vMerge/>
            <w:shd w:val="clear" w:color="auto" w:fill="auto"/>
            <w:vAlign w:val="center"/>
          </w:tcPr>
          <w:p w:rsidR="00513C87" w:rsidRPr="00722F7F" w:rsidRDefault="00513C87" w:rsidP="00513C87">
            <w:pPr>
              <w:spacing w:line="204" w:lineRule="auto"/>
              <w:contextualSpacing/>
              <w:jc w:val="center"/>
              <w:rPr>
                <w:rFonts w:ascii="Times New Roman" w:hAnsi="Times New Roman"/>
                <w:sz w:val="24"/>
                <w:szCs w:val="24"/>
                <w:lang w:val="uk-UA"/>
              </w:rPr>
            </w:pPr>
          </w:p>
        </w:tc>
        <w:tc>
          <w:tcPr>
            <w:tcW w:w="851" w:type="dxa"/>
            <w:vMerge/>
            <w:shd w:val="clear" w:color="auto" w:fill="auto"/>
            <w:vAlign w:val="center"/>
          </w:tcPr>
          <w:p w:rsidR="00513C87" w:rsidRPr="00722F7F" w:rsidRDefault="00513C87" w:rsidP="00513C87">
            <w:pPr>
              <w:contextualSpacing/>
              <w:jc w:val="center"/>
              <w:rPr>
                <w:rFonts w:ascii="Times New Roman" w:hAnsi="Times New Roman"/>
                <w:sz w:val="24"/>
                <w:szCs w:val="24"/>
                <w:lang w:val="uk-UA"/>
              </w:rPr>
            </w:pPr>
          </w:p>
        </w:tc>
        <w:tc>
          <w:tcPr>
            <w:tcW w:w="1305" w:type="dxa"/>
            <w:vMerge/>
            <w:shd w:val="clear" w:color="auto" w:fill="auto"/>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p>
        </w:tc>
      </w:tr>
      <w:tr w:rsidR="00513C87" w:rsidRPr="00722F7F" w:rsidTr="00722F7F">
        <w:trPr>
          <w:trHeight w:val="266"/>
          <w:jc w:val="center"/>
        </w:trPr>
        <w:tc>
          <w:tcPr>
            <w:tcW w:w="1504" w:type="dxa"/>
            <w:tcBorders>
              <w:left w:val="single" w:sz="4" w:space="0" w:color="auto"/>
              <w:right w:val="single" w:sz="4" w:space="0" w:color="auto"/>
            </w:tcBorders>
            <w:hideMark/>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w:t>
            </w:r>
          </w:p>
        </w:tc>
        <w:tc>
          <w:tcPr>
            <w:tcW w:w="1585" w:type="dxa"/>
            <w:shd w:val="clear" w:color="auto" w:fill="auto"/>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39"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962"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1022"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95" w:type="dxa"/>
            <w:shd w:val="clear" w:color="auto" w:fill="auto"/>
            <w:vAlign w:val="center"/>
          </w:tcPr>
          <w:p w:rsidR="00513C87" w:rsidRPr="00722F7F" w:rsidRDefault="00513C87" w:rsidP="00513C87">
            <w:pPr>
              <w:spacing w:line="204"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64" w:type="dxa"/>
            <w:shd w:val="clear" w:color="auto" w:fill="auto"/>
            <w:vAlign w:val="center"/>
          </w:tcPr>
          <w:p w:rsidR="00513C87" w:rsidRPr="00722F7F" w:rsidRDefault="00513C87" w:rsidP="00513C87">
            <w:pPr>
              <w:spacing w:line="204"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1" w:type="dxa"/>
            <w:shd w:val="clear" w:color="auto" w:fill="auto"/>
            <w:vAlign w:val="center"/>
          </w:tcPr>
          <w:p w:rsidR="00513C87" w:rsidRPr="00722F7F" w:rsidRDefault="00513C87" w:rsidP="00513C87">
            <w:pPr>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1305" w:type="dxa"/>
            <w:shd w:val="clear" w:color="auto" w:fill="auto"/>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r>
    </w:tbl>
    <w:p w:rsidR="00722F7F" w:rsidRPr="00722F7F" w:rsidRDefault="00722F7F" w:rsidP="0010225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p w:rsidR="00102256" w:rsidRPr="00722F7F" w:rsidRDefault="00A76FD1" w:rsidP="0010225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r w:rsidRPr="00722F7F">
        <w:rPr>
          <w:rFonts w:ascii="Times New Roman" w:hAnsi="Times New Roman"/>
          <w:sz w:val="24"/>
          <w:szCs w:val="24"/>
          <w:lang w:val="uk-UA"/>
        </w:rPr>
        <w:t>1</w:t>
      </w:r>
      <w:r w:rsidR="00513C87">
        <w:rPr>
          <w:rFonts w:ascii="Times New Roman" w:hAnsi="Times New Roman"/>
          <w:sz w:val="24"/>
          <w:szCs w:val="24"/>
          <w:lang w:val="uk-UA"/>
        </w:rPr>
        <w:t>2</w:t>
      </w:r>
      <w:r w:rsidR="00102256" w:rsidRPr="00722F7F">
        <w:rPr>
          <w:rFonts w:ascii="Times New Roman" w:hAnsi="Times New Roman"/>
          <w:sz w:val="24"/>
          <w:szCs w:val="24"/>
          <w:lang w:val="uk-UA"/>
        </w:rPr>
        <w:t>) доповнити пункт 3 «</w:t>
      </w:r>
      <w:r w:rsidR="00102256" w:rsidRPr="00722F7F">
        <w:rPr>
          <w:rFonts w:ascii="Times New Roman" w:eastAsia="Times New Roman" w:hAnsi="Times New Roman" w:cs="Times New Roman"/>
          <w:sz w:val="24"/>
          <w:szCs w:val="24"/>
          <w:lang w:val="uk-UA"/>
        </w:rPr>
        <w:t>Забезпечення реконструкції об’єктів житлово-комунального господарства</w:t>
      </w:r>
      <w:r w:rsidR="00102256" w:rsidRPr="00722F7F">
        <w:rPr>
          <w:rFonts w:ascii="Times New Roman" w:hAnsi="Times New Roman"/>
          <w:sz w:val="24"/>
          <w:szCs w:val="24"/>
          <w:lang w:val="uk-UA"/>
        </w:rPr>
        <w:t>» розділу VI «Будівництво об’єктів житлово-комунального господарства» додатку «Перелік завдань і заходів Програми реформування і розвитку житлово-комунального господарства Роменської міської територіальної громади на 2023-25 роки» підпунктом 3.10:</w:t>
      </w:r>
    </w:p>
    <w:p w:rsidR="00102256" w:rsidRPr="00722F7F" w:rsidRDefault="00102256" w:rsidP="0010225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2693"/>
      </w:tblGrid>
      <w:tr w:rsidR="00102256" w:rsidRPr="00722F7F" w:rsidTr="00D74CC0">
        <w:trPr>
          <w:trHeight w:val="698"/>
        </w:trPr>
        <w:tc>
          <w:tcPr>
            <w:tcW w:w="6521" w:type="dxa"/>
            <w:vMerge w:val="restart"/>
            <w:vAlign w:val="center"/>
          </w:tcPr>
          <w:p w:rsidR="00102256" w:rsidRPr="00722F7F" w:rsidRDefault="00102256"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val="uk-UA"/>
              </w:rPr>
            </w:pPr>
            <w:r w:rsidRPr="00722F7F">
              <w:rPr>
                <w:rFonts w:ascii="Times New Roman" w:hAnsi="Times New Roman"/>
                <w:b/>
                <w:bCs/>
                <w:sz w:val="24"/>
                <w:szCs w:val="24"/>
                <w:lang w:val="uk-UA"/>
              </w:rPr>
              <w:t>Зміст заходів Програми з виконання завдання</w:t>
            </w:r>
          </w:p>
        </w:tc>
        <w:tc>
          <w:tcPr>
            <w:tcW w:w="2693" w:type="dxa"/>
            <w:vAlign w:val="center"/>
          </w:tcPr>
          <w:p w:rsidR="00102256" w:rsidRPr="00722F7F" w:rsidRDefault="00102256" w:rsidP="00D74CC0">
            <w:pPr>
              <w:spacing w:after="0" w:line="204" w:lineRule="auto"/>
              <w:ind w:left="-108" w:right="-108"/>
              <w:jc w:val="center"/>
              <w:rPr>
                <w:rFonts w:ascii="Times New Roman" w:hAnsi="Times New Roman"/>
                <w:b/>
                <w:bCs/>
                <w:sz w:val="24"/>
                <w:szCs w:val="24"/>
                <w:lang w:val="uk-UA"/>
              </w:rPr>
            </w:pPr>
            <w:r w:rsidRPr="00722F7F">
              <w:rPr>
                <w:rFonts w:ascii="Times New Roman" w:hAnsi="Times New Roman"/>
                <w:b/>
                <w:bCs/>
                <w:sz w:val="24"/>
                <w:szCs w:val="24"/>
                <w:lang w:val="uk-UA"/>
              </w:rPr>
              <w:t>Орієнтовні обсяги фінансування за роками виконання, тис. грн</w:t>
            </w:r>
          </w:p>
        </w:tc>
      </w:tr>
      <w:tr w:rsidR="00102256" w:rsidRPr="00722F7F" w:rsidTr="00D74CC0">
        <w:trPr>
          <w:trHeight w:val="284"/>
        </w:trPr>
        <w:tc>
          <w:tcPr>
            <w:tcW w:w="6521" w:type="dxa"/>
            <w:vMerge/>
            <w:vAlign w:val="center"/>
          </w:tcPr>
          <w:p w:rsidR="00102256" w:rsidRPr="00722F7F" w:rsidRDefault="00102256"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lang w:val="uk-UA"/>
              </w:rPr>
            </w:pPr>
          </w:p>
        </w:tc>
        <w:tc>
          <w:tcPr>
            <w:tcW w:w="2693" w:type="dxa"/>
            <w:vAlign w:val="center"/>
          </w:tcPr>
          <w:p w:rsidR="00102256" w:rsidRPr="00722F7F" w:rsidRDefault="00102256" w:rsidP="00D74CC0">
            <w:pPr>
              <w:spacing w:after="0" w:line="204" w:lineRule="auto"/>
              <w:ind w:left="-94" w:right="-108"/>
              <w:jc w:val="center"/>
              <w:rPr>
                <w:rFonts w:ascii="Times New Roman" w:hAnsi="Times New Roman"/>
                <w:b/>
                <w:bCs/>
                <w:sz w:val="24"/>
                <w:szCs w:val="24"/>
                <w:lang w:val="uk-UA"/>
              </w:rPr>
            </w:pPr>
            <w:r w:rsidRPr="00722F7F">
              <w:rPr>
                <w:rFonts w:ascii="Times New Roman" w:hAnsi="Times New Roman"/>
                <w:b/>
                <w:bCs/>
                <w:sz w:val="24"/>
                <w:szCs w:val="24"/>
                <w:lang w:val="uk-UA"/>
              </w:rPr>
              <w:t>2024 рік</w:t>
            </w:r>
          </w:p>
        </w:tc>
      </w:tr>
      <w:tr w:rsidR="00102256" w:rsidRPr="00722F7F" w:rsidTr="00513C87">
        <w:trPr>
          <w:trHeight w:val="1669"/>
        </w:trPr>
        <w:tc>
          <w:tcPr>
            <w:tcW w:w="6521" w:type="dxa"/>
            <w:vAlign w:val="center"/>
          </w:tcPr>
          <w:p w:rsidR="00102256" w:rsidRPr="00722F7F" w:rsidRDefault="00102256" w:rsidP="00D74CC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722F7F">
              <w:rPr>
                <w:rFonts w:ascii="Times New Roman" w:hAnsi="Times New Roman"/>
                <w:sz w:val="24"/>
                <w:szCs w:val="24"/>
                <w:lang w:val="uk-UA"/>
              </w:rPr>
              <w:t>3.10. Реконструкція частини нежитлового приміщення (амбулаторії) під гуртожиток для внутрішньо переміщених осіб по вул. Береговій, 129 в с. Пустовойтівка Роменського району Сумської області (виготовлення проектно-кошторисної документації)</w:t>
            </w:r>
          </w:p>
        </w:tc>
        <w:tc>
          <w:tcPr>
            <w:tcW w:w="2693" w:type="dxa"/>
            <w:vAlign w:val="center"/>
          </w:tcPr>
          <w:p w:rsidR="00102256" w:rsidRPr="00722F7F" w:rsidRDefault="00102256" w:rsidP="00D74CC0">
            <w:pPr>
              <w:spacing w:after="0" w:line="240" w:lineRule="auto"/>
              <w:contextualSpacing/>
              <w:jc w:val="center"/>
              <w:rPr>
                <w:rFonts w:ascii="Times New Roman" w:hAnsi="Times New Roman"/>
                <w:sz w:val="24"/>
                <w:szCs w:val="24"/>
                <w:lang w:val="uk-UA" w:eastAsia="en-US"/>
              </w:rPr>
            </w:pPr>
            <w:r w:rsidRPr="00722F7F">
              <w:rPr>
                <w:rFonts w:ascii="Times New Roman" w:hAnsi="Times New Roman"/>
                <w:sz w:val="24"/>
                <w:szCs w:val="24"/>
                <w:lang w:val="uk-UA" w:eastAsia="en-US"/>
              </w:rPr>
              <w:t>80,102</w:t>
            </w:r>
          </w:p>
        </w:tc>
      </w:tr>
    </w:tbl>
    <w:p w:rsidR="00102256" w:rsidRPr="00722F7F" w:rsidRDefault="00102256" w:rsidP="0010225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p w:rsidR="00492BAF" w:rsidRPr="00722F7F" w:rsidRDefault="00A76FD1" w:rsidP="00492BA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r w:rsidRPr="00722F7F">
        <w:rPr>
          <w:rFonts w:ascii="Times New Roman" w:hAnsi="Times New Roman"/>
          <w:sz w:val="24"/>
          <w:szCs w:val="24"/>
          <w:lang w:val="uk-UA"/>
        </w:rPr>
        <w:t>1</w:t>
      </w:r>
      <w:r w:rsidR="00513C87">
        <w:rPr>
          <w:rFonts w:ascii="Times New Roman" w:hAnsi="Times New Roman"/>
          <w:sz w:val="24"/>
          <w:szCs w:val="24"/>
          <w:lang w:val="uk-UA"/>
        </w:rPr>
        <w:t>3</w:t>
      </w:r>
      <w:r w:rsidR="000E0679" w:rsidRPr="00722F7F">
        <w:rPr>
          <w:rFonts w:ascii="Times New Roman" w:hAnsi="Times New Roman"/>
          <w:sz w:val="24"/>
          <w:szCs w:val="24"/>
          <w:lang w:val="uk-UA"/>
        </w:rPr>
        <w:t>) викласти підпункт</w:t>
      </w:r>
      <w:r w:rsidR="00492BAF" w:rsidRPr="00722F7F">
        <w:rPr>
          <w:rFonts w:ascii="Times New Roman" w:hAnsi="Times New Roman"/>
          <w:sz w:val="24"/>
          <w:szCs w:val="24"/>
          <w:lang w:val="uk-UA"/>
        </w:rPr>
        <w:t xml:space="preserve"> 1.3 «</w:t>
      </w:r>
      <w:r w:rsidR="000E0679" w:rsidRPr="00722F7F">
        <w:rPr>
          <w:rFonts w:ascii="Times New Roman" w:hAnsi="Times New Roman"/>
          <w:sz w:val="24"/>
          <w:szCs w:val="24"/>
          <w:lang w:val="uk-UA"/>
        </w:rPr>
        <w:t xml:space="preserve">Придбання котлів з газовим пальником (котли 3000 кВт, 630 кВт, 1850 кВт)» </w:t>
      </w:r>
      <w:r w:rsidR="00492BAF" w:rsidRPr="00722F7F">
        <w:rPr>
          <w:rFonts w:ascii="Times New Roman" w:hAnsi="Times New Roman"/>
          <w:sz w:val="24"/>
          <w:szCs w:val="24"/>
          <w:lang w:val="uk-UA"/>
        </w:rPr>
        <w:t xml:space="preserve">пункту 1 «Придбання предметів і матеріалів, необхідних для забезпечення діяльності з виробництва, транспортування, постачання теплової енергії» розділу </w:t>
      </w:r>
      <w:r w:rsidR="00492BAF" w:rsidRPr="00722F7F">
        <w:rPr>
          <w:rFonts w:ascii="Times New Roman" w:eastAsia="Times New Roman" w:hAnsi="Times New Roman" w:cs="Times New Roman"/>
          <w:sz w:val="24"/>
          <w:szCs w:val="24"/>
          <w:lang w:val="uk-UA"/>
        </w:rPr>
        <w:t xml:space="preserve">XIII </w:t>
      </w:r>
      <w:r w:rsidR="00492BAF" w:rsidRPr="00722F7F">
        <w:rPr>
          <w:rFonts w:ascii="Times New Roman" w:hAnsi="Times New Roman"/>
          <w:sz w:val="24"/>
          <w:szCs w:val="24"/>
          <w:lang w:val="uk-UA"/>
        </w:rPr>
        <w:t>«</w:t>
      </w:r>
      <w:r w:rsidR="00492BAF" w:rsidRPr="00722F7F">
        <w:rPr>
          <w:rFonts w:ascii="Times New Roman" w:eastAsia="Times New Roman" w:hAnsi="Times New Roman" w:cs="Times New Roman"/>
          <w:sz w:val="24"/>
          <w:szCs w:val="24"/>
          <w:lang w:val="uk-UA"/>
        </w:rPr>
        <w:t>Забезпечення діяльності з виробництва, транспортування, постачання теплової енергії</w:t>
      </w:r>
      <w:r w:rsidR="00492BAF" w:rsidRPr="00722F7F">
        <w:rPr>
          <w:rFonts w:ascii="Times New Roman" w:hAnsi="Times New Roman"/>
          <w:sz w:val="24"/>
          <w:szCs w:val="24"/>
          <w:lang w:val="uk-UA"/>
        </w:rPr>
        <w:t>» додатку «Перелік завдань і заходів Програми реформування і розвитку житлово-комунального господарства Роменської міської територіальної громади на 2023-25 роки» у такій редакції:</w:t>
      </w:r>
    </w:p>
    <w:p w:rsidR="00492BAF" w:rsidRPr="00722F7F" w:rsidRDefault="00492BAF" w:rsidP="00492BA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1701"/>
        <w:gridCol w:w="709"/>
        <w:gridCol w:w="992"/>
        <w:gridCol w:w="709"/>
        <w:gridCol w:w="850"/>
        <w:gridCol w:w="709"/>
        <w:gridCol w:w="850"/>
        <w:gridCol w:w="1509"/>
      </w:tblGrid>
      <w:tr w:rsidR="00492BAF" w:rsidRPr="00722F7F" w:rsidTr="008E70AE">
        <w:trPr>
          <w:jc w:val="center"/>
        </w:trPr>
        <w:tc>
          <w:tcPr>
            <w:tcW w:w="1511" w:type="dxa"/>
            <w:vMerge w:val="restart"/>
            <w:tcBorders>
              <w:top w:val="single" w:sz="4" w:space="0" w:color="auto"/>
              <w:left w:val="single" w:sz="4" w:space="0" w:color="auto"/>
              <w:bottom w:val="single" w:sz="4" w:space="0" w:color="auto"/>
              <w:right w:val="single" w:sz="4" w:space="0" w:color="auto"/>
            </w:tcBorders>
            <w:vAlign w:val="center"/>
            <w:hideMark/>
          </w:tcPr>
          <w:p w:rsidR="00492BAF" w:rsidRPr="00722F7F" w:rsidRDefault="00492BAF" w:rsidP="006C164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Назва напряму діяльності                                                          (пріоритетні завдання)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92BAF" w:rsidRPr="00722F7F" w:rsidRDefault="00492BAF" w:rsidP="006C164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Зміст заходів Програми з виконання завдання</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492BAF" w:rsidRPr="00722F7F" w:rsidRDefault="00492BAF" w:rsidP="006C164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Орієнтовні обсяги фінансування за роками виконання, тис.грн.</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92BAF" w:rsidRPr="00722F7F" w:rsidRDefault="00492BAF" w:rsidP="006C164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Відповідальні за виконання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92BAF" w:rsidRPr="00722F7F" w:rsidRDefault="00492BAF" w:rsidP="006C164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Строки виконання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92BAF" w:rsidRPr="00722F7F" w:rsidRDefault="00492BAF" w:rsidP="006C164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Джерело фінансування</w:t>
            </w:r>
          </w:p>
        </w:tc>
        <w:tc>
          <w:tcPr>
            <w:tcW w:w="1509" w:type="dxa"/>
            <w:vMerge w:val="restart"/>
            <w:tcBorders>
              <w:top w:val="single" w:sz="4" w:space="0" w:color="auto"/>
              <w:left w:val="single" w:sz="4" w:space="0" w:color="auto"/>
              <w:bottom w:val="single" w:sz="4" w:space="0" w:color="auto"/>
              <w:right w:val="single" w:sz="4" w:space="0" w:color="auto"/>
            </w:tcBorders>
            <w:vAlign w:val="center"/>
            <w:hideMark/>
          </w:tcPr>
          <w:p w:rsidR="00492BAF" w:rsidRPr="00722F7F" w:rsidRDefault="00492BAF" w:rsidP="006C164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Очікуваний результат виконання заходу</w:t>
            </w:r>
          </w:p>
        </w:tc>
      </w:tr>
      <w:tr w:rsidR="00492BAF" w:rsidRPr="00722F7F" w:rsidTr="00722F7F">
        <w:trPr>
          <w:trHeight w:val="572"/>
          <w:jc w:val="center"/>
        </w:trPr>
        <w:tc>
          <w:tcPr>
            <w:tcW w:w="1511" w:type="dxa"/>
            <w:vMerge/>
            <w:tcBorders>
              <w:top w:val="single" w:sz="4" w:space="0" w:color="auto"/>
              <w:left w:val="single" w:sz="4" w:space="0" w:color="auto"/>
              <w:bottom w:val="single" w:sz="4" w:space="0" w:color="auto"/>
              <w:right w:val="single" w:sz="4" w:space="0" w:color="auto"/>
            </w:tcBorders>
            <w:vAlign w:val="center"/>
            <w:hideMark/>
          </w:tcPr>
          <w:p w:rsidR="00492BAF" w:rsidRPr="00722F7F" w:rsidRDefault="00492BAF"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92BAF" w:rsidRPr="00722F7F" w:rsidRDefault="00492BAF"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2BAF" w:rsidRPr="00722F7F" w:rsidRDefault="00492BAF" w:rsidP="006C164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2023 рік</w:t>
            </w:r>
          </w:p>
        </w:tc>
        <w:tc>
          <w:tcPr>
            <w:tcW w:w="992" w:type="dxa"/>
            <w:tcBorders>
              <w:top w:val="single" w:sz="4" w:space="0" w:color="auto"/>
              <w:left w:val="single" w:sz="4" w:space="0" w:color="auto"/>
              <w:bottom w:val="single" w:sz="4" w:space="0" w:color="auto"/>
              <w:right w:val="single" w:sz="4" w:space="0" w:color="auto"/>
            </w:tcBorders>
            <w:vAlign w:val="center"/>
            <w:hideMark/>
          </w:tcPr>
          <w:p w:rsidR="00492BAF" w:rsidRPr="00722F7F" w:rsidRDefault="00492BAF" w:rsidP="006C164D">
            <w:pPr>
              <w:spacing w:after="0" w:line="204" w:lineRule="auto"/>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2024 рік</w:t>
            </w:r>
          </w:p>
        </w:tc>
        <w:tc>
          <w:tcPr>
            <w:tcW w:w="709" w:type="dxa"/>
            <w:tcBorders>
              <w:top w:val="single" w:sz="4" w:space="0" w:color="auto"/>
              <w:left w:val="single" w:sz="4" w:space="0" w:color="auto"/>
              <w:bottom w:val="single" w:sz="4" w:space="0" w:color="auto"/>
              <w:right w:val="single" w:sz="4" w:space="0" w:color="auto"/>
            </w:tcBorders>
            <w:vAlign w:val="center"/>
            <w:hideMark/>
          </w:tcPr>
          <w:p w:rsidR="00492BAF" w:rsidRPr="00722F7F" w:rsidRDefault="00492BAF" w:rsidP="006C164D">
            <w:pPr>
              <w:spacing w:after="0" w:line="204" w:lineRule="auto"/>
              <w:ind w:left="-108"/>
              <w:contextualSpacing/>
              <w:jc w:val="center"/>
              <w:rPr>
                <w:rFonts w:ascii="Times New Roman" w:hAnsi="Times New Roman"/>
                <w:b/>
                <w:bCs/>
                <w:sz w:val="24"/>
                <w:szCs w:val="24"/>
                <w:lang w:val="uk-UA"/>
              </w:rPr>
            </w:pPr>
            <w:r w:rsidRPr="00722F7F">
              <w:rPr>
                <w:rFonts w:ascii="Times New Roman" w:hAnsi="Times New Roman"/>
                <w:b/>
                <w:bCs/>
                <w:sz w:val="24"/>
                <w:szCs w:val="24"/>
                <w:lang w:val="uk-UA"/>
              </w:rPr>
              <w:t>2025 рік</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2BAF" w:rsidRPr="00722F7F" w:rsidRDefault="00492BAF"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BAF" w:rsidRPr="00722F7F" w:rsidRDefault="00492BAF"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2BAF" w:rsidRPr="00722F7F" w:rsidRDefault="00492BAF"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492BAF" w:rsidRPr="00722F7F" w:rsidRDefault="00492BAF"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r>
      <w:tr w:rsidR="00513C87" w:rsidRPr="00722F7F" w:rsidTr="008E70AE">
        <w:trPr>
          <w:trHeight w:val="273"/>
          <w:jc w:val="center"/>
        </w:trPr>
        <w:tc>
          <w:tcPr>
            <w:tcW w:w="1511" w:type="dxa"/>
            <w:tcBorders>
              <w:top w:val="single" w:sz="4" w:space="0" w:color="auto"/>
              <w:left w:val="single" w:sz="4" w:space="0" w:color="auto"/>
              <w:bottom w:val="single" w:sz="4" w:space="0" w:color="auto"/>
              <w:right w:val="single" w:sz="4" w:space="0" w:color="auto"/>
            </w:tcBorders>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701" w:type="dxa"/>
            <w:shd w:val="clear" w:color="auto" w:fill="auto"/>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2</w:t>
            </w:r>
          </w:p>
        </w:tc>
        <w:tc>
          <w:tcPr>
            <w:tcW w:w="709"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3</w:t>
            </w:r>
          </w:p>
        </w:tc>
        <w:tc>
          <w:tcPr>
            <w:tcW w:w="992"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4</w:t>
            </w:r>
          </w:p>
        </w:tc>
        <w:tc>
          <w:tcPr>
            <w:tcW w:w="709"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5</w:t>
            </w:r>
          </w:p>
        </w:tc>
        <w:tc>
          <w:tcPr>
            <w:tcW w:w="850" w:type="dxa"/>
            <w:shd w:val="clear" w:color="auto" w:fill="auto"/>
            <w:vAlign w:val="center"/>
          </w:tcPr>
          <w:p w:rsidR="00513C87" w:rsidRPr="00722F7F" w:rsidRDefault="00513C87" w:rsidP="00513C87">
            <w:pPr>
              <w:spacing w:line="204"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6</w:t>
            </w:r>
          </w:p>
        </w:tc>
        <w:tc>
          <w:tcPr>
            <w:tcW w:w="709" w:type="dxa"/>
            <w:shd w:val="clear" w:color="auto" w:fill="auto"/>
            <w:vAlign w:val="center"/>
          </w:tcPr>
          <w:p w:rsidR="00513C87" w:rsidRPr="00722F7F" w:rsidRDefault="00513C87" w:rsidP="00513C87">
            <w:pPr>
              <w:spacing w:line="204" w:lineRule="auto"/>
              <w:contextualSpacing/>
              <w:jc w:val="center"/>
              <w:rPr>
                <w:rFonts w:ascii="Times New Roman" w:hAnsi="Times New Roman"/>
                <w:sz w:val="24"/>
                <w:szCs w:val="24"/>
                <w:lang w:val="uk-UA"/>
              </w:rPr>
            </w:pPr>
            <w:r>
              <w:rPr>
                <w:rFonts w:ascii="Times New Roman" w:hAnsi="Times New Roman"/>
                <w:sz w:val="24"/>
                <w:szCs w:val="24"/>
                <w:lang w:val="uk-UA"/>
              </w:rPr>
              <w:t>7</w:t>
            </w:r>
          </w:p>
        </w:tc>
        <w:tc>
          <w:tcPr>
            <w:tcW w:w="850" w:type="dxa"/>
            <w:shd w:val="clear" w:color="auto" w:fill="auto"/>
            <w:vAlign w:val="center"/>
          </w:tcPr>
          <w:p w:rsidR="00513C87" w:rsidRPr="00722F7F" w:rsidRDefault="00513C87" w:rsidP="00513C87">
            <w:pPr>
              <w:contextualSpacing/>
              <w:jc w:val="center"/>
              <w:rPr>
                <w:rFonts w:ascii="Times New Roman" w:hAnsi="Times New Roman"/>
                <w:sz w:val="24"/>
                <w:szCs w:val="24"/>
                <w:lang w:val="uk-UA"/>
              </w:rPr>
            </w:pPr>
            <w:r>
              <w:rPr>
                <w:rFonts w:ascii="Times New Roman" w:hAnsi="Times New Roman"/>
                <w:sz w:val="24"/>
                <w:szCs w:val="24"/>
                <w:lang w:val="uk-UA"/>
              </w:rPr>
              <w:t>8</w:t>
            </w:r>
          </w:p>
        </w:tc>
        <w:tc>
          <w:tcPr>
            <w:tcW w:w="1509" w:type="dxa"/>
            <w:shd w:val="clear" w:color="auto" w:fill="auto"/>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9</w:t>
            </w:r>
          </w:p>
        </w:tc>
      </w:tr>
      <w:tr w:rsidR="00513C87" w:rsidRPr="00722F7F" w:rsidTr="008E70AE">
        <w:trPr>
          <w:trHeight w:val="273"/>
          <w:jc w:val="center"/>
        </w:trPr>
        <w:tc>
          <w:tcPr>
            <w:tcW w:w="1511" w:type="dxa"/>
            <w:tcBorders>
              <w:top w:val="single" w:sz="4" w:space="0" w:color="auto"/>
              <w:left w:val="single" w:sz="4" w:space="0" w:color="auto"/>
              <w:bottom w:val="single" w:sz="4" w:space="0" w:color="auto"/>
              <w:right w:val="single" w:sz="4" w:space="0" w:color="auto"/>
            </w:tcBorders>
            <w:hideMark/>
          </w:tcPr>
          <w:p w:rsidR="00513C87" w:rsidRPr="00722F7F" w:rsidRDefault="00513C87"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w:t>
            </w:r>
          </w:p>
        </w:tc>
        <w:tc>
          <w:tcPr>
            <w:tcW w:w="1701" w:type="dxa"/>
            <w:shd w:val="clear" w:color="auto" w:fill="auto"/>
            <w:vAlign w:val="center"/>
          </w:tcPr>
          <w:p w:rsidR="00513C87" w:rsidRPr="00722F7F" w:rsidRDefault="00513C87"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vAlign w:val="center"/>
          </w:tcPr>
          <w:p w:rsidR="00513C87" w:rsidRPr="00722F7F" w:rsidRDefault="00513C87"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992" w:type="dxa"/>
            <w:vAlign w:val="center"/>
          </w:tcPr>
          <w:p w:rsidR="00513C87" w:rsidRPr="00722F7F" w:rsidRDefault="00513C87"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vAlign w:val="center"/>
          </w:tcPr>
          <w:p w:rsidR="00513C87" w:rsidRPr="00722F7F" w:rsidRDefault="00513C87"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0" w:type="dxa"/>
            <w:shd w:val="clear" w:color="auto" w:fill="auto"/>
            <w:vAlign w:val="center"/>
          </w:tcPr>
          <w:p w:rsidR="00513C87" w:rsidRPr="00722F7F" w:rsidRDefault="00513C87" w:rsidP="006C164D">
            <w:pPr>
              <w:spacing w:line="204"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709" w:type="dxa"/>
            <w:shd w:val="clear" w:color="auto" w:fill="auto"/>
            <w:vAlign w:val="center"/>
          </w:tcPr>
          <w:p w:rsidR="00513C87" w:rsidRPr="00722F7F" w:rsidRDefault="00513C87" w:rsidP="006C164D">
            <w:pPr>
              <w:spacing w:line="204" w:lineRule="auto"/>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850" w:type="dxa"/>
            <w:shd w:val="clear" w:color="auto" w:fill="auto"/>
            <w:vAlign w:val="center"/>
          </w:tcPr>
          <w:p w:rsidR="00513C87" w:rsidRPr="00722F7F" w:rsidRDefault="00513C87" w:rsidP="006C164D">
            <w:pPr>
              <w:contextualSpacing/>
              <w:jc w:val="center"/>
              <w:rPr>
                <w:rFonts w:ascii="Times New Roman" w:hAnsi="Times New Roman"/>
                <w:sz w:val="24"/>
                <w:szCs w:val="24"/>
                <w:lang w:val="uk-UA"/>
              </w:rPr>
            </w:pPr>
            <w:r w:rsidRPr="00722F7F">
              <w:rPr>
                <w:rFonts w:ascii="Times New Roman" w:hAnsi="Times New Roman"/>
                <w:sz w:val="24"/>
                <w:szCs w:val="24"/>
                <w:lang w:val="uk-UA"/>
              </w:rPr>
              <w:t>…</w:t>
            </w:r>
          </w:p>
        </w:tc>
        <w:tc>
          <w:tcPr>
            <w:tcW w:w="1509" w:type="dxa"/>
            <w:shd w:val="clear" w:color="auto" w:fill="auto"/>
            <w:vAlign w:val="center"/>
          </w:tcPr>
          <w:p w:rsidR="00513C87" w:rsidRPr="00722F7F" w:rsidRDefault="00513C87"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hAnsi="Times New Roman"/>
                <w:sz w:val="24"/>
                <w:szCs w:val="24"/>
                <w:lang w:val="uk-UA"/>
              </w:rPr>
              <w:t>…</w:t>
            </w:r>
          </w:p>
        </w:tc>
      </w:tr>
      <w:tr w:rsidR="00513C87" w:rsidRPr="00722F7F" w:rsidTr="00513C87">
        <w:trPr>
          <w:trHeight w:val="428"/>
          <w:jc w:val="center"/>
        </w:trPr>
        <w:tc>
          <w:tcPr>
            <w:tcW w:w="9540" w:type="dxa"/>
            <w:gridSpan w:val="9"/>
            <w:tcBorders>
              <w:top w:val="nil"/>
              <w:left w:val="nil"/>
              <w:bottom w:val="single" w:sz="4" w:space="0" w:color="auto"/>
              <w:right w:val="nil"/>
            </w:tcBorders>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right"/>
              <w:rPr>
                <w:rFonts w:ascii="Times New Roman" w:hAnsi="Times New Roman"/>
                <w:sz w:val="24"/>
                <w:szCs w:val="24"/>
                <w:lang w:val="uk-UA"/>
              </w:rPr>
            </w:pPr>
            <w:r w:rsidRPr="00513C87">
              <w:rPr>
                <w:rFonts w:ascii="Times New Roman" w:hAnsi="Times New Roman"/>
                <w:sz w:val="24"/>
                <w:szCs w:val="24"/>
                <w:lang w:val="uk-UA"/>
              </w:rPr>
              <w:t>Продовження таблиці</w:t>
            </w:r>
          </w:p>
        </w:tc>
      </w:tr>
      <w:tr w:rsidR="00513C87" w:rsidRPr="00722F7F" w:rsidTr="008E70AE">
        <w:trPr>
          <w:trHeight w:val="273"/>
          <w:jc w:val="center"/>
        </w:trPr>
        <w:tc>
          <w:tcPr>
            <w:tcW w:w="1511" w:type="dxa"/>
            <w:tcBorders>
              <w:top w:val="single" w:sz="4" w:space="0" w:color="auto"/>
              <w:left w:val="single" w:sz="4" w:space="0" w:color="auto"/>
              <w:bottom w:val="single" w:sz="4" w:space="0" w:color="auto"/>
              <w:right w:val="single" w:sz="4" w:space="0" w:color="auto"/>
            </w:tcBorders>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w:t>
            </w:r>
          </w:p>
        </w:tc>
        <w:tc>
          <w:tcPr>
            <w:tcW w:w="1701" w:type="dxa"/>
            <w:shd w:val="clear" w:color="auto" w:fill="auto"/>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2</w:t>
            </w:r>
          </w:p>
        </w:tc>
        <w:tc>
          <w:tcPr>
            <w:tcW w:w="709"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3</w:t>
            </w:r>
          </w:p>
        </w:tc>
        <w:tc>
          <w:tcPr>
            <w:tcW w:w="992"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4</w:t>
            </w:r>
          </w:p>
        </w:tc>
        <w:tc>
          <w:tcPr>
            <w:tcW w:w="709" w:type="dxa"/>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5</w:t>
            </w:r>
          </w:p>
        </w:tc>
        <w:tc>
          <w:tcPr>
            <w:tcW w:w="850" w:type="dxa"/>
            <w:shd w:val="clear" w:color="auto" w:fill="auto"/>
            <w:vAlign w:val="center"/>
          </w:tcPr>
          <w:p w:rsidR="00513C87" w:rsidRPr="00722F7F" w:rsidRDefault="00513C87" w:rsidP="00513C87">
            <w:pPr>
              <w:spacing w:line="204"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6</w:t>
            </w:r>
          </w:p>
        </w:tc>
        <w:tc>
          <w:tcPr>
            <w:tcW w:w="709" w:type="dxa"/>
            <w:shd w:val="clear" w:color="auto" w:fill="auto"/>
            <w:vAlign w:val="center"/>
          </w:tcPr>
          <w:p w:rsidR="00513C87" w:rsidRPr="00722F7F" w:rsidRDefault="00513C87" w:rsidP="00513C87">
            <w:pPr>
              <w:spacing w:line="204" w:lineRule="auto"/>
              <w:contextualSpacing/>
              <w:jc w:val="center"/>
              <w:rPr>
                <w:rFonts w:ascii="Times New Roman" w:hAnsi="Times New Roman"/>
                <w:sz w:val="24"/>
                <w:szCs w:val="24"/>
                <w:lang w:val="uk-UA"/>
              </w:rPr>
            </w:pPr>
            <w:r>
              <w:rPr>
                <w:rFonts w:ascii="Times New Roman" w:hAnsi="Times New Roman"/>
                <w:sz w:val="24"/>
                <w:szCs w:val="24"/>
                <w:lang w:val="uk-UA"/>
              </w:rPr>
              <w:t>7</w:t>
            </w:r>
          </w:p>
        </w:tc>
        <w:tc>
          <w:tcPr>
            <w:tcW w:w="850" w:type="dxa"/>
            <w:shd w:val="clear" w:color="auto" w:fill="auto"/>
            <w:vAlign w:val="center"/>
          </w:tcPr>
          <w:p w:rsidR="00513C87" w:rsidRPr="00722F7F" w:rsidRDefault="00513C87" w:rsidP="00513C87">
            <w:pPr>
              <w:contextualSpacing/>
              <w:jc w:val="center"/>
              <w:rPr>
                <w:rFonts w:ascii="Times New Roman" w:hAnsi="Times New Roman"/>
                <w:sz w:val="24"/>
                <w:szCs w:val="24"/>
                <w:lang w:val="uk-UA"/>
              </w:rPr>
            </w:pPr>
            <w:r>
              <w:rPr>
                <w:rFonts w:ascii="Times New Roman" w:hAnsi="Times New Roman"/>
                <w:sz w:val="24"/>
                <w:szCs w:val="24"/>
                <w:lang w:val="uk-UA"/>
              </w:rPr>
              <w:t>8</w:t>
            </w:r>
          </w:p>
        </w:tc>
        <w:tc>
          <w:tcPr>
            <w:tcW w:w="1509" w:type="dxa"/>
            <w:shd w:val="clear" w:color="auto" w:fill="auto"/>
            <w:vAlign w:val="center"/>
          </w:tcPr>
          <w:p w:rsidR="00513C87" w:rsidRPr="00722F7F" w:rsidRDefault="00513C87" w:rsidP="00513C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Pr>
                <w:rFonts w:ascii="Times New Roman" w:hAnsi="Times New Roman"/>
                <w:sz w:val="24"/>
                <w:szCs w:val="24"/>
                <w:lang w:val="uk-UA"/>
              </w:rPr>
              <w:t>9</w:t>
            </w:r>
          </w:p>
        </w:tc>
      </w:tr>
      <w:tr w:rsidR="00513C87" w:rsidRPr="00722F7F" w:rsidTr="008E70AE">
        <w:trPr>
          <w:trHeight w:val="273"/>
          <w:jc w:val="center"/>
        </w:trPr>
        <w:tc>
          <w:tcPr>
            <w:tcW w:w="1511" w:type="dxa"/>
            <w:vMerge w:val="restart"/>
            <w:tcBorders>
              <w:top w:val="single" w:sz="4" w:space="0" w:color="auto"/>
              <w:left w:val="single" w:sz="4" w:space="0" w:color="auto"/>
              <w:right w:val="single" w:sz="4" w:space="0" w:color="auto"/>
            </w:tcBorders>
            <w:hideMark/>
          </w:tcPr>
          <w:p w:rsidR="00513C87" w:rsidRPr="00722F7F" w:rsidRDefault="00513C87" w:rsidP="008E70A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rPr>
                <w:rFonts w:ascii="Times New Roman" w:eastAsia="Times New Roman" w:hAnsi="Times New Roman" w:cs="Times New Roman"/>
                <w:sz w:val="24"/>
                <w:szCs w:val="24"/>
                <w:lang w:val="uk-UA"/>
              </w:rPr>
            </w:pPr>
            <w:r w:rsidRPr="00722F7F">
              <w:rPr>
                <w:rFonts w:ascii="Times New Roman" w:hAnsi="Times New Roman"/>
                <w:sz w:val="24"/>
                <w:szCs w:val="24"/>
                <w:lang w:val="uk-UA"/>
              </w:rPr>
              <w:t>1. Придбання предметів і матеріалів, необхідних для забезпечення діяльності з виробництва, транспортування, постачання теплової енергії</w:t>
            </w:r>
          </w:p>
        </w:tc>
        <w:tc>
          <w:tcPr>
            <w:tcW w:w="1701" w:type="dxa"/>
            <w:vMerge w:val="restart"/>
            <w:shd w:val="clear" w:color="auto" w:fill="auto"/>
            <w:vAlign w:val="center"/>
          </w:tcPr>
          <w:p w:rsidR="00513C87" w:rsidRPr="00722F7F" w:rsidRDefault="00513C87" w:rsidP="008E70A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lang w:val="uk-UA"/>
              </w:rPr>
            </w:pPr>
            <w:r w:rsidRPr="00722F7F">
              <w:rPr>
                <w:rFonts w:ascii="Times New Roman" w:hAnsi="Times New Roman"/>
                <w:sz w:val="24"/>
                <w:szCs w:val="24"/>
                <w:lang w:val="uk-UA"/>
              </w:rPr>
              <w:t>1.3. Придбання котлів з газовим пальником (котли 3000 кВт, 630 кВт, 1850 кВт)</w:t>
            </w:r>
          </w:p>
        </w:tc>
        <w:tc>
          <w:tcPr>
            <w:tcW w:w="709" w:type="dxa"/>
            <w:vAlign w:val="center"/>
          </w:tcPr>
          <w:p w:rsidR="00513C87" w:rsidRPr="00722F7F" w:rsidRDefault="00513C87"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p>
        </w:tc>
        <w:tc>
          <w:tcPr>
            <w:tcW w:w="992" w:type="dxa"/>
            <w:vAlign w:val="center"/>
          </w:tcPr>
          <w:p w:rsidR="00513C87" w:rsidRPr="00722F7F" w:rsidRDefault="00513C87" w:rsidP="00513C87">
            <w:pPr>
              <w:pStyle w:val="a5"/>
              <w:spacing w:before="0" w:after="0"/>
              <w:ind w:left="-108" w:right="-108" w:firstLine="0"/>
              <w:contextualSpacing/>
              <w:jc w:val="center"/>
              <w:rPr>
                <w:lang w:val="uk-UA" w:eastAsia="ru-RU"/>
              </w:rPr>
            </w:pPr>
            <w:r w:rsidRPr="00722F7F">
              <w:rPr>
                <w:lang w:val="uk-UA" w:eastAsia="ru-RU"/>
              </w:rPr>
              <w:t>1223,185</w:t>
            </w:r>
          </w:p>
        </w:tc>
        <w:tc>
          <w:tcPr>
            <w:tcW w:w="709" w:type="dxa"/>
            <w:vAlign w:val="center"/>
          </w:tcPr>
          <w:p w:rsidR="00513C87" w:rsidRPr="00722F7F" w:rsidRDefault="00513C87"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p>
        </w:tc>
        <w:tc>
          <w:tcPr>
            <w:tcW w:w="850" w:type="dxa"/>
            <w:vMerge w:val="restart"/>
            <w:shd w:val="clear" w:color="auto" w:fill="auto"/>
            <w:vAlign w:val="center"/>
          </w:tcPr>
          <w:p w:rsidR="00513C87" w:rsidRPr="00722F7F" w:rsidRDefault="00513C87" w:rsidP="00513C87">
            <w:pPr>
              <w:spacing w:after="0" w:line="204" w:lineRule="auto"/>
              <w:ind w:left="-36" w:right="-108" w:hanging="22"/>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УЖ</w:t>
            </w:r>
            <w:bookmarkStart w:id="0" w:name="_GoBack"/>
            <w:bookmarkEnd w:id="0"/>
            <w:r w:rsidRPr="00722F7F">
              <w:rPr>
                <w:rFonts w:ascii="Times New Roman" w:eastAsia="Times New Roman" w:hAnsi="Times New Roman" w:cs="Times New Roman"/>
                <w:sz w:val="24"/>
                <w:szCs w:val="24"/>
                <w:lang w:val="uk-UA"/>
              </w:rPr>
              <w:t>КГ РМР</w:t>
            </w:r>
          </w:p>
        </w:tc>
        <w:tc>
          <w:tcPr>
            <w:tcW w:w="709" w:type="dxa"/>
            <w:vMerge w:val="restart"/>
            <w:shd w:val="clear" w:color="auto" w:fill="auto"/>
            <w:vAlign w:val="center"/>
          </w:tcPr>
          <w:p w:rsidR="00513C87" w:rsidRPr="00722F7F" w:rsidRDefault="00513C87" w:rsidP="00513C87">
            <w:pPr>
              <w:spacing w:after="0" w:line="204" w:lineRule="auto"/>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2023 –</w:t>
            </w:r>
          </w:p>
          <w:p w:rsidR="00513C87" w:rsidRPr="00722F7F" w:rsidRDefault="00513C87" w:rsidP="00513C87">
            <w:pPr>
              <w:spacing w:after="0" w:line="216" w:lineRule="auto"/>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2025</w:t>
            </w:r>
          </w:p>
          <w:p w:rsidR="00513C87" w:rsidRPr="00722F7F" w:rsidRDefault="00513C87" w:rsidP="00513C87">
            <w:pPr>
              <w:spacing w:after="0" w:line="204" w:lineRule="auto"/>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роки</w:t>
            </w:r>
          </w:p>
        </w:tc>
        <w:tc>
          <w:tcPr>
            <w:tcW w:w="850" w:type="dxa"/>
            <w:shd w:val="clear" w:color="auto" w:fill="auto"/>
            <w:vAlign w:val="center"/>
          </w:tcPr>
          <w:p w:rsidR="00513C87" w:rsidRPr="00722F7F" w:rsidRDefault="00513C87" w:rsidP="00513C87">
            <w:pPr>
              <w:spacing w:after="0"/>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Бюджет Роменської МТГ</w:t>
            </w:r>
          </w:p>
        </w:tc>
        <w:tc>
          <w:tcPr>
            <w:tcW w:w="1509" w:type="dxa"/>
            <w:vMerge w:val="restart"/>
            <w:shd w:val="clear" w:color="auto" w:fill="auto"/>
            <w:vAlign w:val="center"/>
          </w:tcPr>
          <w:p w:rsidR="00513C87" w:rsidRPr="00722F7F" w:rsidRDefault="00513C87"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722F7F">
              <w:rPr>
                <w:rFonts w:ascii="Times New Roman" w:eastAsia="Times New Roman" w:hAnsi="Times New Roman" w:cs="Times New Roman"/>
                <w:sz w:val="24"/>
                <w:szCs w:val="24"/>
                <w:lang w:val="uk-UA"/>
              </w:rPr>
              <w:t>Забезпечення стабільного функціонува-ння котелень та теплових мереж</w:t>
            </w:r>
          </w:p>
        </w:tc>
      </w:tr>
      <w:tr w:rsidR="00513C87" w:rsidRPr="00722F7F" w:rsidTr="008E70AE">
        <w:trPr>
          <w:trHeight w:val="273"/>
          <w:jc w:val="center"/>
        </w:trPr>
        <w:tc>
          <w:tcPr>
            <w:tcW w:w="1511" w:type="dxa"/>
            <w:vMerge/>
            <w:tcBorders>
              <w:left w:val="single" w:sz="4" w:space="0" w:color="auto"/>
              <w:bottom w:val="single" w:sz="4" w:space="0" w:color="auto"/>
              <w:right w:val="single" w:sz="4" w:space="0" w:color="auto"/>
            </w:tcBorders>
            <w:hideMark/>
          </w:tcPr>
          <w:p w:rsidR="00513C87" w:rsidRPr="00722F7F" w:rsidRDefault="00513C87"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p>
        </w:tc>
        <w:tc>
          <w:tcPr>
            <w:tcW w:w="1701" w:type="dxa"/>
            <w:vMerge/>
            <w:shd w:val="clear" w:color="auto" w:fill="auto"/>
            <w:vAlign w:val="center"/>
          </w:tcPr>
          <w:p w:rsidR="00513C87" w:rsidRPr="00722F7F" w:rsidRDefault="00513C87"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p>
        </w:tc>
        <w:tc>
          <w:tcPr>
            <w:tcW w:w="709" w:type="dxa"/>
            <w:vAlign w:val="center"/>
          </w:tcPr>
          <w:p w:rsidR="00513C87" w:rsidRPr="00722F7F" w:rsidRDefault="00513C87"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p>
        </w:tc>
        <w:tc>
          <w:tcPr>
            <w:tcW w:w="992" w:type="dxa"/>
            <w:vAlign w:val="center"/>
          </w:tcPr>
          <w:p w:rsidR="00513C87" w:rsidRPr="00722F7F" w:rsidRDefault="00513C87" w:rsidP="00513C87">
            <w:pPr>
              <w:pStyle w:val="a5"/>
              <w:spacing w:before="0" w:after="0"/>
              <w:ind w:left="-108" w:right="-108" w:firstLine="0"/>
              <w:contextualSpacing/>
              <w:jc w:val="center"/>
              <w:rPr>
                <w:lang w:val="uk-UA" w:eastAsia="ru-RU"/>
              </w:rPr>
            </w:pPr>
            <w:r w:rsidRPr="00722F7F">
              <w:rPr>
                <w:lang w:val="uk-UA" w:eastAsia="ru-RU"/>
              </w:rPr>
              <w:t>6115,924</w:t>
            </w:r>
          </w:p>
        </w:tc>
        <w:tc>
          <w:tcPr>
            <w:tcW w:w="709" w:type="dxa"/>
            <w:vAlign w:val="center"/>
          </w:tcPr>
          <w:p w:rsidR="00513C87" w:rsidRPr="00722F7F" w:rsidRDefault="00513C87"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p>
        </w:tc>
        <w:tc>
          <w:tcPr>
            <w:tcW w:w="850" w:type="dxa"/>
            <w:vMerge/>
            <w:shd w:val="clear" w:color="auto" w:fill="auto"/>
            <w:vAlign w:val="center"/>
          </w:tcPr>
          <w:p w:rsidR="00513C87" w:rsidRPr="00722F7F" w:rsidRDefault="00513C87" w:rsidP="00513C87">
            <w:pPr>
              <w:spacing w:after="0" w:line="204" w:lineRule="auto"/>
              <w:ind w:left="-36" w:right="-108" w:hanging="22"/>
              <w:contextualSpacing/>
              <w:jc w:val="center"/>
              <w:rPr>
                <w:rFonts w:ascii="Times New Roman" w:eastAsia="Times New Roman" w:hAnsi="Times New Roman" w:cs="Times New Roman"/>
                <w:sz w:val="24"/>
                <w:szCs w:val="24"/>
                <w:lang w:val="uk-UA"/>
              </w:rPr>
            </w:pPr>
          </w:p>
        </w:tc>
        <w:tc>
          <w:tcPr>
            <w:tcW w:w="709" w:type="dxa"/>
            <w:vMerge/>
            <w:shd w:val="clear" w:color="auto" w:fill="auto"/>
            <w:vAlign w:val="center"/>
          </w:tcPr>
          <w:p w:rsidR="00513C87" w:rsidRPr="00722F7F" w:rsidRDefault="00513C87" w:rsidP="00513C87">
            <w:pPr>
              <w:spacing w:after="0" w:line="204" w:lineRule="auto"/>
              <w:contextualSpacing/>
              <w:jc w:val="center"/>
              <w:rPr>
                <w:rFonts w:ascii="Times New Roman" w:eastAsia="Times New Roman" w:hAnsi="Times New Roman" w:cs="Times New Roman"/>
                <w:sz w:val="24"/>
                <w:szCs w:val="24"/>
                <w:lang w:val="uk-UA"/>
              </w:rPr>
            </w:pPr>
          </w:p>
        </w:tc>
        <w:tc>
          <w:tcPr>
            <w:tcW w:w="850" w:type="dxa"/>
            <w:shd w:val="clear" w:color="auto" w:fill="auto"/>
            <w:vAlign w:val="center"/>
          </w:tcPr>
          <w:p w:rsidR="00513C87" w:rsidRPr="00722F7F" w:rsidRDefault="00513C87" w:rsidP="00513C87">
            <w:pPr>
              <w:spacing w:after="0"/>
              <w:ind w:left="-108" w:right="-108"/>
              <w:contextualSpacing/>
              <w:jc w:val="center"/>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Інші джерела</w:t>
            </w:r>
          </w:p>
        </w:tc>
        <w:tc>
          <w:tcPr>
            <w:tcW w:w="1509" w:type="dxa"/>
            <w:vMerge/>
            <w:shd w:val="clear" w:color="auto" w:fill="auto"/>
            <w:vAlign w:val="center"/>
          </w:tcPr>
          <w:p w:rsidR="00513C87" w:rsidRPr="00722F7F" w:rsidRDefault="00513C87" w:rsidP="006C16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p>
        </w:tc>
      </w:tr>
    </w:tbl>
    <w:p w:rsidR="00492BAF" w:rsidRPr="00722F7F" w:rsidRDefault="00492BAF" w:rsidP="00492BA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p w:rsidR="00BD610D" w:rsidRPr="00722F7F" w:rsidRDefault="00BD610D"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p w:rsidR="00663E45" w:rsidRPr="00722F7F" w:rsidRDefault="00663E45" w:rsidP="00663E4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Times New Roman" w:hAnsi="Times New Roman" w:cs="Times New Roman"/>
          <w:sz w:val="24"/>
          <w:szCs w:val="24"/>
          <w:lang w:val="uk-UA"/>
        </w:rPr>
      </w:pPr>
      <w:r w:rsidRPr="00722F7F">
        <w:rPr>
          <w:rFonts w:ascii="Times New Roman" w:eastAsia="Calibri" w:hAnsi="Times New Roman" w:cs="Times New Roman"/>
          <w:b/>
          <w:sz w:val="24"/>
          <w:szCs w:val="24"/>
          <w:lang w:val="uk-UA" w:eastAsia="uk-UA"/>
        </w:rPr>
        <w:t>Міський голова</w:t>
      </w:r>
      <w:r w:rsidRPr="00722F7F">
        <w:rPr>
          <w:rFonts w:ascii="Times New Roman" w:eastAsia="Calibri" w:hAnsi="Times New Roman" w:cs="Times New Roman"/>
          <w:b/>
          <w:sz w:val="24"/>
          <w:szCs w:val="24"/>
          <w:lang w:val="uk-UA" w:eastAsia="uk-UA"/>
        </w:rPr>
        <w:tab/>
      </w:r>
      <w:r w:rsidRPr="00722F7F">
        <w:rPr>
          <w:rFonts w:ascii="Times New Roman" w:eastAsia="Calibri" w:hAnsi="Times New Roman" w:cs="Times New Roman"/>
          <w:b/>
          <w:sz w:val="24"/>
          <w:szCs w:val="24"/>
          <w:lang w:val="uk-UA" w:eastAsia="uk-UA"/>
        </w:rPr>
        <w:tab/>
      </w:r>
      <w:r w:rsidRPr="00722F7F">
        <w:rPr>
          <w:rFonts w:ascii="Times New Roman" w:eastAsia="Calibri" w:hAnsi="Times New Roman" w:cs="Times New Roman"/>
          <w:b/>
          <w:sz w:val="24"/>
          <w:szCs w:val="24"/>
          <w:lang w:val="uk-UA" w:eastAsia="uk-UA"/>
        </w:rPr>
        <w:tab/>
      </w:r>
      <w:r w:rsidRPr="00722F7F">
        <w:rPr>
          <w:rFonts w:ascii="Times New Roman" w:eastAsia="Calibri" w:hAnsi="Times New Roman" w:cs="Times New Roman"/>
          <w:b/>
          <w:sz w:val="24"/>
          <w:szCs w:val="24"/>
          <w:lang w:val="uk-UA" w:eastAsia="uk-UA"/>
        </w:rPr>
        <w:tab/>
      </w:r>
      <w:r w:rsidRPr="00722F7F">
        <w:rPr>
          <w:rFonts w:ascii="Times New Roman" w:eastAsia="Calibri" w:hAnsi="Times New Roman" w:cs="Times New Roman"/>
          <w:b/>
          <w:sz w:val="24"/>
          <w:szCs w:val="24"/>
          <w:lang w:val="uk-UA" w:eastAsia="uk-UA"/>
        </w:rPr>
        <w:tab/>
      </w:r>
      <w:r w:rsidRPr="00722F7F">
        <w:rPr>
          <w:rFonts w:ascii="Times New Roman" w:eastAsia="Calibri" w:hAnsi="Times New Roman" w:cs="Times New Roman"/>
          <w:b/>
          <w:sz w:val="24"/>
          <w:szCs w:val="24"/>
          <w:lang w:val="uk-UA" w:eastAsia="uk-UA"/>
        </w:rPr>
        <w:tab/>
        <w:t>Олег СТОГНІЙ</w:t>
      </w:r>
    </w:p>
    <w:p w:rsidR="00A730B9" w:rsidRPr="00722F7F" w:rsidRDefault="00A730B9" w:rsidP="000479F4">
      <w:pPr>
        <w:spacing w:after="0" w:line="273" w:lineRule="auto"/>
        <w:jc w:val="center"/>
        <w:rPr>
          <w:rFonts w:ascii="Times New Roman" w:hAnsi="Times New Roman"/>
          <w:b/>
          <w:bCs/>
          <w:sz w:val="24"/>
          <w:szCs w:val="24"/>
          <w:lang w:val="uk-UA"/>
        </w:rPr>
      </w:pPr>
    </w:p>
    <w:p w:rsidR="00A730B9" w:rsidRPr="00722F7F" w:rsidRDefault="00A730B9" w:rsidP="000479F4">
      <w:pPr>
        <w:spacing w:after="0" w:line="273" w:lineRule="auto"/>
        <w:jc w:val="center"/>
        <w:rPr>
          <w:rFonts w:ascii="Times New Roman" w:hAnsi="Times New Roman"/>
          <w:b/>
          <w:bCs/>
          <w:sz w:val="24"/>
          <w:szCs w:val="24"/>
          <w:lang w:val="uk-UA"/>
        </w:rPr>
      </w:pPr>
    </w:p>
    <w:p w:rsidR="0032353C" w:rsidRPr="00722F7F" w:rsidRDefault="0032353C" w:rsidP="000479F4">
      <w:pPr>
        <w:spacing w:after="0" w:line="273" w:lineRule="auto"/>
        <w:jc w:val="center"/>
        <w:rPr>
          <w:rFonts w:ascii="Times New Roman" w:hAnsi="Times New Roman"/>
          <w:b/>
          <w:bCs/>
          <w:sz w:val="24"/>
          <w:szCs w:val="24"/>
          <w:lang w:val="uk-UA"/>
        </w:rPr>
      </w:pPr>
    </w:p>
    <w:p w:rsidR="0032353C" w:rsidRPr="00722F7F" w:rsidRDefault="0032353C" w:rsidP="000479F4">
      <w:pPr>
        <w:spacing w:after="0" w:line="273" w:lineRule="auto"/>
        <w:jc w:val="center"/>
        <w:rPr>
          <w:rFonts w:ascii="Times New Roman" w:hAnsi="Times New Roman"/>
          <w:b/>
          <w:bCs/>
          <w:sz w:val="24"/>
          <w:szCs w:val="24"/>
          <w:lang w:val="uk-UA"/>
        </w:rPr>
      </w:pPr>
    </w:p>
    <w:p w:rsidR="0032353C" w:rsidRPr="00722F7F" w:rsidRDefault="0032353C" w:rsidP="000479F4">
      <w:pPr>
        <w:spacing w:after="0" w:line="273" w:lineRule="auto"/>
        <w:jc w:val="center"/>
        <w:rPr>
          <w:rFonts w:ascii="Times New Roman" w:hAnsi="Times New Roman"/>
          <w:b/>
          <w:bCs/>
          <w:sz w:val="24"/>
          <w:szCs w:val="24"/>
          <w:lang w:val="uk-UA"/>
        </w:rPr>
      </w:pPr>
    </w:p>
    <w:p w:rsidR="0032353C" w:rsidRPr="00722F7F" w:rsidRDefault="0032353C" w:rsidP="000479F4">
      <w:pPr>
        <w:spacing w:after="0" w:line="273" w:lineRule="auto"/>
        <w:jc w:val="center"/>
        <w:rPr>
          <w:rFonts w:ascii="Times New Roman" w:hAnsi="Times New Roman"/>
          <w:b/>
          <w:bCs/>
          <w:sz w:val="24"/>
          <w:szCs w:val="24"/>
          <w:lang w:val="uk-UA"/>
        </w:rPr>
      </w:pPr>
    </w:p>
    <w:p w:rsidR="0032353C" w:rsidRPr="00722F7F" w:rsidRDefault="0032353C" w:rsidP="000479F4">
      <w:pPr>
        <w:spacing w:after="0" w:line="273" w:lineRule="auto"/>
        <w:jc w:val="center"/>
        <w:rPr>
          <w:rFonts w:ascii="Times New Roman" w:hAnsi="Times New Roman"/>
          <w:b/>
          <w:bCs/>
          <w:sz w:val="24"/>
          <w:szCs w:val="24"/>
          <w:lang w:val="uk-UA"/>
        </w:rPr>
      </w:pPr>
    </w:p>
    <w:p w:rsidR="0032353C" w:rsidRDefault="0032353C"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Default="00513C87" w:rsidP="000479F4">
      <w:pPr>
        <w:spacing w:after="0" w:line="273" w:lineRule="auto"/>
        <w:jc w:val="center"/>
        <w:rPr>
          <w:rFonts w:ascii="Times New Roman" w:hAnsi="Times New Roman"/>
          <w:b/>
          <w:bCs/>
          <w:sz w:val="24"/>
          <w:szCs w:val="24"/>
          <w:lang w:val="uk-UA"/>
        </w:rPr>
      </w:pPr>
    </w:p>
    <w:p w:rsidR="00513C87" w:rsidRPr="00722F7F" w:rsidRDefault="00513C87" w:rsidP="000479F4">
      <w:pPr>
        <w:spacing w:after="0" w:line="273" w:lineRule="auto"/>
        <w:jc w:val="center"/>
        <w:rPr>
          <w:rFonts w:ascii="Times New Roman" w:hAnsi="Times New Roman"/>
          <w:b/>
          <w:bCs/>
          <w:sz w:val="24"/>
          <w:szCs w:val="24"/>
          <w:lang w:val="uk-UA"/>
        </w:rPr>
      </w:pPr>
    </w:p>
    <w:p w:rsidR="0032353C" w:rsidRPr="00722F7F" w:rsidRDefault="0032353C" w:rsidP="000479F4">
      <w:pPr>
        <w:spacing w:after="0" w:line="273" w:lineRule="auto"/>
        <w:jc w:val="center"/>
        <w:rPr>
          <w:rFonts w:ascii="Times New Roman" w:hAnsi="Times New Roman"/>
          <w:b/>
          <w:bCs/>
          <w:sz w:val="24"/>
          <w:szCs w:val="24"/>
          <w:lang w:val="uk-UA"/>
        </w:rPr>
      </w:pPr>
    </w:p>
    <w:p w:rsidR="003B6ACD" w:rsidRDefault="003B6ACD" w:rsidP="000479F4">
      <w:pPr>
        <w:spacing w:after="0" w:line="273" w:lineRule="auto"/>
        <w:jc w:val="center"/>
        <w:rPr>
          <w:rFonts w:ascii="Times New Roman" w:hAnsi="Times New Roman"/>
          <w:b/>
          <w:bCs/>
          <w:sz w:val="24"/>
          <w:szCs w:val="24"/>
          <w:lang w:val="uk-UA"/>
        </w:rPr>
      </w:pPr>
    </w:p>
    <w:p w:rsidR="007248C8" w:rsidRPr="00722F7F" w:rsidRDefault="007248C8" w:rsidP="000479F4">
      <w:pPr>
        <w:spacing w:after="0" w:line="273" w:lineRule="auto"/>
        <w:jc w:val="center"/>
        <w:rPr>
          <w:rFonts w:ascii="Times New Roman" w:hAnsi="Times New Roman"/>
          <w:sz w:val="24"/>
          <w:szCs w:val="24"/>
          <w:lang w:val="uk-UA"/>
        </w:rPr>
      </w:pPr>
      <w:r w:rsidRPr="00722F7F">
        <w:rPr>
          <w:rFonts w:ascii="Times New Roman" w:hAnsi="Times New Roman"/>
          <w:b/>
          <w:bCs/>
          <w:sz w:val="24"/>
          <w:szCs w:val="24"/>
          <w:lang w:val="uk-UA"/>
        </w:rPr>
        <w:lastRenderedPageBreak/>
        <w:t>ПОЯСНЮВАЛЬНА ЗАПИСКА</w:t>
      </w:r>
    </w:p>
    <w:p w:rsidR="007248C8" w:rsidRPr="00722F7F" w:rsidRDefault="007248C8" w:rsidP="000479F4">
      <w:pPr>
        <w:spacing w:after="0" w:line="273" w:lineRule="auto"/>
        <w:jc w:val="center"/>
        <w:rPr>
          <w:rFonts w:ascii="Times New Roman" w:hAnsi="Times New Roman"/>
          <w:sz w:val="24"/>
          <w:szCs w:val="24"/>
          <w:lang w:val="uk-UA"/>
        </w:rPr>
      </w:pPr>
      <w:r w:rsidRPr="00722F7F">
        <w:rPr>
          <w:rFonts w:ascii="Times New Roman" w:hAnsi="Times New Roman"/>
          <w:b/>
          <w:bCs/>
          <w:sz w:val="24"/>
          <w:szCs w:val="24"/>
          <w:lang w:val="uk-UA"/>
        </w:rPr>
        <w:t>до</w:t>
      </w:r>
      <w:r w:rsidRPr="00722F7F">
        <w:rPr>
          <w:rFonts w:ascii="Times New Roman" w:hAnsi="Times New Roman"/>
          <w:b/>
          <w:bCs/>
          <w:sz w:val="24"/>
          <w:szCs w:val="24"/>
        </w:rPr>
        <w:t> </w:t>
      </w:r>
      <w:r w:rsidRPr="00722F7F">
        <w:rPr>
          <w:rFonts w:ascii="Times New Roman" w:hAnsi="Times New Roman"/>
          <w:b/>
          <w:bCs/>
          <w:sz w:val="24"/>
          <w:szCs w:val="24"/>
          <w:lang w:val="uk-UA"/>
        </w:rPr>
        <w:t>проєкту рішення Роменської міської ради</w:t>
      </w:r>
    </w:p>
    <w:p w:rsidR="007248C8" w:rsidRPr="00722F7F" w:rsidRDefault="007248C8" w:rsidP="000479F4">
      <w:pPr>
        <w:tabs>
          <w:tab w:val="left" w:pos="3969"/>
        </w:tabs>
        <w:spacing w:after="0" w:line="273" w:lineRule="auto"/>
        <w:jc w:val="center"/>
        <w:rPr>
          <w:rFonts w:ascii="Times New Roman" w:hAnsi="Times New Roman"/>
          <w:sz w:val="24"/>
          <w:szCs w:val="24"/>
        </w:rPr>
      </w:pPr>
      <w:r w:rsidRPr="00722F7F">
        <w:rPr>
          <w:rFonts w:ascii="Times New Roman" w:hAnsi="Times New Roman"/>
          <w:b/>
          <w:bCs/>
          <w:sz w:val="24"/>
          <w:szCs w:val="24"/>
          <w:lang w:val="uk-UA"/>
        </w:rPr>
        <w:t>«Про внесення змі</w:t>
      </w:r>
      <w:r w:rsidRPr="00722F7F">
        <w:rPr>
          <w:rFonts w:ascii="Times New Roman" w:hAnsi="Times New Roman"/>
          <w:b/>
          <w:bCs/>
          <w:sz w:val="24"/>
          <w:szCs w:val="24"/>
        </w:rPr>
        <w:t>н до Програми</w:t>
      </w:r>
      <w:r w:rsidR="006F440A" w:rsidRPr="00722F7F">
        <w:rPr>
          <w:rFonts w:ascii="Times New Roman" w:hAnsi="Times New Roman"/>
          <w:b/>
          <w:bCs/>
          <w:sz w:val="24"/>
          <w:szCs w:val="24"/>
          <w:lang w:val="uk-UA"/>
        </w:rPr>
        <w:t xml:space="preserve"> </w:t>
      </w:r>
      <w:r w:rsidRPr="00722F7F">
        <w:rPr>
          <w:rFonts w:ascii="Times New Roman" w:hAnsi="Times New Roman"/>
          <w:b/>
          <w:bCs/>
          <w:sz w:val="24"/>
          <w:szCs w:val="24"/>
        </w:rPr>
        <w:t>реформування і розвитку</w:t>
      </w:r>
      <w:r w:rsidR="006F440A" w:rsidRPr="00722F7F">
        <w:rPr>
          <w:rFonts w:ascii="Times New Roman" w:hAnsi="Times New Roman"/>
          <w:b/>
          <w:bCs/>
          <w:sz w:val="24"/>
          <w:szCs w:val="24"/>
          <w:lang w:val="uk-UA"/>
        </w:rPr>
        <w:t xml:space="preserve"> </w:t>
      </w:r>
      <w:r w:rsidRPr="00722F7F">
        <w:rPr>
          <w:rFonts w:ascii="Times New Roman" w:hAnsi="Times New Roman"/>
          <w:b/>
          <w:bCs/>
          <w:sz w:val="24"/>
          <w:szCs w:val="24"/>
        </w:rPr>
        <w:t>житлово-комунального</w:t>
      </w:r>
      <w:r w:rsidR="006F440A" w:rsidRPr="00722F7F">
        <w:rPr>
          <w:rFonts w:ascii="Times New Roman" w:hAnsi="Times New Roman"/>
          <w:b/>
          <w:bCs/>
          <w:sz w:val="24"/>
          <w:szCs w:val="24"/>
          <w:lang w:val="uk-UA"/>
        </w:rPr>
        <w:t xml:space="preserve"> </w:t>
      </w:r>
      <w:r w:rsidRPr="00722F7F">
        <w:rPr>
          <w:rFonts w:ascii="Times New Roman" w:hAnsi="Times New Roman"/>
          <w:b/>
          <w:bCs/>
          <w:sz w:val="24"/>
          <w:szCs w:val="24"/>
        </w:rPr>
        <w:t>господарства</w:t>
      </w:r>
      <w:r w:rsidR="006F440A" w:rsidRPr="00722F7F">
        <w:rPr>
          <w:rFonts w:ascii="Times New Roman" w:hAnsi="Times New Roman"/>
          <w:b/>
          <w:bCs/>
          <w:sz w:val="24"/>
          <w:szCs w:val="24"/>
          <w:lang w:val="uk-UA"/>
        </w:rPr>
        <w:t xml:space="preserve"> </w:t>
      </w:r>
      <w:r w:rsidRPr="00722F7F">
        <w:rPr>
          <w:rFonts w:ascii="Times New Roman" w:hAnsi="Times New Roman"/>
          <w:b/>
          <w:bCs/>
          <w:sz w:val="24"/>
          <w:szCs w:val="24"/>
        </w:rPr>
        <w:t>Роменської</w:t>
      </w:r>
      <w:r w:rsidR="006F440A" w:rsidRPr="00722F7F">
        <w:rPr>
          <w:rFonts w:ascii="Times New Roman" w:hAnsi="Times New Roman"/>
          <w:b/>
          <w:bCs/>
          <w:sz w:val="24"/>
          <w:szCs w:val="24"/>
          <w:lang w:val="uk-UA"/>
        </w:rPr>
        <w:t xml:space="preserve"> </w:t>
      </w:r>
      <w:r w:rsidRPr="00722F7F">
        <w:rPr>
          <w:rFonts w:ascii="Times New Roman" w:hAnsi="Times New Roman"/>
          <w:b/>
          <w:bCs/>
          <w:sz w:val="24"/>
          <w:szCs w:val="24"/>
        </w:rPr>
        <w:t>міської</w:t>
      </w:r>
      <w:r w:rsidR="006F440A" w:rsidRPr="00722F7F">
        <w:rPr>
          <w:rFonts w:ascii="Times New Roman" w:hAnsi="Times New Roman"/>
          <w:b/>
          <w:bCs/>
          <w:sz w:val="24"/>
          <w:szCs w:val="24"/>
          <w:lang w:val="uk-UA"/>
        </w:rPr>
        <w:t xml:space="preserve"> </w:t>
      </w:r>
      <w:r w:rsidRPr="00722F7F">
        <w:rPr>
          <w:rFonts w:ascii="Times New Roman" w:hAnsi="Times New Roman"/>
          <w:b/>
          <w:bCs/>
          <w:sz w:val="24"/>
          <w:szCs w:val="24"/>
        </w:rPr>
        <w:t>територіальної</w:t>
      </w:r>
      <w:r w:rsidR="006F440A" w:rsidRPr="00722F7F">
        <w:rPr>
          <w:rFonts w:ascii="Times New Roman" w:hAnsi="Times New Roman"/>
          <w:b/>
          <w:bCs/>
          <w:sz w:val="24"/>
          <w:szCs w:val="24"/>
          <w:lang w:val="uk-UA"/>
        </w:rPr>
        <w:t xml:space="preserve"> </w:t>
      </w:r>
      <w:r w:rsidRPr="00722F7F">
        <w:rPr>
          <w:rFonts w:ascii="Times New Roman" w:hAnsi="Times New Roman"/>
          <w:b/>
          <w:bCs/>
          <w:sz w:val="24"/>
          <w:szCs w:val="24"/>
        </w:rPr>
        <w:t>громади на 202</w:t>
      </w:r>
      <w:r w:rsidRPr="00722F7F">
        <w:rPr>
          <w:rFonts w:ascii="Times New Roman" w:hAnsi="Times New Roman"/>
          <w:b/>
          <w:bCs/>
          <w:sz w:val="24"/>
          <w:szCs w:val="24"/>
          <w:lang w:val="uk-UA"/>
        </w:rPr>
        <w:t>3</w:t>
      </w:r>
      <w:r w:rsidRPr="00722F7F">
        <w:rPr>
          <w:rFonts w:ascii="Times New Roman" w:hAnsi="Times New Roman"/>
          <w:b/>
          <w:bCs/>
          <w:sz w:val="24"/>
          <w:szCs w:val="24"/>
        </w:rPr>
        <w:t>-202</w:t>
      </w:r>
      <w:r w:rsidRPr="00722F7F">
        <w:rPr>
          <w:rFonts w:ascii="Times New Roman" w:hAnsi="Times New Roman"/>
          <w:b/>
          <w:bCs/>
          <w:sz w:val="24"/>
          <w:szCs w:val="24"/>
          <w:lang w:val="uk-UA"/>
        </w:rPr>
        <w:t>5</w:t>
      </w:r>
      <w:r w:rsidRPr="00722F7F">
        <w:rPr>
          <w:rFonts w:ascii="Times New Roman" w:hAnsi="Times New Roman"/>
          <w:b/>
          <w:bCs/>
          <w:sz w:val="24"/>
          <w:szCs w:val="24"/>
        </w:rPr>
        <w:t xml:space="preserve"> роки», </w:t>
      </w:r>
    </w:p>
    <w:p w:rsidR="007248C8" w:rsidRPr="00722F7F" w:rsidRDefault="006F440A" w:rsidP="000479F4">
      <w:pPr>
        <w:tabs>
          <w:tab w:val="left" w:pos="3969"/>
        </w:tabs>
        <w:spacing w:after="0" w:line="240" w:lineRule="auto"/>
        <w:jc w:val="center"/>
        <w:rPr>
          <w:rFonts w:ascii="Times New Roman" w:hAnsi="Times New Roman"/>
          <w:b/>
          <w:bCs/>
          <w:sz w:val="24"/>
          <w:szCs w:val="24"/>
        </w:rPr>
      </w:pPr>
      <w:r w:rsidRPr="00722F7F">
        <w:rPr>
          <w:rFonts w:ascii="Times New Roman" w:hAnsi="Times New Roman"/>
          <w:b/>
          <w:bCs/>
          <w:sz w:val="24"/>
          <w:szCs w:val="24"/>
          <w:lang w:val="uk-UA"/>
        </w:rPr>
        <w:t>з</w:t>
      </w:r>
      <w:r w:rsidR="007248C8" w:rsidRPr="00722F7F">
        <w:rPr>
          <w:rFonts w:ascii="Times New Roman" w:hAnsi="Times New Roman"/>
          <w:b/>
          <w:bCs/>
          <w:sz w:val="24"/>
          <w:szCs w:val="24"/>
        </w:rPr>
        <w:t>атвердженої</w:t>
      </w:r>
      <w:r w:rsidRPr="00722F7F">
        <w:rPr>
          <w:rFonts w:ascii="Times New Roman" w:hAnsi="Times New Roman"/>
          <w:b/>
          <w:bCs/>
          <w:sz w:val="24"/>
          <w:szCs w:val="24"/>
          <w:lang w:val="uk-UA"/>
        </w:rPr>
        <w:t xml:space="preserve"> </w:t>
      </w:r>
      <w:r w:rsidR="007248C8" w:rsidRPr="00722F7F">
        <w:rPr>
          <w:rFonts w:ascii="Times New Roman" w:hAnsi="Times New Roman"/>
          <w:b/>
          <w:bCs/>
          <w:sz w:val="24"/>
          <w:szCs w:val="24"/>
        </w:rPr>
        <w:t>рішенням</w:t>
      </w:r>
      <w:r w:rsidRPr="00722F7F">
        <w:rPr>
          <w:rFonts w:ascii="Times New Roman" w:hAnsi="Times New Roman"/>
          <w:b/>
          <w:bCs/>
          <w:sz w:val="24"/>
          <w:szCs w:val="24"/>
          <w:lang w:val="uk-UA"/>
        </w:rPr>
        <w:t xml:space="preserve"> </w:t>
      </w:r>
      <w:r w:rsidR="007248C8" w:rsidRPr="00722F7F">
        <w:rPr>
          <w:rFonts w:ascii="Times New Roman" w:hAnsi="Times New Roman"/>
          <w:b/>
          <w:bCs/>
          <w:sz w:val="24"/>
          <w:szCs w:val="24"/>
        </w:rPr>
        <w:t>міської ради від 07.12.2022</w:t>
      </w:r>
    </w:p>
    <w:p w:rsidR="007248C8" w:rsidRPr="00722F7F" w:rsidRDefault="007248C8" w:rsidP="000479F4">
      <w:pPr>
        <w:tabs>
          <w:tab w:val="left" w:pos="3969"/>
        </w:tabs>
        <w:spacing w:after="0" w:line="240" w:lineRule="auto"/>
        <w:jc w:val="center"/>
        <w:rPr>
          <w:rFonts w:ascii="Times New Roman" w:hAnsi="Times New Roman"/>
          <w:sz w:val="24"/>
          <w:szCs w:val="24"/>
        </w:rPr>
      </w:pPr>
      <w:r w:rsidRPr="00722F7F">
        <w:rPr>
          <w:rFonts w:ascii="Times New Roman" w:hAnsi="Times New Roman"/>
          <w:sz w:val="24"/>
          <w:szCs w:val="24"/>
        </w:rPr>
        <w:t> </w:t>
      </w:r>
    </w:p>
    <w:p w:rsidR="007248C8" w:rsidRPr="00722F7F" w:rsidRDefault="007248C8"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t>Проєкт рішення міської ради розроблено з метою уточнення показників та заходів Програми реформування і розвитку житлово-комунального господарства Роменської міської територіальної громади на 2023-2025 роки (далі – Програма).</w:t>
      </w:r>
    </w:p>
    <w:p w:rsidR="007248C8" w:rsidRPr="00722F7F" w:rsidRDefault="007248C8"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t xml:space="preserve">Рішення передбачає внесення таких змін до Програми щодо </w:t>
      </w:r>
      <w:r w:rsidR="006E3B23" w:rsidRPr="00722F7F">
        <w:rPr>
          <w:rFonts w:ascii="Times New Roman" w:hAnsi="Times New Roman"/>
          <w:sz w:val="24"/>
          <w:szCs w:val="24"/>
          <w:lang w:val="uk-UA"/>
        </w:rPr>
        <w:t xml:space="preserve">заходів та </w:t>
      </w:r>
      <w:r w:rsidRPr="00722F7F">
        <w:rPr>
          <w:rFonts w:ascii="Times New Roman" w:hAnsi="Times New Roman"/>
          <w:sz w:val="24"/>
          <w:szCs w:val="24"/>
          <w:lang w:val="uk-UA"/>
        </w:rPr>
        <w:t>обсягів фінансування:</w:t>
      </w:r>
    </w:p>
    <w:p w:rsidR="007248C8" w:rsidRPr="00722F7F" w:rsidRDefault="007248C8"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t>1. Зміна Паспорту Програми у частині загального обсягу фінансових ресурсів, нео</w:t>
      </w:r>
      <w:r w:rsidR="004B2072" w:rsidRPr="00722F7F">
        <w:rPr>
          <w:rFonts w:ascii="Times New Roman" w:hAnsi="Times New Roman"/>
          <w:sz w:val="24"/>
          <w:szCs w:val="24"/>
          <w:lang w:val="uk-UA"/>
        </w:rPr>
        <w:t>бхідних для її реалізації, на</w:t>
      </w:r>
      <w:r w:rsidR="006F440A" w:rsidRPr="00722F7F">
        <w:rPr>
          <w:rFonts w:ascii="Times New Roman" w:hAnsi="Times New Roman"/>
          <w:sz w:val="24"/>
          <w:szCs w:val="24"/>
          <w:lang w:val="uk-UA"/>
        </w:rPr>
        <w:t xml:space="preserve"> </w:t>
      </w:r>
      <w:r w:rsidR="00771FAE">
        <w:rPr>
          <w:rFonts w:ascii="Times New Roman" w:hAnsi="Times New Roman"/>
          <w:sz w:val="24"/>
          <w:szCs w:val="24"/>
          <w:lang w:val="uk-UA"/>
        </w:rPr>
        <w:t xml:space="preserve">227,275 </w:t>
      </w:r>
      <w:r w:rsidR="004B2072" w:rsidRPr="00722F7F">
        <w:rPr>
          <w:rFonts w:ascii="Times New Roman" w:hAnsi="Times New Roman"/>
          <w:sz w:val="24"/>
          <w:szCs w:val="24"/>
          <w:lang w:val="uk-UA"/>
        </w:rPr>
        <w:t>тис. грн</w:t>
      </w:r>
      <w:r w:rsidR="00BE4F89" w:rsidRPr="00722F7F">
        <w:rPr>
          <w:rFonts w:ascii="Times New Roman" w:hAnsi="Times New Roman"/>
          <w:sz w:val="24"/>
          <w:szCs w:val="24"/>
          <w:lang w:val="uk-UA"/>
        </w:rPr>
        <w:t xml:space="preserve"> за рахунок коштів Бюджету Роменської МТГ (</w:t>
      </w:r>
      <w:r w:rsidR="00990AF8" w:rsidRPr="00722F7F">
        <w:rPr>
          <w:rFonts w:ascii="Times New Roman" w:hAnsi="Times New Roman"/>
          <w:sz w:val="24"/>
          <w:szCs w:val="24"/>
          <w:lang w:val="uk-UA"/>
        </w:rPr>
        <w:t xml:space="preserve">з </w:t>
      </w:r>
      <w:r w:rsidR="0089216D" w:rsidRPr="00722F7F">
        <w:rPr>
          <w:rFonts w:ascii="Times New Roman" w:hAnsi="Times New Roman"/>
          <w:sz w:val="24"/>
          <w:szCs w:val="24"/>
          <w:lang w:val="uk-UA"/>
        </w:rPr>
        <w:t>1</w:t>
      </w:r>
      <w:r w:rsidR="00304FE3" w:rsidRPr="00722F7F">
        <w:rPr>
          <w:rFonts w:ascii="Times New Roman" w:hAnsi="Times New Roman"/>
          <w:sz w:val="24"/>
          <w:szCs w:val="24"/>
          <w:lang w:val="uk-UA"/>
        </w:rPr>
        <w:t>34 690,416</w:t>
      </w:r>
      <w:r w:rsidR="00166C0F" w:rsidRPr="00722F7F">
        <w:rPr>
          <w:rFonts w:ascii="Times New Roman" w:hAnsi="Times New Roman"/>
          <w:sz w:val="24"/>
          <w:szCs w:val="24"/>
          <w:lang w:val="uk-UA"/>
        </w:rPr>
        <w:t xml:space="preserve"> тис. грн</w:t>
      </w:r>
      <w:r w:rsidR="00990AF8" w:rsidRPr="00722F7F">
        <w:rPr>
          <w:rFonts w:ascii="Times New Roman" w:hAnsi="Times New Roman"/>
          <w:sz w:val="24"/>
          <w:szCs w:val="24"/>
          <w:lang w:val="uk-UA"/>
        </w:rPr>
        <w:t xml:space="preserve"> на </w:t>
      </w:r>
      <w:r w:rsidR="00BE4F89" w:rsidRPr="00722F7F">
        <w:rPr>
          <w:rFonts w:ascii="Times New Roman" w:hAnsi="Times New Roman"/>
          <w:sz w:val="24"/>
          <w:szCs w:val="24"/>
          <w:lang w:val="uk-UA"/>
        </w:rPr>
        <w:t>13</w:t>
      </w:r>
      <w:r w:rsidR="00771FAE">
        <w:rPr>
          <w:rFonts w:ascii="Times New Roman" w:hAnsi="Times New Roman"/>
          <w:sz w:val="24"/>
          <w:szCs w:val="24"/>
          <w:lang w:val="uk-UA"/>
        </w:rPr>
        <w:t>4 463,141</w:t>
      </w:r>
      <w:r w:rsidR="00990AF8" w:rsidRPr="00722F7F">
        <w:rPr>
          <w:rFonts w:ascii="Times New Roman" w:hAnsi="Times New Roman"/>
          <w:sz w:val="24"/>
          <w:szCs w:val="24"/>
          <w:lang w:val="uk-UA"/>
        </w:rPr>
        <w:t xml:space="preserve"> тис. грн).</w:t>
      </w:r>
    </w:p>
    <w:p w:rsidR="007248C8" w:rsidRPr="00722F7F" w:rsidRDefault="007248C8"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t xml:space="preserve">2. Зміна </w:t>
      </w:r>
      <w:r w:rsidR="006E3B23" w:rsidRPr="00722F7F">
        <w:rPr>
          <w:rFonts w:ascii="Times New Roman" w:hAnsi="Times New Roman"/>
          <w:sz w:val="24"/>
          <w:szCs w:val="24"/>
          <w:lang w:val="uk-UA"/>
        </w:rPr>
        <w:t xml:space="preserve">заходів Програми та обсягів фінансування </w:t>
      </w:r>
      <w:r w:rsidRPr="00722F7F">
        <w:rPr>
          <w:rFonts w:ascii="Times New Roman" w:hAnsi="Times New Roman"/>
          <w:sz w:val="24"/>
          <w:szCs w:val="24"/>
          <w:lang w:val="uk-UA"/>
        </w:rPr>
        <w:t>у 2024 році за такими розділами у відповідних підпунктах:</w:t>
      </w:r>
    </w:p>
    <w:p w:rsidR="00962028" w:rsidRPr="00722F7F" w:rsidRDefault="00962028"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t>розділ І «Забезпечення надійної та безперебійної експлуатації житлового фонду та прибудинкових територій»:</w:t>
      </w:r>
    </w:p>
    <w:p w:rsidR="00962028" w:rsidRPr="00722F7F" w:rsidRDefault="00962028" w:rsidP="00722F7F">
      <w:pPr>
        <w:tabs>
          <w:tab w:val="left" w:pos="3969"/>
        </w:tabs>
        <w:spacing w:after="60"/>
        <w:ind w:firstLine="567"/>
        <w:jc w:val="both"/>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2.2. «Поточний ремонт покрівлі (улаштування металевих коньків) житлового будинку по вул. Покровський узвіз, 4» зменшення на 0,243 тис. грн (з 34,840 тис. грн до 34,597 тис. грн) у зв’язку з економією коштів, яка утворилася після виконання робіт;</w:t>
      </w:r>
    </w:p>
    <w:p w:rsidR="00962028" w:rsidRPr="00722F7F" w:rsidRDefault="00962028" w:rsidP="00722F7F">
      <w:pPr>
        <w:tabs>
          <w:tab w:val="left" w:pos="3969"/>
        </w:tabs>
        <w:spacing w:after="60"/>
        <w:ind w:firstLine="567"/>
        <w:jc w:val="both"/>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2.3. «Поточний ремонт покрівлі (улаштування металевих коньків) житлового будинку по вул. Соборна, 34» зменшення на 0,045 тис. грн (з 25,200 тис. грн до 25,155 тис. грн) у зв’язку з економією коштів, яка утворилася після виконання робіт;</w:t>
      </w:r>
    </w:p>
    <w:p w:rsidR="00962028" w:rsidRPr="00722F7F" w:rsidRDefault="00962028" w:rsidP="00722F7F">
      <w:pPr>
        <w:tabs>
          <w:tab w:val="left" w:pos="3969"/>
        </w:tabs>
        <w:spacing w:after="60"/>
        <w:ind w:firstLine="567"/>
        <w:jc w:val="both"/>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3.1. «Послуги із поточної інвентаризації та виготовлення техдокументації» зменшення на 25,000 тис. грн, тобто у повній сумі</w:t>
      </w:r>
      <w:r w:rsidR="006F1734" w:rsidRPr="006F1734">
        <w:rPr>
          <w:rFonts w:ascii="Times New Roman" w:eastAsia="Times New Roman" w:hAnsi="Times New Roman" w:cs="Times New Roman"/>
          <w:sz w:val="24"/>
          <w:szCs w:val="24"/>
          <w:lang w:val="uk-UA"/>
        </w:rPr>
        <w:t xml:space="preserve"> </w:t>
      </w:r>
      <w:r w:rsidR="006F1734" w:rsidRPr="00722F7F">
        <w:rPr>
          <w:rFonts w:ascii="Times New Roman" w:eastAsia="Times New Roman" w:hAnsi="Times New Roman" w:cs="Times New Roman"/>
          <w:sz w:val="24"/>
          <w:szCs w:val="24"/>
          <w:lang w:val="uk-UA"/>
        </w:rPr>
        <w:t>у зв’язку з необхідністю перенаправлення коштів на більш пріоритетні завдання;</w:t>
      </w:r>
    </w:p>
    <w:p w:rsidR="00855085" w:rsidRPr="00722F7F" w:rsidRDefault="00855085"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t>розділ ІІІ «Організація благоустрою населених пунктів»:</w:t>
      </w:r>
    </w:p>
    <w:p w:rsidR="00962028" w:rsidRPr="00722F7F" w:rsidRDefault="00962028"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t>1.2.  «Вивезення стихійних сміттєзвалищ»</w:t>
      </w:r>
      <w:r w:rsidRPr="00722F7F">
        <w:rPr>
          <w:rFonts w:ascii="Times New Roman" w:eastAsia="Times New Roman" w:hAnsi="Times New Roman" w:cs="Times New Roman"/>
          <w:sz w:val="24"/>
          <w:szCs w:val="24"/>
          <w:lang w:val="uk-UA"/>
        </w:rPr>
        <w:t xml:space="preserve"> зменшення на 0,</w:t>
      </w:r>
      <w:r w:rsidR="00AC4F0A" w:rsidRPr="00722F7F">
        <w:rPr>
          <w:rFonts w:ascii="Times New Roman" w:eastAsia="Times New Roman" w:hAnsi="Times New Roman" w:cs="Times New Roman"/>
          <w:sz w:val="24"/>
          <w:szCs w:val="24"/>
          <w:lang w:val="uk-UA"/>
        </w:rPr>
        <w:t>687</w:t>
      </w:r>
      <w:r w:rsidRPr="00722F7F">
        <w:rPr>
          <w:rFonts w:ascii="Times New Roman" w:eastAsia="Times New Roman" w:hAnsi="Times New Roman" w:cs="Times New Roman"/>
          <w:sz w:val="24"/>
          <w:szCs w:val="24"/>
          <w:lang w:val="uk-UA"/>
        </w:rPr>
        <w:t xml:space="preserve"> тис. грн (з </w:t>
      </w:r>
      <w:r w:rsidR="00AC4F0A" w:rsidRPr="00722F7F">
        <w:rPr>
          <w:rFonts w:ascii="Times New Roman" w:eastAsia="Times New Roman" w:hAnsi="Times New Roman" w:cs="Times New Roman"/>
          <w:sz w:val="24"/>
          <w:szCs w:val="24"/>
          <w:lang w:val="uk-UA"/>
        </w:rPr>
        <w:t>98</w:t>
      </w:r>
      <w:r w:rsidRPr="00722F7F">
        <w:rPr>
          <w:rFonts w:ascii="Times New Roman" w:eastAsia="Times New Roman" w:hAnsi="Times New Roman" w:cs="Times New Roman"/>
          <w:sz w:val="24"/>
          <w:szCs w:val="24"/>
          <w:lang w:val="uk-UA"/>
        </w:rPr>
        <w:t>,</w:t>
      </w:r>
      <w:r w:rsidR="00AC4F0A" w:rsidRPr="00722F7F">
        <w:rPr>
          <w:rFonts w:ascii="Times New Roman" w:eastAsia="Times New Roman" w:hAnsi="Times New Roman" w:cs="Times New Roman"/>
          <w:sz w:val="24"/>
          <w:szCs w:val="24"/>
          <w:lang w:val="uk-UA"/>
        </w:rPr>
        <w:t>000</w:t>
      </w:r>
      <w:r w:rsidRPr="00722F7F">
        <w:rPr>
          <w:rFonts w:ascii="Times New Roman" w:eastAsia="Times New Roman" w:hAnsi="Times New Roman" w:cs="Times New Roman"/>
          <w:sz w:val="24"/>
          <w:szCs w:val="24"/>
          <w:lang w:val="uk-UA"/>
        </w:rPr>
        <w:t xml:space="preserve"> тис. грн до </w:t>
      </w:r>
      <w:r w:rsidR="00AC4F0A" w:rsidRPr="00722F7F">
        <w:rPr>
          <w:rFonts w:ascii="Times New Roman" w:eastAsia="Times New Roman" w:hAnsi="Times New Roman" w:cs="Times New Roman"/>
          <w:sz w:val="24"/>
          <w:szCs w:val="24"/>
          <w:lang w:val="uk-UA"/>
        </w:rPr>
        <w:t>97,313</w:t>
      </w:r>
      <w:r w:rsidRPr="00722F7F">
        <w:rPr>
          <w:rFonts w:ascii="Times New Roman" w:eastAsia="Times New Roman" w:hAnsi="Times New Roman" w:cs="Times New Roman"/>
          <w:sz w:val="24"/>
          <w:szCs w:val="24"/>
          <w:lang w:val="uk-UA"/>
        </w:rPr>
        <w:t xml:space="preserve"> тис. грн) у зв’язку з економією коштів, яка утворилася після виконання робіт;</w:t>
      </w:r>
    </w:p>
    <w:p w:rsidR="00962028" w:rsidRPr="00722F7F" w:rsidRDefault="00962028"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t>1.3. «Транспортні послуги»</w:t>
      </w:r>
      <w:r w:rsidRPr="00722F7F">
        <w:rPr>
          <w:rFonts w:ascii="Times New Roman" w:eastAsia="Times New Roman" w:hAnsi="Times New Roman" w:cs="Times New Roman"/>
          <w:sz w:val="24"/>
          <w:szCs w:val="24"/>
          <w:lang w:val="uk-UA"/>
        </w:rPr>
        <w:t xml:space="preserve"> зменшення на 0,</w:t>
      </w:r>
      <w:r w:rsidR="00AC4F0A" w:rsidRPr="00722F7F">
        <w:rPr>
          <w:rFonts w:ascii="Times New Roman" w:eastAsia="Times New Roman" w:hAnsi="Times New Roman" w:cs="Times New Roman"/>
          <w:sz w:val="24"/>
          <w:szCs w:val="24"/>
          <w:lang w:val="uk-UA"/>
        </w:rPr>
        <w:t>216</w:t>
      </w:r>
      <w:r w:rsidRPr="00722F7F">
        <w:rPr>
          <w:rFonts w:ascii="Times New Roman" w:eastAsia="Times New Roman" w:hAnsi="Times New Roman" w:cs="Times New Roman"/>
          <w:sz w:val="24"/>
          <w:szCs w:val="24"/>
          <w:lang w:val="uk-UA"/>
        </w:rPr>
        <w:t xml:space="preserve"> тис. грн (з </w:t>
      </w:r>
      <w:r w:rsidR="00AC4F0A" w:rsidRPr="00722F7F">
        <w:rPr>
          <w:rFonts w:ascii="Times New Roman" w:eastAsia="Times New Roman" w:hAnsi="Times New Roman" w:cs="Times New Roman"/>
          <w:sz w:val="24"/>
          <w:szCs w:val="24"/>
          <w:lang w:val="uk-UA"/>
        </w:rPr>
        <w:t>99</w:t>
      </w:r>
      <w:r w:rsidRPr="00722F7F">
        <w:rPr>
          <w:rFonts w:ascii="Times New Roman" w:eastAsia="Times New Roman" w:hAnsi="Times New Roman" w:cs="Times New Roman"/>
          <w:sz w:val="24"/>
          <w:szCs w:val="24"/>
          <w:lang w:val="uk-UA"/>
        </w:rPr>
        <w:t>,</w:t>
      </w:r>
      <w:r w:rsidR="00AC4F0A" w:rsidRPr="00722F7F">
        <w:rPr>
          <w:rFonts w:ascii="Times New Roman" w:eastAsia="Times New Roman" w:hAnsi="Times New Roman" w:cs="Times New Roman"/>
          <w:sz w:val="24"/>
          <w:szCs w:val="24"/>
          <w:lang w:val="uk-UA"/>
        </w:rPr>
        <w:t>00</w:t>
      </w:r>
      <w:r w:rsidRPr="00722F7F">
        <w:rPr>
          <w:rFonts w:ascii="Times New Roman" w:eastAsia="Times New Roman" w:hAnsi="Times New Roman" w:cs="Times New Roman"/>
          <w:sz w:val="24"/>
          <w:szCs w:val="24"/>
          <w:lang w:val="uk-UA"/>
        </w:rPr>
        <w:t xml:space="preserve">0 тис. грн до </w:t>
      </w:r>
      <w:r w:rsidR="00AC4F0A" w:rsidRPr="00722F7F">
        <w:rPr>
          <w:rFonts w:ascii="Times New Roman" w:eastAsia="Times New Roman" w:hAnsi="Times New Roman" w:cs="Times New Roman"/>
          <w:sz w:val="24"/>
          <w:szCs w:val="24"/>
          <w:lang w:val="uk-UA"/>
        </w:rPr>
        <w:t>98</w:t>
      </w:r>
      <w:r w:rsidRPr="00722F7F">
        <w:rPr>
          <w:rFonts w:ascii="Times New Roman" w:eastAsia="Times New Roman" w:hAnsi="Times New Roman" w:cs="Times New Roman"/>
          <w:sz w:val="24"/>
          <w:szCs w:val="24"/>
          <w:lang w:val="uk-UA"/>
        </w:rPr>
        <w:t>,</w:t>
      </w:r>
      <w:r w:rsidR="00AC4F0A" w:rsidRPr="00722F7F">
        <w:rPr>
          <w:rFonts w:ascii="Times New Roman" w:eastAsia="Times New Roman" w:hAnsi="Times New Roman" w:cs="Times New Roman"/>
          <w:sz w:val="24"/>
          <w:szCs w:val="24"/>
          <w:lang w:val="uk-UA"/>
        </w:rPr>
        <w:t>784</w:t>
      </w:r>
      <w:r w:rsidRPr="00722F7F">
        <w:rPr>
          <w:rFonts w:ascii="Times New Roman" w:eastAsia="Times New Roman" w:hAnsi="Times New Roman" w:cs="Times New Roman"/>
          <w:sz w:val="24"/>
          <w:szCs w:val="24"/>
          <w:lang w:val="uk-UA"/>
        </w:rPr>
        <w:t xml:space="preserve"> тис. грн) у зв’язку з економією коштів, яка утворилася після виконання робіт;</w:t>
      </w:r>
    </w:p>
    <w:p w:rsidR="00AC4F0A" w:rsidRPr="00722F7F" w:rsidRDefault="00AC4F0A"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t>3.4. «Послуги з гербіцидної обробки дерев та порослі»</w:t>
      </w:r>
      <w:r w:rsidRPr="00722F7F">
        <w:rPr>
          <w:rFonts w:ascii="Times New Roman" w:eastAsia="Times New Roman" w:hAnsi="Times New Roman" w:cs="Times New Roman"/>
          <w:sz w:val="24"/>
          <w:szCs w:val="24"/>
          <w:lang w:val="uk-UA"/>
        </w:rPr>
        <w:t xml:space="preserve"> зменшення на 23,366 тис. грн (з 99,000 тис. грн до 75,634 тис. грн) у зв’язку з економією коштів, яка утворилася після виконання робіт;</w:t>
      </w:r>
    </w:p>
    <w:p w:rsidR="00AC4F0A" w:rsidRPr="00722F7F" w:rsidRDefault="00AC4F0A"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t>4.1. «Поточний ремонт автобусних зупинок»</w:t>
      </w:r>
      <w:r w:rsidRPr="00722F7F">
        <w:rPr>
          <w:rFonts w:ascii="Times New Roman" w:eastAsia="Times New Roman" w:hAnsi="Times New Roman" w:cs="Times New Roman"/>
          <w:sz w:val="24"/>
          <w:szCs w:val="24"/>
          <w:lang w:val="uk-UA"/>
        </w:rPr>
        <w:t xml:space="preserve"> збільшення на 4</w:t>
      </w:r>
      <w:r w:rsidR="00D74CC0" w:rsidRPr="00722F7F">
        <w:rPr>
          <w:rFonts w:ascii="Times New Roman" w:eastAsia="Times New Roman" w:hAnsi="Times New Roman" w:cs="Times New Roman"/>
          <w:sz w:val="24"/>
          <w:szCs w:val="24"/>
          <w:lang w:val="uk-UA"/>
        </w:rPr>
        <w:t>5,193</w:t>
      </w:r>
      <w:r w:rsidRPr="00722F7F">
        <w:rPr>
          <w:rFonts w:ascii="Times New Roman" w:eastAsia="Times New Roman" w:hAnsi="Times New Roman" w:cs="Times New Roman"/>
          <w:sz w:val="24"/>
          <w:szCs w:val="24"/>
          <w:lang w:val="uk-UA"/>
        </w:rPr>
        <w:t xml:space="preserve"> тис. грн (з 40,000 тис. грн до 8</w:t>
      </w:r>
      <w:r w:rsidR="00D74CC0" w:rsidRPr="00722F7F">
        <w:rPr>
          <w:rFonts w:ascii="Times New Roman" w:eastAsia="Times New Roman" w:hAnsi="Times New Roman" w:cs="Times New Roman"/>
          <w:sz w:val="24"/>
          <w:szCs w:val="24"/>
          <w:lang w:val="uk-UA"/>
        </w:rPr>
        <w:t>5,193</w:t>
      </w:r>
      <w:r w:rsidRPr="00722F7F">
        <w:rPr>
          <w:rFonts w:ascii="Times New Roman" w:eastAsia="Times New Roman" w:hAnsi="Times New Roman" w:cs="Times New Roman"/>
          <w:sz w:val="24"/>
          <w:szCs w:val="24"/>
          <w:lang w:val="uk-UA"/>
        </w:rPr>
        <w:t xml:space="preserve"> тис. грн);</w:t>
      </w:r>
    </w:p>
    <w:p w:rsidR="00AC4F0A" w:rsidRPr="00722F7F" w:rsidRDefault="00AC4F0A"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t>4.2. «Поточний ремонт ливневих каналізацій»</w:t>
      </w:r>
      <w:r w:rsidRPr="00722F7F">
        <w:rPr>
          <w:rFonts w:ascii="Times New Roman" w:eastAsia="Times New Roman" w:hAnsi="Times New Roman" w:cs="Times New Roman"/>
          <w:sz w:val="24"/>
          <w:szCs w:val="24"/>
          <w:lang w:val="uk-UA"/>
        </w:rPr>
        <w:t xml:space="preserve"> зменшення на 1,076 тис. грн (з 190,000 тис. грн до 188,924 тис. грн) у зв’язку з економією коштів, яка утворилася після виконання робіт;</w:t>
      </w:r>
    </w:p>
    <w:p w:rsidR="00AC4F0A" w:rsidRPr="00722F7F" w:rsidRDefault="00AC4F0A"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t>4.5. «Поточний ремонт мостів»</w:t>
      </w:r>
      <w:r w:rsidRPr="00722F7F">
        <w:rPr>
          <w:rFonts w:ascii="Times New Roman" w:eastAsia="Times New Roman" w:hAnsi="Times New Roman" w:cs="Times New Roman"/>
          <w:sz w:val="24"/>
          <w:szCs w:val="24"/>
          <w:lang w:val="uk-UA"/>
        </w:rPr>
        <w:t xml:space="preserve"> зменшення на 25,571 тис. грн (з 50,000 тис. грн до 24,429 тис. грн) у зв’язку з необхідністю перенаправлення коштів на більш пріоритетні завдання;</w:t>
      </w:r>
    </w:p>
    <w:p w:rsidR="00AC4F0A" w:rsidRPr="00722F7F" w:rsidRDefault="00AC4F0A"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lastRenderedPageBreak/>
        <w:t>4.7. «Поточний ремонт малих архітектурних споруд»</w:t>
      </w:r>
      <w:r w:rsidRPr="00722F7F">
        <w:rPr>
          <w:rFonts w:ascii="Times New Roman" w:eastAsia="Times New Roman" w:hAnsi="Times New Roman" w:cs="Times New Roman"/>
          <w:sz w:val="24"/>
          <w:szCs w:val="24"/>
          <w:lang w:val="uk-UA"/>
        </w:rPr>
        <w:t xml:space="preserve"> зменшення на 14,118 тис. грн (з </w:t>
      </w:r>
      <w:r w:rsidR="000945D6" w:rsidRPr="00722F7F">
        <w:rPr>
          <w:rFonts w:ascii="Times New Roman" w:eastAsia="Times New Roman" w:hAnsi="Times New Roman" w:cs="Times New Roman"/>
          <w:sz w:val="24"/>
          <w:szCs w:val="24"/>
          <w:lang w:val="uk-UA"/>
        </w:rPr>
        <w:t xml:space="preserve">46,512 </w:t>
      </w:r>
      <w:r w:rsidRPr="00722F7F">
        <w:rPr>
          <w:rFonts w:ascii="Times New Roman" w:eastAsia="Times New Roman" w:hAnsi="Times New Roman" w:cs="Times New Roman"/>
          <w:sz w:val="24"/>
          <w:szCs w:val="24"/>
          <w:lang w:val="uk-UA"/>
        </w:rPr>
        <w:t xml:space="preserve">тис. грн до </w:t>
      </w:r>
      <w:r w:rsidR="000945D6" w:rsidRPr="00722F7F">
        <w:rPr>
          <w:rFonts w:ascii="Times New Roman" w:eastAsia="Times New Roman" w:hAnsi="Times New Roman" w:cs="Times New Roman"/>
          <w:sz w:val="24"/>
          <w:szCs w:val="24"/>
          <w:lang w:val="uk-UA"/>
        </w:rPr>
        <w:t>32,394</w:t>
      </w:r>
      <w:r w:rsidRPr="00722F7F">
        <w:rPr>
          <w:rFonts w:ascii="Times New Roman" w:eastAsia="Times New Roman" w:hAnsi="Times New Roman" w:cs="Times New Roman"/>
          <w:sz w:val="24"/>
          <w:szCs w:val="24"/>
          <w:lang w:val="uk-UA"/>
        </w:rPr>
        <w:t xml:space="preserve"> тис. грн) у зв’язку з необхідністю перенаправлення коштів на більш пріоритетні завдання;</w:t>
      </w:r>
    </w:p>
    <w:p w:rsidR="00AC4F0A" w:rsidRPr="00722F7F" w:rsidRDefault="000945D6"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t>додається підпункт 4.18. «Поточний ремонт прилеглої території до пам'ятника голодомору по вул. Залізнична, 143 в м. Ромни Сумської області» з обсягом фінансування 14,119 тис. грн;</w:t>
      </w:r>
    </w:p>
    <w:p w:rsidR="000945D6" w:rsidRPr="00722F7F" w:rsidRDefault="000945D6" w:rsidP="00722F7F">
      <w:pPr>
        <w:tabs>
          <w:tab w:val="left" w:pos="3969"/>
        </w:tabs>
        <w:spacing w:after="60"/>
        <w:ind w:firstLine="567"/>
        <w:jc w:val="both"/>
        <w:rPr>
          <w:rFonts w:ascii="Times New Roman" w:eastAsia="Times New Roman" w:hAnsi="Times New Roman" w:cs="Times New Roman"/>
          <w:sz w:val="24"/>
          <w:szCs w:val="24"/>
          <w:lang w:val="uk-UA"/>
        </w:rPr>
      </w:pPr>
      <w:r w:rsidRPr="00722F7F">
        <w:rPr>
          <w:rFonts w:ascii="Times New Roman" w:hAnsi="Times New Roman"/>
          <w:sz w:val="24"/>
          <w:szCs w:val="24"/>
          <w:lang w:val="uk-UA"/>
        </w:rPr>
        <w:t xml:space="preserve">6.23. «Послуги зі встановлення дорожніх знаків» </w:t>
      </w:r>
      <w:r w:rsidRPr="00722F7F">
        <w:rPr>
          <w:rFonts w:ascii="Times New Roman" w:eastAsia="Times New Roman" w:hAnsi="Times New Roman" w:cs="Times New Roman"/>
          <w:sz w:val="24"/>
          <w:szCs w:val="24"/>
          <w:lang w:val="uk-UA"/>
        </w:rPr>
        <w:t>збільшення на 9,500 тис. грн (з 90,000 тис. грн до 99,500 тис. грн);</w:t>
      </w:r>
    </w:p>
    <w:p w:rsidR="00D74CC0" w:rsidRPr="00722F7F" w:rsidRDefault="00D74CC0"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t>розділ IV «Керівництво і управління у відповідній сфері у містах (місті Києві), селищах, селах, об’єднаних територіальних громадах»:</w:t>
      </w:r>
    </w:p>
    <w:p w:rsidR="00D74CC0" w:rsidRPr="00722F7F" w:rsidRDefault="00D74CC0" w:rsidP="00722F7F">
      <w:pPr>
        <w:tabs>
          <w:tab w:val="left" w:pos="3969"/>
        </w:tabs>
        <w:spacing w:after="60"/>
        <w:ind w:firstLine="567"/>
        <w:jc w:val="both"/>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1.3. «Придбання матеріалів для створення матеріального резерву» збільшення на 178,000 тис. грн (з 100,000 тис. грн до 278,000 тис. грн);</w:t>
      </w:r>
    </w:p>
    <w:p w:rsidR="000945D6" w:rsidRPr="00722F7F" w:rsidRDefault="000945D6"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t xml:space="preserve">розділ </w:t>
      </w:r>
      <w:r w:rsidRPr="00722F7F">
        <w:rPr>
          <w:rFonts w:ascii="Times New Roman" w:eastAsia="Times New Roman" w:hAnsi="Times New Roman" w:cs="Times New Roman"/>
          <w:sz w:val="24"/>
          <w:szCs w:val="24"/>
          <w:lang w:val="en-US"/>
        </w:rPr>
        <w:t>VI</w:t>
      </w:r>
      <w:r w:rsidRPr="00722F7F">
        <w:rPr>
          <w:rFonts w:ascii="Times New Roman" w:hAnsi="Times New Roman"/>
          <w:sz w:val="24"/>
          <w:szCs w:val="24"/>
          <w:lang w:val="uk-UA"/>
        </w:rPr>
        <w:t xml:space="preserve"> «</w:t>
      </w:r>
      <w:r w:rsidRPr="00722F7F">
        <w:rPr>
          <w:rFonts w:ascii="Times New Roman" w:eastAsia="Times New Roman" w:hAnsi="Times New Roman" w:cs="Times New Roman"/>
          <w:sz w:val="24"/>
          <w:szCs w:val="24"/>
          <w:lang w:val="uk-UA"/>
        </w:rPr>
        <w:t>Будівництво об’єктів житлово-комунального господарства</w:t>
      </w:r>
      <w:r w:rsidRPr="00722F7F">
        <w:rPr>
          <w:rFonts w:ascii="Times New Roman" w:hAnsi="Times New Roman"/>
          <w:sz w:val="24"/>
          <w:szCs w:val="24"/>
          <w:lang w:val="uk-UA"/>
        </w:rPr>
        <w:t>»:</w:t>
      </w:r>
    </w:p>
    <w:p w:rsidR="000945D6" w:rsidRPr="00722F7F" w:rsidRDefault="000945D6" w:rsidP="00722F7F">
      <w:pPr>
        <w:tabs>
          <w:tab w:val="left" w:pos="3969"/>
        </w:tabs>
        <w:spacing w:after="60"/>
        <w:ind w:firstLine="567"/>
        <w:jc w:val="both"/>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2.11. «Капітальний ремонт даху житлового будинку за адресою: вул. Рятувальників, 57 (виготовлення проєктно-кошторисної документації)» зменшення на 0,792 тис. грн (з 150,000 тис. грн до 149,208 тис. грн) у зв’язку з економією коштів, яка утворилася після виконання робіт;</w:t>
      </w:r>
    </w:p>
    <w:p w:rsidR="000945D6" w:rsidRPr="00722F7F" w:rsidRDefault="000945D6" w:rsidP="00722F7F">
      <w:pPr>
        <w:tabs>
          <w:tab w:val="left" w:pos="3969"/>
        </w:tabs>
        <w:spacing w:after="60"/>
        <w:ind w:firstLine="567"/>
        <w:jc w:val="both"/>
        <w:rPr>
          <w:rFonts w:ascii="Times New Roman" w:eastAsia="Times New Roman" w:hAnsi="Times New Roman" w:cs="Times New Roman"/>
          <w:sz w:val="24"/>
          <w:szCs w:val="24"/>
          <w:lang w:val="uk-UA"/>
        </w:rPr>
      </w:pPr>
      <w:r w:rsidRPr="00722F7F">
        <w:rPr>
          <w:rFonts w:ascii="Times New Roman" w:eastAsia="Times New Roman" w:hAnsi="Times New Roman" w:cs="Times New Roman"/>
          <w:sz w:val="24"/>
          <w:szCs w:val="24"/>
          <w:lang w:val="uk-UA"/>
        </w:rPr>
        <w:t>2.16. «Капітальний ремонт м’яких покрівель житлових будинків» зменшення на 481,372 тис. грн (з 526,612 тис. грн до 45,240 тис. грн) у зв’язку з виконанням даних робіт власними силами обслуговуючого підприємства (КП «Житло-Експлуатація» РМР);</w:t>
      </w:r>
    </w:p>
    <w:p w:rsidR="00343F41" w:rsidRPr="00722F7F" w:rsidRDefault="00343F41"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t xml:space="preserve">додається підпункт 3.10. «Реконструкція частини нежитлового приміщення (амбулаторії) під гуртожиток для внутрішньо переміщених осіб по вул. Береговій, 129 в с. Пустовойтівка Роменського району Сумської області (виготовлення проектно-кошторисної документації)» з обсягом фінансування </w:t>
      </w:r>
      <w:r w:rsidRPr="00722F7F">
        <w:rPr>
          <w:rFonts w:ascii="Times New Roman" w:hAnsi="Times New Roman"/>
          <w:sz w:val="24"/>
          <w:szCs w:val="24"/>
          <w:lang w:val="uk-UA" w:eastAsia="en-US"/>
        </w:rPr>
        <w:t xml:space="preserve">80,102 </w:t>
      </w:r>
      <w:r w:rsidRPr="00722F7F">
        <w:rPr>
          <w:rFonts w:ascii="Times New Roman" w:hAnsi="Times New Roman"/>
          <w:sz w:val="24"/>
          <w:szCs w:val="24"/>
          <w:lang w:val="uk-UA"/>
        </w:rPr>
        <w:t>тис. грн;</w:t>
      </w:r>
    </w:p>
    <w:p w:rsidR="001477E2" w:rsidRPr="00722F7F" w:rsidRDefault="001477E2"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t>розділ XIII «Забезпечення діяльності з виробництва, транспортування, постачання теплової енергії»:</w:t>
      </w:r>
    </w:p>
    <w:p w:rsidR="001477E2" w:rsidRPr="00722F7F" w:rsidRDefault="001477E2" w:rsidP="00722F7F">
      <w:pPr>
        <w:tabs>
          <w:tab w:val="left" w:pos="3969"/>
        </w:tabs>
        <w:spacing w:after="60"/>
        <w:ind w:firstLine="567"/>
        <w:jc w:val="both"/>
        <w:rPr>
          <w:rFonts w:ascii="Times New Roman" w:hAnsi="Times New Roman"/>
          <w:sz w:val="24"/>
          <w:szCs w:val="24"/>
          <w:lang w:val="uk-UA"/>
        </w:rPr>
      </w:pPr>
      <w:r w:rsidRPr="00722F7F">
        <w:rPr>
          <w:rFonts w:ascii="Times New Roman" w:hAnsi="Times New Roman"/>
          <w:sz w:val="24"/>
          <w:szCs w:val="24"/>
          <w:lang w:val="uk-UA"/>
        </w:rPr>
        <w:t>підпункт 1.3. «Придбання котлів з газовим пальником (котли 3000 кВт, 630 кВт, 1850 кВт)»</w:t>
      </w:r>
      <w:r w:rsidR="006F440A" w:rsidRPr="00722F7F">
        <w:rPr>
          <w:rFonts w:ascii="Times New Roman" w:hAnsi="Times New Roman"/>
          <w:sz w:val="24"/>
          <w:szCs w:val="24"/>
          <w:lang w:val="uk-UA"/>
        </w:rPr>
        <w:t xml:space="preserve"> </w:t>
      </w:r>
      <w:r w:rsidR="006C164D" w:rsidRPr="00722F7F">
        <w:rPr>
          <w:rFonts w:ascii="Times New Roman" w:hAnsi="Times New Roman"/>
          <w:bCs/>
          <w:sz w:val="24"/>
          <w:szCs w:val="24"/>
          <w:lang w:val="uk-UA"/>
        </w:rPr>
        <w:t>збільшення</w:t>
      </w:r>
      <w:r w:rsidR="006F440A" w:rsidRPr="00722F7F">
        <w:rPr>
          <w:rFonts w:ascii="Times New Roman" w:hAnsi="Times New Roman"/>
          <w:bCs/>
          <w:sz w:val="24"/>
          <w:szCs w:val="24"/>
          <w:lang w:val="uk-UA"/>
        </w:rPr>
        <w:t xml:space="preserve"> </w:t>
      </w:r>
      <w:r w:rsidRPr="00722F7F">
        <w:rPr>
          <w:rFonts w:ascii="Times New Roman" w:hAnsi="Times New Roman"/>
          <w:bCs/>
          <w:sz w:val="24"/>
          <w:szCs w:val="24"/>
          <w:lang w:val="uk-UA"/>
        </w:rPr>
        <w:t xml:space="preserve">за рахунок </w:t>
      </w:r>
      <w:r w:rsidRPr="00722F7F">
        <w:rPr>
          <w:rFonts w:ascii="Times New Roman" w:hAnsi="Times New Roman"/>
          <w:sz w:val="24"/>
          <w:szCs w:val="24"/>
          <w:lang w:val="uk-UA"/>
        </w:rPr>
        <w:t xml:space="preserve">коштів </w:t>
      </w:r>
      <w:r w:rsidRPr="00722F7F">
        <w:rPr>
          <w:rFonts w:ascii="Times New Roman" w:eastAsia="Times New Roman" w:hAnsi="Times New Roman" w:cs="Times New Roman"/>
          <w:sz w:val="24"/>
          <w:szCs w:val="24"/>
          <w:lang w:val="uk-UA"/>
        </w:rPr>
        <w:t xml:space="preserve">Бюджету Роменської МТГ </w:t>
      </w:r>
      <w:r w:rsidRPr="00722F7F">
        <w:rPr>
          <w:rFonts w:ascii="Times New Roman" w:hAnsi="Times New Roman"/>
          <w:bCs/>
          <w:sz w:val="24"/>
          <w:szCs w:val="24"/>
          <w:lang w:val="uk-UA"/>
        </w:rPr>
        <w:t xml:space="preserve">на </w:t>
      </w:r>
      <w:r w:rsidR="00343F41" w:rsidRPr="00722F7F">
        <w:rPr>
          <w:rFonts w:ascii="Times New Roman" w:hAnsi="Times New Roman"/>
          <w:bCs/>
          <w:sz w:val="24"/>
          <w:szCs w:val="24"/>
          <w:lang w:val="uk-UA"/>
        </w:rPr>
        <w:t>18,297</w:t>
      </w:r>
      <w:r w:rsidRPr="00722F7F">
        <w:rPr>
          <w:rFonts w:ascii="Times New Roman" w:hAnsi="Times New Roman"/>
          <w:bCs/>
          <w:sz w:val="24"/>
          <w:szCs w:val="24"/>
          <w:lang w:val="uk-UA"/>
        </w:rPr>
        <w:t xml:space="preserve"> тис. грн (з </w:t>
      </w:r>
      <w:r w:rsidR="00343F41" w:rsidRPr="00722F7F">
        <w:rPr>
          <w:rFonts w:ascii="Times New Roman" w:hAnsi="Times New Roman"/>
          <w:bCs/>
          <w:sz w:val="24"/>
          <w:szCs w:val="24"/>
          <w:lang w:val="uk-UA"/>
        </w:rPr>
        <w:t xml:space="preserve">1 204,888 </w:t>
      </w:r>
      <w:r w:rsidRPr="00722F7F">
        <w:rPr>
          <w:rFonts w:ascii="Times New Roman" w:hAnsi="Times New Roman"/>
          <w:bCs/>
          <w:sz w:val="24"/>
          <w:szCs w:val="24"/>
          <w:lang w:val="uk-UA"/>
        </w:rPr>
        <w:t>тис. грн до</w:t>
      </w:r>
      <w:r w:rsidR="00343F41" w:rsidRPr="00722F7F">
        <w:rPr>
          <w:rFonts w:ascii="Times New Roman" w:hAnsi="Times New Roman"/>
          <w:bCs/>
          <w:sz w:val="24"/>
          <w:szCs w:val="24"/>
          <w:lang w:val="uk-UA"/>
        </w:rPr>
        <w:t xml:space="preserve"> </w:t>
      </w:r>
      <w:r w:rsidRPr="00722F7F">
        <w:rPr>
          <w:rFonts w:ascii="Times New Roman" w:hAnsi="Times New Roman"/>
          <w:bCs/>
          <w:sz w:val="24"/>
          <w:szCs w:val="24"/>
          <w:lang w:val="uk-UA"/>
        </w:rPr>
        <w:t>1</w:t>
      </w:r>
      <w:r w:rsidR="00343F41" w:rsidRPr="00722F7F">
        <w:rPr>
          <w:rFonts w:ascii="Times New Roman" w:hAnsi="Times New Roman"/>
          <w:bCs/>
          <w:sz w:val="24"/>
          <w:szCs w:val="24"/>
          <w:lang w:val="uk-UA"/>
        </w:rPr>
        <w:t> </w:t>
      </w:r>
      <w:r w:rsidRPr="00722F7F">
        <w:rPr>
          <w:rFonts w:ascii="Times New Roman" w:hAnsi="Times New Roman"/>
          <w:bCs/>
          <w:sz w:val="24"/>
          <w:szCs w:val="24"/>
          <w:lang w:val="uk-UA"/>
        </w:rPr>
        <w:t>2</w:t>
      </w:r>
      <w:r w:rsidR="00343F41" w:rsidRPr="00722F7F">
        <w:rPr>
          <w:rFonts w:ascii="Times New Roman" w:hAnsi="Times New Roman"/>
          <w:bCs/>
          <w:sz w:val="24"/>
          <w:szCs w:val="24"/>
          <w:lang w:val="uk-UA"/>
        </w:rPr>
        <w:t>23,185</w:t>
      </w:r>
      <w:r w:rsidRPr="00722F7F">
        <w:rPr>
          <w:rFonts w:ascii="Times New Roman" w:hAnsi="Times New Roman"/>
          <w:bCs/>
          <w:sz w:val="24"/>
          <w:szCs w:val="24"/>
          <w:lang w:val="uk-UA"/>
        </w:rPr>
        <w:t xml:space="preserve"> тис. грн)</w:t>
      </w:r>
      <w:r w:rsidR="00343F41" w:rsidRPr="00722F7F">
        <w:rPr>
          <w:rFonts w:ascii="Times New Roman" w:hAnsi="Times New Roman"/>
          <w:bCs/>
          <w:sz w:val="24"/>
          <w:szCs w:val="24"/>
          <w:lang w:val="uk-UA"/>
        </w:rPr>
        <w:t>.</w:t>
      </w:r>
    </w:p>
    <w:p w:rsidR="00166C0F" w:rsidRDefault="00166C0F" w:rsidP="000479F4">
      <w:pPr>
        <w:spacing w:after="0" w:line="273" w:lineRule="auto"/>
        <w:rPr>
          <w:rFonts w:ascii="Times New Roman" w:hAnsi="Times New Roman"/>
          <w:b/>
          <w:bCs/>
          <w:sz w:val="24"/>
          <w:szCs w:val="24"/>
          <w:lang w:val="uk-UA"/>
        </w:rPr>
      </w:pPr>
    </w:p>
    <w:p w:rsidR="000001DF" w:rsidRPr="00722F7F" w:rsidRDefault="000001DF" w:rsidP="000479F4">
      <w:pPr>
        <w:spacing w:after="0" w:line="273" w:lineRule="auto"/>
        <w:rPr>
          <w:rFonts w:ascii="Times New Roman" w:hAnsi="Times New Roman"/>
          <w:b/>
          <w:bCs/>
          <w:sz w:val="24"/>
          <w:szCs w:val="24"/>
          <w:lang w:val="uk-UA"/>
        </w:rPr>
      </w:pPr>
    </w:p>
    <w:p w:rsidR="007248C8" w:rsidRPr="00722F7F" w:rsidRDefault="007248C8" w:rsidP="000479F4">
      <w:pPr>
        <w:spacing w:after="0" w:line="273" w:lineRule="auto"/>
        <w:rPr>
          <w:rFonts w:ascii="Times New Roman" w:hAnsi="Times New Roman"/>
          <w:b/>
          <w:bCs/>
          <w:sz w:val="24"/>
          <w:szCs w:val="24"/>
          <w:lang w:val="uk-UA"/>
        </w:rPr>
      </w:pPr>
      <w:r w:rsidRPr="00722F7F">
        <w:rPr>
          <w:rFonts w:ascii="Times New Roman" w:hAnsi="Times New Roman"/>
          <w:b/>
          <w:bCs/>
          <w:sz w:val="24"/>
          <w:szCs w:val="24"/>
          <w:lang w:val="uk-UA"/>
        </w:rPr>
        <w:t xml:space="preserve">Начальник управління </w:t>
      </w:r>
    </w:p>
    <w:p w:rsidR="007248C8" w:rsidRPr="00722F7F" w:rsidRDefault="007248C8" w:rsidP="000479F4">
      <w:pPr>
        <w:spacing w:after="0" w:line="273" w:lineRule="auto"/>
        <w:rPr>
          <w:rFonts w:ascii="Times New Roman" w:hAnsi="Times New Roman"/>
          <w:b/>
          <w:bCs/>
          <w:sz w:val="24"/>
          <w:szCs w:val="24"/>
          <w:lang w:val="uk-UA"/>
        </w:rPr>
      </w:pPr>
      <w:r w:rsidRPr="00722F7F">
        <w:rPr>
          <w:rFonts w:ascii="Times New Roman" w:hAnsi="Times New Roman"/>
          <w:b/>
          <w:bCs/>
          <w:sz w:val="24"/>
          <w:szCs w:val="24"/>
          <w:lang w:val="uk-UA"/>
        </w:rPr>
        <w:t xml:space="preserve">житлово-комунального господарства </w:t>
      </w:r>
    </w:p>
    <w:p w:rsidR="007248C8" w:rsidRPr="00722F7F" w:rsidRDefault="007248C8" w:rsidP="000479F4">
      <w:pPr>
        <w:spacing w:after="0" w:line="273" w:lineRule="auto"/>
        <w:rPr>
          <w:rFonts w:ascii="Times New Roman" w:hAnsi="Times New Roman"/>
          <w:b/>
          <w:bCs/>
          <w:sz w:val="24"/>
          <w:szCs w:val="24"/>
          <w:lang w:val="uk-UA"/>
        </w:rPr>
      </w:pPr>
      <w:r w:rsidRPr="00722F7F">
        <w:rPr>
          <w:rFonts w:ascii="Times New Roman" w:hAnsi="Times New Roman"/>
          <w:b/>
          <w:bCs/>
          <w:sz w:val="24"/>
          <w:szCs w:val="24"/>
          <w:lang w:val="uk-UA"/>
        </w:rPr>
        <w:t>Роменської міської ради</w:t>
      </w:r>
      <w:r w:rsidRPr="00722F7F">
        <w:rPr>
          <w:rFonts w:ascii="Times New Roman" w:hAnsi="Times New Roman"/>
          <w:b/>
          <w:bCs/>
          <w:sz w:val="24"/>
          <w:szCs w:val="24"/>
          <w:lang w:val="uk-UA"/>
        </w:rPr>
        <w:tab/>
      </w:r>
      <w:r w:rsidRPr="00722F7F">
        <w:rPr>
          <w:rFonts w:ascii="Times New Roman" w:hAnsi="Times New Roman"/>
          <w:b/>
          <w:bCs/>
          <w:sz w:val="24"/>
          <w:szCs w:val="24"/>
          <w:lang w:val="uk-UA"/>
        </w:rPr>
        <w:tab/>
      </w:r>
      <w:r w:rsidRPr="00722F7F">
        <w:rPr>
          <w:rFonts w:ascii="Times New Roman" w:hAnsi="Times New Roman"/>
          <w:b/>
          <w:bCs/>
          <w:sz w:val="24"/>
          <w:szCs w:val="24"/>
          <w:lang w:val="uk-UA"/>
        </w:rPr>
        <w:tab/>
      </w:r>
      <w:r w:rsidRPr="00722F7F">
        <w:rPr>
          <w:rFonts w:ascii="Times New Roman" w:hAnsi="Times New Roman"/>
          <w:b/>
          <w:bCs/>
          <w:sz w:val="24"/>
          <w:szCs w:val="24"/>
          <w:lang w:val="uk-UA"/>
        </w:rPr>
        <w:tab/>
      </w:r>
      <w:r w:rsidRPr="00722F7F">
        <w:rPr>
          <w:rFonts w:ascii="Times New Roman" w:hAnsi="Times New Roman"/>
          <w:b/>
          <w:bCs/>
          <w:sz w:val="24"/>
          <w:szCs w:val="24"/>
          <w:lang w:val="uk-UA"/>
        </w:rPr>
        <w:tab/>
        <w:t xml:space="preserve">       Олена ГРЕБЕНЮК</w:t>
      </w:r>
    </w:p>
    <w:p w:rsidR="007248C8" w:rsidRPr="00722F7F" w:rsidRDefault="007248C8" w:rsidP="000479F4">
      <w:pPr>
        <w:spacing w:after="0" w:line="273" w:lineRule="auto"/>
        <w:rPr>
          <w:rFonts w:ascii="Times New Roman" w:hAnsi="Times New Roman"/>
          <w:b/>
          <w:bCs/>
          <w:sz w:val="24"/>
          <w:szCs w:val="24"/>
          <w:lang w:val="uk-UA"/>
        </w:rPr>
      </w:pPr>
      <w:r w:rsidRPr="00722F7F">
        <w:rPr>
          <w:rFonts w:ascii="Times New Roman" w:hAnsi="Times New Roman"/>
          <w:b/>
          <w:bCs/>
          <w:sz w:val="24"/>
          <w:szCs w:val="24"/>
          <w:lang w:val="uk-UA"/>
        </w:rPr>
        <w:t> </w:t>
      </w:r>
    </w:p>
    <w:p w:rsidR="00CF06C2" w:rsidRPr="00722F7F" w:rsidRDefault="00CF06C2" w:rsidP="00CF06C2">
      <w:pPr>
        <w:suppressAutoHyphens/>
        <w:spacing w:after="0" w:line="273" w:lineRule="auto"/>
        <w:rPr>
          <w:rFonts w:ascii="Times New Roman" w:eastAsia="Times New Roman" w:hAnsi="Times New Roman" w:cs="Times New Roman"/>
          <w:sz w:val="24"/>
          <w:szCs w:val="24"/>
          <w:lang w:eastAsia="zh-CN"/>
        </w:rPr>
      </w:pPr>
      <w:r w:rsidRPr="00722F7F">
        <w:rPr>
          <w:rFonts w:ascii="Times New Roman" w:eastAsia="Times New Roman" w:hAnsi="Times New Roman" w:cs="Times New Roman"/>
          <w:b/>
          <w:bCs/>
          <w:sz w:val="24"/>
          <w:szCs w:val="24"/>
          <w:lang w:eastAsia="zh-CN"/>
        </w:rPr>
        <w:t>Погоджено</w:t>
      </w:r>
    </w:p>
    <w:p w:rsidR="007942CD" w:rsidRPr="00057C43" w:rsidRDefault="00CF06C2" w:rsidP="00057C43">
      <w:pPr>
        <w:suppressAutoHyphens/>
        <w:spacing w:after="0" w:line="273" w:lineRule="auto"/>
        <w:rPr>
          <w:rFonts w:ascii="Times New Roman" w:eastAsia="Times New Roman" w:hAnsi="Times New Roman" w:cs="Times New Roman"/>
          <w:sz w:val="24"/>
          <w:szCs w:val="24"/>
          <w:lang w:val="uk-UA" w:eastAsia="zh-CN"/>
        </w:rPr>
      </w:pPr>
      <w:r w:rsidRPr="00722F7F">
        <w:rPr>
          <w:rFonts w:ascii="Times New Roman" w:eastAsia="Times New Roman" w:hAnsi="Times New Roman" w:cs="Times New Roman"/>
          <w:b/>
          <w:bCs/>
          <w:sz w:val="24"/>
          <w:szCs w:val="24"/>
          <w:lang w:eastAsia="zh-CN"/>
        </w:rPr>
        <w:t>Керуючий справами виконкому</w:t>
      </w:r>
      <w:r w:rsidRPr="00722F7F">
        <w:rPr>
          <w:rFonts w:ascii="Times New Roman" w:eastAsia="Times New Roman" w:hAnsi="Times New Roman" w:cs="Times New Roman"/>
          <w:b/>
          <w:bCs/>
          <w:sz w:val="24"/>
          <w:szCs w:val="24"/>
          <w:lang w:eastAsia="zh-CN"/>
        </w:rPr>
        <w:tab/>
      </w:r>
      <w:r w:rsidRPr="00722F7F">
        <w:rPr>
          <w:rFonts w:ascii="Times New Roman" w:eastAsia="Times New Roman" w:hAnsi="Times New Roman" w:cs="Times New Roman"/>
          <w:b/>
          <w:bCs/>
          <w:sz w:val="24"/>
          <w:szCs w:val="24"/>
          <w:lang w:eastAsia="zh-CN"/>
        </w:rPr>
        <w:tab/>
      </w:r>
      <w:r w:rsidR="00304FE3" w:rsidRPr="00722F7F">
        <w:rPr>
          <w:rFonts w:ascii="Times New Roman" w:eastAsia="Times New Roman" w:hAnsi="Times New Roman" w:cs="Times New Roman"/>
          <w:b/>
          <w:bCs/>
          <w:sz w:val="24"/>
          <w:szCs w:val="24"/>
          <w:lang w:val="uk-UA" w:eastAsia="zh-CN"/>
        </w:rPr>
        <w:t xml:space="preserve">                              </w:t>
      </w:r>
      <w:r w:rsidRPr="00722F7F">
        <w:rPr>
          <w:rFonts w:ascii="Times New Roman" w:eastAsia="Times New Roman" w:hAnsi="Times New Roman" w:cs="Times New Roman"/>
          <w:b/>
          <w:bCs/>
          <w:sz w:val="24"/>
          <w:szCs w:val="24"/>
          <w:lang w:eastAsia="zh-CN"/>
        </w:rPr>
        <w:t>Наталія МОСКАЛЕНКО</w:t>
      </w:r>
    </w:p>
    <w:sectPr w:rsidR="007942CD" w:rsidRPr="00057C43" w:rsidSect="001E39E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660" w:rsidRDefault="00E94660" w:rsidP="00824099">
      <w:pPr>
        <w:spacing w:after="0" w:line="240" w:lineRule="auto"/>
      </w:pPr>
      <w:r>
        <w:separator/>
      </w:r>
    </w:p>
  </w:endnote>
  <w:endnote w:type="continuationSeparator" w:id="0">
    <w:p w:rsidR="00E94660" w:rsidRDefault="00E94660" w:rsidP="0082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660" w:rsidRDefault="00E94660" w:rsidP="00824099">
      <w:pPr>
        <w:spacing w:after="0" w:line="240" w:lineRule="auto"/>
      </w:pPr>
      <w:r>
        <w:separator/>
      </w:r>
    </w:p>
  </w:footnote>
  <w:footnote w:type="continuationSeparator" w:id="0">
    <w:p w:rsidR="00E94660" w:rsidRDefault="00E94660" w:rsidP="0082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7A8"/>
    <w:multiLevelType w:val="multilevel"/>
    <w:tmpl w:val="DC44D51E"/>
    <w:lvl w:ilvl="0">
      <w:start w:val="1"/>
      <w:numFmt w:val="decimal"/>
      <w:lvlText w:val="%1."/>
      <w:lvlJc w:val="left"/>
      <w:pPr>
        <w:ind w:left="432" w:hanging="432"/>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C8"/>
    <w:rsid w:val="000001DF"/>
    <w:rsid w:val="00015D89"/>
    <w:rsid w:val="00035654"/>
    <w:rsid w:val="0004331C"/>
    <w:rsid w:val="0004451C"/>
    <w:rsid w:val="0004778F"/>
    <w:rsid w:val="000479F4"/>
    <w:rsid w:val="00051AAC"/>
    <w:rsid w:val="00052A29"/>
    <w:rsid w:val="00057C43"/>
    <w:rsid w:val="00060041"/>
    <w:rsid w:val="00062294"/>
    <w:rsid w:val="00073557"/>
    <w:rsid w:val="00074F10"/>
    <w:rsid w:val="00083251"/>
    <w:rsid w:val="000852C0"/>
    <w:rsid w:val="000945D6"/>
    <w:rsid w:val="000B6A55"/>
    <w:rsid w:val="000C31A6"/>
    <w:rsid w:val="000C4D92"/>
    <w:rsid w:val="000E0679"/>
    <w:rsid w:val="000E09D4"/>
    <w:rsid w:val="000E0B89"/>
    <w:rsid w:val="000F777D"/>
    <w:rsid w:val="00101E8C"/>
    <w:rsid w:val="00102256"/>
    <w:rsid w:val="00113DA0"/>
    <w:rsid w:val="00120DAF"/>
    <w:rsid w:val="00124E3C"/>
    <w:rsid w:val="00124EB8"/>
    <w:rsid w:val="0013030E"/>
    <w:rsid w:val="00141321"/>
    <w:rsid w:val="001477E2"/>
    <w:rsid w:val="001549E9"/>
    <w:rsid w:val="00162EDE"/>
    <w:rsid w:val="00166C0F"/>
    <w:rsid w:val="00167714"/>
    <w:rsid w:val="001877D4"/>
    <w:rsid w:val="001A1272"/>
    <w:rsid w:val="001A7AB6"/>
    <w:rsid w:val="001B3B44"/>
    <w:rsid w:val="001C072D"/>
    <w:rsid w:val="001E39E1"/>
    <w:rsid w:val="001F0C80"/>
    <w:rsid w:val="00220003"/>
    <w:rsid w:val="00232DD5"/>
    <w:rsid w:val="00235AB6"/>
    <w:rsid w:val="00237421"/>
    <w:rsid w:val="00244A8F"/>
    <w:rsid w:val="00247486"/>
    <w:rsid w:val="002600EC"/>
    <w:rsid w:val="002659D0"/>
    <w:rsid w:val="00267715"/>
    <w:rsid w:val="00267A61"/>
    <w:rsid w:val="0028300A"/>
    <w:rsid w:val="00284922"/>
    <w:rsid w:val="00285E35"/>
    <w:rsid w:val="002A4DF2"/>
    <w:rsid w:val="002A784E"/>
    <w:rsid w:val="002B19CB"/>
    <w:rsid w:val="002B6332"/>
    <w:rsid w:val="002B695A"/>
    <w:rsid w:val="002C5334"/>
    <w:rsid w:val="002C6278"/>
    <w:rsid w:val="002D6064"/>
    <w:rsid w:val="002D69FF"/>
    <w:rsid w:val="002F5251"/>
    <w:rsid w:val="00304FE3"/>
    <w:rsid w:val="0031561F"/>
    <w:rsid w:val="0032353C"/>
    <w:rsid w:val="0032631D"/>
    <w:rsid w:val="00343F41"/>
    <w:rsid w:val="003461F8"/>
    <w:rsid w:val="0035150E"/>
    <w:rsid w:val="003633D0"/>
    <w:rsid w:val="00367B65"/>
    <w:rsid w:val="0037222F"/>
    <w:rsid w:val="00373356"/>
    <w:rsid w:val="0037397B"/>
    <w:rsid w:val="003B6ACD"/>
    <w:rsid w:val="003D3424"/>
    <w:rsid w:val="0040016E"/>
    <w:rsid w:val="0042174B"/>
    <w:rsid w:val="00431D3D"/>
    <w:rsid w:val="00441758"/>
    <w:rsid w:val="00442D24"/>
    <w:rsid w:val="004579E4"/>
    <w:rsid w:val="0047127D"/>
    <w:rsid w:val="00475D9F"/>
    <w:rsid w:val="00491637"/>
    <w:rsid w:val="00492BAF"/>
    <w:rsid w:val="00493AB1"/>
    <w:rsid w:val="0049603F"/>
    <w:rsid w:val="004B2072"/>
    <w:rsid w:val="004C65D9"/>
    <w:rsid w:val="004C6EB8"/>
    <w:rsid w:val="004D6566"/>
    <w:rsid w:val="004F60DB"/>
    <w:rsid w:val="005003F5"/>
    <w:rsid w:val="0050358F"/>
    <w:rsid w:val="00513C87"/>
    <w:rsid w:val="00515BF7"/>
    <w:rsid w:val="005160F9"/>
    <w:rsid w:val="0054220B"/>
    <w:rsid w:val="00553321"/>
    <w:rsid w:val="0056395E"/>
    <w:rsid w:val="00563ECB"/>
    <w:rsid w:val="005673A1"/>
    <w:rsid w:val="00574E90"/>
    <w:rsid w:val="00576DD8"/>
    <w:rsid w:val="00581922"/>
    <w:rsid w:val="0058713B"/>
    <w:rsid w:val="005B1307"/>
    <w:rsid w:val="005B14F4"/>
    <w:rsid w:val="005C4325"/>
    <w:rsid w:val="005C6418"/>
    <w:rsid w:val="005D2577"/>
    <w:rsid w:val="00603F12"/>
    <w:rsid w:val="0060683A"/>
    <w:rsid w:val="006115EA"/>
    <w:rsid w:val="00622E9C"/>
    <w:rsid w:val="006362F3"/>
    <w:rsid w:val="00636684"/>
    <w:rsid w:val="0065747C"/>
    <w:rsid w:val="006627C5"/>
    <w:rsid w:val="00663358"/>
    <w:rsid w:val="00663E45"/>
    <w:rsid w:val="00696C2F"/>
    <w:rsid w:val="006B1B03"/>
    <w:rsid w:val="006B277B"/>
    <w:rsid w:val="006C164D"/>
    <w:rsid w:val="006E3B23"/>
    <w:rsid w:val="006F1734"/>
    <w:rsid w:val="006F440A"/>
    <w:rsid w:val="00705A2B"/>
    <w:rsid w:val="00722F7F"/>
    <w:rsid w:val="007248C8"/>
    <w:rsid w:val="00731031"/>
    <w:rsid w:val="00733511"/>
    <w:rsid w:val="00752229"/>
    <w:rsid w:val="00771FAE"/>
    <w:rsid w:val="00773BF8"/>
    <w:rsid w:val="00775040"/>
    <w:rsid w:val="007844F1"/>
    <w:rsid w:val="00792714"/>
    <w:rsid w:val="007942CD"/>
    <w:rsid w:val="007963A9"/>
    <w:rsid w:val="007A42E9"/>
    <w:rsid w:val="007A7A65"/>
    <w:rsid w:val="007B5F6A"/>
    <w:rsid w:val="007C31FD"/>
    <w:rsid w:val="007C5D58"/>
    <w:rsid w:val="007E606E"/>
    <w:rsid w:val="00805EAC"/>
    <w:rsid w:val="0081068D"/>
    <w:rsid w:val="00824099"/>
    <w:rsid w:val="0083179D"/>
    <w:rsid w:val="008422AB"/>
    <w:rsid w:val="00847A28"/>
    <w:rsid w:val="00854EA2"/>
    <w:rsid w:val="00855085"/>
    <w:rsid w:val="0085568C"/>
    <w:rsid w:val="00862AA0"/>
    <w:rsid w:val="0089216D"/>
    <w:rsid w:val="008A4217"/>
    <w:rsid w:val="008B3324"/>
    <w:rsid w:val="008B5AF0"/>
    <w:rsid w:val="008B76F5"/>
    <w:rsid w:val="008C52FE"/>
    <w:rsid w:val="008C569B"/>
    <w:rsid w:val="008D4AD5"/>
    <w:rsid w:val="008E1CE2"/>
    <w:rsid w:val="008E2BFD"/>
    <w:rsid w:val="008E70AE"/>
    <w:rsid w:val="008E7B80"/>
    <w:rsid w:val="00900942"/>
    <w:rsid w:val="00905377"/>
    <w:rsid w:val="009116CF"/>
    <w:rsid w:val="009148C0"/>
    <w:rsid w:val="00920456"/>
    <w:rsid w:val="00921008"/>
    <w:rsid w:val="0092385B"/>
    <w:rsid w:val="0092652E"/>
    <w:rsid w:val="00957265"/>
    <w:rsid w:val="009617E4"/>
    <w:rsid w:val="00962028"/>
    <w:rsid w:val="00964083"/>
    <w:rsid w:val="00964D96"/>
    <w:rsid w:val="0098205B"/>
    <w:rsid w:val="00984628"/>
    <w:rsid w:val="00987456"/>
    <w:rsid w:val="00987ED3"/>
    <w:rsid w:val="00990AF8"/>
    <w:rsid w:val="00990B07"/>
    <w:rsid w:val="009934C6"/>
    <w:rsid w:val="009C01C1"/>
    <w:rsid w:val="009C72E6"/>
    <w:rsid w:val="009E12FF"/>
    <w:rsid w:val="009E6FEC"/>
    <w:rsid w:val="00A00691"/>
    <w:rsid w:val="00A00C8D"/>
    <w:rsid w:val="00A14B6F"/>
    <w:rsid w:val="00A22F6E"/>
    <w:rsid w:val="00A37922"/>
    <w:rsid w:val="00A42FFD"/>
    <w:rsid w:val="00A510A7"/>
    <w:rsid w:val="00A52B6E"/>
    <w:rsid w:val="00A62E21"/>
    <w:rsid w:val="00A65A42"/>
    <w:rsid w:val="00A730B9"/>
    <w:rsid w:val="00A7644F"/>
    <w:rsid w:val="00A764CD"/>
    <w:rsid w:val="00A76FD1"/>
    <w:rsid w:val="00A91433"/>
    <w:rsid w:val="00AA26CF"/>
    <w:rsid w:val="00AB1A5D"/>
    <w:rsid w:val="00AB4B92"/>
    <w:rsid w:val="00AB58D5"/>
    <w:rsid w:val="00AB633E"/>
    <w:rsid w:val="00AC4F0A"/>
    <w:rsid w:val="00AD0FD9"/>
    <w:rsid w:val="00AD4C10"/>
    <w:rsid w:val="00AE5638"/>
    <w:rsid w:val="00B154D2"/>
    <w:rsid w:val="00B17C21"/>
    <w:rsid w:val="00B221D4"/>
    <w:rsid w:val="00B25CE0"/>
    <w:rsid w:val="00B47486"/>
    <w:rsid w:val="00B61AEB"/>
    <w:rsid w:val="00B85773"/>
    <w:rsid w:val="00BA5921"/>
    <w:rsid w:val="00BC5868"/>
    <w:rsid w:val="00BD610D"/>
    <w:rsid w:val="00BD65FD"/>
    <w:rsid w:val="00BE063D"/>
    <w:rsid w:val="00BE2C58"/>
    <w:rsid w:val="00BE4F89"/>
    <w:rsid w:val="00C07368"/>
    <w:rsid w:val="00C07FDD"/>
    <w:rsid w:val="00C21A88"/>
    <w:rsid w:val="00C3058A"/>
    <w:rsid w:val="00C339AB"/>
    <w:rsid w:val="00C33DFD"/>
    <w:rsid w:val="00C3759A"/>
    <w:rsid w:val="00C5019D"/>
    <w:rsid w:val="00C5795E"/>
    <w:rsid w:val="00C63EF9"/>
    <w:rsid w:val="00C80062"/>
    <w:rsid w:val="00C84704"/>
    <w:rsid w:val="00CA4901"/>
    <w:rsid w:val="00CA5155"/>
    <w:rsid w:val="00CA580C"/>
    <w:rsid w:val="00CB09FC"/>
    <w:rsid w:val="00CC5BC6"/>
    <w:rsid w:val="00CD5BEA"/>
    <w:rsid w:val="00CE6673"/>
    <w:rsid w:val="00CF06C2"/>
    <w:rsid w:val="00D11751"/>
    <w:rsid w:val="00D16FC2"/>
    <w:rsid w:val="00D4007D"/>
    <w:rsid w:val="00D401E9"/>
    <w:rsid w:val="00D642E5"/>
    <w:rsid w:val="00D67D3A"/>
    <w:rsid w:val="00D74CC0"/>
    <w:rsid w:val="00D75185"/>
    <w:rsid w:val="00D97024"/>
    <w:rsid w:val="00DA7EE1"/>
    <w:rsid w:val="00DC38E6"/>
    <w:rsid w:val="00DD0468"/>
    <w:rsid w:val="00DD2B62"/>
    <w:rsid w:val="00DD566A"/>
    <w:rsid w:val="00DE333A"/>
    <w:rsid w:val="00DE710C"/>
    <w:rsid w:val="00DF1EFF"/>
    <w:rsid w:val="00E149FF"/>
    <w:rsid w:val="00E240BC"/>
    <w:rsid w:val="00E243A9"/>
    <w:rsid w:val="00E52219"/>
    <w:rsid w:val="00E54F1B"/>
    <w:rsid w:val="00E8232B"/>
    <w:rsid w:val="00E90C03"/>
    <w:rsid w:val="00E94660"/>
    <w:rsid w:val="00EB342F"/>
    <w:rsid w:val="00EC7F09"/>
    <w:rsid w:val="00EE046F"/>
    <w:rsid w:val="00EF552C"/>
    <w:rsid w:val="00F01297"/>
    <w:rsid w:val="00F0235D"/>
    <w:rsid w:val="00F22901"/>
    <w:rsid w:val="00F56C8B"/>
    <w:rsid w:val="00F7379A"/>
    <w:rsid w:val="00F937DF"/>
    <w:rsid w:val="00F9575C"/>
    <w:rsid w:val="00FA2B11"/>
    <w:rsid w:val="00FB2369"/>
    <w:rsid w:val="00FC2B48"/>
    <w:rsid w:val="00FC62CF"/>
    <w:rsid w:val="00FD1F31"/>
    <w:rsid w:val="00FD5E38"/>
    <w:rsid w:val="00FE1CE2"/>
    <w:rsid w:val="00FF095B"/>
    <w:rsid w:val="00FF52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28DB"/>
  <w15:docId w15:val="{D185DED7-72B9-4F41-97A2-F1D496E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DD8"/>
  </w:style>
  <w:style w:type="paragraph" w:styleId="3">
    <w:name w:val="heading 3"/>
    <w:basedOn w:val="a"/>
    <w:link w:val="30"/>
    <w:uiPriority w:val="9"/>
    <w:qFormat/>
    <w:rsid w:val="009238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48C8"/>
    <w:pPr>
      <w:tabs>
        <w:tab w:val="center" w:pos="4677"/>
        <w:tab w:val="right" w:pos="9355"/>
      </w:tabs>
      <w:spacing w:after="0" w:line="240" w:lineRule="auto"/>
    </w:pPr>
    <w:rPr>
      <w:rFonts w:ascii="Times New Roman" w:eastAsia="Times New Roman" w:hAnsi="Times New Roman" w:cs="Times New Roman"/>
      <w:sz w:val="28"/>
      <w:szCs w:val="24"/>
      <w:lang w:val="uk-UA"/>
    </w:rPr>
  </w:style>
  <w:style w:type="character" w:customStyle="1" w:styleId="a4">
    <w:name w:val="Верхній колонтитул Знак"/>
    <w:basedOn w:val="a0"/>
    <w:link w:val="a3"/>
    <w:uiPriority w:val="99"/>
    <w:semiHidden/>
    <w:rsid w:val="007248C8"/>
    <w:rPr>
      <w:rFonts w:ascii="Times New Roman" w:eastAsia="Times New Roman" w:hAnsi="Times New Roman" w:cs="Times New Roman"/>
      <w:sz w:val="28"/>
      <w:szCs w:val="24"/>
      <w:lang w:val="uk-UA"/>
    </w:rPr>
  </w:style>
  <w:style w:type="paragraph" w:styleId="a5">
    <w:name w:val="Normal (Web)"/>
    <w:aliases w:val="Обычный (Web)"/>
    <w:basedOn w:val="a"/>
    <w:uiPriority w:val="99"/>
    <w:rsid w:val="007248C8"/>
    <w:pPr>
      <w:spacing w:before="100" w:after="100" w:line="240" w:lineRule="auto"/>
      <w:ind w:firstLine="567"/>
      <w:jc w:val="both"/>
    </w:pPr>
    <w:rPr>
      <w:rFonts w:ascii="Times New Roman" w:eastAsia="Times New Roman" w:hAnsi="Times New Roman" w:cs="Times New Roman"/>
      <w:sz w:val="24"/>
      <w:szCs w:val="24"/>
      <w:lang w:val="en-US" w:eastAsia="en-US"/>
    </w:rPr>
  </w:style>
  <w:style w:type="paragraph" w:styleId="a6">
    <w:name w:val="Balloon Text"/>
    <w:basedOn w:val="a"/>
    <w:link w:val="a7"/>
    <w:uiPriority w:val="99"/>
    <w:semiHidden/>
    <w:unhideWhenUsed/>
    <w:rsid w:val="007248C8"/>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7248C8"/>
    <w:rPr>
      <w:rFonts w:ascii="Tahoma" w:hAnsi="Tahoma" w:cs="Tahoma"/>
      <w:sz w:val="16"/>
      <w:szCs w:val="16"/>
    </w:rPr>
  </w:style>
  <w:style w:type="paragraph" w:styleId="a8">
    <w:name w:val="List Paragraph"/>
    <w:basedOn w:val="a"/>
    <w:uiPriority w:val="34"/>
    <w:qFormat/>
    <w:rsid w:val="003633D0"/>
    <w:pPr>
      <w:ind w:left="720"/>
      <w:contextualSpacing/>
    </w:pPr>
  </w:style>
  <w:style w:type="character" w:customStyle="1" w:styleId="30">
    <w:name w:val="Заголовок 3 Знак"/>
    <w:basedOn w:val="a0"/>
    <w:link w:val="3"/>
    <w:uiPriority w:val="9"/>
    <w:rsid w:val="0092385B"/>
    <w:rPr>
      <w:rFonts w:ascii="Times New Roman" w:eastAsia="Times New Roman" w:hAnsi="Times New Roman" w:cs="Times New Roman"/>
      <w:b/>
      <w:bCs/>
      <w:sz w:val="27"/>
      <w:szCs w:val="27"/>
    </w:rPr>
  </w:style>
  <w:style w:type="character" w:styleId="a9">
    <w:name w:val="Hyperlink"/>
    <w:basedOn w:val="a0"/>
    <w:uiPriority w:val="99"/>
    <w:semiHidden/>
    <w:unhideWhenUsed/>
    <w:rsid w:val="009238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0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E33CE-9384-4CE1-BAF1-9BDFCAEF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12821</Words>
  <Characters>7309</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cp:lastPrinted>2024-10-24T11:30:00Z</cp:lastPrinted>
  <dcterms:created xsi:type="dcterms:W3CDTF">2024-10-24T12:05:00Z</dcterms:created>
  <dcterms:modified xsi:type="dcterms:W3CDTF">2024-10-24T12:05:00Z</dcterms:modified>
</cp:coreProperties>
</file>