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46F" w:rsidRPr="00AC446F" w:rsidRDefault="00AC446F" w:rsidP="00AC446F">
      <w:pPr>
        <w:jc w:val="center"/>
        <w:rPr>
          <w:b/>
          <w:bCs/>
        </w:rPr>
      </w:pPr>
      <w:r w:rsidRPr="00AC446F">
        <w:rPr>
          <w:b/>
          <w:bCs/>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3.25pt" o:ole="" fillcolor="window">
            <v:imagedata r:id="rId7" o:title=""/>
          </v:shape>
          <o:OLEObject Type="Embed" ProgID="Word.Picture.8" ShapeID="_x0000_i1025" DrawAspect="Content" ObjectID="_1787732725" r:id="rId8"/>
        </w:object>
      </w:r>
    </w:p>
    <w:p w:rsidR="00AC446F" w:rsidRPr="00AC446F" w:rsidRDefault="00AC446F" w:rsidP="00AC446F">
      <w:pPr>
        <w:jc w:val="center"/>
        <w:rPr>
          <w:b/>
        </w:rPr>
      </w:pPr>
      <w:r w:rsidRPr="00AC446F">
        <w:rPr>
          <w:b/>
        </w:rPr>
        <w:t>РОМЕНСЬКА МІСЬКА РАДА СУМСЬКОЇ ОБЛАСТІ</w:t>
      </w:r>
    </w:p>
    <w:p w:rsidR="00AC446F" w:rsidRPr="00AC446F" w:rsidRDefault="00AC446F" w:rsidP="00AC446F">
      <w:pPr>
        <w:jc w:val="center"/>
        <w:rPr>
          <w:b/>
        </w:rPr>
      </w:pPr>
      <w:r w:rsidRPr="00AC446F">
        <w:rPr>
          <w:b/>
        </w:rPr>
        <w:t>ВОСЬМЕ СКЛИКАННЯ</w:t>
      </w:r>
    </w:p>
    <w:p w:rsidR="00AC446F" w:rsidRPr="00AC446F" w:rsidRDefault="00AC446F" w:rsidP="00CC0596">
      <w:pPr>
        <w:pStyle w:val="3"/>
        <w:tabs>
          <w:tab w:val="center" w:pos="4677"/>
          <w:tab w:val="left" w:pos="6960"/>
        </w:tabs>
        <w:spacing w:before="120" w:after="120" w:line="276" w:lineRule="auto"/>
        <w:jc w:val="center"/>
        <w:rPr>
          <w:rFonts w:ascii="Times New Roman" w:hAnsi="Times New Roman"/>
          <w:sz w:val="24"/>
          <w:szCs w:val="24"/>
        </w:rPr>
      </w:pPr>
      <w:r w:rsidRPr="00AC446F">
        <w:rPr>
          <w:rFonts w:ascii="Times New Roman" w:hAnsi="Times New Roman"/>
          <w:sz w:val="24"/>
          <w:szCs w:val="24"/>
        </w:rPr>
        <w:t>СІМДЕСЯТ ДЕ</w:t>
      </w:r>
      <w:bookmarkStart w:id="0" w:name="_GoBack"/>
      <w:bookmarkEnd w:id="0"/>
      <w:r w:rsidRPr="00AC446F">
        <w:rPr>
          <w:rFonts w:ascii="Times New Roman" w:hAnsi="Times New Roman"/>
          <w:sz w:val="24"/>
          <w:szCs w:val="24"/>
        </w:rPr>
        <w:t>В'ЯТА СЕСІЯ</w:t>
      </w:r>
    </w:p>
    <w:p w:rsidR="00AC446F" w:rsidRPr="00AC446F" w:rsidRDefault="00AC446F" w:rsidP="00AC446F">
      <w:pPr>
        <w:pStyle w:val="3"/>
        <w:tabs>
          <w:tab w:val="center" w:pos="4677"/>
          <w:tab w:val="left" w:pos="6960"/>
        </w:tabs>
        <w:spacing w:before="0" w:line="276" w:lineRule="auto"/>
        <w:jc w:val="center"/>
        <w:rPr>
          <w:rFonts w:ascii="Times New Roman" w:hAnsi="Times New Roman"/>
          <w:sz w:val="24"/>
          <w:szCs w:val="24"/>
        </w:rPr>
      </w:pPr>
      <w:r w:rsidRPr="00AC446F">
        <w:rPr>
          <w:rFonts w:ascii="Times New Roman" w:hAnsi="Times New Roman"/>
          <w:sz w:val="24"/>
          <w:szCs w:val="24"/>
        </w:rPr>
        <w:t>РІШЕННЯ</w:t>
      </w:r>
    </w:p>
    <w:p w:rsidR="00AC446F" w:rsidRPr="00AC446F" w:rsidRDefault="00AC446F" w:rsidP="00AC446F">
      <w:pPr>
        <w:pStyle w:val="af"/>
        <w:spacing w:after="120" w:line="276" w:lineRule="auto"/>
        <w:ind w:right="284"/>
        <w:rPr>
          <w:rFonts w:ascii="Times New Roman" w:hAnsi="Times New Roman"/>
          <w:sz w:val="24"/>
          <w:szCs w:val="24"/>
        </w:rPr>
      </w:pPr>
      <w:r w:rsidRPr="00AC446F">
        <w:rPr>
          <w:rFonts w:ascii="Times New Roman" w:hAnsi="Times New Roman"/>
          <w:sz w:val="24"/>
          <w:szCs w:val="24"/>
        </w:rPr>
        <w:t>25.09.2024</w:t>
      </w:r>
      <w:r w:rsidRPr="00AC446F">
        <w:rPr>
          <w:rFonts w:ascii="Times New Roman" w:hAnsi="Times New Roman"/>
          <w:sz w:val="24"/>
          <w:szCs w:val="24"/>
        </w:rPr>
        <w:tab/>
      </w:r>
      <w:r w:rsidRPr="00AC446F">
        <w:rPr>
          <w:rFonts w:ascii="Times New Roman" w:hAnsi="Times New Roman"/>
          <w:sz w:val="24"/>
          <w:szCs w:val="24"/>
        </w:rPr>
        <w:tab/>
      </w:r>
      <w:r w:rsidRPr="00AC446F">
        <w:rPr>
          <w:rFonts w:ascii="Times New Roman" w:hAnsi="Times New Roman"/>
          <w:sz w:val="24"/>
          <w:szCs w:val="24"/>
        </w:rPr>
        <w:tab/>
      </w:r>
      <w:r w:rsidRPr="00AC446F">
        <w:rPr>
          <w:rFonts w:ascii="Times New Roman" w:hAnsi="Times New Roman"/>
          <w:sz w:val="24"/>
          <w:szCs w:val="24"/>
        </w:rPr>
        <w:tab/>
        <w:t xml:space="preserve">             </w:t>
      </w:r>
    </w:p>
    <w:p w:rsidR="006D084D" w:rsidRPr="0066145A" w:rsidRDefault="006D084D" w:rsidP="006D084D">
      <w:pPr>
        <w:tabs>
          <w:tab w:val="left" w:pos="9638"/>
        </w:tabs>
        <w:spacing w:before="120" w:after="120" w:line="276" w:lineRule="auto"/>
        <w:ind w:right="3968"/>
        <w:jc w:val="both"/>
        <w:rPr>
          <w:b/>
          <w:noProof/>
          <w:color w:val="000000"/>
        </w:rPr>
      </w:pPr>
      <w:r>
        <w:rPr>
          <w:b/>
          <w:noProof/>
          <w:color w:val="000000"/>
        </w:rPr>
        <w:t>Про внесення змін до рішення Роменської міської ради від 23.12.2021 «</w:t>
      </w:r>
      <w:r w:rsidRPr="0066145A">
        <w:rPr>
          <w:b/>
          <w:noProof/>
          <w:color w:val="000000"/>
        </w:rPr>
        <w:t>Про адміністративні послуги, які надаються через Центр надання адміністративних послуг міста Ромни</w:t>
      </w:r>
      <w:r>
        <w:rPr>
          <w:b/>
          <w:noProof/>
          <w:color w:val="000000"/>
        </w:rPr>
        <w:t>»</w:t>
      </w:r>
    </w:p>
    <w:p w:rsidR="006D084D" w:rsidRDefault="002E5110" w:rsidP="006D084D">
      <w:pPr>
        <w:tabs>
          <w:tab w:val="left" w:pos="142"/>
        </w:tabs>
        <w:spacing w:before="120" w:after="120" w:line="276" w:lineRule="auto"/>
        <w:ind w:firstLine="567"/>
        <w:jc w:val="both"/>
        <w:rPr>
          <w:noProof/>
        </w:rPr>
      </w:pPr>
      <w:r w:rsidRPr="001D5C3A">
        <w:rPr>
          <w:noProof/>
        </w:rPr>
        <w:t xml:space="preserve">Відповідно до  статті 26 Закону України «Про місцеве самоврядування в Україні», </w:t>
      </w:r>
      <w:r w:rsidR="0029494B">
        <w:rPr>
          <w:noProof/>
        </w:rPr>
        <w:t>частини</w:t>
      </w:r>
      <w:r w:rsidR="00213F9F">
        <w:rPr>
          <w:noProof/>
        </w:rPr>
        <w:t xml:space="preserve"> 6 </w:t>
      </w:r>
      <w:r w:rsidRPr="001D5C3A">
        <w:rPr>
          <w:noProof/>
        </w:rPr>
        <w:t xml:space="preserve">статті 12 Закону України «Про адміністративні послуги», </w:t>
      </w:r>
      <w:r w:rsidR="00AC446F">
        <w:rPr>
          <w:noProof/>
        </w:rPr>
        <w:t xml:space="preserve">розпорядження голови Сумської обласної державної адміністрації - начальника обласної військової адміністрації від 12.08.2024 № 421-ОД «Про внесення змін до Обласної комплексної програми захисту та підтримки ветеранів та членів їх сімей на 2024-2027 роки» </w:t>
      </w:r>
    </w:p>
    <w:p w:rsidR="00856C70" w:rsidRPr="001D5C3A" w:rsidRDefault="00856C70" w:rsidP="001524AD">
      <w:pPr>
        <w:tabs>
          <w:tab w:val="left" w:pos="142"/>
        </w:tabs>
        <w:spacing w:before="120" w:after="120" w:line="276" w:lineRule="auto"/>
        <w:jc w:val="both"/>
        <w:rPr>
          <w:noProof/>
        </w:rPr>
      </w:pPr>
      <w:r w:rsidRPr="001D5C3A">
        <w:rPr>
          <w:noProof/>
        </w:rPr>
        <w:t>МІСЬКА РАДА ВИРІШИЛА:</w:t>
      </w:r>
    </w:p>
    <w:p w:rsidR="003A43F0" w:rsidRDefault="003A43F0" w:rsidP="003A43F0">
      <w:pPr>
        <w:spacing w:after="120" w:line="276" w:lineRule="auto"/>
        <w:ind w:firstLine="567"/>
        <w:jc w:val="both"/>
        <w:rPr>
          <w:noProof/>
          <w:color w:val="000000"/>
        </w:rPr>
      </w:pPr>
      <w:r>
        <w:rPr>
          <w:noProof/>
          <w:color w:val="000000"/>
        </w:rPr>
        <w:t>1. Внести такі зміни у рішення Роменської міської ради від 23.12.2021 «Про адміністративні послуги, які надаються через Центр надання адміністративних послуг міста Ромни»:</w:t>
      </w:r>
    </w:p>
    <w:p w:rsidR="003A43F0" w:rsidRPr="008800EB" w:rsidRDefault="00D17A76" w:rsidP="003A43F0">
      <w:pPr>
        <w:spacing w:after="120" w:line="276" w:lineRule="auto"/>
        <w:ind w:firstLine="567"/>
        <w:jc w:val="both"/>
        <w:rPr>
          <w:noProof/>
          <w:color w:val="000000"/>
        </w:rPr>
      </w:pPr>
      <w:r>
        <w:rPr>
          <w:noProof/>
          <w:color w:val="000000"/>
        </w:rPr>
        <w:t>1) доповн</w:t>
      </w:r>
      <w:r w:rsidR="003A43F0">
        <w:rPr>
          <w:noProof/>
          <w:color w:val="000000"/>
        </w:rPr>
        <w:t>ити додаток 1 «</w:t>
      </w:r>
      <w:r w:rsidR="003A43F0" w:rsidRPr="0066145A">
        <w:rPr>
          <w:noProof/>
          <w:color w:val="000000"/>
        </w:rPr>
        <w:t xml:space="preserve">Перелік  адміністративних послуг, які надаються через </w:t>
      </w:r>
      <w:r w:rsidR="003A43F0" w:rsidRPr="00FB299F">
        <w:rPr>
          <w:noProof/>
        </w:rPr>
        <w:t xml:space="preserve">Центр надання адміністративних послуг міста Ромни» пунктами </w:t>
      </w:r>
      <w:r w:rsidR="00AC446F">
        <w:rPr>
          <w:noProof/>
        </w:rPr>
        <w:t>376-378</w:t>
      </w:r>
      <w:r w:rsidR="00FB299F">
        <w:rPr>
          <w:noProof/>
        </w:rPr>
        <w:t xml:space="preserve"> згідн</w:t>
      </w:r>
      <w:r w:rsidR="008602E2">
        <w:rPr>
          <w:noProof/>
        </w:rPr>
        <w:t>о з додатком 1 до цього рішення;</w:t>
      </w:r>
    </w:p>
    <w:p w:rsidR="00E4706A" w:rsidRPr="00FE4A0C" w:rsidRDefault="003A43F0" w:rsidP="00FE4A0C">
      <w:pPr>
        <w:tabs>
          <w:tab w:val="left" w:pos="142"/>
        </w:tabs>
        <w:suppressAutoHyphens w:val="0"/>
        <w:spacing w:after="120" w:line="276" w:lineRule="auto"/>
        <w:ind w:firstLine="567"/>
        <w:jc w:val="both"/>
        <w:rPr>
          <w:noProof/>
        </w:rPr>
      </w:pPr>
      <w:r>
        <w:rPr>
          <w:noProof/>
        </w:rPr>
        <w:t>2) доповнити додаток 2</w:t>
      </w:r>
      <w:r w:rsidR="004C26B4">
        <w:rPr>
          <w:noProof/>
        </w:rPr>
        <w:t xml:space="preserve"> </w:t>
      </w:r>
      <w:r>
        <w:rPr>
          <w:noProof/>
        </w:rPr>
        <w:t>«</w:t>
      </w:r>
      <w:r w:rsidR="00FE4A0C" w:rsidRPr="00FE4A0C">
        <w:rPr>
          <w:rFonts w:eastAsia="Calibri"/>
          <w:color w:val="000000"/>
          <w:lang w:eastAsia="uk-UA"/>
        </w:rPr>
        <w:t>Перелік адміністративних послуг,</w:t>
      </w:r>
      <w:r w:rsidR="00FE4A0C" w:rsidRPr="00FE4A0C">
        <w:rPr>
          <w:rFonts w:eastAsia="Calibri"/>
          <w:noProof/>
          <w:color w:val="000000"/>
          <w:lang w:eastAsia="uk-UA"/>
        </w:rPr>
        <w:t>які надаються через віддалені (у тому числі пересувне) робочі місця адміністраторів</w:t>
      </w:r>
      <w:r w:rsidR="00C774D6">
        <w:rPr>
          <w:rFonts w:eastAsia="Calibri"/>
          <w:noProof/>
          <w:color w:val="000000"/>
          <w:lang w:eastAsia="uk-UA"/>
        </w:rPr>
        <w:t xml:space="preserve"> </w:t>
      </w:r>
      <w:r w:rsidR="00FE4A0C" w:rsidRPr="00FE4A0C">
        <w:rPr>
          <w:rFonts w:eastAsia="Calibri"/>
          <w:color w:val="000000"/>
          <w:lang w:eastAsia="uk-UA" w:bidi="hi-IN"/>
        </w:rPr>
        <w:t>Центру надання адміністративних послуг міста Ромни</w:t>
      </w:r>
      <w:r>
        <w:rPr>
          <w:rFonts w:eastAsia="Calibri"/>
          <w:color w:val="000000"/>
          <w:lang w:eastAsia="uk-UA" w:bidi="hi-IN"/>
        </w:rPr>
        <w:t xml:space="preserve">» </w:t>
      </w:r>
      <w:r w:rsidRPr="007E3216">
        <w:rPr>
          <w:rFonts w:eastAsia="Calibri"/>
          <w:lang w:eastAsia="uk-UA" w:bidi="hi-IN"/>
        </w:rPr>
        <w:t xml:space="preserve">пунктами </w:t>
      </w:r>
      <w:r w:rsidR="00AC446F">
        <w:rPr>
          <w:rFonts w:eastAsia="Calibri"/>
          <w:lang w:eastAsia="uk-UA" w:bidi="hi-IN"/>
        </w:rPr>
        <w:t>176-178</w:t>
      </w:r>
      <w:r w:rsidR="00C774D6">
        <w:rPr>
          <w:rFonts w:eastAsia="Calibri"/>
          <w:lang w:eastAsia="uk-UA" w:bidi="hi-IN"/>
        </w:rPr>
        <w:t xml:space="preserve"> </w:t>
      </w:r>
      <w:r w:rsidR="00752639">
        <w:rPr>
          <w:noProof/>
        </w:rPr>
        <w:t>згідно з додатком 2 до цього рішення.</w:t>
      </w:r>
    </w:p>
    <w:p w:rsidR="002E5110" w:rsidRDefault="002E5110" w:rsidP="002E5110">
      <w:pPr>
        <w:pStyle w:val="a3"/>
        <w:tabs>
          <w:tab w:val="left" w:pos="284"/>
        </w:tabs>
        <w:ind w:left="0"/>
        <w:jc w:val="both"/>
        <w:rPr>
          <w:noProof/>
        </w:rPr>
      </w:pPr>
    </w:p>
    <w:p w:rsidR="003A43F0" w:rsidRPr="001D5C3A" w:rsidRDefault="003A43F0" w:rsidP="002E5110">
      <w:pPr>
        <w:pStyle w:val="a3"/>
        <w:tabs>
          <w:tab w:val="left" w:pos="284"/>
        </w:tabs>
        <w:ind w:left="0"/>
        <w:jc w:val="both"/>
        <w:rPr>
          <w:noProof/>
        </w:rPr>
      </w:pPr>
    </w:p>
    <w:p w:rsidR="002E5110" w:rsidRPr="00E52D50" w:rsidRDefault="002E5110" w:rsidP="002E5110">
      <w:pPr>
        <w:shd w:val="clear" w:color="auto" w:fill="FFFFFF"/>
        <w:rPr>
          <w:b/>
          <w:bCs/>
        </w:rPr>
      </w:pPr>
      <w:r w:rsidRPr="00E52D50">
        <w:rPr>
          <w:b/>
          <w:bCs/>
        </w:rPr>
        <w:t xml:space="preserve">Міський голова   </w:t>
      </w:r>
      <w:r w:rsidRPr="00E52D50">
        <w:rPr>
          <w:b/>
          <w:bCs/>
        </w:rPr>
        <w:tab/>
      </w:r>
      <w:r w:rsidRPr="00E52D50">
        <w:rPr>
          <w:b/>
          <w:bCs/>
        </w:rPr>
        <w:tab/>
      </w:r>
      <w:r w:rsidRPr="00E52D50">
        <w:rPr>
          <w:b/>
          <w:bCs/>
        </w:rPr>
        <w:tab/>
      </w:r>
      <w:r w:rsidRPr="00E52D50">
        <w:rPr>
          <w:b/>
          <w:bCs/>
        </w:rPr>
        <w:tab/>
      </w:r>
      <w:r w:rsidRPr="00E52D50">
        <w:rPr>
          <w:b/>
          <w:bCs/>
        </w:rPr>
        <w:tab/>
      </w:r>
      <w:r w:rsidRPr="00E52D50">
        <w:rPr>
          <w:b/>
          <w:bCs/>
        </w:rPr>
        <w:tab/>
      </w:r>
      <w:r w:rsidRPr="00E52D50">
        <w:rPr>
          <w:b/>
          <w:bCs/>
        </w:rPr>
        <w:tab/>
        <w:t xml:space="preserve">     Олег СТОГНІЙ</w:t>
      </w:r>
    </w:p>
    <w:p w:rsidR="00FA159A" w:rsidRPr="001D5C3A" w:rsidRDefault="00FA159A" w:rsidP="002E5110">
      <w:pPr>
        <w:shd w:val="clear" w:color="auto" w:fill="FFFFFF"/>
        <w:rPr>
          <w:bCs/>
        </w:rPr>
      </w:pPr>
    </w:p>
    <w:p w:rsidR="00FA159A" w:rsidRPr="001D5C3A" w:rsidRDefault="00FA159A" w:rsidP="002E5110">
      <w:pPr>
        <w:shd w:val="clear" w:color="auto" w:fill="FFFFFF"/>
        <w:rPr>
          <w:bCs/>
        </w:rPr>
      </w:pPr>
    </w:p>
    <w:p w:rsidR="00FA159A" w:rsidRPr="001D5C3A" w:rsidRDefault="00FA159A" w:rsidP="002E5110">
      <w:pPr>
        <w:shd w:val="clear" w:color="auto" w:fill="FFFFFF"/>
        <w:rPr>
          <w:bCs/>
        </w:rPr>
      </w:pPr>
    </w:p>
    <w:p w:rsidR="00FA159A" w:rsidRPr="001D5C3A" w:rsidRDefault="00FA159A" w:rsidP="002E5110">
      <w:pPr>
        <w:shd w:val="clear" w:color="auto" w:fill="FFFFFF"/>
        <w:rPr>
          <w:bCs/>
        </w:rPr>
      </w:pPr>
    </w:p>
    <w:p w:rsidR="00FA159A" w:rsidRPr="009344F0" w:rsidRDefault="00FA159A" w:rsidP="002E5110">
      <w:pPr>
        <w:shd w:val="clear" w:color="auto" w:fill="FFFFFF"/>
        <w:rPr>
          <w:bCs/>
        </w:rPr>
      </w:pPr>
    </w:p>
    <w:p w:rsidR="002E5110" w:rsidRPr="001D5C3A" w:rsidRDefault="002E5110" w:rsidP="00AE6DFA">
      <w:pPr>
        <w:sectPr w:rsidR="002E5110" w:rsidRPr="001D5C3A" w:rsidSect="001524AD">
          <w:headerReference w:type="default" r:id="rId9"/>
          <w:headerReference w:type="first" r:id="rId10"/>
          <w:pgSz w:w="11906" w:h="16838"/>
          <w:pgMar w:top="1134" w:right="567" w:bottom="1134" w:left="1701" w:header="709" w:footer="709" w:gutter="0"/>
          <w:cols w:space="708"/>
          <w:titlePg/>
          <w:docGrid w:linePitch="360"/>
        </w:sectPr>
      </w:pPr>
    </w:p>
    <w:p w:rsidR="0040747C" w:rsidRPr="00E52D50" w:rsidRDefault="0040747C" w:rsidP="00C47ABB">
      <w:pPr>
        <w:tabs>
          <w:tab w:val="left" w:pos="142"/>
        </w:tabs>
        <w:suppressAutoHyphens w:val="0"/>
        <w:spacing w:line="276" w:lineRule="auto"/>
        <w:ind w:left="11624"/>
        <w:rPr>
          <w:rFonts w:eastAsia="Calibri"/>
          <w:b/>
          <w:lang w:eastAsia="uk-UA"/>
        </w:rPr>
      </w:pPr>
      <w:r w:rsidRPr="00E52D50">
        <w:rPr>
          <w:rFonts w:eastAsia="Calibri"/>
          <w:b/>
          <w:lang w:eastAsia="uk-UA"/>
        </w:rPr>
        <w:lastRenderedPageBreak/>
        <w:t>Додаток 1</w:t>
      </w:r>
    </w:p>
    <w:p w:rsidR="0040747C" w:rsidRPr="00E52D50" w:rsidRDefault="0040747C" w:rsidP="006C167A">
      <w:pPr>
        <w:tabs>
          <w:tab w:val="left" w:pos="142"/>
          <w:tab w:val="left" w:pos="1560"/>
        </w:tabs>
        <w:suppressAutoHyphens w:val="0"/>
        <w:spacing w:line="276" w:lineRule="auto"/>
        <w:ind w:left="11624"/>
        <w:jc w:val="both"/>
        <w:rPr>
          <w:rFonts w:eastAsia="Calibri"/>
          <w:b/>
          <w:lang w:eastAsia="uk-UA"/>
        </w:rPr>
      </w:pPr>
      <w:r w:rsidRPr="00E52D50">
        <w:rPr>
          <w:rFonts w:eastAsia="Calibri"/>
          <w:b/>
          <w:lang w:eastAsia="uk-UA"/>
        </w:rPr>
        <w:t>до рішення міської ради</w:t>
      </w:r>
    </w:p>
    <w:p w:rsidR="0040747C" w:rsidRPr="00E52D50" w:rsidRDefault="0040747C" w:rsidP="00C47ABB">
      <w:pPr>
        <w:tabs>
          <w:tab w:val="left" w:pos="142"/>
        </w:tabs>
        <w:suppressAutoHyphens w:val="0"/>
        <w:spacing w:line="276" w:lineRule="auto"/>
        <w:ind w:left="11624"/>
        <w:rPr>
          <w:rFonts w:eastAsia="Calibri"/>
          <w:b/>
          <w:lang w:eastAsia="uk-UA"/>
        </w:rPr>
      </w:pPr>
      <w:r w:rsidRPr="00E52D50">
        <w:rPr>
          <w:rFonts w:eastAsia="Calibri"/>
          <w:b/>
          <w:lang w:eastAsia="uk-UA"/>
        </w:rPr>
        <w:t xml:space="preserve">від </w:t>
      </w:r>
      <w:r w:rsidR="003A43F0">
        <w:rPr>
          <w:rFonts w:eastAsia="Calibri"/>
          <w:b/>
          <w:lang w:eastAsia="uk-UA"/>
        </w:rPr>
        <w:t>2</w:t>
      </w:r>
      <w:r w:rsidR="007919E7">
        <w:rPr>
          <w:rFonts w:eastAsia="Calibri"/>
          <w:b/>
          <w:lang w:eastAsia="uk-UA"/>
        </w:rPr>
        <w:t>5</w:t>
      </w:r>
      <w:r w:rsidR="003A43F0">
        <w:rPr>
          <w:rFonts w:eastAsia="Calibri"/>
          <w:b/>
          <w:lang w:eastAsia="uk-UA"/>
        </w:rPr>
        <w:t>.0</w:t>
      </w:r>
      <w:r w:rsidR="00AC446F">
        <w:rPr>
          <w:rFonts w:eastAsia="Calibri"/>
          <w:b/>
          <w:lang w:eastAsia="uk-UA"/>
        </w:rPr>
        <w:t>9</w:t>
      </w:r>
      <w:r w:rsidR="003A43F0">
        <w:rPr>
          <w:rFonts w:eastAsia="Calibri"/>
          <w:b/>
          <w:lang w:eastAsia="uk-UA"/>
        </w:rPr>
        <w:t>.2024</w:t>
      </w:r>
    </w:p>
    <w:p w:rsidR="0040747C" w:rsidRPr="00E52D50" w:rsidRDefault="00CC0596" w:rsidP="007E0BD0">
      <w:pPr>
        <w:tabs>
          <w:tab w:val="left" w:pos="142"/>
        </w:tabs>
        <w:suppressAutoHyphens w:val="0"/>
        <w:spacing w:line="276" w:lineRule="auto"/>
        <w:jc w:val="center"/>
        <w:rPr>
          <w:rFonts w:eastAsia="Calibri"/>
          <w:b/>
          <w:lang w:eastAsia="uk-UA"/>
        </w:rPr>
      </w:pPr>
      <w:r>
        <w:rPr>
          <w:rFonts w:eastAsia="Calibri"/>
          <w:b/>
          <w:lang w:eastAsia="uk-UA"/>
        </w:rPr>
        <w:t>Зміни до п</w:t>
      </w:r>
      <w:r w:rsidR="0040747C" w:rsidRPr="00E52D50">
        <w:rPr>
          <w:rFonts w:eastAsia="Calibri"/>
          <w:b/>
          <w:lang w:eastAsia="uk-UA"/>
        </w:rPr>
        <w:t>ерелік</w:t>
      </w:r>
      <w:r>
        <w:rPr>
          <w:rFonts w:eastAsia="Calibri"/>
          <w:b/>
          <w:lang w:eastAsia="uk-UA"/>
        </w:rPr>
        <w:t>у</w:t>
      </w:r>
      <w:r w:rsidR="0040747C" w:rsidRPr="00E52D50">
        <w:rPr>
          <w:rFonts w:eastAsia="Calibri"/>
          <w:b/>
          <w:lang w:eastAsia="uk-UA"/>
        </w:rPr>
        <w:t xml:space="preserve"> адміністративних послуг,</w:t>
      </w:r>
    </w:p>
    <w:p w:rsidR="0040747C" w:rsidRDefault="0040747C" w:rsidP="001524AD">
      <w:pPr>
        <w:suppressAutoHyphens w:val="0"/>
        <w:spacing w:line="276" w:lineRule="auto"/>
        <w:jc w:val="center"/>
        <w:rPr>
          <w:rFonts w:eastAsia="Calibri"/>
          <w:b/>
          <w:lang w:eastAsia="uk-UA"/>
        </w:rPr>
      </w:pPr>
      <w:r w:rsidRPr="00E52D50">
        <w:rPr>
          <w:rFonts w:eastAsia="Calibri"/>
          <w:b/>
          <w:lang w:eastAsia="uk-UA"/>
        </w:rPr>
        <w:t>які надаються через Центр надання адміністративних послуг міста Ромни</w:t>
      </w:r>
    </w:p>
    <w:p w:rsidR="001524AD" w:rsidRDefault="00AC446F" w:rsidP="007E0BD0">
      <w:pPr>
        <w:suppressAutoHyphens w:val="0"/>
        <w:spacing w:after="160" w:line="276" w:lineRule="auto"/>
        <w:jc w:val="center"/>
        <w:rPr>
          <w:rFonts w:eastAsia="Calibri"/>
          <w:b/>
          <w:lang w:eastAsia="uk-UA"/>
        </w:rPr>
      </w:pPr>
      <w:r>
        <w:rPr>
          <w:rFonts w:eastAsia="Calibri"/>
          <w:b/>
          <w:lang w:eastAsia="uk-UA"/>
        </w:rPr>
        <w:t>(пункти 376 – 378</w:t>
      </w:r>
      <w:r w:rsidR="001524AD">
        <w:rPr>
          <w:rFonts w:eastAsia="Calibri"/>
          <w:b/>
          <w:lang w:eastAsia="uk-UA"/>
        </w:rPr>
        <w:t>)</w:t>
      </w:r>
    </w:p>
    <w:tbl>
      <w:tblPr>
        <w:tblpPr w:leftFromText="180" w:rightFromText="180" w:vertAnchor="text" w:tblpY="1"/>
        <w:tblOverlap w:val="never"/>
        <w:tblW w:w="5151" w:type="pct"/>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0"/>
        <w:gridCol w:w="1556"/>
        <w:gridCol w:w="4664"/>
        <w:gridCol w:w="4100"/>
        <w:gridCol w:w="4100"/>
      </w:tblGrid>
      <w:tr w:rsidR="00DB397F" w:rsidRPr="00E52D50" w:rsidTr="006C1E77">
        <w:trPr>
          <w:cantSplit/>
          <w:trHeight w:val="1057"/>
        </w:trPr>
        <w:tc>
          <w:tcPr>
            <w:tcW w:w="582" w:type="dxa"/>
            <w:shd w:val="clear" w:color="auto" w:fill="FFFFFF"/>
          </w:tcPr>
          <w:p w:rsidR="00DB397F" w:rsidRPr="00E52D50" w:rsidRDefault="00DB397F" w:rsidP="00705847">
            <w:pPr>
              <w:suppressAutoHyphens w:val="0"/>
              <w:spacing w:after="160" w:line="259" w:lineRule="auto"/>
              <w:jc w:val="center"/>
              <w:rPr>
                <w:b/>
                <w:lang w:eastAsia="ru-RU"/>
              </w:rPr>
            </w:pPr>
          </w:p>
        </w:tc>
        <w:tc>
          <w:tcPr>
            <w:tcW w:w="1560" w:type="dxa"/>
            <w:shd w:val="clear" w:color="auto" w:fill="FFFFFF"/>
            <w:vAlign w:val="center"/>
            <w:hideMark/>
          </w:tcPr>
          <w:p w:rsidR="006C167A" w:rsidRDefault="00DB397F" w:rsidP="006C1E77">
            <w:pPr>
              <w:suppressAutoHyphens w:val="0"/>
              <w:spacing w:line="271" w:lineRule="auto"/>
              <w:jc w:val="center"/>
              <w:rPr>
                <w:b/>
                <w:lang w:eastAsia="ru-RU"/>
              </w:rPr>
            </w:pPr>
            <w:proofErr w:type="spellStart"/>
            <w:r w:rsidRPr="00E52D50">
              <w:rPr>
                <w:b/>
                <w:lang w:eastAsia="ru-RU"/>
              </w:rPr>
              <w:t>Ідентифіка</w:t>
            </w:r>
            <w:proofErr w:type="spellEnd"/>
          </w:p>
          <w:p w:rsidR="00DB397F" w:rsidRPr="00E52D50" w:rsidRDefault="00DB397F" w:rsidP="006C1E77">
            <w:pPr>
              <w:suppressAutoHyphens w:val="0"/>
              <w:spacing w:line="271" w:lineRule="auto"/>
              <w:jc w:val="center"/>
              <w:rPr>
                <w:b/>
                <w:lang w:eastAsia="ru-RU"/>
              </w:rPr>
            </w:pPr>
            <w:r w:rsidRPr="00E52D50">
              <w:rPr>
                <w:b/>
                <w:lang w:eastAsia="ru-RU"/>
              </w:rPr>
              <w:t>тор</w:t>
            </w:r>
          </w:p>
        </w:tc>
        <w:tc>
          <w:tcPr>
            <w:tcW w:w="4677" w:type="dxa"/>
            <w:shd w:val="clear" w:color="auto" w:fill="FFFFFF"/>
            <w:vAlign w:val="center"/>
            <w:hideMark/>
          </w:tcPr>
          <w:p w:rsidR="00DB397F" w:rsidRPr="00E52D50" w:rsidRDefault="00DB397F" w:rsidP="006C1E77">
            <w:pPr>
              <w:suppressAutoHyphens w:val="0"/>
              <w:spacing w:line="271" w:lineRule="auto"/>
              <w:jc w:val="center"/>
              <w:rPr>
                <w:b/>
                <w:lang w:eastAsia="ru-RU"/>
              </w:rPr>
            </w:pPr>
            <w:r w:rsidRPr="00E52D50">
              <w:rPr>
                <w:b/>
                <w:lang w:eastAsia="ru-RU"/>
              </w:rPr>
              <w:t>Найменуванняадміністративної послуги</w:t>
            </w:r>
          </w:p>
        </w:tc>
        <w:tc>
          <w:tcPr>
            <w:tcW w:w="4111" w:type="dxa"/>
            <w:shd w:val="clear" w:color="auto" w:fill="FFFFFF"/>
            <w:vAlign w:val="center"/>
            <w:hideMark/>
          </w:tcPr>
          <w:p w:rsidR="00DB397F" w:rsidRPr="00E52D50" w:rsidRDefault="00DB397F" w:rsidP="006C1E77">
            <w:pPr>
              <w:suppressAutoHyphens w:val="0"/>
              <w:spacing w:line="271" w:lineRule="auto"/>
              <w:jc w:val="center"/>
              <w:rPr>
                <w:b/>
                <w:lang w:eastAsia="ru-RU"/>
              </w:rPr>
            </w:pPr>
            <w:r w:rsidRPr="00E52D50">
              <w:rPr>
                <w:b/>
                <w:lang w:eastAsia="ru-RU"/>
              </w:rPr>
              <w:t>Правові підстави для надання адміністративної послуги</w:t>
            </w:r>
          </w:p>
        </w:tc>
        <w:tc>
          <w:tcPr>
            <w:tcW w:w="4111" w:type="dxa"/>
            <w:shd w:val="clear" w:color="auto" w:fill="FFFFFF"/>
            <w:vAlign w:val="center"/>
          </w:tcPr>
          <w:p w:rsidR="00DB397F" w:rsidRPr="006C1E77" w:rsidRDefault="00DB397F" w:rsidP="006C1E77">
            <w:pPr>
              <w:suppressAutoHyphens w:val="0"/>
              <w:spacing w:line="271" w:lineRule="auto"/>
              <w:ind w:right="-456"/>
              <w:jc w:val="center"/>
              <w:rPr>
                <w:b/>
                <w:lang w:eastAsia="ru-RU"/>
              </w:rPr>
            </w:pPr>
            <w:r w:rsidRPr="006C1E77">
              <w:rPr>
                <w:b/>
                <w:lang w:eastAsia="ru-RU"/>
              </w:rPr>
              <w:t>Суб’єкт надання адміністративних</w:t>
            </w:r>
          </w:p>
          <w:p w:rsidR="00DB397F" w:rsidRPr="00E52D50" w:rsidRDefault="00DB397F" w:rsidP="006C1E77">
            <w:pPr>
              <w:suppressAutoHyphens w:val="0"/>
              <w:spacing w:line="271" w:lineRule="auto"/>
              <w:ind w:right="-456"/>
              <w:jc w:val="center"/>
              <w:rPr>
                <w:b/>
                <w:lang w:eastAsia="ru-RU"/>
              </w:rPr>
            </w:pPr>
            <w:r w:rsidRPr="006C1E77">
              <w:rPr>
                <w:b/>
                <w:lang w:eastAsia="ru-RU"/>
              </w:rPr>
              <w:t>послуг</w:t>
            </w:r>
          </w:p>
        </w:tc>
      </w:tr>
    </w:tbl>
    <w:p w:rsidR="00DB397F" w:rsidRPr="00582571" w:rsidRDefault="00DB397F" w:rsidP="00DB397F">
      <w:pPr>
        <w:suppressAutoHyphens w:val="0"/>
        <w:jc w:val="center"/>
        <w:rPr>
          <w:rFonts w:eastAsia="Calibri"/>
          <w:sz w:val="2"/>
          <w:szCs w:val="2"/>
          <w:lang w:eastAsia="uk-UA"/>
        </w:rPr>
      </w:pP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1"/>
        <w:gridCol w:w="1556"/>
        <w:gridCol w:w="4664"/>
        <w:gridCol w:w="4099"/>
        <w:gridCol w:w="4108"/>
      </w:tblGrid>
      <w:tr w:rsidR="0092478C" w:rsidRPr="001D5C3A" w:rsidTr="00CC0596">
        <w:trPr>
          <w:cantSplit/>
          <w:trHeight w:val="95"/>
          <w:tblHeader/>
        </w:trPr>
        <w:tc>
          <w:tcPr>
            <w:tcW w:w="582" w:type="dxa"/>
            <w:shd w:val="clear" w:color="auto" w:fill="FFFFFF"/>
          </w:tcPr>
          <w:p w:rsidR="0092478C" w:rsidRPr="001D5C3A" w:rsidRDefault="0092478C" w:rsidP="00DB397F">
            <w:pPr>
              <w:suppressAutoHyphens w:val="0"/>
              <w:jc w:val="center"/>
              <w:rPr>
                <w:lang w:eastAsia="ru-RU"/>
              </w:rPr>
            </w:pPr>
            <w:r w:rsidRPr="001D5C3A">
              <w:rPr>
                <w:lang w:eastAsia="ru-RU"/>
              </w:rPr>
              <w:t>1</w:t>
            </w:r>
          </w:p>
        </w:tc>
        <w:tc>
          <w:tcPr>
            <w:tcW w:w="1560" w:type="dxa"/>
            <w:shd w:val="clear" w:color="auto" w:fill="FFFFFF"/>
            <w:vAlign w:val="center"/>
          </w:tcPr>
          <w:p w:rsidR="0092478C" w:rsidRPr="001D5C3A" w:rsidRDefault="0092478C" w:rsidP="00DB397F">
            <w:pPr>
              <w:suppressAutoHyphens w:val="0"/>
              <w:jc w:val="center"/>
              <w:rPr>
                <w:lang w:val="en-US" w:eastAsia="ru-RU"/>
              </w:rPr>
            </w:pPr>
            <w:r w:rsidRPr="001D5C3A">
              <w:rPr>
                <w:lang w:val="en-US" w:eastAsia="ru-RU"/>
              </w:rPr>
              <w:t>2</w:t>
            </w:r>
          </w:p>
        </w:tc>
        <w:tc>
          <w:tcPr>
            <w:tcW w:w="4677" w:type="dxa"/>
            <w:shd w:val="clear" w:color="auto" w:fill="FFFFFF"/>
            <w:vAlign w:val="center"/>
          </w:tcPr>
          <w:p w:rsidR="0092478C" w:rsidRPr="001D5C3A" w:rsidRDefault="0092478C" w:rsidP="00DB397F">
            <w:pPr>
              <w:suppressAutoHyphens w:val="0"/>
              <w:jc w:val="center"/>
              <w:rPr>
                <w:lang w:val="en-US" w:eastAsia="ru-RU"/>
              </w:rPr>
            </w:pPr>
            <w:r w:rsidRPr="001D5C3A">
              <w:rPr>
                <w:lang w:val="en-US" w:eastAsia="ru-RU"/>
              </w:rPr>
              <w:t>3</w:t>
            </w:r>
          </w:p>
        </w:tc>
        <w:tc>
          <w:tcPr>
            <w:tcW w:w="4111" w:type="dxa"/>
            <w:shd w:val="clear" w:color="auto" w:fill="FFFFFF"/>
            <w:vAlign w:val="center"/>
          </w:tcPr>
          <w:p w:rsidR="0092478C" w:rsidRPr="001D5C3A" w:rsidRDefault="0092478C" w:rsidP="00DB397F">
            <w:pPr>
              <w:suppressAutoHyphens w:val="0"/>
              <w:jc w:val="center"/>
              <w:rPr>
                <w:lang w:val="en-US" w:eastAsia="ru-RU"/>
              </w:rPr>
            </w:pPr>
            <w:r w:rsidRPr="001D5C3A">
              <w:rPr>
                <w:lang w:val="en-US" w:eastAsia="ru-RU"/>
              </w:rPr>
              <w:t>4</w:t>
            </w:r>
          </w:p>
        </w:tc>
        <w:tc>
          <w:tcPr>
            <w:tcW w:w="4120" w:type="dxa"/>
            <w:shd w:val="clear" w:color="auto" w:fill="FFFFFF"/>
          </w:tcPr>
          <w:p w:rsidR="0092478C" w:rsidRPr="001D5C3A" w:rsidRDefault="0092478C" w:rsidP="00DB397F">
            <w:pPr>
              <w:suppressAutoHyphens w:val="0"/>
              <w:ind w:right="-456"/>
              <w:jc w:val="center"/>
              <w:rPr>
                <w:lang w:eastAsia="ru-RU"/>
              </w:rPr>
            </w:pPr>
            <w:r w:rsidRPr="001D5C3A">
              <w:rPr>
                <w:lang w:eastAsia="ru-RU"/>
              </w:rPr>
              <w:t>5</w:t>
            </w:r>
          </w:p>
        </w:tc>
      </w:tr>
      <w:tr w:rsidR="0092478C" w:rsidRPr="006B21FB" w:rsidTr="00CC0596">
        <w:trPr>
          <w:cantSplit/>
          <w:trHeight w:val="1201"/>
        </w:trPr>
        <w:tc>
          <w:tcPr>
            <w:tcW w:w="582" w:type="dxa"/>
            <w:shd w:val="clear" w:color="auto" w:fill="FFFFFF"/>
          </w:tcPr>
          <w:p w:rsidR="0092478C" w:rsidRPr="006B21FB" w:rsidRDefault="004C26B4" w:rsidP="00CC0596">
            <w:pPr>
              <w:suppressAutoHyphens w:val="0"/>
              <w:rPr>
                <w:lang w:eastAsia="ru-RU"/>
              </w:rPr>
            </w:pPr>
            <w:r>
              <w:rPr>
                <w:lang w:eastAsia="ru-RU"/>
              </w:rPr>
              <w:t>376.</w:t>
            </w:r>
          </w:p>
        </w:tc>
        <w:tc>
          <w:tcPr>
            <w:tcW w:w="1560" w:type="dxa"/>
            <w:shd w:val="clear" w:color="auto" w:fill="FFFFFF"/>
            <w:hideMark/>
          </w:tcPr>
          <w:p w:rsidR="0092478C" w:rsidRPr="006B21FB" w:rsidRDefault="0092478C" w:rsidP="00D679EF">
            <w:pPr>
              <w:suppressAutoHyphens w:val="0"/>
              <w:spacing w:line="259" w:lineRule="auto"/>
              <w:rPr>
                <w:lang w:eastAsia="ru-RU"/>
              </w:rPr>
            </w:pPr>
          </w:p>
        </w:tc>
        <w:tc>
          <w:tcPr>
            <w:tcW w:w="4677" w:type="dxa"/>
            <w:shd w:val="clear" w:color="auto" w:fill="FFFFFF"/>
            <w:hideMark/>
          </w:tcPr>
          <w:p w:rsidR="0092478C" w:rsidRPr="004C26B4" w:rsidRDefault="004C26B4" w:rsidP="004C26B4">
            <w:pPr>
              <w:suppressAutoHyphens w:val="0"/>
              <w:spacing w:line="259" w:lineRule="auto"/>
              <w:ind w:right="125"/>
              <w:jc w:val="both"/>
              <w:rPr>
                <w:lang w:eastAsia="ru-RU"/>
              </w:rPr>
            </w:pPr>
            <w:r w:rsidRPr="004C26B4">
              <w:t>Надання одноразової матеріальної допомоги Захисникам і Захисницям України та сім’ям загиблих (тих, які пропали безвісти), померлих Захисників і Захисниць України</w:t>
            </w:r>
            <w:r w:rsidRPr="004C26B4">
              <w:rPr>
                <w:lang w:eastAsia="ru-RU"/>
              </w:rPr>
              <w:t xml:space="preserve"> </w:t>
            </w:r>
          </w:p>
        </w:tc>
        <w:tc>
          <w:tcPr>
            <w:tcW w:w="4111" w:type="dxa"/>
            <w:shd w:val="clear" w:color="auto" w:fill="FFFFFF"/>
            <w:hideMark/>
          </w:tcPr>
          <w:p w:rsidR="0092478C" w:rsidRPr="006B21FB" w:rsidRDefault="00D679EF" w:rsidP="00352C6C">
            <w:pPr>
              <w:suppressAutoHyphens w:val="0"/>
              <w:spacing w:line="259" w:lineRule="auto"/>
              <w:ind w:right="126"/>
              <w:jc w:val="both"/>
              <w:rPr>
                <w:lang w:eastAsia="ru-RU"/>
              </w:rPr>
            </w:pPr>
            <w:r w:rsidRPr="00E1142B">
              <w:t>Закон</w:t>
            </w:r>
            <w:r w:rsidR="0079227F">
              <w:t xml:space="preserve"> України "</w:t>
            </w:r>
            <w:r w:rsidRPr="00E1142B">
              <w:t>Про статус ветеранів війни, гарантії їх соціального захисту</w:t>
            </w:r>
            <w:r w:rsidR="0079227F">
              <w:t>"</w:t>
            </w:r>
          </w:p>
        </w:tc>
        <w:tc>
          <w:tcPr>
            <w:tcW w:w="4120" w:type="dxa"/>
            <w:shd w:val="clear" w:color="auto" w:fill="FFFFFF"/>
          </w:tcPr>
          <w:p w:rsidR="0092478C" w:rsidRPr="006B21FB" w:rsidRDefault="0092478C" w:rsidP="00D161B0">
            <w:pPr>
              <w:suppressAutoHyphens w:val="0"/>
              <w:spacing w:line="259" w:lineRule="auto"/>
              <w:ind w:right="126"/>
              <w:jc w:val="both"/>
              <w:rPr>
                <w:lang w:eastAsia="ru-RU"/>
              </w:rPr>
            </w:pPr>
            <w:r w:rsidRPr="006B21FB">
              <w:rPr>
                <w:lang w:eastAsia="uk-UA"/>
              </w:rPr>
              <w:t xml:space="preserve">Управління </w:t>
            </w:r>
            <w:r w:rsidR="00D161B0">
              <w:rPr>
                <w:lang w:eastAsia="uk-UA"/>
              </w:rPr>
              <w:t>з питань ветеранської політики Сумської обласної державної адміністрації</w:t>
            </w:r>
          </w:p>
        </w:tc>
      </w:tr>
      <w:tr w:rsidR="0079227F" w:rsidRPr="006B21FB" w:rsidTr="00CC0596">
        <w:trPr>
          <w:cantSplit/>
          <w:trHeight w:val="1893"/>
        </w:trPr>
        <w:tc>
          <w:tcPr>
            <w:tcW w:w="582" w:type="dxa"/>
            <w:shd w:val="clear" w:color="auto" w:fill="FFFFFF"/>
          </w:tcPr>
          <w:p w:rsidR="0079227F" w:rsidRPr="006B21FB" w:rsidRDefault="004C26B4" w:rsidP="00CC0596">
            <w:pPr>
              <w:suppressAutoHyphens w:val="0"/>
              <w:spacing w:line="259" w:lineRule="auto"/>
              <w:rPr>
                <w:lang w:eastAsia="ru-RU"/>
              </w:rPr>
            </w:pPr>
            <w:r>
              <w:rPr>
                <w:lang w:eastAsia="ru-RU"/>
              </w:rPr>
              <w:t xml:space="preserve">377. </w:t>
            </w:r>
          </w:p>
        </w:tc>
        <w:tc>
          <w:tcPr>
            <w:tcW w:w="1560" w:type="dxa"/>
            <w:shd w:val="clear" w:color="auto" w:fill="FFFFFF"/>
            <w:hideMark/>
          </w:tcPr>
          <w:p w:rsidR="0079227F" w:rsidRPr="006B21FB" w:rsidRDefault="0079227F" w:rsidP="00DB397F">
            <w:pPr>
              <w:suppressAutoHyphens w:val="0"/>
              <w:jc w:val="center"/>
              <w:rPr>
                <w:lang w:eastAsia="ru-RU"/>
              </w:rPr>
            </w:pPr>
          </w:p>
        </w:tc>
        <w:tc>
          <w:tcPr>
            <w:tcW w:w="4677" w:type="dxa"/>
            <w:shd w:val="clear" w:color="auto" w:fill="FFFFFF"/>
            <w:hideMark/>
          </w:tcPr>
          <w:p w:rsidR="0079227F" w:rsidRPr="004C26B4" w:rsidRDefault="00D161B0" w:rsidP="00D161B0">
            <w:pPr>
              <w:shd w:val="clear" w:color="auto" w:fill="FFFFFF"/>
              <w:jc w:val="both"/>
              <w:rPr>
                <w:lang w:eastAsia="ru-RU"/>
              </w:rPr>
            </w:pPr>
            <w:r w:rsidRPr="004C26B4">
              <w:t xml:space="preserve">Надання </w:t>
            </w:r>
            <w:r w:rsidR="004C26B4" w:rsidRPr="004C26B4">
              <w:rPr>
                <w:bCs/>
                <w:spacing w:val="-11"/>
              </w:rPr>
              <w:t xml:space="preserve">адресної грошової </w:t>
            </w:r>
            <w:r w:rsidR="004C26B4" w:rsidRPr="004C26B4">
              <w:rPr>
                <w:bCs/>
                <w:spacing w:val="-9"/>
              </w:rPr>
              <w:t xml:space="preserve">допомоги </w:t>
            </w:r>
            <w:r w:rsidR="004C26B4" w:rsidRPr="004C26B4">
              <w:t>Захисникам і Захисницям України</w:t>
            </w:r>
            <w:r w:rsidR="004C26B4" w:rsidRPr="004C26B4">
              <w:rPr>
                <w:bCs/>
              </w:rPr>
              <w:t xml:space="preserve"> та сім’ям загиблих </w:t>
            </w:r>
            <w:r w:rsidR="004C26B4" w:rsidRPr="004C26B4">
              <w:t>(тих, які пропали безвісти), померлих Захисників і Захисниць України</w:t>
            </w:r>
            <w:r w:rsidR="004C26B4" w:rsidRPr="004C26B4">
              <w:rPr>
                <w:bCs/>
              </w:rPr>
              <w:t xml:space="preserve"> за проходження обстеження методом магнітно-резонансної томографії</w:t>
            </w:r>
          </w:p>
        </w:tc>
        <w:tc>
          <w:tcPr>
            <w:tcW w:w="4111" w:type="dxa"/>
            <w:shd w:val="clear" w:color="auto" w:fill="FFFFFF"/>
            <w:hideMark/>
          </w:tcPr>
          <w:p w:rsidR="0079227F" w:rsidRPr="006B21FB" w:rsidRDefault="00D161B0" w:rsidP="00DB397F">
            <w:pPr>
              <w:suppressAutoHyphens w:val="0"/>
              <w:spacing w:line="259" w:lineRule="auto"/>
              <w:jc w:val="center"/>
              <w:rPr>
                <w:lang w:eastAsia="ru-RU"/>
              </w:rPr>
            </w:pPr>
            <w:r w:rsidRPr="00E1142B">
              <w:t>Закон</w:t>
            </w:r>
            <w:r>
              <w:t xml:space="preserve"> України "</w:t>
            </w:r>
            <w:r w:rsidRPr="00E1142B">
              <w:t>Про статус ветеранів війни, гарантії їх соціального захисту</w:t>
            </w:r>
            <w:r>
              <w:t>"</w:t>
            </w:r>
          </w:p>
        </w:tc>
        <w:tc>
          <w:tcPr>
            <w:tcW w:w="4120" w:type="dxa"/>
            <w:shd w:val="clear" w:color="auto" w:fill="FFFFFF"/>
          </w:tcPr>
          <w:p w:rsidR="0079227F" w:rsidRDefault="00D161B0" w:rsidP="00352C6C">
            <w:pPr>
              <w:ind w:right="126"/>
              <w:jc w:val="both"/>
            </w:pPr>
            <w:r w:rsidRPr="006B21FB">
              <w:rPr>
                <w:lang w:eastAsia="uk-UA"/>
              </w:rPr>
              <w:t xml:space="preserve">Управління </w:t>
            </w:r>
            <w:r>
              <w:rPr>
                <w:lang w:eastAsia="uk-UA"/>
              </w:rPr>
              <w:t>з питань ветеранської політики Сумської обласної державної адміністрації</w:t>
            </w:r>
          </w:p>
        </w:tc>
      </w:tr>
      <w:tr w:rsidR="0079227F" w:rsidRPr="006B21FB" w:rsidTr="00CC0596">
        <w:trPr>
          <w:cantSplit/>
        </w:trPr>
        <w:tc>
          <w:tcPr>
            <w:tcW w:w="582" w:type="dxa"/>
            <w:shd w:val="clear" w:color="auto" w:fill="FFFFFF"/>
          </w:tcPr>
          <w:p w:rsidR="0079227F" w:rsidRPr="006B21FB" w:rsidRDefault="004C26B4" w:rsidP="00CC0596">
            <w:pPr>
              <w:suppressAutoHyphens w:val="0"/>
              <w:spacing w:line="259" w:lineRule="auto"/>
              <w:rPr>
                <w:lang w:eastAsia="ru-RU"/>
              </w:rPr>
            </w:pPr>
            <w:r>
              <w:rPr>
                <w:lang w:eastAsia="ru-RU"/>
              </w:rPr>
              <w:t>378.</w:t>
            </w:r>
          </w:p>
        </w:tc>
        <w:tc>
          <w:tcPr>
            <w:tcW w:w="1560" w:type="dxa"/>
            <w:shd w:val="clear" w:color="auto" w:fill="FFFFFF"/>
            <w:hideMark/>
          </w:tcPr>
          <w:p w:rsidR="0079227F" w:rsidRPr="006B21FB" w:rsidRDefault="0079227F" w:rsidP="00DB397F">
            <w:pPr>
              <w:suppressAutoHyphens w:val="0"/>
              <w:spacing w:line="259" w:lineRule="auto"/>
              <w:jc w:val="center"/>
              <w:rPr>
                <w:lang w:eastAsia="ru-RU"/>
              </w:rPr>
            </w:pPr>
          </w:p>
        </w:tc>
        <w:tc>
          <w:tcPr>
            <w:tcW w:w="4677" w:type="dxa"/>
            <w:shd w:val="clear" w:color="auto" w:fill="FFFFFF"/>
            <w:hideMark/>
          </w:tcPr>
          <w:p w:rsidR="0079227F" w:rsidRPr="004C26B4" w:rsidRDefault="00DB1CE3" w:rsidP="004C26B4">
            <w:pPr>
              <w:spacing w:line="276" w:lineRule="auto"/>
              <w:ind w:right="125" w:firstLine="12"/>
              <w:jc w:val="both"/>
              <w:rPr>
                <w:lang w:eastAsia="ru-RU"/>
              </w:rPr>
            </w:pPr>
            <w:r w:rsidRPr="004C26B4">
              <w:t xml:space="preserve">Надання </w:t>
            </w:r>
            <w:r w:rsidR="004C26B4" w:rsidRPr="004C26B4">
              <w:t>щорічної разової грошової допомоги батькам загиблих (тих, які пропали безвісти), померлих Захисників і Захисниць України</w:t>
            </w:r>
          </w:p>
        </w:tc>
        <w:tc>
          <w:tcPr>
            <w:tcW w:w="4111" w:type="dxa"/>
            <w:shd w:val="clear" w:color="auto" w:fill="FFFFFF"/>
            <w:hideMark/>
          </w:tcPr>
          <w:p w:rsidR="0079227F" w:rsidRPr="0079227F" w:rsidRDefault="0079227F" w:rsidP="00352C6C">
            <w:pPr>
              <w:suppressAutoHyphens w:val="0"/>
              <w:spacing w:line="259" w:lineRule="auto"/>
              <w:ind w:right="126"/>
              <w:jc w:val="both"/>
              <w:rPr>
                <w:b/>
                <w:lang w:eastAsia="ru-RU"/>
              </w:rPr>
            </w:pPr>
            <w:r w:rsidRPr="00E1142B">
              <w:t>Закон</w:t>
            </w:r>
            <w:r>
              <w:t xml:space="preserve"> України "</w:t>
            </w:r>
            <w:r w:rsidRPr="00E1142B">
              <w:t>Про статус ветеранів війни, гарантії їх соціального захисту</w:t>
            </w:r>
            <w:r>
              <w:t>"</w:t>
            </w:r>
          </w:p>
        </w:tc>
        <w:tc>
          <w:tcPr>
            <w:tcW w:w="4120" w:type="dxa"/>
            <w:shd w:val="clear" w:color="auto" w:fill="FFFFFF"/>
          </w:tcPr>
          <w:p w:rsidR="0079227F" w:rsidRDefault="00DB1CE3" w:rsidP="00352C6C">
            <w:pPr>
              <w:ind w:right="126"/>
              <w:jc w:val="both"/>
            </w:pPr>
            <w:r w:rsidRPr="006B21FB">
              <w:rPr>
                <w:lang w:eastAsia="uk-UA"/>
              </w:rPr>
              <w:t xml:space="preserve">Управління </w:t>
            </w:r>
            <w:r>
              <w:rPr>
                <w:lang w:eastAsia="uk-UA"/>
              </w:rPr>
              <w:t>з питань ветеранської політики Сумської обласної державної адміністрації</w:t>
            </w:r>
          </w:p>
        </w:tc>
      </w:tr>
    </w:tbl>
    <w:p w:rsidR="00234FD7" w:rsidRDefault="00D56912" w:rsidP="00D56912">
      <w:pPr>
        <w:suppressAutoHyphens w:val="0"/>
        <w:spacing w:after="160" w:line="259" w:lineRule="auto"/>
        <w:rPr>
          <w:rFonts w:eastAsia="Calibri"/>
          <w:b/>
          <w:lang w:eastAsia="uk-UA"/>
        </w:rPr>
      </w:pP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p>
    <w:p w:rsidR="00DB1CE3" w:rsidRDefault="00103874" w:rsidP="00103874">
      <w:pPr>
        <w:tabs>
          <w:tab w:val="left" w:pos="142"/>
        </w:tabs>
        <w:suppressAutoHyphens w:val="0"/>
        <w:spacing w:line="276" w:lineRule="auto"/>
        <w:rPr>
          <w:rFonts w:eastAsia="Calibri"/>
          <w:b/>
          <w:lang w:eastAsia="uk-UA"/>
        </w:rPr>
      </w:pPr>
      <w:r>
        <w:rPr>
          <w:rFonts w:eastAsia="Calibri"/>
          <w:b/>
          <w:lang w:eastAsia="uk-UA"/>
        </w:rPr>
        <w:t>Секретар міської ради</w:t>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t>В'ячеслав ГУБАРЬ</w:t>
      </w:r>
    </w:p>
    <w:p w:rsidR="00103874" w:rsidRDefault="00103874" w:rsidP="00103874">
      <w:pPr>
        <w:tabs>
          <w:tab w:val="left" w:pos="142"/>
        </w:tabs>
        <w:suppressAutoHyphens w:val="0"/>
        <w:spacing w:line="276" w:lineRule="auto"/>
        <w:rPr>
          <w:rFonts w:eastAsia="Calibri"/>
          <w:b/>
          <w:lang w:eastAsia="uk-UA"/>
        </w:rPr>
      </w:pPr>
    </w:p>
    <w:p w:rsidR="00103874" w:rsidRPr="00E52D50" w:rsidRDefault="00103874" w:rsidP="00103874">
      <w:pPr>
        <w:tabs>
          <w:tab w:val="left" w:pos="142"/>
        </w:tabs>
        <w:suppressAutoHyphens w:val="0"/>
        <w:spacing w:line="276" w:lineRule="auto"/>
        <w:ind w:left="11624"/>
        <w:rPr>
          <w:rFonts w:eastAsia="Calibri"/>
          <w:b/>
          <w:lang w:eastAsia="uk-UA"/>
        </w:rPr>
      </w:pPr>
      <w:r>
        <w:rPr>
          <w:rFonts w:eastAsia="Calibri"/>
          <w:b/>
          <w:lang w:eastAsia="uk-UA"/>
        </w:rPr>
        <w:lastRenderedPageBreak/>
        <w:t>Додаток 2</w:t>
      </w:r>
    </w:p>
    <w:p w:rsidR="00103874" w:rsidRPr="00E52D50" w:rsidRDefault="00103874" w:rsidP="00103874">
      <w:pPr>
        <w:tabs>
          <w:tab w:val="left" w:pos="142"/>
        </w:tabs>
        <w:suppressAutoHyphens w:val="0"/>
        <w:spacing w:line="276" w:lineRule="auto"/>
        <w:ind w:left="11624"/>
        <w:jc w:val="both"/>
        <w:rPr>
          <w:rFonts w:eastAsia="Calibri"/>
          <w:b/>
          <w:lang w:eastAsia="uk-UA"/>
        </w:rPr>
      </w:pPr>
      <w:r w:rsidRPr="00E52D50">
        <w:rPr>
          <w:rFonts w:eastAsia="Calibri"/>
          <w:b/>
          <w:lang w:eastAsia="uk-UA"/>
        </w:rPr>
        <w:t>до рішення міської ради</w:t>
      </w:r>
    </w:p>
    <w:p w:rsidR="00103874" w:rsidRPr="00E52D50" w:rsidRDefault="00103874" w:rsidP="00103874">
      <w:pPr>
        <w:tabs>
          <w:tab w:val="left" w:pos="142"/>
        </w:tabs>
        <w:suppressAutoHyphens w:val="0"/>
        <w:spacing w:line="276" w:lineRule="auto"/>
        <w:ind w:left="11624"/>
        <w:rPr>
          <w:rFonts w:eastAsia="Calibri"/>
          <w:b/>
          <w:lang w:eastAsia="uk-UA"/>
        </w:rPr>
      </w:pPr>
      <w:r>
        <w:rPr>
          <w:rFonts w:eastAsia="Calibri"/>
          <w:b/>
          <w:lang w:eastAsia="uk-UA"/>
        </w:rPr>
        <w:t>від 25.09.2024</w:t>
      </w:r>
    </w:p>
    <w:p w:rsidR="00103874" w:rsidRPr="0066145A" w:rsidRDefault="00CC0596" w:rsidP="00103874">
      <w:pPr>
        <w:tabs>
          <w:tab w:val="left" w:pos="142"/>
        </w:tabs>
        <w:suppressAutoHyphens w:val="0"/>
        <w:spacing w:line="276" w:lineRule="auto"/>
        <w:jc w:val="center"/>
        <w:rPr>
          <w:rFonts w:eastAsia="Calibri"/>
          <w:b/>
          <w:color w:val="000000"/>
          <w:lang w:eastAsia="uk-UA"/>
        </w:rPr>
      </w:pPr>
      <w:r>
        <w:rPr>
          <w:rFonts w:eastAsia="Calibri"/>
          <w:b/>
          <w:color w:val="000000"/>
          <w:lang w:eastAsia="uk-UA"/>
        </w:rPr>
        <w:t>Додаток до п</w:t>
      </w:r>
      <w:r w:rsidR="00103874" w:rsidRPr="0066145A">
        <w:rPr>
          <w:rFonts w:eastAsia="Calibri"/>
          <w:b/>
          <w:color w:val="000000"/>
          <w:lang w:eastAsia="uk-UA"/>
        </w:rPr>
        <w:t>ерелік</w:t>
      </w:r>
      <w:r>
        <w:rPr>
          <w:rFonts w:eastAsia="Calibri"/>
          <w:b/>
          <w:color w:val="000000"/>
          <w:lang w:eastAsia="uk-UA"/>
        </w:rPr>
        <w:t>у</w:t>
      </w:r>
      <w:r w:rsidR="00103874" w:rsidRPr="0066145A">
        <w:rPr>
          <w:rFonts w:eastAsia="Calibri"/>
          <w:b/>
          <w:color w:val="000000"/>
          <w:lang w:eastAsia="uk-UA"/>
        </w:rPr>
        <w:t xml:space="preserve"> адміністративних послуг,</w:t>
      </w:r>
    </w:p>
    <w:p w:rsidR="00103874" w:rsidRPr="0066145A" w:rsidRDefault="00103874" w:rsidP="00103874">
      <w:pPr>
        <w:tabs>
          <w:tab w:val="left" w:pos="142"/>
        </w:tabs>
        <w:suppressAutoHyphens w:val="0"/>
        <w:spacing w:line="276" w:lineRule="auto"/>
        <w:jc w:val="center"/>
        <w:rPr>
          <w:rFonts w:eastAsia="Calibri"/>
          <w:b/>
          <w:noProof/>
          <w:color w:val="000000"/>
          <w:lang w:eastAsia="uk-UA"/>
        </w:rPr>
      </w:pPr>
      <w:r w:rsidRPr="0066145A">
        <w:rPr>
          <w:rFonts w:eastAsia="Calibri"/>
          <w:b/>
          <w:noProof/>
          <w:color w:val="000000"/>
          <w:lang w:eastAsia="uk-UA"/>
        </w:rPr>
        <w:t>які надаються через віддалені (у тому числі пересувн</w:t>
      </w:r>
      <w:r w:rsidR="00CC0596">
        <w:rPr>
          <w:rFonts w:eastAsia="Calibri"/>
          <w:b/>
          <w:noProof/>
          <w:color w:val="000000"/>
          <w:lang w:eastAsia="uk-UA"/>
        </w:rPr>
        <w:t>е</w:t>
      </w:r>
      <w:r w:rsidRPr="0066145A">
        <w:rPr>
          <w:rFonts w:eastAsia="Calibri"/>
          <w:b/>
          <w:noProof/>
          <w:color w:val="000000"/>
          <w:lang w:eastAsia="uk-UA"/>
        </w:rPr>
        <w:t xml:space="preserve">) робочі місця адміністраторів  </w:t>
      </w:r>
    </w:p>
    <w:p w:rsidR="00103874" w:rsidRDefault="00103874" w:rsidP="00103874">
      <w:pPr>
        <w:tabs>
          <w:tab w:val="left" w:pos="142"/>
        </w:tabs>
        <w:suppressAutoHyphens w:val="0"/>
        <w:spacing w:line="276" w:lineRule="auto"/>
        <w:jc w:val="center"/>
        <w:rPr>
          <w:rFonts w:eastAsia="Calibri"/>
          <w:b/>
          <w:color w:val="000000"/>
          <w:lang w:eastAsia="uk-UA" w:bidi="hi-IN"/>
        </w:rPr>
      </w:pPr>
      <w:r w:rsidRPr="0066145A">
        <w:rPr>
          <w:rFonts w:eastAsia="Calibri"/>
          <w:b/>
          <w:color w:val="000000"/>
          <w:lang w:eastAsia="uk-UA" w:bidi="hi-IN"/>
        </w:rPr>
        <w:t>Центру надання адміністративних послуг міста Ромни</w:t>
      </w:r>
    </w:p>
    <w:p w:rsidR="00103874" w:rsidRPr="0066145A" w:rsidRDefault="00103874" w:rsidP="00103874">
      <w:pPr>
        <w:tabs>
          <w:tab w:val="left" w:pos="142"/>
        </w:tabs>
        <w:suppressAutoHyphens w:val="0"/>
        <w:spacing w:line="276" w:lineRule="auto"/>
        <w:jc w:val="center"/>
        <w:rPr>
          <w:rFonts w:eastAsia="Calibri"/>
          <w:b/>
          <w:color w:val="000000"/>
          <w:lang w:eastAsia="uk-UA" w:bidi="hi-IN"/>
        </w:rPr>
      </w:pPr>
      <w:r>
        <w:rPr>
          <w:rFonts w:eastAsia="Calibri"/>
          <w:b/>
          <w:color w:val="000000"/>
          <w:lang w:eastAsia="uk-UA" w:bidi="hi-IN"/>
        </w:rPr>
        <w:t>(пункти 176 – 178)</w:t>
      </w:r>
    </w:p>
    <w:p w:rsidR="00DB1CE3" w:rsidRDefault="00DB1CE3" w:rsidP="00E12CB1">
      <w:pPr>
        <w:tabs>
          <w:tab w:val="left" w:pos="142"/>
        </w:tabs>
        <w:suppressAutoHyphens w:val="0"/>
        <w:spacing w:line="276" w:lineRule="auto"/>
        <w:ind w:left="11624"/>
        <w:rPr>
          <w:rFonts w:eastAsia="Calibri"/>
          <w:b/>
          <w:lang w:eastAsia="uk-UA"/>
        </w:rPr>
      </w:pPr>
    </w:p>
    <w:tbl>
      <w:tblPr>
        <w:tblpPr w:leftFromText="180" w:rightFromText="180" w:vertAnchor="text" w:tblpY="1"/>
        <w:tblOverlap w:val="never"/>
        <w:tblW w:w="5151" w:type="pct"/>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0"/>
        <w:gridCol w:w="1556"/>
        <w:gridCol w:w="4664"/>
        <w:gridCol w:w="4100"/>
        <w:gridCol w:w="4100"/>
      </w:tblGrid>
      <w:tr w:rsidR="00DB1CE3" w:rsidRPr="00E52D50" w:rsidTr="00CC0596">
        <w:trPr>
          <w:cantSplit/>
          <w:trHeight w:val="1057"/>
        </w:trPr>
        <w:tc>
          <w:tcPr>
            <w:tcW w:w="582" w:type="dxa"/>
            <w:shd w:val="clear" w:color="auto" w:fill="FFFFFF"/>
          </w:tcPr>
          <w:p w:rsidR="00DB1CE3" w:rsidRPr="00E52D50" w:rsidRDefault="00DB1CE3" w:rsidP="00DE4F9C">
            <w:pPr>
              <w:suppressAutoHyphens w:val="0"/>
              <w:spacing w:after="160" w:line="259" w:lineRule="auto"/>
              <w:jc w:val="center"/>
              <w:rPr>
                <w:b/>
                <w:lang w:eastAsia="ru-RU"/>
              </w:rPr>
            </w:pPr>
          </w:p>
        </w:tc>
        <w:tc>
          <w:tcPr>
            <w:tcW w:w="1560" w:type="dxa"/>
            <w:shd w:val="clear" w:color="auto" w:fill="FFFFFF"/>
            <w:vAlign w:val="center"/>
            <w:hideMark/>
          </w:tcPr>
          <w:p w:rsidR="00DB1CE3" w:rsidRDefault="00DB1CE3" w:rsidP="00CC0596">
            <w:pPr>
              <w:suppressAutoHyphens w:val="0"/>
              <w:spacing w:line="271" w:lineRule="auto"/>
              <w:jc w:val="center"/>
              <w:rPr>
                <w:b/>
                <w:lang w:eastAsia="ru-RU"/>
              </w:rPr>
            </w:pPr>
            <w:proofErr w:type="spellStart"/>
            <w:r w:rsidRPr="00E52D50">
              <w:rPr>
                <w:b/>
                <w:lang w:eastAsia="ru-RU"/>
              </w:rPr>
              <w:t>Ідентифіка</w:t>
            </w:r>
            <w:proofErr w:type="spellEnd"/>
          </w:p>
          <w:p w:rsidR="00DB1CE3" w:rsidRPr="00E52D50" w:rsidRDefault="00DB1CE3" w:rsidP="00CC0596">
            <w:pPr>
              <w:suppressAutoHyphens w:val="0"/>
              <w:spacing w:line="271" w:lineRule="auto"/>
              <w:jc w:val="center"/>
              <w:rPr>
                <w:b/>
                <w:lang w:eastAsia="ru-RU"/>
              </w:rPr>
            </w:pPr>
            <w:r w:rsidRPr="00E52D50">
              <w:rPr>
                <w:b/>
                <w:lang w:eastAsia="ru-RU"/>
              </w:rPr>
              <w:t>тор</w:t>
            </w:r>
          </w:p>
        </w:tc>
        <w:tc>
          <w:tcPr>
            <w:tcW w:w="4677" w:type="dxa"/>
            <w:shd w:val="clear" w:color="auto" w:fill="FFFFFF"/>
            <w:vAlign w:val="center"/>
            <w:hideMark/>
          </w:tcPr>
          <w:p w:rsidR="00DB1CE3" w:rsidRPr="00E52D50" w:rsidRDefault="00DB1CE3" w:rsidP="00CC0596">
            <w:pPr>
              <w:suppressAutoHyphens w:val="0"/>
              <w:spacing w:line="271" w:lineRule="auto"/>
              <w:jc w:val="center"/>
              <w:rPr>
                <w:b/>
                <w:lang w:eastAsia="ru-RU"/>
              </w:rPr>
            </w:pPr>
            <w:r w:rsidRPr="00E52D50">
              <w:rPr>
                <w:b/>
                <w:lang w:eastAsia="ru-RU"/>
              </w:rPr>
              <w:t>Найменування</w:t>
            </w:r>
            <w:r w:rsidR="006C1E77">
              <w:rPr>
                <w:b/>
                <w:lang w:eastAsia="ru-RU"/>
              </w:rPr>
              <w:t xml:space="preserve"> </w:t>
            </w:r>
            <w:r w:rsidRPr="00E52D50">
              <w:rPr>
                <w:b/>
                <w:lang w:eastAsia="ru-RU"/>
              </w:rPr>
              <w:t>адміністративної послуги</w:t>
            </w:r>
          </w:p>
        </w:tc>
        <w:tc>
          <w:tcPr>
            <w:tcW w:w="4111" w:type="dxa"/>
            <w:shd w:val="clear" w:color="auto" w:fill="FFFFFF"/>
            <w:vAlign w:val="center"/>
            <w:hideMark/>
          </w:tcPr>
          <w:p w:rsidR="00DB1CE3" w:rsidRPr="00E52D50" w:rsidRDefault="00DB1CE3" w:rsidP="00CC0596">
            <w:pPr>
              <w:suppressAutoHyphens w:val="0"/>
              <w:spacing w:line="271" w:lineRule="auto"/>
              <w:jc w:val="center"/>
              <w:rPr>
                <w:b/>
                <w:lang w:eastAsia="ru-RU"/>
              </w:rPr>
            </w:pPr>
            <w:r w:rsidRPr="00E52D50">
              <w:rPr>
                <w:b/>
                <w:lang w:eastAsia="ru-RU"/>
              </w:rPr>
              <w:t>Правові підстави для надання адміністративної послуги</w:t>
            </w:r>
          </w:p>
        </w:tc>
        <w:tc>
          <w:tcPr>
            <w:tcW w:w="4111" w:type="dxa"/>
            <w:shd w:val="clear" w:color="auto" w:fill="FFFFFF"/>
            <w:vAlign w:val="center"/>
          </w:tcPr>
          <w:p w:rsidR="00DB1CE3" w:rsidRPr="00E52D50" w:rsidRDefault="00DB1CE3" w:rsidP="00CC0596">
            <w:pPr>
              <w:suppressAutoHyphens w:val="0"/>
              <w:spacing w:line="271" w:lineRule="auto"/>
              <w:jc w:val="center"/>
              <w:rPr>
                <w:rFonts w:eastAsia="Calibri"/>
                <w:b/>
                <w:lang w:eastAsia="uk-UA"/>
              </w:rPr>
            </w:pPr>
            <w:r w:rsidRPr="00E52D50">
              <w:rPr>
                <w:rFonts w:eastAsia="Calibri"/>
                <w:b/>
                <w:lang w:eastAsia="uk-UA"/>
              </w:rPr>
              <w:t>Суб’єкт надання адміністративних</w:t>
            </w:r>
          </w:p>
          <w:p w:rsidR="00DB1CE3" w:rsidRPr="00E52D50" w:rsidRDefault="00DB1CE3" w:rsidP="00CC0596">
            <w:pPr>
              <w:suppressAutoHyphens w:val="0"/>
              <w:spacing w:line="271" w:lineRule="auto"/>
              <w:jc w:val="center"/>
              <w:rPr>
                <w:b/>
                <w:lang w:eastAsia="ru-RU"/>
              </w:rPr>
            </w:pPr>
            <w:r w:rsidRPr="00E52D50">
              <w:rPr>
                <w:rFonts w:eastAsia="Calibri"/>
                <w:b/>
                <w:lang w:eastAsia="uk-UA"/>
              </w:rPr>
              <w:t>послуг</w:t>
            </w:r>
          </w:p>
        </w:tc>
      </w:tr>
    </w:tbl>
    <w:p w:rsidR="00DB1CE3" w:rsidRPr="00582571" w:rsidRDefault="00DB1CE3" w:rsidP="00DB1CE3">
      <w:pPr>
        <w:suppressAutoHyphens w:val="0"/>
        <w:jc w:val="center"/>
        <w:rPr>
          <w:rFonts w:eastAsia="Calibri"/>
          <w:sz w:val="2"/>
          <w:szCs w:val="2"/>
          <w:lang w:eastAsia="uk-UA"/>
        </w:rPr>
      </w:pP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1"/>
        <w:gridCol w:w="1556"/>
        <w:gridCol w:w="4664"/>
        <w:gridCol w:w="4099"/>
        <w:gridCol w:w="4108"/>
      </w:tblGrid>
      <w:tr w:rsidR="00DB1CE3" w:rsidRPr="001D5C3A" w:rsidTr="00CC0596">
        <w:trPr>
          <w:cantSplit/>
          <w:trHeight w:val="95"/>
          <w:tblHeader/>
        </w:trPr>
        <w:tc>
          <w:tcPr>
            <w:tcW w:w="582" w:type="dxa"/>
            <w:shd w:val="clear" w:color="auto" w:fill="FFFFFF"/>
          </w:tcPr>
          <w:p w:rsidR="00DB1CE3" w:rsidRPr="001D5C3A" w:rsidRDefault="00DB1CE3" w:rsidP="00DE4F9C">
            <w:pPr>
              <w:suppressAutoHyphens w:val="0"/>
              <w:jc w:val="center"/>
              <w:rPr>
                <w:lang w:eastAsia="ru-RU"/>
              </w:rPr>
            </w:pPr>
            <w:r w:rsidRPr="001D5C3A">
              <w:rPr>
                <w:lang w:eastAsia="ru-RU"/>
              </w:rPr>
              <w:t>1</w:t>
            </w:r>
          </w:p>
        </w:tc>
        <w:tc>
          <w:tcPr>
            <w:tcW w:w="1560" w:type="dxa"/>
            <w:shd w:val="clear" w:color="auto" w:fill="FFFFFF"/>
            <w:vAlign w:val="center"/>
          </w:tcPr>
          <w:p w:rsidR="00DB1CE3" w:rsidRPr="001D5C3A" w:rsidRDefault="00DB1CE3" w:rsidP="00DE4F9C">
            <w:pPr>
              <w:suppressAutoHyphens w:val="0"/>
              <w:jc w:val="center"/>
              <w:rPr>
                <w:lang w:val="en-US" w:eastAsia="ru-RU"/>
              </w:rPr>
            </w:pPr>
            <w:r w:rsidRPr="001D5C3A">
              <w:rPr>
                <w:lang w:val="en-US" w:eastAsia="ru-RU"/>
              </w:rPr>
              <w:t>2</w:t>
            </w:r>
          </w:p>
        </w:tc>
        <w:tc>
          <w:tcPr>
            <w:tcW w:w="4677" w:type="dxa"/>
            <w:shd w:val="clear" w:color="auto" w:fill="FFFFFF"/>
            <w:vAlign w:val="center"/>
          </w:tcPr>
          <w:p w:rsidR="00DB1CE3" w:rsidRPr="001D5C3A" w:rsidRDefault="00DB1CE3" w:rsidP="00DE4F9C">
            <w:pPr>
              <w:suppressAutoHyphens w:val="0"/>
              <w:jc w:val="center"/>
              <w:rPr>
                <w:lang w:val="en-US" w:eastAsia="ru-RU"/>
              </w:rPr>
            </w:pPr>
            <w:r w:rsidRPr="001D5C3A">
              <w:rPr>
                <w:lang w:val="en-US" w:eastAsia="ru-RU"/>
              </w:rPr>
              <w:t>3</w:t>
            </w:r>
          </w:p>
        </w:tc>
        <w:tc>
          <w:tcPr>
            <w:tcW w:w="4111" w:type="dxa"/>
            <w:shd w:val="clear" w:color="auto" w:fill="FFFFFF"/>
            <w:vAlign w:val="center"/>
          </w:tcPr>
          <w:p w:rsidR="00DB1CE3" w:rsidRPr="001D5C3A" w:rsidRDefault="00DB1CE3" w:rsidP="00DE4F9C">
            <w:pPr>
              <w:suppressAutoHyphens w:val="0"/>
              <w:jc w:val="center"/>
              <w:rPr>
                <w:lang w:val="en-US" w:eastAsia="ru-RU"/>
              </w:rPr>
            </w:pPr>
            <w:r w:rsidRPr="001D5C3A">
              <w:rPr>
                <w:lang w:val="en-US" w:eastAsia="ru-RU"/>
              </w:rPr>
              <w:t>4</w:t>
            </w:r>
          </w:p>
        </w:tc>
        <w:tc>
          <w:tcPr>
            <w:tcW w:w="4120" w:type="dxa"/>
            <w:shd w:val="clear" w:color="auto" w:fill="FFFFFF"/>
          </w:tcPr>
          <w:p w:rsidR="00DB1CE3" w:rsidRPr="001D5C3A" w:rsidRDefault="00DB1CE3" w:rsidP="00DE4F9C">
            <w:pPr>
              <w:suppressAutoHyphens w:val="0"/>
              <w:ind w:right="-456"/>
              <w:jc w:val="center"/>
              <w:rPr>
                <w:lang w:eastAsia="ru-RU"/>
              </w:rPr>
            </w:pPr>
            <w:r w:rsidRPr="001D5C3A">
              <w:rPr>
                <w:lang w:eastAsia="ru-RU"/>
              </w:rPr>
              <w:t>5</w:t>
            </w:r>
          </w:p>
        </w:tc>
      </w:tr>
      <w:tr w:rsidR="00DB1CE3" w:rsidRPr="006B21FB" w:rsidTr="00CC0596">
        <w:trPr>
          <w:cantSplit/>
          <w:trHeight w:val="1201"/>
        </w:trPr>
        <w:tc>
          <w:tcPr>
            <w:tcW w:w="582" w:type="dxa"/>
            <w:shd w:val="clear" w:color="auto" w:fill="FFFFFF"/>
          </w:tcPr>
          <w:p w:rsidR="00DB1CE3" w:rsidRPr="006B21FB" w:rsidRDefault="00103874" w:rsidP="00CC0596">
            <w:pPr>
              <w:suppressAutoHyphens w:val="0"/>
              <w:rPr>
                <w:lang w:eastAsia="ru-RU"/>
              </w:rPr>
            </w:pPr>
            <w:r>
              <w:rPr>
                <w:lang w:eastAsia="ru-RU"/>
              </w:rPr>
              <w:t>176</w:t>
            </w:r>
            <w:r w:rsidR="00DB1CE3">
              <w:rPr>
                <w:lang w:eastAsia="ru-RU"/>
              </w:rPr>
              <w:t>.</w:t>
            </w:r>
          </w:p>
        </w:tc>
        <w:tc>
          <w:tcPr>
            <w:tcW w:w="1560" w:type="dxa"/>
            <w:shd w:val="clear" w:color="auto" w:fill="FFFFFF"/>
            <w:hideMark/>
          </w:tcPr>
          <w:p w:rsidR="00DB1CE3" w:rsidRPr="006B21FB" w:rsidRDefault="00DB1CE3" w:rsidP="00DE4F9C">
            <w:pPr>
              <w:suppressAutoHyphens w:val="0"/>
              <w:spacing w:line="259" w:lineRule="auto"/>
              <w:rPr>
                <w:lang w:eastAsia="ru-RU"/>
              </w:rPr>
            </w:pPr>
          </w:p>
        </w:tc>
        <w:tc>
          <w:tcPr>
            <w:tcW w:w="4677" w:type="dxa"/>
            <w:shd w:val="clear" w:color="auto" w:fill="FFFFFF"/>
            <w:hideMark/>
          </w:tcPr>
          <w:p w:rsidR="00DB1CE3" w:rsidRPr="004C26B4" w:rsidRDefault="00DB1CE3" w:rsidP="00DE4F9C">
            <w:pPr>
              <w:suppressAutoHyphens w:val="0"/>
              <w:spacing w:line="259" w:lineRule="auto"/>
              <w:ind w:right="125"/>
              <w:jc w:val="both"/>
              <w:rPr>
                <w:lang w:eastAsia="ru-RU"/>
              </w:rPr>
            </w:pPr>
            <w:r w:rsidRPr="004C26B4">
              <w:t>Надання одноразової матеріальної допомоги Захисникам і Захисницям України та сім’ям загиблих (тих, які пропали безвісти), померлих Захисників і Захисниць України</w:t>
            </w:r>
            <w:r w:rsidRPr="004C26B4">
              <w:rPr>
                <w:lang w:eastAsia="ru-RU"/>
              </w:rPr>
              <w:t xml:space="preserve"> </w:t>
            </w:r>
          </w:p>
        </w:tc>
        <w:tc>
          <w:tcPr>
            <w:tcW w:w="4111" w:type="dxa"/>
            <w:shd w:val="clear" w:color="auto" w:fill="FFFFFF"/>
            <w:hideMark/>
          </w:tcPr>
          <w:p w:rsidR="00DB1CE3" w:rsidRPr="006B21FB" w:rsidRDefault="00DB1CE3" w:rsidP="00DE4F9C">
            <w:pPr>
              <w:suppressAutoHyphens w:val="0"/>
              <w:spacing w:line="259" w:lineRule="auto"/>
              <w:ind w:right="126"/>
              <w:jc w:val="both"/>
              <w:rPr>
                <w:lang w:eastAsia="ru-RU"/>
              </w:rPr>
            </w:pPr>
            <w:r w:rsidRPr="00E1142B">
              <w:t>Закон</w:t>
            </w:r>
            <w:r>
              <w:t xml:space="preserve"> України "</w:t>
            </w:r>
            <w:r w:rsidRPr="00E1142B">
              <w:t>Про статус ветеранів війни, гарантії їх соціального захисту</w:t>
            </w:r>
            <w:r>
              <w:t>"</w:t>
            </w:r>
          </w:p>
        </w:tc>
        <w:tc>
          <w:tcPr>
            <w:tcW w:w="4120" w:type="dxa"/>
            <w:shd w:val="clear" w:color="auto" w:fill="FFFFFF"/>
          </w:tcPr>
          <w:p w:rsidR="00DB1CE3" w:rsidRPr="006B21FB" w:rsidRDefault="00DB1CE3" w:rsidP="00DE4F9C">
            <w:pPr>
              <w:suppressAutoHyphens w:val="0"/>
              <w:spacing w:line="259" w:lineRule="auto"/>
              <w:ind w:right="126"/>
              <w:jc w:val="both"/>
              <w:rPr>
                <w:lang w:eastAsia="ru-RU"/>
              </w:rPr>
            </w:pPr>
            <w:r w:rsidRPr="006B21FB">
              <w:rPr>
                <w:lang w:eastAsia="uk-UA"/>
              </w:rPr>
              <w:t xml:space="preserve">Управління </w:t>
            </w:r>
            <w:r>
              <w:rPr>
                <w:lang w:eastAsia="uk-UA"/>
              </w:rPr>
              <w:t>з питань ветеранської політики Сумської обласної державної адміністрації</w:t>
            </w:r>
          </w:p>
        </w:tc>
      </w:tr>
      <w:tr w:rsidR="00DB1CE3" w:rsidRPr="006B21FB" w:rsidTr="00CC0596">
        <w:trPr>
          <w:cantSplit/>
          <w:trHeight w:val="1893"/>
        </w:trPr>
        <w:tc>
          <w:tcPr>
            <w:tcW w:w="582" w:type="dxa"/>
            <w:shd w:val="clear" w:color="auto" w:fill="FFFFFF"/>
          </w:tcPr>
          <w:p w:rsidR="00DB1CE3" w:rsidRPr="006B21FB" w:rsidRDefault="00103874" w:rsidP="00CC0596">
            <w:pPr>
              <w:suppressAutoHyphens w:val="0"/>
              <w:spacing w:line="259" w:lineRule="auto"/>
              <w:rPr>
                <w:lang w:eastAsia="ru-RU"/>
              </w:rPr>
            </w:pPr>
            <w:r>
              <w:rPr>
                <w:lang w:eastAsia="ru-RU"/>
              </w:rPr>
              <w:t>177</w:t>
            </w:r>
            <w:r w:rsidR="00DB1CE3">
              <w:rPr>
                <w:lang w:eastAsia="ru-RU"/>
              </w:rPr>
              <w:t xml:space="preserve">. </w:t>
            </w:r>
          </w:p>
        </w:tc>
        <w:tc>
          <w:tcPr>
            <w:tcW w:w="1560" w:type="dxa"/>
            <w:shd w:val="clear" w:color="auto" w:fill="FFFFFF"/>
            <w:hideMark/>
          </w:tcPr>
          <w:p w:rsidR="00DB1CE3" w:rsidRPr="006B21FB" w:rsidRDefault="00DB1CE3" w:rsidP="00DE4F9C">
            <w:pPr>
              <w:suppressAutoHyphens w:val="0"/>
              <w:jc w:val="center"/>
              <w:rPr>
                <w:lang w:eastAsia="ru-RU"/>
              </w:rPr>
            </w:pPr>
          </w:p>
        </w:tc>
        <w:tc>
          <w:tcPr>
            <w:tcW w:w="4677" w:type="dxa"/>
            <w:shd w:val="clear" w:color="auto" w:fill="FFFFFF"/>
            <w:hideMark/>
          </w:tcPr>
          <w:p w:rsidR="00DB1CE3" w:rsidRPr="004C26B4" w:rsidRDefault="00DB1CE3" w:rsidP="00DE4F9C">
            <w:pPr>
              <w:shd w:val="clear" w:color="auto" w:fill="FFFFFF"/>
              <w:jc w:val="both"/>
              <w:rPr>
                <w:lang w:eastAsia="ru-RU"/>
              </w:rPr>
            </w:pPr>
            <w:r w:rsidRPr="004C26B4">
              <w:t xml:space="preserve">Надання </w:t>
            </w:r>
            <w:r w:rsidRPr="004C26B4">
              <w:rPr>
                <w:bCs/>
                <w:spacing w:val="-11"/>
              </w:rPr>
              <w:t xml:space="preserve">адресної грошової </w:t>
            </w:r>
            <w:r w:rsidRPr="004C26B4">
              <w:rPr>
                <w:bCs/>
                <w:spacing w:val="-9"/>
              </w:rPr>
              <w:t xml:space="preserve">допомоги </w:t>
            </w:r>
            <w:r w:rsidRPr="004C26B4">
              <w:t>Захисникам і Захисницям України</w:t>
            </w:r>
            <w:r w:rsidRPr="004C26B4">
              <w:rPr>
                <w:bCs/>
              </w:rPr>
              <w:t xml:space="preserve"> та сім’ям загиблих </w:t>
            </w:r>
            <w:r w:rsidRPr="004C26B4">
              <w:t>(тих, які пропали безвісти), померлих Захисників і Захисниць України</w:t>
            </w:r>
            <w:r w:rsidRPr="004C26B4">
              <w:rPr>
                <w:bCs/>
              </w:rPr>
              <w:t xml:space="preserve"> за проходження обстеження методом магнітно-резонансної томографії</w:t>
            </w:r>
          </w:p>
        </w:tc>
        <w:tc>
          <w:tcPr>
            <w:tcW w:w="4111" w:type="dxa"/>
            <w:shd w:val="clear" w:color="auto" w:fill="FFFFFF"/>
            <w:hideMark/>
          </w:tcPr>
          <w:p w:rsidR="00DB1CE3" w:rsidRPr="006B21FB" w:rsidRDefault="00DB1CE3" w:rsidP="00DE4F9C">
            <w:pPr>
              <w:suppressAutoHyphens w:val="0"/>
              <w:spacing w:line="259" w:lineRule="auto"/>
              <w:jc w:val="center"/>
              <w:rPr>
                <w:lang w:eastAsia="ru-RU"/>
              </w:rPr>
            </w:pPr>
            <w:r w:rsidRPr="00E1142B">
              <w:t>Закон</w:t>
            </w:r>
            <w:r>
              <w:t xml:space="preserve"> України "</w:t>
            </w:r>
            <w:r w:rsidRPr="00E1142B">
              <w:t>Про статус ветеранів війни, гарантії їх соціального захисту</w:t>
            </w:r>
            <w:r>
              <w:t>"</w:t>
            </w:r>
          </w:p>
        </w:tc>
        <w:tc>
          <w:tcPr>
            <w:tcW w:w="4120" w:type="dxa"/>
            <w:shd w:val="clear" w:color="auto" w:fill="FFFFFF"/>
          </w:tcPr>
          <w:p w:rsidR="00DB1CE3" w:rsidRDefault="00DB1CE3" w:rsidP="00DE4F9C">
            <w:pPr>
              <w:ind w:right="126"/>
              <w:jc w:val="both"/>
            </w:pPr>
            <w:r w:rsidRPr="006B21FB">
              <w:rPr>
                <w:lang w:eastAsia="uk-UA"/>
              </w:rPr>
              <w:t xml:space="preserve">Управління </w:t>
            </w:r>
            <w:r>
              <w:rPr>
                <w:lang w:eastAsia="uk-UA"/>
              </w:rPr>
              <w:t>з питань ветеранської політики Сумської обласної державної адміністрації</w:t>
            </w:r>
          </w:p>
        </w:tc>
      </w:tr>
      <w:tr w:rsidR="00DB1CE3" w:rsidRPr="006B21FB" w:rsidTr="00CC0596">
        <w:trPr>
          <w:cantSplit/>
        </w:trPr>
        <w:tc>
          <w:tcPr>
            <w:tcW w:w="582" w:type="dxa"/>
            <w:shd w:val="clear" w:color="auto" w:fill="FFFFFF"/>
          </w:tcPr>
          <w:p w:rsidR="00DB1CE3" w:rsidRPr="006B21FB" w:rsidRDefault="00103874" w:rsidP="00CC0596">
            <w:pPr>
              <w:suppressAutoHyphens w:val="0"/>
              <w:spacing w:line="259" w:lineRule="auto"/>
              <w:rPr>
                <w:lang w:eastAsia="ru-RU"/>
              </w:rPr>
            </w:pPr>
            <w:r>
              <w:rPr>
                <w:lang w:eastAsia="ru-RU"/>
              </w:rPr>
              <w:t>1</w:t>
            </w:r>
            <w:r w:rsidR="00DB1CE3">
              <w:rPr>
                <w:lang w:eastAsia="ru-RU"/>
              </w:rPr>
              <w:t>78.</w:t>
            </w:r>
          </w:p>
        </w:tc>
        <w:tc>
          <w:tcPr>
            <w:tcW w:w="1560" w:type="dxa"/>
            <w:shd w:val="clear" w:color="auto" w:fill="FFFFFF"/>
            <w:hideMark/>
          </w:tcPr>
          <w:p w:rsidR="00DB1CE3" w:rsidRPr="006B21FB" w:rsidRDefault="00DB1CE3" w:rsidP="00DE4F9C">
            <w:pPr>
              <w:suppressAutoHyphens w:val="0"/>
              <w:spacing w:line="259" w:lineRule="auto"/>
              <w:jc w:val="center"/>
              <w:rPr>
                <w:lang w:eastAsia="ru-RU"/>
              </w:rPr>
            </w:pPr>
          </w:p>
        </w:tc>
        <w:tc>
          <w:tcPr>
            <w:tcW w:w="4677" w:type="dxa"/>
            <w:shd w:val="clear" w:color="auto" w:fill="FFFFFF"/>
            <w:hideMark/>
          </w:tcPr>
          <w:p w:rsidR="00DB1CE3" w:rsidRPr="004C26B4" w:rsidRDefault="00DB1CE3" w:rsidP="00DE4F9C">
            <w:pPr>
              <w:spacing w:line="276" w:lineRule="auto"/>
              <w:ind w:right="125" w:firstLine="12"/>
              <w:jc w:val="both"/>
              <w:rPr>
                <w:lang w:eastAsia="ru-RU"/>
              </w:rPr>
            </w:pPr>
            <w:r w:rsidRPr="004C26B4">
              <w:t>Надання щорічної разової грошової допомоги батькам загиблих (тих, які пропали безвісти), померлих Захисників і Захисниць України</w:t>
            </w:r>
          </w:p>
        </w:tc>
        <w:tc>
          <w:tcPr>
            <w:tcW w:w="4111" w:type="dxa"/>
            <w:shd w:val="clear" w:color="auto" w:fill="FFFFFF"/>
            <w:hideMark/>
          </w:tcPr>
          <w:p w:rsidR="00DB1CE3" w:rsidRPr="0079227F" w:rsidRDefault="00DB1CE3" w:rsidP="00DE4F9C">
            <w:pPr>
              <w:suppressAutoHyphens w:val="0"/>
              <w:spacing w:line="259" w:lineRule="auto"/>
              <w:ind w:right="126"/>
              <w:jc w:val="both"/>
              <w:rPr>
                <w:b/>
                <w:lang w:eastAsia="ru-RU"/>
              </w:rPr>
            </w:pPr>
            <w:r w:rsidRPr="00E1142B">
              <w:t>Закон</w:t>
            </w:r>
            <w:r>
              <w:t xml:space="preserve"> України "</w:t>
            </w:r>
            <w:r w:rsidRPr="00E1142B">
              <w:t>Про статус ветеранів війни, гарантії їх соціального захисту</w:t>
            </w:r>
            <w:r>
              <w:t>"</w:t>
            </w:r>
          </w:p>
        </w:tc>
        <w:tc>
          <w:tcPr>
            <w:tcW w:w="4120" w:type="dxa"/>
            <w:shd w:val="clear" w:color="auto" w:fill="FFFFFF"/>
          </w:tcPr>
          <w:p w:rsidR="00DB1CE3" w:rsidRDefault="00DB1CE3" w:rsidP="00DE4F9C">
            <w:pPr>
              <w:ind w:right="126"/>
              <w:jc w:val="both"/>
            </w:pPr>
            <w:r w:rsidRPr="006B21FB">
              <w:rPr>
                <w:lang w:eastAsia="uk-UA"/>
              </w:rPr>
              <w:t xml:space="preserve">Управління </w:t>
            </w:r>
            <w:r>
              <w:rPr>
                <w:lang w:eastAsia="uk-UA"/>
              </w:rPr>
              <w:t>з питань ветеранської політики Сумської обласної державної адміністрації</w:t>
            </w:r>
          </w:p>
        </w:tc>
      </w:tr>
    </w:tbl>
    <w:p w:rsidR="00DB1CE3" w:rsidRDefault="00DB1CE3" w:rsidP="00DB1CE3">
      <w:pPr>
        <w:suppressAutoHyphens w:val="0"/>
        <w:spacing w:after="160" w:line="259" w:lineRule="auto"/>
        <w:rPr>
          <w:rFonts w:eastAsia="Calibri"/>
          <w:b/>
          <w:lang w:eastAsia="uk-UA"/>
        </w:rPr>
      </w:pP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p>
    <w:p w:rsidR="00E12CB1" w:rsidRDefault="00103874" w:rsidP="00103874">
      <w:pPr>
        <w:tabs>
          <w:tab w:val="left" w:pos="142"/>
        </w:tabs>
        <w:suppressAutoHyphens w:val="0"/>
        <w:spacing w:line="276" w:lineRule="auto"/>
        <w:rPr>
          <w:rFonts w:eastAsia="Calibri"/>
          <w:b/>
          <w:lang w:eastAsia="uk-UA"/>
        </w:rPr>
      </w:pPr>
      <w:r>
        <w:rPr>
          <w:rFonts w:eastAsia="Calibri"/>
          <w:b/>
          <w:lang w:eastAsia="uk-UA"/>
        </w:rPr>
        <w:t>Секретар міської ради</w:t>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r>
      <w:r>
        <w:rPr>
          <w:rFonts w:eastAsia="Calibri"/>
          <w:b/>
          <w:lang w:eastAsia="uk-UA"/>
        </w:rPr>
        <w:tab/>
        <w:t>В'ячеслав ГУБАРЬ</w:t>
      </w:r>
    </w:p>
    <w:p w:rsidR="00442FC6" w:rsidRDefault="00442FC6" w:rsidP="00442FC6">
      <w:pPr>
        <w:suppressAutoHyphens w:val="0"/>
        <w:spacing w:after="160" w:line="259" w:lineRule="auto"/>
        <w:rPr>
          <w:rFonts w:eastAsia="Calibri"/>
          <w:b/>
          <w:lang w:eastAsia="uk-UA"/>
        </w:rPr>
        <w:sectPr w:rsidR="00442FC6" w:rsidSect="008138DD">
          <w:headerReference w:type="default" r:id="rId11"/>
          <w:pgSz w:w="16838" w:h="11906" w:orient="landscape"/>
          <w:pgMar w:top="1701" w:right="1134" w:bottom="567" w:left="1134" w:header="709" w:footer="709" w:gutter="0"/>
          <w:cols w:space="708"/>
          <w:titlePg/>
          <w:docGrid w:linePitch="360"/>
        </w:sectPr>
      </w:pPr>
    </w:p>
    <w:p w:rsidR="00130DAE" w:rsidRPr="00E52D50" w:rsidRDefault="00130DAE" w:rsidP="006C1E77">
      <w:pPr>
        <w:suppressAutoHyphens w:val="0"/>
        <w:spacing w:line="259" w:lineRule="auto"/>
        <w:jc w:val="center"/>
        <w:rPr>
          <w:b/>
        </w:rPr>
      </w:pPr>
      <w:r w:rsidRPr="00E52D50">
        <w:rPr>
          <w:b/>
        </w:rPr>
        <w:lastRenderedPageBreak/>
        <w:t>ПОЯСНЮВАЛЬНА ЗАПИСКА</w:t>
      </w:r>
    </w:p>
    <w:p w:rsidR="00130DAE" w:rsidRPr="00E52D50" w:rsidRDefault="00130DAE" w:rsidP="0061709A">
      <w:pPr>
        <w:spacing w:line="276" w:lineRule="auto"/>
        <w:jc w:val="center"/>
        <w:rPr>
          <w:b/>
        </w:rPr>
      </w:pPr>
      <w:r w:rsidRPr="00E52D50">
        <w:rPr>
          <w:b/>
        </w:rPr>
        <w:t xml:space="preserve">до </w:t>
      </w:r>
      <w:proofErr w:type="spellStart"/>
      <w:r w:rsidRPr="00E52D50">
        <w:rPr>
          <w:b/>
        </w:rPr>
        <w:t>проєкту</w:t>
      </w:r>
      <w:proofErr w:type="spellEnd"/>
      <w:r w:rsidRPr="00E52D50">
        <w:rPr>
          <w:b/>
        </w:rPr>
        <w:t xml:space="preserve"> рішення міської ради</w:t>
      </w:r>
    </w:p>
    <w:p w:rsidR="0061709A" w:rsidRDefault="0061709A" w:rsidP="0061709A">
      <w:pPr>
        <w:tabs>
          <w:tab w:val="left" w:pos="9638"/>
        </w:tabs>
        <w:spacing w:line="276" w:lineRule="auto"/>
        <w:jc w:val="center"/>
        <w:rPr>
          <w:b/>
          <w:noProof/>
          <w:color w:val="000000"/>
        </w:rPr>
      </w:pPr>
      <w:r>
        <w:rPr>
          <w:b/>
          <w:noProof/>
          <w:color w:val="000000"/>
        </w:rPr>
        <w:t xml:space="preserve">«Про внесення змін до рішення Роменської міської ради від 23.12.2021 </w:t>
      </w:r>
    </w:p>
    <w:p w:rsidR="0061709A" w:rsidRDefault="0061709A" w:rsidP="0061709A">
      <w:pPr>
        <w:tabs>
          <w:tab w:val="left" w:pos="9638"/>
        </w:tabs>
        <w:spacing w:line="276" w:lineRule="auto"/>
        <w:jc w:val="center"/>
        <w:rPr>
          <w:b/>
          <w:noProof/>
          <w:color w:val="000000"/>
        </w:rPr>
      </w:pPr>
      <w:r>
        <w:rPr>
          <w:b/>
          <w:noProof/>
          <w:color w:val="000000"/>
        </w:rPr>
        <w:t>«</w:t>
      </w:r>
      <w:r w:rsidRPr="0066145A">
        <w:rPr>
          <w:b/>
          <w:noProof/>
          <w:color w:val="000000"/>
        </w:rPr>
        <w:t xml:space="preserve">Про адміністративні послуги, які надаються через </w:t>
      </w:r>
    </w:p>
    <w:p w:rsidR="0061709A" w:rsidRPr="0066145A" w:rsidRDefault="0061709A" w:rsidP="0061709A">
      <w:pPr>
        <w:tabs>
          <w:tab w:val="left" w:pos="9638"/>
        </w:tabs>
        <w:spacing w:line="276" w:lineRule="auto"/>
        <w:jc w:val="center"/>
        <w:rPr>
          <w:b/>
          <w:noProof/>
          <w:color w:val="000000"/>
        </w:rPr>
      </w:pPr>
      <w:r w:rsidRPr="0066145A">
        <w:rPr>
          <w:b/>
          <w:noProof/>
          <w:color w:val="000000"/>
        </w:rPr>
        <w:t>Центр надання адміністративних послуг міста Ромни</w:t>
      </w:r>
      <w:r>
        <w:rPr>
          <w:b/>
          <w:noProof/>
          <w:color w:val="000000"/>
        </w:rPr>
        <w:t>»</w:t>
      </w:r>
    </w:p>
    <w:p w:rsidR="00130DAE" w:rsidRPr="001D5C3A" w:rsidRDefault="00130DAE" w:rsidP="00130DAE">
      <w:pPr>
        <w:ind w:right="-1"/>
        <w:jc w:val="center"/>
      </w:pPr>
    </w:p>
    <w:p w:rsidR="00123041" w:rsidRDefault="00123041" w:rsidP="00123041">
      <w:pPr>
        <w:tabs>
          <w:tab w:val="left" w:pos="142"/>
        </w:tabs>
        <w:spacing w:before="120" w:after="120" w:line="276" w:lineRule="auto"/>
        <w:ind w:firstLine="567"/>
        <w:jc w:val="both"/>
        <w:rPr>
          <w:noProof/>
        </w:rPr>
      </w:pPr>
      <w:r>
        <w:rPr>
          <w:noProof/>
        </w:rPr>
        <w:t>Відповідно до розпорядження голови Сумської обласної державної адміністрації - начальника обласної військової адміністрації від 12.08.2024 № 421-ОД «Про внесення змін до Обласної комплексної програми захисту та підтримки ветеранів та членів їх сімей на 2024-2027 роки» Управління з питань ветеранської політики Сумської обласної державної адміністрацї визначено відповідальним виконавцем Обласної комплексної програми захисту та підтримки ветеранів та членів їх сімей на 2024-2027 роки.</w:t>
      </w:r>
    </w:p>
    <w:p w:rsidR="00130DAE" w:rsidRDefault="00123041" w:rsidP="00787A89">
      <w:pPr>
        <w:tabs>
          <w:tab w:val="left" w:pos="142"/>
        </w:tabs>
        <w:spacing w:before="120" w:after="120" w:line="276" w:lineRule="auto"/>
        <w:ind w:firstLine="567"/>
        <w:jc w:val="both"/>
        <w:rPr>
          <w:noProof/>
        </w:rPr>
      </w:pPr>
      <w:r>
        <w:rPr>
          <w:noProof/>
        </w:rPr>
        <w:t>Управління з питань ветеранської політики Сумської обласної державної адміністрацї звернулося з листом до Роменської міської ради щодо організації роботи з використання коштів обласного бюджету для реалізації заходів програми</w:t>
      </w:r>
      <w:r w:rsidR="00A87C6B">
        <w:rPr>
          <w:noProof/>
        </w:rPr>
        <w:t>, що стосуються надання допомоги Захисникам і Захисницям України та сім'ям загиблих (тим, які пропали безвісти), померлих Захисників і Захисниць України.</w:t>
      </w:r>
    </w:p>
    <w:p w:rsidR="006C1E77" w:rsidRDefault="006C1E77" w:rsidP="00787A89">
      <w:pPr>
        <w:tabs>
          <w:tab w:val="left" w:pos="142"/>
        </w:tabs>
        <w:spacing w:before="120" w:after="120" w:line="276" w:lineRule="auto"/>
        <w:ind w:firstLine="567"/>
        <w:jc w:val="both"/>
        <w:rPr>
          <w:noProof/>
        </w:rPr>
      </w:pPr>
      <w:r>
        <w:rPr>
          <w:noProof/>
        </w:rPr>
        <w:t xml:space="preserve">Проєктом рішення </w:t>
      </w:r>
      <w:r>
        <w:rPr>
          <w:noProof/>
        </w:rPr>
        <w:t>вводяться нові послуги</w:t>
      </w:r>
      <w:r w:rsidRPr="006C1E77">
        <w:rPr>
          <w:noProof/>
        </w:rPr>
        <w:t xml:space="preserve"> </w:t>
      </w:r>
      <w:r>
        <w:rPr>
          <w:noProof/>
        </w:rPr>
        <w:t>до Переліку адміністративних послуг</w:t>
      </w:r>
      <w:r>
        <w:rPr>
          <w:noProof/>
        </w:rPr>
        <w:t xml:space="preserve">, </w:t>
      </w:r>
      <w:r>
        <w:rPr>
          <w:noProof/>
        </w:rPr>
        <w:t>які надаються через Центр надання адміністративних послуг міста Ромни,</w:t>
      </w:r>
      <w:r>
        <w:rPr>
          <w:noProof/>
        </w:rPr>
        <w:t xml:space="preserve"> з</w:t>
      </w:r>
      <w:r w:rsidR="00A87C6B">
        <w:rPr>
          <w:noProof/>
        </w:rPr>
        <w:t xml:space="preserve"> метою організації роботи щодо надання зазначених допомог</w:t>
      </w:r>
      <w:r w:rsidR="00C14D08">
        <w:rPr>
          <w:noProof/>
        </w:rPr>
        <w:t>.</w:t>
      </w:r>
    </w:p>
    <w:p w:rsidR="006C1E77" w:rsidRDefault="006C1E77" w:rsidP="00787A89">
      <w:pPr>
        <w:tabs>
          <w:tab w:val="left" w:pos="142"/>
        </w:tabs>
        <w:spacing w:before="120" w:after="120" w:line="276" w:lineRule="auto"/>
        <w:ind w:firstLine="567"/>
        <w:jc w:val="both"/>
        <w:rPr>
          <w:noProof/>
        </w:rPr>
      </w:pPr>
    </w:p>
    <w:p w:rsidR="00130DAE" w:rsidRPr="00E52D50" w:rsidRDefault="00130DAE" w:rsidP="00FE4A0C">
      <w:pPr>
        <w:spacing w:line="271" w:lineRule="auto"/>
        <w:jc w:val="both"/>
        <w:rPr>
          <w:b/>
        </w:rPr>
      </w:pPr>
      <w:r w:rsidRPr="00E52D50">
        <w:rPr>
          <w:b/>
        </w:rPr>
        <w:t xml:space="preserve">Начальник Управління </w:t>
      </w:r>
    </w:p>
    <w:p w:rsidR="00130DAE" w:rsidRPr="00E52D50" w:rsidRDefault="00130DAE" w:rsidP="00FE4A0C">
      <w:pPr>
        <w:spacing w:line="271" w:lineRule="auto"/>
        <w:jc w:val="both"/>
        <w:rPr>
          <w:b/>
        </w:rPr>
      </w:pPr>
      <w:r w:rsidRPr="00E52D50">
        <w:rPr>
          <w:b/>
        </w:rPr>
        <w:t xml:space="preserve">адміністративних послуг </w:t>
      </w:r>
    </w:p>
    <w:p w:rsidR="00130DAE" w:rsidRPr="00E52D50" w:rsidRDefault="00130DAE" w:rsidP="00FE4A0C">
      <w:pPr>
        <w:spacing w:line="271" w:lineRule="auto"/>
        <w:jc w:val="both"/>
        <w:rPr>
          <w:b/>
        </w:rPr>
      </w:pPr>
      <w:r w:rsidRPr="00E52D50">
        <w:rPr>
          <w:b/>
        </w:rPr>
        <w:t>Роменської міської ради</w:t>
      </w:r>
      <w:r w:rsidRPr="00E52D50">
        <w:rPr>
          <w:b/>
        </w:rPr>
        <w:tab/>
      </w:r>
      <w:r w:rsidRPr="00E52D50">
        <w:rPr>
          <w:b/>
        </w:rPr>
        <w:tab/>
      </w:r>
      <w:r w:rsidRPr="00E52D50">
        <w:rPr>
          <w:b/>
        </w:rPr>
        <w:tab/>
      </w:r>
      <w:r w:rsidRPr="00E52D50">
        <w:rPr>
          <w:b/>
        </w:rPr>
        <w:tab/>
      </w:r>
      <w:r w:rsidRPr="00E52D50">
        <w:rPr>
          <w:b/>
        </w:rPr>
        <w:tab/>
      </w:r>
      <w:proofErr w:type="spellStart"/>
      <w:r w:rsidRPr="00E52D50">
        <w:rPr>
          <w:b/>
        </w:rPr>
        <w:t>Павліна</w:t>
      </w:r>
      <w:proofErr w:type="spellEnd"/>
      <w:r w:rsidRPr="00E52D50">
        <w:rPr>
          <w:b/>
        </w:rPr>
        <w:t xml:space="preserve"> ОГАНЕСЯН</w:t>
      </w:r>
    </w:p>
    <w:p w:rsidR="00130DAE" w:rsidRPr="00E52D50" w:rsidRDefault="00130DAE" w:rsidP="00FE4A0C">
      <w:pPr>
        <w:spacing w:line="271" w:lineRule="auto"/>
        <w:jc w:val="both"/>
        <w:rPr>
          <w:b/>
        </w:rPr>
      </w:pPr>
    </w:p>
    <w:p w:rsidR="00130DAE" w:rsidRPr="00E52D50" w:rsidRDefault="00130DAE" w:rsidP="00FE4A0C">
      <w:pPr>
        <w:spacing w:line="271" w:lineRule="auto"/>
        <w:jc w:val="both"/>
        <w:rPr>
          <w:b/>
        </w:rPr>
      </w:pPr>
      <w:r w:rsidRPr="00E52D50">
        <w:rPr>
          <w:b/>
        </w:rPr>
        <w:t>Погоджено</w:t>
      </w:r>
    </w:p>
    <w:p w:rsidR="00130DAE" w:rsidRPr="00E52D50" w:rsidRDefault="00130DAE" w:rsidP="00FE4A0C">
      <w:pPr>
        <w:spacing w:line="271" w:lineRule="auto"/>
        <w:jc w:val="both"/>
        <w:rPr>
          <w:b/>
        </w:rPr>
      </w:pPr>
      <w:r w:rsidRPr="00E52D50">
        <w:rPr>
          <w:b/>
        </w:rPr>
        <w:t>Керуючий справами виконкому</w:t>
      </w:r>
      <w:r w:rsidRPr="00E52D50">
        <w:rPr>
          <w:b/>
        </w:rPr>
        <w:tab/>
      </w:r>
      <w:r w:rsidRPr="00E52D50">
        <w:rPr>
          <w:b/>
        </w:rPr>
        <w:tab/>
      </w:r>
      <w:r w:rsidRPr="00E52D50">
        <w:rPr>
          <w:b/>
        </w:rPr>
        <w:tab/>
      </w:r>
      <w:r w:rsidRPr="00E52D50">
        <w:rPr>
          <w:b/>
        </w:rPr>
        <w:tab/>
        <w:t>Наталія МОСКАЛЕНКО</w:t>
      </w:r>
    </w:p>
    <w:p w:rsidR="004254D8" w:rsidRDefault="004254D8" w:rsidP="00130DAE">
      <w:pPr>
        <w:suppressAutoHyphens w:val="0"/>
        <w:spacing w:after="160" w:line="259" w:lineRule="auto"/>
        <w:ind w:left="993" w:right="-1"/>
        <w:jc w:val="both"/>
        <w:rPr>
          <w:rFonts w:eastAsia="Calibri"/>
          <w:b/>
          <w:lang w:eastAsia="uk-UA"/>
        </w:rPr>
      </w:pPr>
    </w:p>
    <w:p w:rsidR="00DC134D" w:rsidRDefault="00DC134D" w:rsidP="00130DAE">
      <w:pPr>
        <w:suppressAutoHyphens w:val="0"/>
        <w:spacing w:after="160" w:line="259" w:lineRule="auto"/>
        <w:ind w:left="993" w:right="-1"/>
        <w:jc w:val="both"/>
        <w:rPr>
          <w:rFonts w:eastAsia="Calibri"/>
          <w:b/>
          <w:lang w:eastAsia="uk-UA"/>
        </w:rPr>
      </w:pPr>
    </w:p>
    <w:p w:rsidR="00DC134D" w:rsidRDefault="00DC134D" w:rsidP="00130DAE">
      <w:pPr>
        <w:suppressAutoHyphens w:val="0"/>
        <w:spacing w:after="160" w:line="259" w:lineRule="auto"/>
        <w:ind w:left="993" w:right="-1"/>
        <w:jc w:val="both"/>
        <w:rPr>
          <w:rFonts w:eastAsia="Calibri"/>
          <w:b/>
          <w:lang w:eastAsia="uk-UA"/>
        </w:rPr>
      </w:pPr>
    </w:p>
    <w:p w:rsidR="00DC134D" w:rsidRDefault="00DC134D" w:rsidP="00130DAE">
      <w:pPr>
        <w:suppressAutoHyphens w:val="0"/>
        <w:spacing w:after="160" w:line="259" w:lineRule="auto"/>
        <w:ind w:left="993" w:right="-1"/>
        <w:jc w:val="both"/>
        <w:rPr>
          <w:rFonts w:eastAsia="Calibri"/>
          <w:b/>
          <w:lang w:eastAsia="uk-UA"/>
        </w:rPr>
      </w:pPr>
    </w:p>
    <w:p w:rsidR="00DC134D" w:rsidRDefault="00DC134D" w:rsidP="00130DAE">
      <w:pPr>
        <w:suppressAutoHyphens w:val="0"/>
        <w:spacing w:after="160" w:line="259" w:lineRule="auto"/>
        <w:ind w:left="993" w:right="-1"/>
        <w:jc w:val="both"/>
        <w:rPr>
          <w:rFonts w:eastAsia="Calibri"/>
          <w:b/>
          <w:lang w:eastAsia="uk-UA"/>
        </w:rPr>
      </w:pPr>
    </w:p>
    <w:p w:rsidR="00DC134D" w:rsidRDefault="00DC134D" w:rsidP="00130DAE">
      <w:pPr>
        <w:suppressAutoHyphens w:val="0"/>
        <w:spacing w:after="160" w:line="259" w:lineRule="auto"/>
        <w:ind w:left="993" w:right="-1"/>
        <w:jc w:val="both"/>
        <w:rPr>
          <w:rFonts w:eastAsia="Calibri"/>
          <w:b/>
          <w:lang w:eastAsia="uk-UA"/>
        </w:rPr>
      </w:pPr>
    </w:p>
    <w:p w:rsidR="00DC134D" w:rsidRDefault="00DC134D" w:rsidP="00130DAE">
      <w:pPr>
        <w:suppressAutoHyphens w:val="0"/>
        <w:spacing w:after="160" w:line="259" w:lineRule="auto"/>
        <w:ind w:left="993" w:right="-1"/>
        <w:jc w:val="both"/>
        <w:rPr>
          <w:rFonts w:eastAsia="Calibri"/>
          <w:b/>
          <w:lang w:eastAsia="uk-UA"/>
        </w:rPr>
      </w:pPr>
    </w:p>
    <w:p w:rsidR="00DC134D" w:rsidRDefault="00DC134D" w:rsidP="00130DAE">
      <w:pPr>
        <w:suppressAutoHyphens w:val="0"/>
        <w:spacing w:after="160" w:line="259" w:lineRule="auto"/>
        <w:ind w:left="993" w:right="-1"/>
        <w:jc w:val="both"/>
        <w:rPr>
          <w:rFonts w:eastAsia="Calibri"/>
          <w:b/>
          <w:lang w:eastAsia="uk-UA"/>
        </w:rPr>
      </w:pPr>
    </w:p>
    <w:p w:rsidR="00DC134D" w:rsidRDefault="00DC134D" w:rsidP="00130DAE">
      <w:pPr>
        <w:suppressAutoHyphens w:val="0"/>
        <w:spacing w:after="160" w:line="259" w:lineRule="auto"/>
        <w:ind w:left="993" w:right="-1"/>
        <w:jc w:val="both"/>
        <w:rPr>
          <w:rFonts w:eastAsia="Calibri"/>
          <w:b/>
          <w:lang w:eastAsia="uk-UA"/>
        </w:rPr>
      </w:pPr>
    </w:p>
    <w:p w:rsidR="00DC134D" w:rsidRDefault="00DC134D" w:rsidP="00130DAE">
      <w:pPr>
        <w:suppressAutoHyphens w:val="0"/>
        <w:spacing w:after="160" w:line="259" w:lineRule="auto"/>
        <w:ind w:left="993" w:right="-1"/>
        <w:jc w:val="both"/>
        <w:rPr>
          <w:rFonts w:eastAsia="Calibri"/>
          <w:b/>
          <w:lang w:eastAsia="uk-UA"/>
        </w:rPr>
      </w:pPr>
    </w:p>
    <w:p w:rsidR="00DC134D" w:rsidRDefault="00DC134D" w:rsidP="00130DAE">
      <w:pPr>
        <w:suppressAutoHyphens w:val="0"/>
        <w:spacing w:after="160" w:line="259" w:lineRule="auto"/>
        <w:ind w:left="993" w:right="-1"/>
        <w:jc w:val="both"/>
        <w:rPr>
          <w:rFonts w:eastAsia="Calibri"/>
          <w:b/>
          <w:lang w:eastAsia="uk-UA"/>
        </w:rPr>
      </w:pPr>
    </w:p>
    <w:p w:rsidR="00DC134D" w:rsidRDefault="00DC134D" w:rsidP="00130DAE">
      <w:pPr>
        <w:suppressAutoHyphens w:val="0"/>
        <w:spacing w:after="160" w:line="259" w:lineRule="auto"/>
        <w:ind w:left="993" w:right="-1"/>
        <w:jc w:val="both"/>
        <w:rPr>
          <w:rFonts w:eastAsia="Calibri"/>
          <w:b/>
          <w:lang w:eastAsia="uk-UA"/>
        </w:rPr>
      </w:pPr>
    </w:p>
    <w:sectPr w:rsidR="00DC134D" w:rsidSect="00130DAE">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087" w:rsidRDefault="00023087" w:rsidP="00B22564">
      <w:r>
        <w:separator/>
      </w:r>
    </w:p>
  </w:endnote>
  <w:endnote w:type="continuationSeparator" w:id="0">
    <w:p w:rsidR="00023087" w:rsidRDefault="00023087" w:rsidP="00B2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087" w:rsidRDefault="00023087" w:rsidP="00B22564">
      <w:r>
        <w:separator/>
      </w:r>
    </w:p>
  </w:footnote>
  <w:footnote w:type="continuationSeparator" w:id="0">
    <w:p w:rsidR="00023087" w:rsidRDefault="00023087" w:rsidP="00B22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CB1" w:rsidRDefault="00E12CB1" w:rsidP="00B22564">
    <w:pPr>
      <w:pStyle w:val="a7"/>
      <w:tabs>
        <w:tab w:val="clear" w:pos="4677"/>
        <w:tab w:val="clear" w:pos="9355"/>
        <w:tab w:val="center" w:pos="7285"/>
        <w:tab w:val="right" w:pos="14570"/>
      </w:tabs>
    </w:pPr>
    <w:r w:rsidRPr="007B0031">
      <w:tab/>
      <w:t xml:space="preserve">                                                                                                                                                                                           Продовження додатка </w:t>
    </w:r>
    <w:r w:rsidR="00261422">
      <w:t>1</w:t>
    </w:r>
  </w:p>
  <w:p w:rsidR="00261422" w:rsidRPr="007B0031" w:rsidRDefault="00261422" w:rsidP="00B22564">
    <w:pPr>
      <w:pStyle w:val="a7"/>
      <w:tabs>
        <w:tab w:val="clear" w:pos="4677"/>
        <w:tab w:val="clear" w:pos="9355"/>
        <w:tab w:val="center" w:pos="7285"/>
        <w:tab w:val="right" w:pos="145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CB1" w:rsidRDefault="00E12CB1" w:rsidP="00303579">
    <w:pPr>
      <w:pStyle w:val="a7"/>
      <w:tabs>
        <w:tab w:val="clear" w:pos="4677"/>
        <w:tab w:val="clear" w:pos="9355"/>
        <w:tab w:val="center" w:pos="4819"/>
        <w:tab w:val="right" w:pos="9638"/>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8EF" w:rsidRDefault="005038EF" w:rsidP="00B22564">
    <w:pPr>
      <w:pStyle w:val="a7"/>
      <w:tabs>
        <w:tab w:val="clear" w:pos="4677"/>
        <w:tab w:val="clear" w:pos="9355"/>
        <w:tab w:val="center" w:pos="7285"/>
        <w:tab w:val="right" w:pos="14570"/>
      </w:tabs>
    </w:pPr>
    <w:r w:rsidRPr="007B0031">
      <w:tab/>
      <w:t xml:space="preserve">                                                                                                                                                                               </w:t>
    </w:r>
    <w:r w:rsidR="00DB1CE3">
      <w:t xml:space="preserve">          </w:t>
    </w:r>
  </w:p>
  <w:p w:rsidR="005038EF" w:rsidRPr="007B0031" w:rsidRDefault="005038EF" w:rsidP="00B22564">
    <w:pPr>
      <w:pStyle w:val="a7"/>
      <w:tabs>
        <w:tab w:val="clear" w:pos="4677"/>
        <w:tab w:val="clear" w:pos="9355"/>
        <w:tab w:val="center" w:pos="7285"/>
        <w:tab w:val="right" w:pos="1457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FD7" w:rsidRPr="007B0031" w:rsidRDefault="00234FD7" w:rsidP="00B22564">
    <w:pPr>
      <w:pStyle w:val="a7"/>
      <w:tabs>
        <w:tab w:val="clear" w:pos="4677"/>
        <w:tab w:val="clear" w:pos="9355"/>
        <w:tab w:val="center" w:pos="7285"/>
        <w:tab w:val="right" w:pos="14570"/>
      </w:tabs>
    </w:pPr>
    <w:r w:rsidRPr="007B0031">
      <w:tab/>
      <w:t xml:space="preserve">                                                                                                                                                                                           </w:t>
    </w:r>
    <w:r w:rsidRPr="007B0031">
      <w:t xml:space="preserve">Продовження додатка </w:t>
    </w:r>
    <w:r>
      <w:t>2</w:t>
    </w:r>
  </w:p>
  <w:p w:rsidR="00234FD7" w:rsidRDefault="00234FD7" w:rsidP="00B22564">
    <w:pPr>
      <w:pStyle w:val="a7"/>
      <w:tabs>
        <w:tab w:val="clear" w:pos="4677"/>
        <w:tab w:val="clear" w:pos="9355"/>
        <w:tab w:val="center" w:pos="7285"/>
        <w:tab w:val="right" w:pos="145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BB3"/>
    <w:multiLevelType w:val="hybridMultilevel"/>
    <w:tmpl w:val="BF56FD1C"/>
    <w:lvl w:ilvl="0" w:tplc="0419000F">
      <w:start w:val="1"/>
      <w:numFmt w:val="decimal"/>
      <w:lvlText w:val="%1."/>
      <w:lvlJc w:val="left"/>
      <w:pPr>
        <w:ind w:left="704" w:hanging="360"/>
      </w:p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1" w15:restartNumberingAfterBreak="0">
    <w:nsid w:val="0E214930"/>
    <w:multiLevelType w:val="hybridMultilevel"/>
    <w:tmpl w:val="40CC5D4C"/>
    <w:lvl w:ilvl="0" w:tplc="BD666992">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BB342C"/>
    <w:multiLevelType w:val="hybridMultilevel"/>
    <w:tmpl w:val="8BDC0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C81CF9"/>
    <w:multiLevelType w:val="hybridMultilevel"/>
    <w:tmpl w:val="A0F2E8C0"/>
    <w:lvl w:ilvl="0" w:tplc="73DA1736">
      <w:start w:val="3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C664B"/>
    <w:multiLevelType w:val="hybridMultilevel"/>
    <w:tmpl w:val="A0F2E8C0"/>
    <w:lvl w:ilvl="0" w:tplc="73DA1736">
      <w:start w:val="3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954262"/>
    <w:multiLevelType w:val="hybridMultilevel"/>
    <w:tmpl w:val="A0F2E8C0"/>
    <w:lvl w:ilvl="0" w:tplc="73DA1736">
      <w:start w:val="3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6C0DFC"/>
    <w:multiLevelType w:val="hybridMultilevel"/>
    <w:tmpl w:val="589E391C"/>
    <w:lvl w:ilvl="0" w:tplc="9D925326">
      <w:start w:val="1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EB399B"/>
    <w:multiLevelType w:val="hybridMultilevel"/>
    <w:tmpl w:val="A0F2E8C0"/>
    <w:lvl w:ilvl="0" w:tplc="73DA1736">
      <w:start w:val="3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CA12AB"/>
    <w:multiLevelType w:val="multilevel"/>
    <w:tmpl w:val="B1B0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157C09"/>
    <w:multiLevelType w:val="multilevel"/>
    <w:tmpl w:val="7C60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D23406"/>
    <w:multiLevelType w:val="hybridMultilevel"/>
    <w:tmpl w:val="B04CFC08"/>
    <w:lvl w:ilvl="0" w:tplc="73DA1736">
      <w:start w:val="3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F80198"/>
    <w:multiLevelType w:val="hybridMultilevel"/>
    <w:tmpl w:val="40CC5D4C"/>
    <w:lvl w:ilvl="0" w:tplc="BD666992">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9C4D74"/>
    <w:multiLevelType w:val="multilevel"/>
    <w:tmpl w:val="55D2A974"/>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
      <w:lvlJc w:val="left"/>
      <w:pPr>
        <w:tabs>
          <w:tab w:val="num" w:pos="1505"/>
        </w:tabs>
        <w:ind w:left="1505" w:hanging="360"/>
      </w:pPr>
      <w:rPr>
        <w:rFonts w:ascii="Symbol" w:hAnsi="Symbol" w:hint="default"/>
        <w:sz w:val="20"/>
      </w:rPr>
    </w:lvl>
    <w:lvl w:ilvl="2" w:tentative="1">
      <w:start w:val="1"/>
      <w:numFmt w:val="bullet"/>
      <w:lvlText w:val=""/>
      <w:lvlJc w:val="left"/>
      <w:pPr>
        <w:tabs>
          <w:tab w:val="num" w:pos="2225"/>
        </w:tabs>
        <w:ind w:left="2225" w:hanging="360"/>
      </w:pPr>
      <w:rPr>
        <w:rFonts w:ascii="Symbol" w:hAnsi="Symbol" w:hint="default"/>
        <w:sz w:val="20"/>
      </w:rPr>
    </w:lvl>
    <w:lvl w:ilvl="3" w:tentative="1">
      <w:start w:val="1"/>
      <w:numFmt w:val="bullet"/>
      <w:lvlText w:val=""/>
      <w:lvlJc w:val="left"/>
      <w:pPr>
        <w:tabs>
          <w:tab w:val="num" w:pos="2945"/>
        </w:tabs>
        <w:ind w:left="2945" w:hanging="360"/>
      </w:pPr>
      <w:rPr>
        <w:rFonts w:ascii="Symbol" w:hAnsi="Symbol" w:hint="default"/>
        <w:sz w:val="20"/>
      </w:rPr>
    </w:lvl>
    <w:lvl w:ilvl="4" w:tentative="1">
      <w:start w:val="1"/>
      <w:numFmt w:val="bullet"/>
      <w:lvlText w:val=""/>
      <w:lvlJc w:val="left"/>
      <w:pPr>
        <w:tabs>
          <w:tab w:val="num" w:pos="3665"/>
        </w:tabs>
        <w:ind w:left="3665" w:hanging="360"/>
      </w:pPr>
      <w:rPr>
        <w:rFonts w:ascii="Symbol" w:hAnsi="Symbol" w:hint="default"/>
        <w:sz w:val="20"/>
      </w:rPr>
    </w:lvl>
    <w:lvl w:ilvl="5" w:tentative="1">
      <w:start w:val="1"/>
      <w:numFmt w:val="bullet"/>
      <w:lvlText w:val=""/>
      <w:lvlJc w:val="left"/>
      <w:pPr>
        <w:tabs>
          <w:tab w:val="num" w:pos="4385"/>
        </w:tabs>
        <w:ind w:left="4385" w:hanging="360"/>
      </w:pPr>
      <w:rPr>
        <w:rFonts w:ascii="Symbol" w:hAnsi="Symbol" w:hint="default"/>
        <w:sz w:val="20"/>
      </w:rPr>
    </w:lvl>
    <w:lvl w:ilvl="6" w:tentative="1">
      <w:start w:val="1"/>
      <w:numFmt w:val="bullet"/>
      <w:lvlText w:val=""/>
      <w:lvlJc w:val="left"/>
      <w:pPr>
        <w:tabs>
          <w:tab w:val="num" w:pos="5105"/>
        </w:tabs>
        <w:ind w:left="5105" w:hanging="360"/>
      </w:pPr>
      <w:rPr>
        <w:rFonts w:ascii="Symbol" w:hAnsi="Symbol" w:hint="default"/>
        <w:sz w:val="20"/>
      </w:rPr>
    </w:lvl>
    <w:lvl w:ilvl="7" w:tentative="1">
      <w:start w:val="1"/>
      <w:numFmt w:val="bullet"/>
      <w:lvlText w:val=""/>
      <w:lvlJc w:val="left"/>
      <w:pPr>
        <w:tabs>
          <w:tab w:val="num" w:pos="5825"/>
        </w:tabs>
        <w:ind w:left="5825" w:hanging="360"/>
      </w:pPr>
      <w:rPr>
        <w:rFonts w:ascii="Symbol" w:hAnsi="Symbol" w:hint="default"/>
        <w:sz w:val="20"/>
      </w:rPr>
    </w:lvl>
    <w:lvl w:ilvl="8" w:tentative="1">
      <w:start w:val="1"/>
      <w:numFmt w:val="bullet"/>
      <w:lvlText w:val=""/>
      <w:lvlJc w:val="left"/>
      <w:pPr>
        <w:tabs>
          <w:tab w:val="num" w:pos="6545"/>
        </w:tabs>
        <w:ind w:left="6545" w:hanging="360"/>
      </w:pPr>
      <w:rPr>
        <w:rFonts w:ascii="Symbol" w:hAnsi="Symbol" w:hint="default"/>
        <w:sz w:val="20"/>
      </w:rPr>
    </w:lvl>
  </w:abstractNum>
  <w:abstractNum w:abstractNumId="13" w15:restartNumberingAfterBreak="0">
    <w:nsid w:val="46E21AF3"/>
    <w:multiLevelType w:val="hybridMultilevel"/>
    <w:tmpl w:val="35D8ED9E"/>
    <w:lvl w:ilvl="0" w:tplc="A2AE7352">
      <w:start w:val="1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FC3A02"/>
    <w:multiLevelType w:val="hybridMultilevel"/>
    <w:tmpl w:val="52388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AF683F"/>
    <w:multiLevelType w:val="hybridMultilevel"/>
    <w:tmpl w:val="9DCC236E"/>
    <w:lvl w:ilvl="0" w:tplc="EE4450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2A24A86"/>
    <w:multiLevelType w:val="hybridMultilevel"/>
    <w:tmpl w:val="77E2899C"/>
    <w:lvl w:ilvl="0" w:tplc="0419000F">
      <w:start w:val="1"/>
      <w:numFmt w:val="decimal"/>
      <w:lvlText w:val="%1."/>
      <w:lvlJc w:val="left"/>
      <w:pPr>
        <w:ind w:left="1424" w:hanging="360"/>
      </w:pPr>
    </w:lvl>
    <w:lvl w:ilvl="1" w:tplc="04190019" w:tentative="1">
      <w:start w:val="1"/>
      <w:numFmt w:val="lowerLetter"/>
      <w:lvlText w:val="%2."/>
      <w:lvlJc w:val="left"/>
      <w:pPr>
        <w:ind w:left="2144" w:hanging="360"/>
      </w:pPr>
    </w:lvl>
    <w:lvl w:ilvl="2" w:tplc="0419001B" w:tentative="1">
      <w:start w:val="1"/>
      <w:numFmt w:val="lowerRoman"/>
      <w:lvlText w:val="%3."/>
      <w:lvlJc w:val="right"/>
      <w:pPr>
        <w:ind w:left="2864" w:hanging="180"/>
      </w:pPr>
    </w:lvl>
    <w:lvl w:ilvl="3" w:tplc="0419000F" w:tentative="1">
      <w:start w:val="1"/>
      <w:numFmt w:val="decimal"/>
      <w:lvlText w:val="%4."/>
      <w:lvlJc w:val="left"/>
      <w:pPr>
        <w:ind w:left="3584" w:hanging="360"/>
      </w:pPr>
    </w:lvl>
    <w:lvl w:ilvl="4" w:tplc="04190019" w:tentative="1">
      <w:start w:val="1"/>
      <w:numFmt w:val="lowerLetter"/>
      <w:lvlText w:val="%5."/>
      <w:lvlJc w:val="left"/>
      <w:pPr>
        <w:ind w:left="4304" w:hanging="360"/>
      </w:pPr>
    </w:lvl>
    <w:lvl w:ilvl="5" w:tplc="0419001B" w:tentative="1">
      <w:start w:val="1"/>
      <w:numFmt w:val="lowerRoman"/>
      <w:lvlText w:val="%6."/>
      <w:lvlJc w:val="right"/>
      <w:pPr>
        <w:ind w:left="5024" w:hanging="180"/>
      </w:pPr>
    </w:lvl>
    <w:lvl w:ilvl="6" w:tplc="0419000F" w:tentative="1">
      <w:start w:val="1"/>
      <w:numFmt w:val="decimal"/>
      <w:lvlText w:val="%7."/>
      <w:lvlJc w:val="left"/>
      <w:pPr>
        <w:ind w:left="5744" w:hanging="360"/>
      </w:pPr>
    </w:lvl>
    <w:lvl w:ilvl="7" w:tplc="04190019" w:tentative="1">
      <w:start w:val="1"/>
      <w:numFmt w:val="lowerLetter"/>
      <w:lvlText w:val="%8."/>
      <w:lvlJc w:val="left"/>
      <w:pPr>
        <w:ind w:left="6464" w:hanging="360"/>
      </w:pPr>
    </w:lvl>
    <w:lvl w:ilvl="8" w:tplc="0419001B" w:tentative="1">
      <w:start w:val="1"/>
      <w:numFmt w:val="lowerRoman"/>
      <w:lvlText w:val="%9."/>
      <w:lvlJc w:val="right"/>
      <w:pPr>
        <w:ind w:left="7184" w:hanging="180"/>
      </w:pPr>
    </w:lvl>
  </w:abstractNum>
  <w:abstractNum w:abstractNumId="17" w15:restartNumberingAfterBreak="0">
    <w:nsid w:val="54714B9B"/>
    <w:multiLevelType w:val="hybridMultilevel"/>
    <w:tmpl w:val="7BCE1FCE"/>
    <w:lvl w:ilvl="0" w:tplc="9C6436E0">
      <w:start w:val="1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DB6F73"/>
    <w:multiLevelType w:val="hybridMultilevel"/>
    <w:tmpl w:val="40CC5D4C"/>
    <w:lvl w:ilvl="0" w:tplc="BD666992">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414181"/>
    <w:multiLevelType w:val="hybridMultilevel"/>
    <w:tmpl w:val="6A026778"/>
    <w:lvl w:ilvl="0" w:tplc="73DA1736">
      <w:start w:val="3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2C2C90"/>
    <w:multiLevelType w:val="hybridMultilevel"/>
    <w:tmpl w:val="8042C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D621B3C"/>
    <w:multiLevelType w:val="hybridMultilevel"/>
    <w:tmpl w:val="8042C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7D2E11"/>
    <w:multiLevelType w:val="hybridMultilevel"/>
    <w:tmpl w:val="E3D85CBA"/>
    <w:lvl w:ilvl="0" w:tplc="0419000F">
      <w:start w:val="1"/>
      <w:numFmt w:val="decimal"/>
      <w:lvlText w:val="%1."/>
      <w:lvlJc w:val="left"/>
      <w:pPr>
        <w:ind w:left="1424" w:hanging="360"/>
      </w:pPr>
    </w:lvl>
    <w:lvl w:ilvl="1" w:tplc="04190019" w:tentative="1">
      <w:start w:val="1"/>
      <w:numFmt w:val="lowerLetter"/>
      <w:lvlText w:val="%2."/>
      <w:lvlJc w:val="left"/>
      <w:pPr>
        <w:ind w:left="2144" w:hanging="360"/>
      </w:pPr>
    </w:lvl>
    <w:lvl w:ilvl="2" w:tplc="0419001B" w:tentative="1">
      <w:start w:val="1"/>
      <w:numFmt w:val="lowerRoman"/>
      <w:lvlText w:val="%3."/>
      <w:lvlJc w:val="right"/>
      <w:pPr>
        <w:ind w:left="2864" w:hanging="180"/>
      </w:pPr>
    </w:lvl>
    <w:lvl w:ilvl="3" w:tplc="0419000F" w:tentative="1">
      <w:start w:val="1"/>
      <w:numFmt w:val="decimal"/>
      <w:lvlText w:val="%4."/>
      <w:lvlJc w:val="left"/>
      <w:pPr>
        <w:ind w:left="3584" w:hanging="360"/>
      </w:pPr>
    </w:lvl>
    <w:lvl w:ilvl="4" w:tplc="04190019" w:tentative="1">
      <w:start w:val="1"/>
      <w:numFmt w:val="lowerLetter"/>
      <w:lvlText w:val="%5."/>
      <w:lvlJc w:val="left"/>
      <w:pPr>
        <w:ind w:left="4304" w:hanging="360"/>
      </w:pPr>
    </w:lvl>
    <w:lvl w:ilvl="5" w:tplc="0419001B" w:tentative="1">
      <w:start w:val="1"/>
      <w:numFmt w:val="lowerRoman"/>
      <w:lvlText w:val="%6."/>
      <w:lvlJc w:val="right"/>
      <w:pPr>
        <w:ind w:left="5024" w:hanging="180"/>
      </w:pPr>
    </w:lvl>
    <w:lvl w:ilvl="6" w:tplc="0419000F" w:tentative="1">
      <w:start w:val="1"/>
      <w:numFmt w:val="decimal"/>
      <w:lvlText w:val="%7."/>
      <w:lvlJc w:val="left"/>
      <w:pPr>
        <w:ind w:left="5744" w:hanging="360"/>
      </w:pPr>
    </w:lvl>
    <w:lvl w:ilvl="7" w:tplc="04190019" w:tentative="1">
      <w:start w:val="1"/>
      <w:numFmt w:val="lowerLetter"/>
      <w:lvlText w:val="%8."/>
      <w:lvlJc w:val="left"/>
      <w:pPr>
        <w:ind w:left="6464" w:hanging="360"/>
      </w:pPr>
    </w:lvl>
    <w:lvl w:ilvl="8" w:tplc="0419001B" w:tentative="1">
      <w:start w:val="1"/>
      <w:numFmt w:val="lowerRoman"/>
      <w:lvlText w:val="%9."/>
      <w:lvlJc w:val="right"/>
      <w:pPr>
        <w:ind w:left="7184" w:hanging="180"/>
      </w:pPr>
    </w:lvl>
  </w:abstractNum>
  <w:abstractNum w:abstractNumId="23" w15:restartNumberingAfterBreak="0">
    <w:nsid w:val="7AFD014C"/>
    <w:multiLevelType w:val="hybridMultilevel"/>
    <w:tmpl w:val="C7489B32"/>
    <w:lvl w:ilvl="0" w:tplc="E99CC9B6">
      <w:start w:val="1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0"/>
  </w:num>
  <w:num w:numId="3">
    <w:abstractNumId w:val="12"/>
  </w:num>
  <w:num w:numId="4">
    <w:abstractNumId w:val="8"/>
  </w:num>
  <w:num w:numId="5">
    <w:abstractNumId w:val="21"/>
  </w:num>
  <w:num w:numId="6">
    <w:abstractNumId w:val="11"/>
  </w:num>
  <w:num w:numId="7">
    <w:abstractNumId w:val="15"/>
  </w:num>
  <w:num w:numId="8">
    <w:abstractNumId w:val="14"/>
  </w:num>
  <w:num w:numId="9">
    <w:abstractNumId w:val="2"/>
  </w:num>
  <w:num w:numId="10">
    <w:abstractNumId w:val="18"/>
  </w:num>
  <w:num w:numId="11">
    <w:abstractNumId w:val="1"/>
  </w:num>
  <w:num w:numId="12">
    <w:abstractNumId w:val="0"/>
  </w:num>
  <w:num w:numId="13">
    <w:abstractNumId w:val="22"/>
  </w:num>
  <w:num w:numId="14">
    <w:abstractNumId w:val="16"/>
  </w:num>
  <w:num w:numId="15">
    <w:abstractNumId w:val="19"/>
  </w:num>
  <w:num w:numId="16">
    <w:abstractNumId w:val="3"/>
  </w:num>
  <w:num w:numId="17">
    <w:abstractNumId w:val="7"/>
  </w:num>
  <w:num w:numId="18">
    <w:abstractNumId w:val="4"/>
  </w:num>
  <w:num w:numId="19">
    <w:abstractNumId w:val="5"/>
  </w:num>
  <w:num w:numId="20">
    <w:abstractNumId w:val="10"/>
  </w:num>
  <w:num w:numId="21">
    <w:abstractNumId w:val="13"/>
  </w:num>
  <w:num w:numId="22">
    <w:abstractNumId w:val="6"/>
  </w:num>
  <w:num w:numId="23">
    <w:abstractNumId w:val="2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FA"/>
    <w:rsid w:val="00001D6E"/>
    <w:rsid w:val="00006009"/>
    <w:rsid w:val="00007DEA"/>
    <w:rsid w:val="00012752"/>
    <w:rsid w:val="00012AF6"/>
    <w:rsid w:val="00014EFE"/>
    <w:rsid w:val="0002141E"/>
    <w:rsid w:val="00023087"/>
    <w:rsid w:val="000328B3"/>
    <w:rsid w:val="00034E2A"/>
    <w:rsid w:val="00041788"/>
    <w:rsid w:val="00041BAE"/>
    <w:rsid w:val="00045B6B"/>
    <w:rsid w:val="00047B0C"/>
    <w:rsid w:val="00050C63"/>
    <w:rsid w:val="00051594"/>
    <w:rsid w:val="00052927"/>
    <w:rsid w:val="0005565A"/>
    <w:rsid w:val="0005706F"/>
    <w:rsid w:val="00062C6E"/>
    <w:rsid w:val="000664F0"/>
    <w:rsid w:val="00081FDD"/>
    <w:rsid w:val="00090865"/>
    <w:rsid w:val="00095B55"/>
    <w:rsid w:val="000A6083"/>
    <w:rsid w:val="000B2196"/>
    <w:rsid w:val="000B5D28"/>
    <w:rsid w:val="000C3345"/>
    <w:rsid w:val="000C4062"/>
    <w:rsid w:val="000C63BD"/>
    <w:rsid w:val="000D2778"/>
    <w:rsid w:val="000D2D5E"/>
    <w:rsid w:val="000E11B9"/>
    <w:rsid w:val="000E21D7"/>
    <w:rsid w:val="000F415E"/>
    <w:rsid w:val="000F4EA0"/>
    <w:rsid w:val="000F5084"/>
    <w:rsid w:val="000F62E5"/>
    <w:rsid w:val="000F7C78"/>
    <w:rsid w:val="001012F4"/>
    <w:rsid w:val="00103874"/>
    <w:rsid w:val="001040AE"/>
    <w:rsid w:val="00104590"/>
    <w:rsid w:val="00111ABA"/>
    <w:rsid w:val="00111BE8"/>
    <w:rsid w:val="00123041"/>
    <w:rsid w:val="00126658"/>
    <w:rsid w:val="0013061A"/>
    <w:rsid w:val="00130DAE"/>
    <w:rsid w:val="00130ED4"/>
    <w:rsid w:val="00134D35"/>
    <w:rsid w:val="00136767"/>
    <w:rsid w:val="00137A0B"/>
    <w:rsid w:val="00140F09"/>
    <w:rsid w:val="0014208C"/>
    <w:rsid w:val="00142418"/>
    <w:rsid w:val="001430D3"/>
    <w:rsid w:val="00143A63"/>
    <w:rsid w:val="00145AE0"/>
    <w:rsid w:val="0014619B"/>
    <w:rsid w:val="001524AD"/>
    <w:rsid w:val="00153EA9"/>
    <w:rsid w:val="00155547"/>
    <w:rsid w:val="00160707"/>
    <w:rsid w:val="00161B04"/>
    <w:rsid w:val="00175F18"/>
    <w:rsid w:val="00177CF9"/>
    <w:rsid w:val="0018322A"/>
    <w:rsid w:val="00186958"/>
    <w:rsid w:val="001913F5"/>
    <w:rsid w:val="00191F15"/>
    <w:rsid w:val="0019334D"/>
    <w:rsid w:val="00193FF5"/>
    <w:rsid w:val="001A015F"/>
    <w:rsid w:val="001A2FB8"/>
    <w:rsid w:val="001A6691"/>
    <w:rsid w:val="001A762B"/>
    <w:rsid w:val="001B07DC"/>
    <w:rsid w:val="001B2204"/>
    <w:rsid w:val="001B4B8C"/>
    <w:rsid w:val="001B4D8A"/>
    <w:rsid w:val="001C0264"/>
    <w:rsid w:val="001C388B"/>
    <w:rsid w:val="001C3A70"/>
    <w:rsid w:val="001C576B"/>
    <w:rsid w:val="001D1E80"/>
    <w:rsid w:val="001D5C3A"/>
    <w:rsid w:val="001D7D3C"/>
    <w:rsid w:val="001D7F7C"/>
    <w:rsid w:val="001E28C0"/>
    <w:rsid w:val="001E4AD2"/>
    <w:rsid w:val="001E6425"/>
    <w:rsid w:val="001E6A65"/>
    <w:rsid w:val="001E7087"/>
    <w:rsid w:val="001F5276"/>
    <w:rsid w:val="00202EB4"/>
    <w:rsid w:val="00204E3D"/>
    <w:rsid w:val="00210342"/>
    <w:rsid w:val="00213F9F"/>
    <w:rsid w:val="00216511"/>
    <w:rsid w:val="002174E3"/>
    <w:rsid w:val="00222FB1"/>
    <w:rsid w:val="00234FD7"/>
    <w:rsid w:val="00241645"/>
    <w:rsid w:val="002450FB"/>
    <w:rsid w:val="0025003A"/>
    <w:rsid w:val="00253D6A"/>
    <w:rsid w:val="00261422"/>
    <w:rsid w:val="00271A9D"/>
    <w:rsid w:val="002751C7"/>
    <w:rsid w:val="00282000"/>
    <w:rsid w:val="00283730"/>
    <w:rsid w:val="00292BAB"/>
    <w:rsid w:val="0029494B"/>
    <w:rsid w:val="0029501C"/>
    <w:rsid w:val="00295350"/>
    <w:rsid w:val="002A1985"/>
    <w:rsid w:val="002A1D8A"/>
    <w:rsid w:val="002B55D1"/>
    <w:rsid w:val="002D27D6"/>
    <w:rsid w:val="002D796A"/>
    <w:rsid w:val="002E13C0"/>
    <w:rsid w:val="002E4525"/>
    <w:rsid w:val="002E5110"/>
    <w:rsid w:val="002F4E79"/>
    <w:rsid w:val="002F69DC"/>
    <w:rsid w:val="00303579"/>
    <w:rsid w:val="0030550B"/>
    <w:rsid w:val="00312945"/>
    <w:rsid w:val="00314805"/>
    <w:rsid w:val="00332B31"/>
    <w:rsid w:val="003338C7"/>
    <w:rsid w:val="0034183D"/>
    <w:rsid w:val="00345FF4"/>
    <w:rsid w:val="003465BC"/>
    <w:rsid w:val="00350247"/>
    <w:rsid w:val="00352C6C"/>
    <w:rsid w:val="00354EFE"/>
    <w:rsid w:val="00356255"/>
    <w:rsid w:val="003568A8"/>
    <w:rsid w:val="0036548C"/>
    <w:rsid w:val="003655D3"/>
    <w:rsid w:val="00366B38"/>
    <w:rsid w:val="0037619D"/>
    <w:rsid w:val="00393BBA"/>
    <w:rsid w:val="003A2EE4"/>
    <w:rsid w:val="003A43F0"/>
    <w:rsid w:val="003B4179"/>
    <w:rsid w:val="003C2035"/>
    <w:rsid w:val="003C23A6"/>
    <w:rsid w:val="003C462D"/>
    <w:rsid w:val="003C6FE8"/>
    <w:rsid w:val="003D0256"/>
    <w:rsid w:val="003E1D9E"/>
    <w:rsid w:val="003E3764"/>
    <w:rsid w:val="003F3175"/>
    <w:rsid w:val="003F492C"/>
    <w:rsid w:val="0040747C"/>
    <w:rsid w:val="004079B9"/>
    <w:rsid w:val="00424913"/>
    <w:rsid w:val="004254D8"/>
    <w:rsid w:val="00426AB2"/>
    <w:rsid w:val="00442FC6"/>
    <w:rsid w:val="004469F4"/>
    <w:rsid w:val="00454074"/>
    <w:rsid w:val="00463F0C"/>
    <w:rsid w:val="004800A2"/>
    <w:rsid w:val="00482C03"/>
    <w:rsid w:val="004A198E"/>
    <w:rsid w:val="004A1C4B"/>
    <w:rsid w:val="004A542E"/>
    <w:rsid w:val="004B16D1"/>
    <w:rsid w:val="004B39FB"/>
    <w:rsid w:val="004B50E4"/>
    <w:rsid w:val="004B581F"/>
    <w:rsid w:val="004C26B4"/>
    <w:rsid w:val="004C5BB9"/>
    <w:rsid w:val="004C5CC9"/>
    <w:rsid w:val="004D599F"/>
    <w:rsid w:val="004E17C2"/>
    <w:rsid w:val="004F4A16"/>
    <w:rsid w:val="004F52C1"/>
    <w:rsid w:val="005038EF"/>
    <w:rsid w:val="00503B43"/>
    <w:rsid w:val="00505AA2"/>
    <w:rsid w:val="00505D0C"/>
    <w:rsid w:val="0051273E"/>
    <w:rsid w:val="00512A2F"/>
    <w:rsid w:val="005131FB"/>
    <w:rsid w:val="00516138"/>
    <w:rsid w:val="00523049"/>
    <w:rsid w:val="0052589A"/>
    <w:rsid w:val="00527381"/>
    <w:rsid w:val="00541D38"/>
    <w:rsid w:val="005428D4"/>
    <w:rsid w:val="00543FF0"/>
    <w:rsid w:val="005472FF"/>
    <w:rsid w:val="0056375E"/>
    <w:rsid w:val="00563CAA"/>
    <w:rsid w:val="00573DEA"/>
    <w:rsid w:val="00580D60"/>
    <w:rsid w:val="00582571"/>
    <w:rsid w:val="005870F2"/>
    <w:rsid w:val="00590F3E"/>
    <w:rsid w:val="00593B35"/>
    <w:rsid w:val="005A11AF"/>
    <w:rsid w:val="005A11D9"/>
    <w:rsid w:val="005A15C7"/>
    <w:rsid w:val="005A189A"/>
    <w:rsid w:val="005B23CD"/>
    <w:rsid w:val="005B3128"/>
    <w:rsid w:val="005C17EA"/>
    <w:rsid w:val="005C3EDC"/>
    <w:rsid w:val="005C7032"/>
    <w:rsid w:val="005D1878"/>
    <w:rsid w:val="005D3F44"/>
    <w:rsid w:val="005D74F6"/>
    <w:rsid w:val="005D7C15"/>
    <w:rsid w:val="005E0380"/>
    <w:rsid w:val="005E0D13"/>
    <w:rsid w:val="005E321B"/>
    <w:rsid w:val="005E3678"/>
    <w:rsid w:val="00602819"/>
    <w:rsid w:val="006062A5"/>
    <w:rsid w:val="00613142"/>
    <w:rsid w:val="0061709A"/>
    <w:rsid w:val="00622D06"/>
    <w:rsid w:val="00633334"/>
    <w:rsid w:val="00633929"/>
    <w:rsid w:val="00636E49"/>
    <w:rsid w:val="00645C9B"/>
    <w:rsid w:val="00650BB9"/>
    <w:rsid w:val="00652702"/>
    <w:rsid w:val="0066145A"/>
    <w:rsid w:val="00661537"/>
    <w:rsid w:val="00661F08"/>
    <w:rsid w:val="00662179"/>
    <w:rsid w:val="00662548"/>
    <w:rsid w:val="00676C44"/>
    <w:rsid w:val="00681267"/>
    <w:rsid w:val="0068297A"/>
    <w:rsid w:val="006B21FB"/>
    <w:rsid w:val="006B249A"/>
    <w:rsid w:val="006B28BE"/>
    <w:rsid w:val="006B4D45"/>
    <w:rsid w:val="006B4E7F"/>
    <w:rsid w:val="006B4FD0"/>
    <w:rsid w:val="006C167A"/>
    <w:rsid w:val="006C1C1F"/>
    <w:rsid w:val="006C1E77"/>
    <w:rsid w:val="006C59FC"/>
    <w:rsid w:val="006C6EA7"/>
    <w:rsid w:val="006C7567"/>
    <w:rsid w:val="006D084D"/>
    <w:rsid w:val="006D261B"/>
    <w:rsid w:val="006D3C68"/>
    <w:rsid w:val="006E6F91"/>
    <w:rsid w:val="006F0041"/>
    <w:rsid w:val="006F299D"/>
    <w:rsid w:val="006F6A6A"/>
    <w:rsid w:val="00703B0B"/>
    <w:rsid w:val="00705847"/>
    <w:rsid w:val="00706C40"/>
    <w:rsid w:val="007160D1"/>
    <w:rsid w:val="00721B31"/>
    <w:rsid w:val="00721B3A"/>
    <w:rsid w:val="0072785D"/>
    <w:rsid w:val="007303C8"/>
    <w:rsid w:val="00732CCB"/>
    <w:rsid w:val="007368EF"/>
    <w:rsid w:val="007378CB"/>
    <w:rsid w:val="0074143B"/>
    <w:rsid w:val="00745D3B"/>
    <w:rsid w:val="00747EB0"/>
    <w:rsid w:val="00752639"/>
    <w:rsid w:val="0076171B"/>
    <w:rsid w:val="00761D0A"/>
    <w:rsid w:val="00774DC5"/>
    <w:rsid w:val="007800E1"/>
    <w:rsid w:val="00785C81"/>
    <w:rsid w:val="007863F0"/>
    <w:rsid w:val="00787A89"/>
    <w:rsid w:val="007909EA"/>
    <w:rsid w:val="007919E7"/>
    <w:rsid w:val="0079227F"/>
    <w:rsid w:val="007971E4"/>
    <w:rsid w:val="007A239A"/>
    <w:rsid w:val="007B0031"/>
    <w:rsid w:val="007B48AA"/>
    <w:rsid w:val="007E0BD0"/>
    <w:rsid w:val="007E3216"/>
    <w:rsid w:val="007E405C"/>
    <w:rsid w:val="007E735E"/>
    <w:rsid w:val="007F3E9A"/>
    <w:rsid w:val="007F790D"/>
    <w:rsid w:val="00811D1D"/>
    <w:rsid w:val="008138DD"/>
    <w:rsid w:val="008218BC"/>
    <w:rsid w:val="00826870"/>
    <w:rsid w:val="00827F7B"/>
    <w:rsid w:val="00831460"/>
    <w:rsid w:val="00834757"/>
    <w:rsid w:val="0084468B"/>
    <w:rsid w:val="00846FB5"/>
    <w:rsid w:val="00851391"/>
    <w:rsid w:val="00851866"/>
    <w:rsid w:val="008545BF"/>
    <w:rsid w:val="00856C70"/>
    <w:rsid w:val="008602E2"/>
    <w:rsid w:val="008752DA"/>
    <w:rsid w:val="00885AB8"/>
    <w:rsid w:val="008870BB"/>
    <w:rsid w:val="008875A4"/>
    <w:rsid w:val="008A1DEE"/>
    <w:rsid w:val="008A4A5A"/>
    <w:rsid w:val="008C3753"/>
    <w:rsid w:val="008D1E87"/>
    <w:rsid w:val="008D20D1"/>
    <w:rsid w:val="008D50A1"/>
    <w:rsid w:val="008E5730"/>
    <w:rsid w:val="008E5B69"/>
    <w:rsid w:val="008F2F21"/>
    <w:rsid w:val="008F3377"/>
    <w:rsid w:val="0090069F"/>
    <w:rsid w:val="00905986"/>
    <w:rsid w:val="00906E98"/>
    <w:rsid w:val="00914860"/>
    <w:rsid w:val="0092478C"/>
    <w:rsid w:val="00924F12"/>
    <w:rsid w:val="009277C5"/>
    <w:rsid w:val="009344F0"/>
    <w:rsid w:val="00942289"/>
    <w:rsid w:val="009448F9"/>
    <w:rsid w:val="00954EDB"/>
    <w:rsid w:val="009551B1"/>
    <w:rsid w:val="00961B2E"/>
    <w:rsid w:val="00962C28"/>
    <w:rsid w:val="00963408"/>
    <w:rsid w:val="0096486F"/>
    <w:rsid w:val="00967E8D"/>
    <w:rsid w:val="00972085"/>
    <w:rsid w:val="00973DCC"/>
    <w:rsid w:val="009752AC"/>
    <w:rsid w:val="00981F93"/>
    <w:rsid w:val="009865A3"/>
    <w:rsid w:val="00987255"/>
    <w:rsid w:val="009916FC"/>
    <w:rsid w:val="00997032"/>
    <w:rsid w:val="009A4418"/>
    <w:rsid w:val="009A7AAC"/>
    <w:rsid w:val="009B2F71"/>
    <w:rsid w:val="009D5124"/>
    <w:rsid w:val="009E23E3"/>
    <w:rsid w:val="009E40D0"/>
    <w:rsid w:val="009E4E27"/>
    <w:rsid w:val="009F1F25"/>
    <w:rsid w:val="009F3566"/>
    <w:rsid w:val="009F4AB2"/>
    <w:rsid w:val="00A043C3"/>
    <w:rsid w:val="00A07328"/>
    <w:rsid w:val="00A15098"/>
    <w:rsid w:val="00A15AE7"/>
    <w:rsid w:val="00A23BAC"/>
    <w:rsid w:val="00A25053"/>
    <w:rsid w:val="00A300B1"/>
    <w:rsid w:val="00A32422"/>
    <w:rsid w:val="00A34448"/>
    <w:rsid w:val="00A359A3"/>
    <w:rsid w:val="00A361F9"/>
    <w:rsid w:val="00A44225"/>
    <w:rsid w:val="00A51945"/>
    <w:rsid w:val="00A57F99"/>
    <w:rsid w:val="00A618E1"/>
    <w:rsid w:val="00A66BA9"/>
    <w:rsid w:val="00A67294"/>
    <w:rsid w:val="00A6732D"/>
    <w:rsid w:val="00A72151"/>
    <w:rsid w:val="00A85412"/>
    <w:rsid w:val="00A8553A"/>
    <w:rsid w:val="00A87C6B"/>
    <w:rsid w:val="00A96621"/>
    <w:rsid w:val="00A97D1D"/>
    <w:rsid w:val="00AB5BD7"/>
    <w:rsid w:val="00AC18DB"/>
    <w:rsid w:val="00AC3F98"/>
    <w:rsid w:val="00AC446F"/>
    <w:rsid w:val="00AD1174"/>
    <w:rsid w:val="00AE361F"/>
    <w:rsid w:val="00AE6DFA"/>
    <w:rsid w:val="00AF3D4B"/>
    <w:rsid w:val="00AF6E33"/>
    <w:rsid w:val="00AF7561"/>
    <w:rsid w:val="00B02564"/>
    <w:rsid w:val="00B025E0"/>
    <w:rsid w:val="00B06AF3"/>
    <w:rsid w:val="00B07209"/>
    <w:rsid w:val="00B15E20"/>
    <w:rsid w:val="00B22564"/>
    <w:rsid w:val="00B2632A"/>
    <w:rsid w:val="00B31A2A"/>
    <w:rsid w:val="00B33FEB"/>
    <w:rsid w:val="00B431A7"/>
    <w:rsid w:val="00B55560"/>
    <w:rsid w:val="00B57F14"/>
    <w:rsid w:val="00B63518"/>
    <w:rsid w:val="00B64384"/>
    <w:rsid w:val="00B67544"/>
    <w:rsid w:val="00B75E94"/>
    <w:rsid w:val="00B81720"/>
    <w:rsid w:val="00B9269F"/>
    <w:rsid w:val="00BB4D28"/>
    <w:rsid w:val="00BD2179"/>
    <w:rsid w:val="00BD2610"/>
    <w:rsid w:val="00BD3CE0"/>
    <w:rsid w:val="00BE758D"/>
    <w:rsid w:val="00C03443"/>
    <w:rsid w:val="00C07C7E"/>
    <w:rsid w:val="00C10E71"/>
    <w:rsid w:val="00C14D08"/>
    <w:rsid w:val="00C156C4"/>
    <w:rsid w:val="00C161D1"/>
    <w:rsid w:val="00C1785B"/>
    <w:rsid w:val="00C17BCD"/>
    <w:rsid w:val="00C22B13"/>
    <w:rsid w:val="00C30026"/>
    <w:rsid w:val="00C312B7"/>
    <w:rsid w:val="00C43BBC"/>
    <w:rsid w:val="00C45634"/>
    <w:rsid w:val="00C47ABB"/>
    <w:rsid w:val="00C523CB"/>
    <w:rsid w:val="00C52476"/>
    <w:rsid w:val="00C55C4F"/>
    <w:rsid w:val="00C5621E"/>
    <w:rsid w:val="00C56AF2"/>
    <w:rsid w:val="00C56C73"/>
    <w:rsid w:val="00C756FA"/>
    <w:rsid w:val="00C75B56"/>
    <w:rsid w:val="00C774D6"/>
    <w:rsid w:val="00C95742"/>
    <w:rsid w:val="00CA05F4"/>
    <w:rsid w:val="00CA2345"/>
    <w:rsid w:val="00CA60F7"/>
    <w:rsid w:val="00CB6996"/>
    <w:rsid w:val="00CC0596"/>
    <w:rsid w:val="00CC5102"/>
    <w:rsid w:val="00CC7BA7"/>
    <w:rsid w:val="00CD37E7"/>
    <w:rsid w:val="00CE3737"/>
    <w:rsid w:val="00CE4A55"/>
    <w:rsid w:val="00CE553E"/>
    <w:rsid w:val="00CE5A7F"/>
    <w:rsid w:val="00CF2951"/>
    <w:rsid w:val="00D0528D"/>
    <w:rsid w:val="00D10D9C"/>
    <w:rsid w:val="00D1160F"/>
    <w:rsid w:val="00D161B0"/>
    <w:rsid w:val="00D17A76"/>
    <w:rsid w:val="00D22EE2"/>
    <w:rsid w:val="00D27D79"/>
    <w:rsid w:val="00D32BF3"/>
    <w:rsid w:val="00D34382"/>
    <w:rsid w:val="00D43366"/>
    <w:rsid w:val="00D510D1"/>
    <w:rsid w:val="00D56912"/>
    <w:rsid w:val="00D679EF"/>
    <w:rsid w:val="00D75172"/>
    <w:rsid w:val="00D81471"/>
    <w:rsid w:val="00D81583"/>
    <w:rsid w:val="00D91A7D"/>
    <w:rsid w:val="00D93C2D"/>
    <w:rsid w:val="00D951FD"/>
    <w:rsid w:val="00D956D8"/>
    <w:rsid w:val="00D97D45"/>
    <w:rsid w:val="00DA1812"/>
    <w:rsid w:val="00DA4D2E"/>
    <w:rsid w:val="00DB062D"/>
    <w:rsid w:val="00DB1CE3"/>
    <w:rsid w:val="00DB397F"/>
    <w:rsid w:val="00DB610F"/>
    <w:rsid w:val="00DB7B2B"/>
    <w:rsid w:val="00DC134D"/>
    <w:rsid w:val="00DD42A2"/>
    <w:rsid w:val="00DE3FFA"/>
    <w:rsid w:val="00DE4F9C"/>
    <w:rsid w:val="00DE7ACD"/>
    <w:rsid w:val="00DF4179"/>
    <w:rsid w:val="00DF6130"/>
    <w:rsid w:val="00E018F0"/>
    <w:rsid w:val="00E03B4D"/>
    <w:rsid w:val="00E043A1"/>
    <w:rsid w:val="00E11C0A"/>
    <w:rsid w:val="00E12CB1"/>
    <w:rsid w:val="00E1726D"/>
    <w:rsid w:val="00E41511"/>
    <w:rsid w:val="00E4706A"/>
    <w:rsid w:val="00E47A95"/>
    <w:rsid w:val="00E52D50"/>
    <w:rsid w:val="00E5485F"/>
    <w:rsid w:val="00E5636B"/>
    <w:rsid w:val="00E61624"/>
    <w:rsid w:val="00E71841"/>
    <w:rsid w:val="00E850C3"/>
    <w:rsid w:val="00E94A2D"/>
    <w:rsid w:val="00EA381D"/>
    <w:rsid w:val="00EA73C0"/>
    <w:rsid w:val="00EB0296"/>
    <w:rsid w:val="00EB29E6"/>
    <w:rsid w:val="00ED14E9"/>
    <w:rsid w:val="00ED76B3"/>
    <w:rsid w:val="00ED789F"/>
    <w:rsid w:val="00EE22A5"/>
    <w:rsid w:val="00EF417A"/>
    <w:rsid w:val="00EF55A9"/>
    <w:rsid w:val="00F03779"/>
    <w:rsid w:val="00F216B8"/>
    <w:rsid w:val="00F256D2"/>
    <w:rsid w:val="00F30750"/>
    <w:rsid w:val="00F327E1"/>
    <w:rsid w:val="00F365CE"/>
    <w:rsid w:val="00F3685E"/>
    <w:rsid w:val="00F431BA"/>
    <w:rsid w:val="00F43F0E"/>
    <w:rsid w:val="00F43F4D"/>
    <w:rsid w:val="00F473B3"/>
    <w:rsid w:val="00F613FF"/>
    <w:rsid w:val="00F73731"/>
    <w:rsid w:val="00F73E10"/>
    <w:rsid w:val="00F75F4B"/>
    <w:rsid w:val="00F85ABB"/>
    <w:rsid w:val="00F87794"/>
    <w:rsid w:val="00F91E00"/>
    <w:rsid w:val="00F9673A"/>
    <w:rsid w:val="00F97635"/>
    <w:rsid w:val="00F97F39"/>
    <w:rsid w:val="00FA159A"/>
    <w:rsid w:val="00FA258B"/>
    <w:rsid w:val="00FA29D5"/>
    <w:rsid w:val="00FA4EC6"/>
    <w:rsid w:val="00FB1D91"/>
    <w:rsid w:val="00FB299F"/>
    <w:rsid w:val="00FB2E1C"/>
    <w:rsid w:val="00FB5AEE"/>
    <w:rsid w:val="00FC17AC"/>
    <w:rsid w:val="00FC321F"/>
    <w:rsid w:val="00FC66E1"/>
    <w:rsid w:val="00FD0ED0"/>
    <w:rsid w:val="00FD1429"/>
    <w:rsid w:val="00FD3712"/>
    <w:rsid w:val="00FD3C5E"/>
    <w:rsid w:val="00FD5F92"/>
    <w:rsid w:val="00FE4A0C"/>
    <w:rsid w:val="00FE58C5"/>
    <w:rsid w:val="00FE7B96"/>
    <w:rsid w:val="00FF4D0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4AF3B"/>
  <w15:chartTrackingRefBased/>
  <w15:docId w15:val="{B2A6E951-C4C3-4920-85BC-68FF7055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7C2"/>
    <w:pPr>
      <w:suppressAutoHyphens/>
    </w:pPr>
    <w:rPr>
      <w:rFonts w:ascii="Times New Roman" w:eastAsia="Times New Roman" w:hAnsi="Times New Roman"/>
      <w:sz w:val="24"/>
      <w:szCs w:val="24"/>
      <w:lang w:eastAsia="ar-SA"/>
    </w:rPr>
  </w:style>
  <w:style w:type="paragraph" w:styleId="3">
    <w:name w:val="heading 3"/>
    <w:basedOn w:val="a"/>
    <w:next w:val="a"/>
    <w:link w:val="30"/>
    <w:unhideWhenUsed/>
    <w:qFormat/>
    <w:rsid w:val="0040747C"/>
    <w:pPr>
      <w:keepNext/>
      <w:keepLines/>
      <w:suppressAutoHyphens w:val="0"/>
      <w:spacing w:before="280" w:after="80" w:line="259" w:lineRule="auto"/>
      <w:outlineLvl w:val="2"/>
    </w:pPr>
    <w:rPr>
      <w:rFonts w:ascii="Calibri" w:eastAsia="Calibri" w:hAnsi="Calibri"/>
      <w:b/>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DFA"/>
    <w:pPr>
      <w:suppressAutoHyphens w:val="0"/>
      <w:ind w:left="708"/>
    </w:pPr>
    <w:rPr>
      <w:lang w:eastAsia="ru-RU"/>
    </w:rPr>
  </w:style>
  <w:style w:type="paragraph" w:styleId="a4">
    <w:name w:val="Balloon Text"/>
    <w:basedOn w:val="a"/>
    <w:link w:val="a5"/>
    <w:uiPriority w:val="99"/>
    <w:semiHidden/>
    <w:unhideWhenUsed/>
    <w:rsid w:val="00AE6DFA"/>
    <w:rPr>
      <w:rFonts w:ascii="Tahoma" w:hAnsi="Tahoma"/>
      <w:sz w:val="16"/>
      <w:szCs w:val="16"/>
    </w:rPr>
  </w:style>
  <w:style w:type="character" w:customStyle="1" w:styleId="a5">
    <w:name w:val="Текст у виносці Знак"/>
    <w:link w:val="a4"/>
    <w:uiPriority w:val="99"/>
    <w:semiHidden/>
    <w:rsid w:val="00AE6DFA"/>
    <w:rPr>
      <w:rFonts w:ascii="Tahoma" w:eastAsia="Times New Roman" w:hAnsi="Tahoma" w:cs="Tahoma"/>
      <w:sz w:val="16"/>
      <w:szCs w:val="16"/>
      <w:lang w:val="uk-UA" w:eastAsia="ar-SA"/>
    </w:rPr>
  </w:style>
  <w:style w:type="paragraph" w:customStyle="1" w:styleId="rvps17">
    <w:name w:val="rvps17"/>
    <w:basedOn w:val="a"/>
    <w:rsid w:val="00AE6DFA"/>
    <w:pPr>
      <w:suppressAutoHyphens w:val="0"/>
      <w:spacing w:before="100" w:beforeAutospacing="1" w:after="100" w:afterAutospacing="1"/>
    </w:pPr>
    <w:rPr>
      <w:lang w:val="ru-RU" w:eastAsia="ru-RU"/>
    </w:rPr>
  </w:style>
  <w:style w:type="character" w:customStyle="1" w:styleId="rvts23">
    <w:name w:val="rvts23"/>
    <w:basedOn w:val="a0"/>
    <w:rsid w:val="00AE6DFA"/>
  </w:style>
  <w:style w:type="character" w:customStyle="1" w:styleId="rvts64">
    <w:name w:val="rvts64"/>
    <w:basedOn w:val="a0"/>
    <w:rsid w:val="00AE6DFA"/>
  </w:style>
  <w:style w:type="paragraph" w:customStyle="1" w:styleId="rvps7">
    <w:name w:val="rvps7"/>
    <w:basedOn w:val="a"/>
    <w:rsid w:val="00AE6DFA"/>
    <w:pPr>
      <w:suppressAutoHyphens w:val="0"/>
      <w:spacing w:before="100" w:beforeAutospacing="1" w:after="100" w:afterAutospacing="1"/>
    </w:pPr>
    <w:rPr>
      <w:lang w:val="ru-RU" w:eastAsia="ru-RU"/>
    </w:rPr>
  </w:style>
  <w:style w:type="character" w:customStyle="1" w:styleId="rvts9">
    <w:name w:val="rvts9"/>
    <w:basedOn w:val="a0"/>
    <w:rsid w:val="00AE6DFA"/>
  </w:style>
  <w:style w:type="paragraph" w:customStyle="1" w:styleId="rvps6">
    <w:name w:val="rvps6"/>
    <w:basedOn w:val="a"/>
    <w:rsid w:val="00AE6DFA"/>
    <w:pPr>
      <w:suppressAutoHyphens w:val="0"/>
      <w:spacing w:before="100" w:beforeAutospacing="1" w:after="100" w:afterAutospacing="1"/>
    </w:pPr>
    <w:rPr>
      <w:lang w:val="ru-RU" w:eastAsia="ru-RU"/>
    </w:rPr>
  </w:style>
  <w:style w:type="character" w:customStyle="1" w:styleId="30">
    <w:name w:val="Заголовок 3 Знак"/>
    <w:link w:val="3"/>
    <w:rsid w:val="0040747C"/>
    <w:rPr>
      <w:b/>
      <w:sz w:val="28"/>
      <w:szCs w:val="28"/>
      <w:lang w:val="uk-UA" w:eastAsia="uk-UA"/>
    </w:rPr>
  </w:style>
  <w:style w:type="numbering" w:customStyle="1" w:styleId="1">
    <w:name w:val="Нет списка1"/>
    <w:next w:val="a2"/>
    <w:uiPriority w:val="99"/>
    <w:semiHidden/>
    <w:unhideWhenUsed/>
    <w:rsid w:val="0040747C"/>
  </w:style>
  <w:style w:type="character" w:customStyle="1" w:styleId="FontStyle34">
    <w:name w:val="Font Style34"/>
    <w:rsid w:val="0040747C"/>
    <w:rPr>
      <w:rFonts w:ascii="Times New Roman" w:hAnsi="Times New Roman" w:cs="Times New Roman"/>
      <w:b/>
      <w:bCs/>
      <w:sz w:val="22"/>
      <w:szCs w:val="22"/>
    </w:rPr>
  </w:style>
  <w:style w:type="character" w:styleId="a6">
    <w:name w:val="Hyperlink"/>
    <w:uiPriority w:val="99"/>
    <w:unhideWhenUsed/>
    <w:rsid w:val="0040747C"/>
    <w:rPr>
      <w:color w:val="0000FF"/>
      <w:u w:val="single"/>
    </w:rPr>
  </w:style>
  <w:style w:type="numbering" w:customStyle="1" w:styleId="2">
    <w:name w:val="Нет списка2"/>
    <w:next w:val="a2"/>
    <w:uiPriority w:val="99"/>
    <w:semiHidden/>
    <w:unhideWhenUsed/>
    <w:rsid w:val="0040747C"/>
  </w:style>
  <w:style w:type="paragraph" w:customStyle="1" w:styleId="rvps14">
    <w:name w:val="rvps14"/>
    <w:basedOn w:val="a"/>
    <w:rsid w:val="008F3377"/>
    <w:pPr>
      <w:suppressAutoHyphens w:val="0"/>
      <w:spacing w:before="100" w:beforeAutospacing="1" w:after="100" w:afterAutospacing="1"/>
    </w:pPr>
    <w:rPr>
      <w:lang w:val="ru-RU" w:eastAsia="ru-RU"/>
    </w:rPr>
  </w:style>
  <w:style w:type="paragraph" w:customStyle="1" w:styleId="rvps12">
    <w:name w:val="rvps12"/>
    <w:basedOn w:val="a"/>
    <w:rsid w:val="00963408"/>
    <w:pPr>
      <w:suppressAutoHyphens w:val="0"/>
      <w:spacing w:before="100" w:beforeAutospacing="1" w:after="100" w:afterAutospacing="1"/>
    </w:pPr>
    <w:rPr>
      <w:lang w:val="ru-RU" w:eastAsia="ru-RU"/>
    </w:rPr>
  </w:style>
  <w:style w:type="paragraph" w:styleId="a7">
    <w:name w:val="header"/>
    <w:basedOn w:val="a"/>
    <w:link w:val="a8"/>
    <w:uiPriority w:val="99"/>
    <w:unhideWhenUsed/>
    <w:rsid w:val="00B22564"/>
    <w:pPr>
      <w:tabs>
        <w:tab w:val="center" w:pos="4677"/>
        <w:tab w:val="right" w:pos="9355"/>
      </w:tabs>
    </w:pPr>
  </w:style>
  <w:style w:type="character" w:customStyle="1" w:styleId="a8">
    <w:name w:val="Верхній колонтитул Знак"/>
    <w:link w:val="a7"/>
    <w:uiPriority w:val="99"/>
    <w:rsid w:val="00B22564"/>
    <w:rPr>
      <w:rFonts w:ascii="Times New Roman" w:eastAsia="Times New Roman" w:hAnsi="Times New Roman"/>
      <w:sz w:val="24"/>
      <w:szCs w:val="24"/>
      <w:lang w:val="uk-UA" w:eastAsia="ar-SA"/>
    </w:rPr>
  </w:style>
  <w:style w:type="paragraph" w:styleId="a9">
    <w:name w:val="footer"/>
    <w:basedOn w:val="a"/>
    <w:link w:val="aa"/>
    <w:uiPriority w:val="99"/>
    <w:unhideWhenUsed/>
    <w:rsid w:val="00B22564"/>
    <w:pPr>
      <w:tabs>
        <w:tab w:val="center" w:pos="4677"/>
        <w:tab w:val="right" w:pos="9355"/>
      </w:tabs>
    </w:pPr>
  </w:style>
  <w:style w:type="character" w:customStyle="1" w:styleId="aa">
    <w:name w:val="Нижній колонтитул Знак"/>
    <w:link w:val="a9"/>
    <w:uiPriority w:val="99"/>
    <w:rsid w:val="00B22564"/>
    <w:rPr>
      <w:rFonts w:ascii="Times New Roman" w:eastAsia="Times New Roman" w:hAnsi="Times New Roman"/>
      <w:sz w:val="24"/>
      <w:szCs w:val="24"/>
      <w:lang w:val="uk-UA" w:eastAsia="ar-SA"/>
    </w:rPr>
  </w:style>
  <w:style w:type="character" w:customStyle="1" w:styleId="FontStyle20">
    <w:name w:val="Font Style20"/>
    <w:rsid w:val="00B63518"/>
    <w:rPr>
      <w:rFonts w:ascii="Times New Roman" w:hAnsi="Times New Roman" w:cs="Times New Roman"/>
      <w:sz w:val="22"/>
      <w:szCs w:val="22"/>
    </w:rPr>
  </w:style>
  <w:style w:type="character" w:styleId="ab">
    <w:name w:val="Strong"/>
    <w:uiPriority w:val="22"/>
    <w:qFormat/>
    <w:rsid w:val="003F3175"/>
    <w:rPr>
      <w:b/>
      <w:bCs/>
    </w:rPr>
  </w:style>
  <w:style w:type="paragraph" w:customStyle="1" w:styleId="DecimalAligned">
    <w:name w:val="Decimal Aligned"/>
    <w:basedOn w:val="a"/>
    <w:uiPriority w:val="40"/>
    <w:qFormat/>
    <w:rsid w:val="00593B35"/>
    <w:pPr>
      <w:tabs>
        <w:tab w:val="decimal" w:pos="360"/>
      </w:tabs>
      <w:suppressAutoHyphens w:val="0"/>
      <w:spacing w:after="200" w:line="276" w:lineRule="auto"/>
    </w:pPr>
    <w:rPr>
      <w:rFonts w:ascii="Calibri" w:hAnsi="Calibri"/>
      <w:sz w:val="22"/>
      <w:szCs w:val="22"/>
      <w:lang w:val="ru-RU" w:eastAsia="en-US"/>
    </w:rPr>
  </w:style>
  <w:style w:type="paragraph" w:styleId="ac">
    <w:name w:val="footnote text"/>
    <w:basedOn w:val="a"/>
    <w:link w:val="ad"/>
    <w:uiPriority w:val="99"/>
    <w:unhideWhenUsed/>
    <w:rsid w:val="00593B35"/>
    <w:pPr>
      <w:suppressAutoHyphens w:val="0"/>
    </w:pPr>
    <w:rPr>
      <w:rFonts w:ascii="Calibri" w:hAnsi="Calibri"/>
      <w:sz w:val="20"/>
      <w:szCs w:val="20"/>
      <w:lang w:val="x-none" w:eastAsia="en-US"/>
    </w:rPr>
  </w:style>
  <w:style w:type="character" w:customStyle="1" w:styleId="ad">
    <w:name w:val="Текст виноски Знак"/>
    <w:link w:val="ac"/>
    <w:uiPriority w:val="99"/>
    <w:rsid w:val="00593B35"/>
    <w:rPr>
      <w:rFonts w:ascii="Calibri" w:eastAsia="Times New Roman" w:hAnsi="Calibri" w:cs="Times New Roman"/>
      <w:lang w:eastAsia="en-US"/>
    </w:rPr>
  </w:style>
  <w:style w:type="character" w:styleId="ae">
    <w:name w:val="Subtle Emphasis"/>
    <w:uiPriority w:val="19"/>
    <w:qFormat/>
    <w:rsid w:val="00593B35"/>
    <w:rPr>
      <w:rFonts w:eastAsia="Times New Roman" w:cs="Times New Roman"/>
      <w:bCs w:val="0"/>
      <w:i/>
      <w:iCs/>
      <w:color w:val="808080"/>
      <w:szCs w:val="22"/>
      <w:lang w:val="ru-RU"/>
    </w:rPr>
  </w:style>
  <w:style w:type="table" w:styleId="25">
    <w:name w:val="Medium Shading 2 Accent 5"/>
    <w:basedOn w:val="a1"/>
    <w:uiPriority w:val="64"/>
    <w:rsid w:val="00593B35"/>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t24">
    <w:name w:val="st24"/>
    <w:rsid w:val="006D084D"/>
    <w:rPr>
      <w:rFonts w:ascii="Times New Roman" w:hAnsi="Times New Roman" w:cs="Times New Roman"/>
      <w:b/>
      <w:color w:val="000000"/>
      <w:sz w:val="32"/>
    </w:rPr>
  </w:style>
  <w:style w:type="paragraph" w:styleId="af">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f0"/>
    <w:uiPriority w:val="99"/>
    <w:rsid w:val="00AC446F"/>
    <w:pPr>
      <w:suppressAutoHyphens w:val="0"/>
    </w:pPr>
    <w:rPr>
      <w:rFonts w:ascii="Symbol" w:eastAsia="Symbol" w:hAnsi="Symbol"/>
      <w:b/>
      <w:sz w:val="20"/>
      <w:szCs w:val="20"/>
      <w:lang w:eastAsia="ru-RU"/>
    </w:rPr>
  </w:style>
  <w:style w:type="character" w:customStyle="1" w:styleId="af0">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f"/>
    <w:uiPriority w:val="99"/>
    <w:rsid w:val="00AC446F"/>
    <w:rPr>
      <w:rFonts w:ascii="Symbol" w:eastAsia="Symbol" w:hAnsi="Symbol"/>
      <w:b/>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97636">
      <w:bodyDiv w:val="1"/>
      <w:marLeft w:val="0"/>
      <w:marRight w:val="0"/>
      <w:marTop w:val="0"/>
      <w:marBottom w:val="0"/>
      <w:divBdr>
        <w:top w:val="none" w:sz="0" w:space="0" w:color="auto"/>
        <w:left w:val="none" w:sz="0" w:space="0" w:color="auto"/>
        <w:bottom w:val="none" w:sz="0" w:space="0" w:color="auto"/>
        <w:right w:val="none" w:sz="0" w:space="0" w:color="auto"/>
      </w:divBdr>
      <w:divsChild>
        <w:div w:id="1181042526">
          <w:marLeft w:val="0"/>
          <w:marRight w:val="0"/>
          <w:marTop w:val="0"/>
          <w:marBottom w:val="178"/>
          <w:divBdr>
            <w:top w:val="none" w:sz="0" w:space="0" w:color="auto"/>
            <w:left w:val="none" w:sz="0" w:space="0" w:color="auto"/>
            <w:bottom w:val="none" w:sz="0" w:space="0" w:color="auto"/>
            <w:right w:val="none" w:sz="0" w:space="0" w:color="auto"/>
          </w:divBdr>
        </w:div>
      </w:divsChild>
    </w:div>
    <w:div w:id="111749474">
      <w:bodyDiv w:val="1"/>
      <w:marLeft w:val="0"/>
      <w:marRight w:val="0"/>
      <w:marTop w:val="0"/>
      <w:marBottom w:val="0"/>
      <w:divBdr>
        <w:top w:val="none" w:sz="0" w:space="0" w:color="auto"/>
        <w:left w:val="none" w:sz="0" w:space="0" w:color="auto"/>
        <w:bottom w:val="none" w:sz="0" w:space="0" w:color="auto"/>
        <w:right w:val="none" w:sz="0" w:space="0" w:color="auto"/>
      </w:divBdr>
    </w:div>
    <w:div w:id="141390773">
      <w:bodyDiv w:val="1"/>
      <w:marLeft w:val="0"/>
      <w:marRight w:val="0"/>
      <w:marTop w:val="0"/>
      <w:marBottom w:val="0"/>
      <w:divBdr>
        <w:top w:val="none" w:sz="0" w:space="0" w:color="auto"/>
        <w:left w:val="none" w:sz="0" w:space="0" w:color="auto"/>
        <w:bottom w:val="none" w:sz="0" w:space="0" w:color="auto"/>
        <w:right w:val="none" w:sz="0" w:space="0" w:color="auto"/>
      </w:divBdr>
    </w:div>
    <w:div w:id="589772637">
      <w:bodyDiv w:val="1"/>
      <w:marLeft w:val="0"/>
      <w:marRight w:val="0"/>
      <w:marTop w:val="0"/>
      <w:marBottom w:val="0"/>
      <w:divBdr>
        <w:top w:val="none" w:sz="0" w:space="0" w:color="auto"/>
        <w:left w:val="none" w:sz="0" w:space="0" w:color="auto"/>
        <w:bottom w:val="none" w:sz="0" w:space="0" w:color="auto"/>
        <w:right w:val="none" w:sz="0" w:space="0" w:color="auto"/>
      </w:divBdr>
      <w:divsChild>
        <w:div w:id="478503457">
          <w:marLeft w:val="0"/>
          <w:marRight w:val="0"/>
          <w:marTop w:val="0"/>
          <w:marBottom w:val="0"/>
          <w:divBdr>
            <w:top w:val="none" w:sz="0" w:space="0" w:color="auto"/>
            <w:left w:val="none" w:sz="0" w:space="0" w:color="auto"/>
            <w:bottom w:val="none" w:sz="0" w:space="0" w:color="auto"/>
            <w:right w:val="none" w:sz="0" w:space="0" w:color="auto"/>
          </w:divBdr>
          <w:divsChild>
            <w:div w:id="1693141662">
              <w:marLeft w:val="0"/>
              <w:marRight w:val="0"/>
              <w:marTop w:val="0"/>
              <w:marBottom w:val="0"/>
              <w:divBdr>
                <w:top w:val="none" w:sz="0" w:space="0" w:color="auto"/>
                <w:left w:val="none" w:sz="0" w:space="0" w:color="auto"/>
                <w:bottom w:val="none" w:sz="0" w:space="0" w:color="auto"/>
                <w:right w:val="none" w:sz="0" w:space="0" w:color="auto"/>
              </w:divBdr>
            </w:div>
          </w:divsChild>
        </w:div>
        <w:div w:id="1909262117">
          <w:marLeft w:val="0"/>
          <w:marRight w:val="0"/>
          <w:marTop w:val="427"/>
          <w:marBottom w:val="0"/>
          <w:divBdr>
            <w:top w:val="none" w:sz="0" w:space="0" w:color="auto"/>
            <w:left w:val="none" w:sz="0" w:space="0" w:color="auto"/>
            <w:bottom w:val="none" w:sz="0" w:space="0" w:color="auto"/>
            <w:right w:val="none" w:sz="0" w:space="0" w:color="auto"/>
          </w:divBdr>
          <w:divsChild>
            <w:div w:id="606891125">
              <w:marLeft w:val="0"/>
              <w:marRight w:val="0"/>
              <w:marTop w:val="0"/>
              <w:marBottom w:val="0"/>
              <w:divBdr>
                <w:top w:val="none" w:sz="0" w:space="0" w:color="auto"/>
                <w:left w:val="none" w:sz="0" w:space="0" w:color="auto"/>
                <w:bottom w:val="none" w:sz="0" w:space="0" w:color="auto"/>
                <w:right w:val="none" w:sz="0" w:space="0" w:color="auto"/>
              </w:divBdr>
              <w:divsChild>
                <w:div w:id="7342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26102">
      <w:bodyDiv w:val="1"/>
      <w:marLeft w:val="0"/>
      <w:marRight w:val="0"/>
      <w:marTop w:val="0"/>
      <w:marBottom w:val="0"/>
      <w:divBdr>
        <w:top w:val="none" w:sz="0" w:space="0" w:color="auto"/>
        <w:left w:val="none" w:sz="0" w:space="0" w:color="auto"/>
        <w:bottom w:val="none" w:sz="0" w:space="0" w:color="auto"/>
        <w:right w:val="none" w:sz="0" w:space="0" w:color="auto"/>
      </w:divBdr>
    </w:div>
    <w:div w:id="901909093">
      <w:bodyDiv w:val="1"/>
      <w:marLeft w:val="0"/>
      <w:marRight w:val="0"/>
      <w:marTop w:val="0"/>
      <w:marBottom w:val="0"/>
      <w:divBdr>
        <w:top w:val="none" w:sz="0" w:space="0" w:color="auto"/>
        <w:left w:val="none" w:sz="0" w:space="0" w:color="auto"/>
        <w:bottom w:val="none" w:sz="0" w:space="0" w:color="auto"/>
        <w:right w:val="none" w:sz="0" w:space="0" w:color="auto"/>
      </w:divBdr>
    </w:div>
    <w:div w:id="997466826">
      <w:bodyDiv w:val="1"/>
      <w:marLeft w:val="0"/>
      <w:marRight w:val="0"/>
      <w:marTop w:val="0"/>
      <w:marBottom w:val="0"/>
      <w:divBdr>
        <w:top w:val="none" w:sz="0" w:space="0" w:color="auto"/>
        <w:left w:val="none" w:sz="0" w:space="0" w:color="auto"/>
        <w:bottom w:val="none" w:sz="0" w:space="0" w:color="auto"/>
        <w:right w:val="none" w:sz="0" w:space="0" w:color="auto"/>
      </w:divBdr>
    </w:div>
    <w:div w:id="2140997609">
      <w:bodyDiv w:val="1"/>
      <w:marLeft w:val="0"/>
      <w:marRight w:val="0"/>
      <w:marTop w:val="0"/>
      <w:marBottom w:val="0"/>
      <w:divBdr>
        <w:top w:val="none" w:sz="0" w:space="0" w:color="auto"/>
        <w:left w:val="none" w:sz="0" w:space="0" w:color="auto"/>
        <w:bottom w:val="none" w:sz="0" w:space="0" w:color="auto"/>
        <w:right w:val="none" w:sz="0" w:space="0" w:color="auto"/>
      </w:divBdr>
      <w:divsChild>
        <w:div w:id="1658534766">
          <w:marLeft w:val="0"/>
          <w:marRight w:val="0"/>
          <w:marTop w:val="0"/>
          <w:marBottom w:val="157"/>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3666</Words>
  <Characters>2091</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Admin</cp:lastModifiedBy>
  <cp:revision>2</cp:revision>
  <cp:lastPrinted>2024-07-30T10:45:00Z</cp:lastPrinted>
  <dcterms:created xsi:type="dcterms:W3CDTF">2024-09-13T08:39:00Z</dcterms:created>
  <dcterms:modified xsi:type="dcterms:W3CDTF">2024-09-13T08:39:00Z</dcterms:modified>
</cp:coreProperties>
</file>