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2660" w:rsidRPr="00182660" w:rsidRDefault="00182660" w:rsidP="00182660">
      <w:pPr>
        <w:tabs>
          <w:tab w:val="left" w:pos="439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bookmarkStart w:id="0" w:name="_Hlk172627874"/>
      <w:r w:rsidRPr="00182660">
        <w:rPr>
          <w:rFonts w:ascii="Times New Roman" w:eastAsia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E3468C0" wp14:editId="0BA33A69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60" w:rsidRPr="00182660" w:rsidRDefault="00182660" w:rsidP="00182660">
      <w:pPr>
        <w:tabs>
          <w:tab w:val="left" w:pos="439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8266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РОМЕНСЬКА МІСЬКА РАДА СУМСЬКОЇ ОБЛАСТІ</w:t>
      </w:r>
    </w:p>
    <w:p w:rsidR="00182660" w:rsidRPr="00182660" w:rsidRDefault="00182660" w:rsidP="001826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8266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ВОСЬМЕ </w:t>
      </w:r>
      <w:bookmarkStart w:id="1" w:name="_GoBack"/>
      <w:bookmarkEnd w:id="1"/>
      <w:r w:rsidRPr="0018266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СКЛИКАННЯ</w:t>
      </w:r>
    </w:p>
    <w:p w:rsidR="00182660" w:rsidRPr="00182660" w:rsidRDefault="00182660" w:rsidP="00182660">
      <w:pPr>
        <w:keepNext/>
        <w:tabs>
          <w:tab w:val="center" w:pos="4677"/>
          <w:tab w:val="left" w:pos="6960"/>
        </w:tabs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182660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СІМДЕСЯТ </w:t>
      </w:r>
      <w:r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ВОСЬМА</w:t>
      </w:r>
      <w:r w:rsidRPr="00182660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СЕСІЯ</w:t>
      </w:r>
    </w:p>
    <w:p w:rsidR="00182660" w:rsidRPr="00182660" w:rsidRDefault="00182660" w:rsidP="00182660">
      <w:pPr>
        <w:keepNext/>
        <w:tabs>
          <w:tab w:val="center" w:pos="4677"/>
          <w:tab w:val="left" w:pos="6960"/>
        </w:tabs>
        <w:suppressAutoHyphens/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ru-RU" w:eastAsia="x-none"/>
        </w:rPr>
      </w:pPr>
      <w:r w:rsidRPr="00182660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РІШЕННЯ</w:t>
      </w:r>
    </w:p>
    <w:p w:rsidR="00182660" w:rsidRPr="00182660" w:rsidRDefault="00182660" w:rsidP="00182660">
      <w:pPr>
        <w:keepNext/>
        <w:tabs>
          <w:tab w:val="center" w:pos="4677"/>
          <w:tab w:val="left" w:pos="6960"/>
        </w:tabs>
        <w:suppressAutoHyphens/>
        <w:spacing w:before="120" w:after="120" w:line="240" w:lineRule="auto"/>
        <w:ind w:left="142"/>
        <w:outlineLvl w:val="2"/>
        <w:rPr>
          <w:rFonts w:ascii="Times New Roman" w:eastAsia="Times New Roman" w:hAnsi="Times New Roman"/>
          <w:b/>
          <w:bCs/>
          <w:sz w:val="24"/>
          <w:szCs w:val="24"/>
          <w:lang w:val="ru-RU" w:eastAsia="x-none"/>
        </w:rPr>
      </w:pPr>
      <w:r w:rsidRPr="00182660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8</w:t>
      </w:r>
      <w:r w:rsidRPr="00182660">
        <w:rPr>
          <w:rFonts w:ascii="Times New Roman" w:eastAsia="Times New Roman" w:hAnsi="Times New Roman"/>
          <w:b/>
          <w:bCs/>
          <w:sz w:val="24"/>
          <w:szCs w:val="24"/>
          <w:lang w:val="ru-RU" w:eastAsia="x-none"/>
        </w:rPr>
        <w:t>.</w:t>
      </w:r>
      <w:r w:rsidRPr="00182660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0</w:t>
      </w:r>
      <w:r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8</w:t>
      </w:r>
      <w:r w:rsidRPr="00182660">
        <w:rPr>
          <w:rFonts w:ascii="Times New Roman" w:eastAsia="Times New Roman" w:hAnsi="Times New Roman"/>
          <w:b/>
          <w:bCs/>
          <w:sz w:val="24"/>
          <w:szCs w:val="24"/>
          <w:lang w:val="ru-RU" w:eastAsia="x-none"/>
        </w:rPr>
        <w:t>.2024</w:t>
      </w:r>
      <w:r w:rsidRPr="00182660">
        <w:rPr>
          <w:rFonts w:ascii="Times New Roman" w:eastAsia="Times New Roman" w:hAnsi="Times New Roman"/>
          <w:b/>
          <w:bCs/>
          <w:sz w:val="24"/>
          <w:szCs w:val="24"/>
          <w:lang w:val="ru-RU" w:eastAsia="x-none"/>
        </w:rPr>
        <w:tab/>
        <w:t xml:space="preserve">     Ромни</w:t>
      </w:r>
    </w:p>
    <w:p w:rsidR="00A9324F" w:rsidRPr="005C34D8" w:rsidRDefault="00A9324F" w:rsidP="00182660">
      <w:pPr>
        <w:keepNext/>
        <w:tabs>
          <w:tab w:val="left" w:pos="4395"/>
        </w:tabs>
        <w:spacing w:after="0"/>
        <w:ind w:left="142" w:right="5244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34D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Про </w:t>
      </w:r>
      <w:r w:rsidR="00203FD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введення</w:t>
      </w:r>
      <w:r w:rsidRPr="005C34D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депута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та</w:t>
      </w:r>
      <w:r w:rsidRPr="005C34D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Роменської міської ради </w:t>
      </w:r>
      <w:proofErr w:type="spellStart"/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Вінтоняк</w:t>
      </w:r>
      <w:proofErr w:type="spellEnd"/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В.А.</w:t>
      </w:r>
      <w:r w:rsidR="00203FD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до складу постійної комісії</w:t>
      </w:r>
    </w:p>
    <w:p w:rsidR="00A9324F" w:rsidRPr="005C34D8" w:rsidRDefault="00A9324F" w:rsidP="00A9324F">
      <w:pPr>
        <w:spacing w:after="0" w:line="240" w:lineRule="auto"/>
        <w:ind w:left="-142" w:firstLine="708"/>
        <w:jc w:val="both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A9324F" w:rsidRPr="005C34D8" w:rsidRDefault="00A9324F" w:rsidP="00A9324F">
      <w:pPr>
        <w:spacing w:after="0"/>
        <w:ind w:left="142" w:firstLine="425"/>
        <w:jc w:val="both"/>
        <w:outlineLvl w:val="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Відповідно до пункту </w:t>
      </w:r>
      <w:r w:rsidR="00210420"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статті </w:t>
      </w:r>
      <w:r w:rsidR="00210420">
        <w:rPr>
          <w:rFonts w:ascii="Times New Roman" w:eastAsia="Times New Roman" w:hAnsi="Times New Roman"/>
          <w:iCs/>
          <w:sz w:val="24"/>
          <w:szCs w:val="24"/>
          <w:lang w:eastAsia="ru-RU"/>
        </w:rPr>
        <w:t>20</w:t>
      </w:r>
      <w:r w:rsidRPr="005C34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Закону України «Про статус депутатів місцевих рад»</w:t>
      </w:r>
    </w:p>
    <w:p w:rsidR="00A9324F" w:rsidRPr="005C34D8" w:rsidRDefault="00A9324F" w:rsidP="00A9324F">
      <w:pPr>
        <w:spacing w:before="160" w:after="16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4D8">
        <w:rPr>
          <w:rFonts w:ascii="Times New Roman" w:eastAsia="Times New Roman" w:hAnsi="Times New Roman"/>
          <w:sz w:val="24"/>
          <w:szCs w:val="24"/>
          <w:lang w:eastAsia="ru-RU"/>
        </w:rPr>
        <w:t>МІСЬКА РАДА ВИРІШИЛА:</w:t>
      </w:r>
    </w:p>
    <w:p w:rsidR="00A9324F" w:rsidRDefault="00A9324F" w:rsidP="00A9324F">
      <w:pPr>
        <w:spacing w:after="120"/>
        <w:ind w:left="142" w:firstLine="425"/>
        <w:jc w:val="both"/>
        <w:outlineLvl w:val="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Ввести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Вінтоняк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Валентину Анатоліївну до складу постійної комісії </w:t>
      </w:r>
      <w:r w:rsidR="00AB075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з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гуманітарних та соціальних питань (додаток 3 до рішення міської ради від </w:t>
      </w:r>
      <w:r w:rsidRPr="00EF58EC">
        <w:rPr>
          <w:rFonts w:ascii="Times New Roman" w:eastAsia="Times New Roman" w:hAnsi="Times New Roman"/>
          <w:iCs/>
          <w:sz w:val="24"/>
          <w:szCs w:val="24"/>
          <w:lang w:eastAsia="ru-RU"/>
        </w:rPr>
        <w:t>04.12.2020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зі змінами від </w:t>
      </w:r>
      <w:r w:rsidR="00AB075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23.12.2020, </w:t>
      </w:r>
      <w:r w:rsidRPr="000E5D08"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  <w:r w:rsidR="00AB075E">
        <w:rPr>
          <w:rFonts w:ascii="Times New Roman" w:eastAsia="Times New Roman" w:hAnsi="Times New Roman"/>
          <w:iCs/>
          <w:sz w:val="24"/>
          <w:szCs w:val="24"/>
          <w:lang w:eastAsia="ru-RU"/>
        </w:rPr>
        <w:t>3</w:t>
      </w:r>
      <w:r w:rsidRPr="000E5D0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="00AB075E">
        <w:rPr>
          <w:rFonts w:ascii="Times New Roman" w:eastAsia="Times New Roman" w:hAnsi="Times New Roman"/>
          <w:iCs/>
          <w:sz w:val="24"/>
          <w:szCs w:val="24"/>
          <w:lang w:eastAsia="ru-RU"/>
        </w:rPr>
        <w:t>11</w:t>
      </w:r>
      <w:r w:rsidRPr="000E5D08">
        <w:rPr>
          <w:rFonts w:ascii="Times New Roman" w:eastAsia="Times New Roman" w:hAnsi="Times New Roman"/>
          <w:iCs/>
          <w:sz w:val="24"/>
          <w:szCs w:val="24"/>
          <w:lang w:eastAsia="ru-RU"/>
        </w:rPr>
        <w:t>.202</w:t>
      </w:r>
      <w:r w:rsidR="00AB075E"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та </w:t>
      </w:r>
      <w:r w:rsidR="00AB075E">
        <w:rPr>
          <w:rFonts w:ascii="Times New Roman" w:eastAsia="Times New Roman" w:hAnsi="Times New Roman"/>
          <w:iCs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.0</w:t>
      </w:r>
      <w:r w:rsidR="00AB075E">
        <w:rPr>
          <w:rFonts w:ascii="Times New Roman" w:eastAsia="Times New Roman" w:hAnsi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.202</w:t>
      </w:r>
      <w:r w:rsidR="00AB075E">
        <w:rPr>
          <w:rFonts w:ascii="Times New Roman" w:eastAsia="Times New Roman" w:hAnsi="Times New Roman"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).</w:t>
      </w:r>
    </w:p>
    <w:p w:rsidR="00A9324F" w:rsidRPr="005C34D8" w:rsidRDefault="00A9324F" w:rsidP="00A9324F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9324F" w:rsidRPr="005C34D8" w:rsidRDefault="00A9324F" w:rsidP="00A9324F">
      <w:pPr>
        <w:tabs>
          <w:tab w:val="left" w:pos="851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24F" w:rsidRPr="000F390A" w:rsidRDefault="00182660" w:rsidP="00A932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Міський голова</w:t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ab/>
        <w:t>Олег СТОГНІЙ</w:t>
      </w:r>
    </w:p>
    <w:p w:rsidR="00A9324F" w:rsidRDefault="00A9324F" w:rsidP="00A9324F"/>
    <w:p w:rsidR="00A9324F" w:rsidRDefault="00A9324F" w:rsidP="00A9324F"/>
    <w:p w:rsidR="00A9324F" w:rsidRDefault="00A9324F" w:rsidP="00A9324F"/>
    <w:p w:rsidR="00A9324F" w:rsidRDefault="00A9324F" w:rsidP="00A9324F"/>
    <w:p w:rsidR="00A9324F" w:rsidRDefault="00A9324F" w:rsidP="00A9324F"/>
    <w:p w:rsidR="00A9324F" w:rsidRDefault="00A9324F" w:rsidP="00A9324F"/>
    <w:p w:rsidR="00AB075E" w:rsidRDefault="00AB075E" w:rsidP="00A9324F"/>
    <w:p w:rsidR="00AB075E" w:rsidRDefault="00AB075E" w:rsidP="00A9324F"/>
    <w:p w:rsidR="00C743E6" w:rsidRDefault="00C743E6" w:rsidP="00A9324F"/>
    <w:p w:rsidR="00C743E6" w:rsidRDefault="00C743E6" w:rsidP="00A9324F"/>
    <w:p w:rsidR="00C743E6" w:rsidRDefault="00C743E6" w:rsidP="00A9324F"/>
    <w:p w:rsidR="00C743E6" w:rsidRDefault="00C743E6" w:rsidP="00A9324F"/>
    <w:p w:rsidR="00A9324F" w:rsidRDefault="00A9324F" w:rsidP="00A9324F"/>
    <w:p w:rsidR="00A9324F" w:rsidRDefault="00A9324F" w:rsidP="00A9324F">
      <w:pPr>
        <w:keepNext/>
        <w:spacing w:after="0"/>
        <w:ind w:right="-1"/>
        <w:jc w:val="center"/>
        <w:outlineLvl w:val="1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FA4F3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 xml:space="preserve">Пояснювальна записка </w:t>
      </w:r>
    </w:p>
    <w:p w:rsidR="00A9324F" w:rsidRDefault="00A9324F" w:rsidP="00A9324F">
      <w:pPr>
        <w:keepNext/>
        <w:spacing w:after="0"/>
        <w:ind w:right="-1"/>
        <w:jc w:val="center"/>
        <w:outlineLvl w:val="1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FA4F3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до </w:t>
      </w:r>
      <w:proofErr w:type="spellStart"/>
      <w:r w:rsidRPr="00FA4F3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проєкту</w:t>
      </w:r>
      <w:proofErr w:type="spellEnd"/>
      <w:r w:rsidRPr="00FA4F3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рішення міської ради «</w:t>
      </w:r>
      <w:r w:rsidR="00812F8F" w:rsidRPr="005C34D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Про </w:t>
      </w:r>
      <w:r w:rsidR="00812F8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введення</w:t>
      </w:r>
      <w:r w:rsidR="00812F8F" w:rsidRPr="005C34D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депута</w:t>
      </w:r>
      <w:r w:rsidR="00812F8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та</w:t>
      </w:r>
      <w:r w:rsidR="00812F8F" w:rsidRPr="005C34D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Роменської міської ради </w:t>
      </w:r>
      <w:proofErr w:type="spellStart"/>
      <w:r w:rsidR="00812F8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Вінтоняк</w:t>
      </w:r>
      <w:proofErr w:type="spellEnd"/>
      <w:r w:rsidR="00812F8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В.А. до складу постійної комісії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»</w:t>
      </w:r>
    </w:p>
    <w:p w:rsidR="00A9324F" w:rsidRDefault="00A9324F" w:rsidP="00A9324F">
      <w:pPr>
        <w:keepNext/>
        <w:spacing w:after="0"/>
        <w:ind w:right="-1"/>
        <w:outlineLvl w:val="1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A9324F" w:rsidRDefault="00210420" w:rsidP="00A9324F">
      <w:pPr>
        <w:keepNext/>
        <w:spacing w:after="120"/>
        <w:ind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Відповідно </w:t>
      </w:r>
      <w:r w:rsidR="00C743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частини 3 статті 4 Закону України «Про статус депутатів місцевих рад», частини 6 статті 283 </w:t>
      </w:r>
      <w:r w:rsidR="00C743E6">
        <w:rPr>
          <w:rFonts w:ascii="Times New Roman" w:eastAsia="Times New Roman" w:hAnsi="Times New Roman"/>
          <w:iCs/>
          <w:sz w:val="24"/>
          <w:szCs w:val="24"/>
          <w:lang w:eastAsia="ru-RU"/>
        </w:rPr>
        <w:t>Виборчого Кодексу України</w:t>
      </w:r>
      <w:r w:rsidR="00C743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A932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 Роменської міської територіальної виборчої комісії від </w:t>
      </w:r>
      <w:r w:rsidR="00AB075E">
        <w:rPr>
          <w:rFonts w:ascii="Times New Roman" w:eastAsia="Times New Roman" w:hAnsi="Times New Roman"/>
          <w:bCs/>
          <w:sz w:val="24"/>
          <w:szCs w:val="24"/>
          <w:lang w:eastAsia="ru-RU"/>
        </w:rPr>
        <w:t>18</w:t>
      </w:r>
      <w:r w:rsidR="00A9324F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 w:rsidR="00AB075E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A9324F">
        <w:rPr>
          <w:rFonts w:ascii="Times New Roman" w:eastAsia="Times New Roman" w:hAnsi="Times New Roman"/>
          <w:bCs/>
          <w:sz w:val="24"/>
          <w:szCs w:val="24"/>
          <w:lang w:eastAsia="ru-RU"/>
        </w:rPr>
        <w:t>.2024 № 9</w:t>
      </w:r>
      <w:r w:rsidR="00AB075E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A9324F">
        <w:rPr>
          <w:rFonts w:ascii="Times New Roman" w:eastAsia="Times New Roman" w:hAnsi="Times New Roman"/>
          <w:bCs/>
          <w:sz w:val="24"/>
          <w:szCs w:val="24"/>
          <w:lang w:eastAsia="ru-RU"/>
        </w:rPr>
        <w:t>, 9</w:t>
      </w:r>
      <w:r w:rsidR="00AB075E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A932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щодо визнання обраним депутата Роменської міської ради наступного за черговістю кандидата в депутати </w:t>
      </w:r>
      <w:r w:rsidR="00B730E9">
        <w:rPr>
          <w:rFonts w:ascii="Times New Roman" w:eastAsia="Times New Roman" w:hAnsi="Times New Roman"/>
          <w:iCs/>
          <w:sz w:val="24"/>
          <w:szCs w:val="24"/>
          <w:lang w:eastAsia="ru-RU"/>
        </w:rPr>
        <w:t>в єдиному багатомандатному виборчому окрузі від Сумської обласної організації політичної партії «Наш край»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враховуючи те, що ці постанови були озвучені міським головою під час пленарного засідання 77 сесії Роменської міської ради від 25.07.2024,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Вінтоняк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Валентина Анатоліївна набула статусу депутат Роменської місь</w:t>
      </w:r>
      <w:r w:rsidR="00C743E6">
        <w:rPr>
          <w:rFonts w:ascii="Times New Roman" w:eastAsia="Times New Roman" w:hAnsi="Times New Roman"/>
          <w:bCs/>
          <w:sz w:val="24"/>
          <w:szCs w:val="24"/>
          <w:lang w:eastAsia="ru-RU"/>
        </w:rPr>
        <w:t>кої ради.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A9324F" w:rsidRPr="00C743E6" w:rsidRDefault="00A9324F" w:rsidP="00A9324F">
      <w:pPr>
        <w:keepNext/>
        <w:spacing w:after="120"/>
        <w:ind w:firstLine="567"/>
        <w:jc w:val="both"/>
        <w:outlineLvl w:val="1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Відповідно до частини </w:t>
      </w:r>
      <w:r w:rsidR="00C743E6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статті </w:t>
      </w:r>
      <w:r w:rsidR="00C743E6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Закону України «Про статус депутатів місцевих рад»</w:t>
      </w:r>
      <w:r>
        <w:rPr>
          <w:color w:val="333333"/>
          <w:shd w:val="clear" w:color="auto" w:fill="FFFFFF"/>
        </w:rPr>
        <w:t xml:space="preserve"> </w:t>
      </w:r>
      <w:r w:rsidRPr="00C743E6">
        <w:rPr>
          <w:rFonts w:ascii="Times New Roman" w:eastAsia="Times New Roman" w:hAnsi="Times New Roman"/>
          <w:iCs/>
          <w:sz w:val="24"/>
          <w:szCs w:val="24"/>
          <w:lang w:eastAsia="ru-RU"/>
        </w:rPr>
        <w:t>«</w:t>
      </w:r>
      <w:r w:rsidR="00C743E6" w:rsidRPr="00C743E6">
        <w:rPr>
          <w:rFonts w:ascii="Times New Roman" w:eastAsia="Times New Roman" w:hAnsi="Times New Roman"/>
          <w:iCs/>
          <w:sz w:val="24"/>
          <w:szCs w:val="24"/>
          <w:lang w:eastAsia="ru-RU"/>
        </w:rPr>
        <w:t>депутат місцевої ради, крім секретаря ради, голови районної у місті, районної, обласної ради та їх заступників, повинен входити до складу однієї з постійних комісій, що утворюються радою</w:t>
      </w:r>
      <w:r w:rsidRPr="00C743E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». </w:t>
      </w:r>
    </w:p>
    <w:p w:rsidR="00A9324F" w:rsidRDefault="00C743E6" w:rsidP="00A9324F">
      <w:pPr>
        <w:keepNext/>
        <w:spacing w:after="120"/>
        <w:ind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Тож</w:t>
      </w:r>
      <w:r w:rsidR="00A932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підготовлено </w:t>
      </w:r>
      <w:proofErr w:type="spellStart"/>
      <w:r w:rsidR="00A9324F">
        <w:rPr>
          <w:rFonts w:ascii="Times New Roman" w:eastAsia="Times New Roman" w:hAnsi="Times New Roman"/>
          <w:bCs/>
          <w:sz w:val="24"/>
          <w:szCs w:val="24"/>
          <w:lang w:eastAsia="ru-RU"/>
        </w:rPr>
        <w:t>проєкт</w:t>
      </w:r>
      <w:proofErr w:type="spellEnd"/>
      <w:r w:rsidR="00A932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рішення про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введення</w:t>
      </w:r>
      <w:r w:rsidR="00A932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депутата Роменської міської ради </w:t>
      </w:r>
      <w:proofErr w:type="spellStart"/>
      <w:r w:rsidR="00B730E9">
        <w:rPr>
          <w:rFonts w:ascii="Times New Roman" w:eastAsia="Times New Roman" w:hAnsi="Times New Roman"/>
          <w:bCs/>
          <w:sz w:val="24"/>
          <w:szCs w:val="24"/>
          <w:lang w:eastAsia="ru-RU"/>
        </w:rPr>
        <w:t>Вінтоняк</w:t>
      </w:r>
      <w:proofErr w:type="spellEnd"/>
      <w:r w:rsidR="00B730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В.А</w:t>
      </w:r>
      <w:r w:rsidR="00A9324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 складу постійної комісії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з гуманітарних та соціальних питань.</w:t>
      </w:r>
    </w:p>
    <w:p w:rsidR="00A9324F" w:rsidRDefault="00A9324F" w:rsidP="00A9324F">
      <w:pPr>
        <w:keepNext/>
        <w:spacing w:after="120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324F" w:rsidRPr="00305214" w:rsidRDefault="00A9324F" w:rsidP="00A9324F">
      <w:pPr>
        <w:keepNext/>
        <w:spacing w:after="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Начальник відділу організаційного </w:t>
      </w:r>
    </w:p>
    <w:p w:rsidR="00A9324F" w:rsidRDefault="00A9324F" w:rsidP="00A9324F">
      <w:pPr>
        <w:keepNext/>
        <w:spacing w:after="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>та комп’ютерного забезпечення</w:t>
      </w: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052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Ірина ДЖОС</w:t>
      </w:r>
    </w:p>
    <w:p w:rsidR="002B7233" w:rsidRDefault="002B7233" w:rsidP="00A9324F">
      <w:pPr>
        <w:keepNext/>
        <w:spacing w:after="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233" w:rsidRDefault="002B7233" w:rsidP="00A9324F">
      <w:pPr>
        <w:keepNext/>
        <w:spacing w:after="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bookmarkEnd w:id="0"/>
    <w:p w:rsidR="002B7233" w:rsidRDefault="002B7233" w:rsidP="00A9324F">
      <w:pPr>
        <w:keepNext/>
        <w:spacing w:after="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233" w:rsidRDefault="002B7233" w:rsidP="00A9324F">
      <w:pPr>
        <w:keepNext/>
        <w:spacing w:after="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233" w:rsidRDefault="002B7233" w:rsidP="00A9324F">
      <w:pPr>
        <w:keepNext/>
        <w:spacing w:after="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233" w:rsidRDefault="002B7233" w:rsidP="00A9324F">
      <w:pPr>
        <w:keepNext/>
        <w:spacing w:after="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233" w:rsidRPr="00305214" w:rsidRDefault="002B7233" w:rsidP="00A9324F">
      <w:pPr>
        <w:keepNext/>
        <w:spacing w:after="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324F" w:rsidRDefault="00A9324F" w:rsidP="00A9324F"/>
    <w:p w:rsidR="00A9324F" w:rsidRDefault="00A9324F" w:rsidP="00A9324F"/>
    <w:p w:rsidR="00844234" w:rsidRDefault="00844234"/>
    <w:sectPr w:rsidR="00844234" w:rsidSect="004E5A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4F"/>
    <w:rsid w:val="00182660"/>
    <w:rsid w:val="00203FD3"/>
    <w:rsid w:val="00210420"/>
    <w:rsid w:val="002B7233"/>
    <w:rsid w:val="004E5AC9"/>
    <w:rsid w:val="00773271"/>
    <w:rsid w:val="00812F8F"/>
    <w:rsid w:val="00844234"/>
    <w:rsid w:val="00A9324F"/>
    <w:rsid w:val="00AB075E"/>
    <w:rsid w:val="00AE0C7B"/>
    <w:rsid w:val="00B730E9"/>
    <w:rsid w:val="00C743E6"/>
    <w:rsid w:val="00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8B84"/>
  <w15:chartTrackingRefBased/>
  <w15:docId w15:val="{209078A1-BBF6-4F91-83CA-DFDB4BAE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2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2024-08-14T13:11:00Z</cp:lastPrinted>
  <dcterms:created xsi:type="dcterms:W3CDTF">2024-08-15T06:09:00Z</dcterms:created>
  <dcterms:modified xsi:type="dcterms:W3CDTF">2024-08-15T06:09:00Z</dcterms:modified>
</cp:coreProperties>
</file>