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D8E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313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061768A" wp14:editId="360D33FF">
            <wp:extent cx="495300" cy="65532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8E" w:rsidRPr="00684909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ВОСЬМЕ  СКЛИКАННЯ</w:t>
      </w:r>
    </w:p>
    <w:p w:rsidR="00243D8E" w:rsidRPr="00684909" w:rsidRDefault="00243D8E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84909">
        <w:rPr>
          <w:rFonts w:ascii="Times New Roman" w:eastAsia="Times New Roman" w:hAnsi="Times New Roman"/>
          <w:b/>
          <w:sz w:val="24"/>
          <w:szCs w:val="24"/>
          <w:lang w:eastAsia="ru-RU"/>
        </w:rPr>
        <w:t>СІМДЕСЯТ ВОСЬМА</w:t>
      </w: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СЕСІЯ</w:t>
      </w:r>
    </w:p>
    <w:p w:rsidR="00243D8E" w:rsidRPr="00684909" w:rsidRDefault="00243D8E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3D8E" w:rsidRPr="00684909" w:rsidTr="00AC5D9E">
        <w:tc>
          <w:tcPr>
            <w:tcW w:w="3190" w:type="dxa"/>
            <w:hideMark/>
          </w:tcPr>
          <w:p w:rsidR="00243D8E" w:rsidRPr="00684909" w:rsidRDefault="00243D8E" w:rsidP="00AC5D9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84909">
              <w:rPr>
                <w:rFonts w:ascii="Times New Roman" w:hAnsi="Times New Roman"/>
                <w:b/>
                <w:sz w:val="24"/>
                <w:szCs w:val="24"/>
              </w:rPr>
              <w:t>.08.2024</w:t>
            </w:r>
          </w:p>
        </w:tc>
        <w:tc>
          <w:tcPr>
            <w:tcW w:w="3190" w:type="dxa"/>
            <w:hideMark/>
          </w:tcPr>
          <w:p w:rsidR="00243D8E" w:rsidRPr="00684909" w:rsidRDefault="00243D8E" w:rsidP="00AC5D9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909">
              <w:rPr>
                <w:rFonts w:ascii="Times New Roman" w:hAnsi="Times New Roman" w:cs="Tahoma"/>
                <w:b/>
                <w:sz w:val="24"/>
                <w:szCs w:val="24"/>
              </w:rPr>
              <w:t xml:space="preserve">    Ромни</w:t>
            </w:r>
          </w:p>
        </w:tc>
        <w:tc>
          <w:tcPr>
            <w:tcW w:w="3191" w:type="dxa"/>
          </w:tcPr>
          <w:p w:rsidR="00243D8E" w:rsidRPr="00684909" w:rsidRDefault="00243D8E" w:rsidP="00AC5D9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12D7" w:rsidRPr="00845996" w:rsidRDefault="00F512D7" w:rsidP="00F512D7">
      <w:pPr>
        <w:shd w:val="clear" w:color="auto" w:fill="FFFFFF"/>
        <w:tabs>
          <w:tab w:val="left" w:pos="4678"/>
        </w:tabs>
        <w:spacing w:after="120" w:line="269" w:lineRule="auto"/>
        <w:ind w:right="5103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надання згоди на</w:t>
      </w:r>
      <w:r w:rsidRPr="00B35D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прийняття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комунальн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ої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власн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ості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Роменської міської територіальної громади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об’єктів водопостачання</w:t>
      </w:r>
    </w:p>
    <w:p w:rsidR="00F512D7" w:rsidRPr="00845996" w:rsidRDefault="00F512D7" w:rsidP="00F512D7">
      <w:pPr>
        <w:spacing w:after="12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45996">
        <w:rPr>
          <w:rFonts w:ascii="Times New Roman" w:hAnsi="Times New Roman"/>
          <w:bCs/>
          <w:sz w:val="24"/>
          <w:szCs w:val="24"/>
        </w:rPr>
        <w:t xml:space="preserve">Відповідно до </w:t>
      </w:r>
      <w:r>
        <w:rPr>
          <w:rFonts w:ascii="Times New Roman" w:hAnsi="Times New Roman"/>
          <w:bCs/>
          <w:sz w:val="24"/>
          <w:szCs w:val="24"/>
        </w:rPr>
        <w:t xml:space="preserve">пункту 30 частини першої </w:t>
      </w:r>
      <w:r w:rsidRPr="00845996">
        <w:rPr>
          <w:rFonts w:ascii="Times New Roman" w:hAnsi="Times New Roman"/>
          <w:bCs/>
          <w:sz w:val="24"/>
          <w:szCs w:val="24"/>
        </w:rPr>
        <w:t xml:space="preserve">статті 26 Закону України «Про місцеве самоврядування в Україні»,  </w:t>
      </w:r>
      <w:r>
        <w:rPr>
          <w:rFonts w:ascii="Times New Roman" w:hAnsi="Times New Roman"/>
          <w:bCs/>
          <w:sz w:val="24"/>
          <w:szCs w:val="24"/>
        </w:rPr>
        <w:t>Закону України «Про передачу об</w:t>
      </w:r>
      <w:r w:rsidRPr="00FA7992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 xml:space="preserve">єктів права державної та комунальної власності», </w:t>
      </w:r>
      <w:r>
        <w:rPr>
          <w:rFonts w:ascii="Times New Roman" w:hAnsi="Times New Roman"/>
          <w:sz w:val="24"/>
          <w:szCs w:val="24"/>
        </w:rPr>
        <w:t>розглянувши лист Обслуговуючого кооперативу «</w:t>
      </w:r>
      <w:r w:rsidRPr="005E6DFA">
        <w:rPr>
          <w:rFonts w:ascii="Times New Roman" w:hAnsi="Times New Roman"/>
          <w:bCs/>
          <w:sz w:val="24"/>
          <w:szCs w:val="24"/>
        </w:rPr>
        <w:t>В'ЮННЕ-ВОДОПОСТАЧ»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щодо передачі до комунальної власності Роменської міської територіальної громади об’єктів водопостачання</w:t>
      </w:r>
    </w:p>
    <w:p w:rsidR="00F512D7" w:rsidRPr="00845996" w:rsidRDefault="00F512D7" w:rsidP="00F512D7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5996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F512D7" w:rsidRPr="00FA7992" w:rsidRDefault="00F512D7" w:rsidP="00F512D7">
      <w:pPr>
        <w:tabs>
          <w:tab w:val="left" w:pos="567"/>
        </w:tabs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Надати згоду на безоплатне прийняття до комунальної власності Роменської міської територіальної громади об’єктів водопостачання, а саме: артезіанської свердловини та водопровідної мережі, що розташовані в с. В’юнне, Роменського району Сумської області та перебувають у власності  </w:t>
      </w:r>
      <w:r w:rsidRPr="00FA7992">
        <w:rPr>
          <w:rFonts w:ascii="Times New Roman" w:hAnsi="Times New Roman"/>
          <w:sz w:val="24"/>
          <w:szCs w:val="24"/>
        </w:rPr>
        <w:t>Обслуговуючого кооперативу «</w:t>
      </w:r>
      <w:r w:rsidRPr="00FA7992">
        <w:rPr>
          <w:rFonts w:ascii="Times New Roman" w:hAnsi="Times New Roman"/>
          <w:bCs/>
          <w:sz w:val="24"/>
          <w:szCs w:val="24"/>
        </w:rPr>
        <w:t>В'ЮННЕ-ВОДОПОСТАЧ».</w:t>
      </w:r>
    </w:p>
    <w:p w:rsidR="00243D8E" w:rsidRDefault="00243D8E" w:rsidP="00ED20CC">
      <w:pPr>
        <w:pStyle w:val="a6"/>
        <w:tabs>
          <w:tab w:val="left" w:pos="993"/>
        </w:tabs>
        <w:jc w:val="both"/>
        <w:rPr>
          <w:b/>
          <w:bCs/>
        </w:rPr>
      </w:pPr>
    </w:p>
    <w:p w:rsidR="00ED20CC" w:rsidRDefault="00243D8E" w:rsidP="00ED20CC">
      <w:pPr>
        <w:pStyle w:val="a6"/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ab/>
      </w:r>
    </w:p>
    <w:p w:rsidR="00243D8E" w:rsidRPr="00955FE1" w:rsidRDefault="00243D8E" w:rsidP="00243D8E">
      <w:pPr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Міський голова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Олег СТОГНІЙ</w:t>
      </w:r>
    </w:p>
    <w:p w:rsidR="00243D8E" w:rsidRDefault="00243D8E" w:rsidP="008546FC">
      <w:pPr>
        <w:tabs>
          <w:tab w:val="left" w:pos="9255"/>
        </w:tabs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43D8E" w:rsidSect="00560A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12D7" w:rsidRPr="00845996" w:rsidRDefault="00F512D7" w:rsidP="00F512D7">
      <w:pPr>
        <w:spacing w:after="0" w:line="269" w:lineRule="auto"/>
        <w:jc w:val="center"/>
        <w:rPr>
          <w:rFonts w:ascii="Times New Roman" w:hAnsi="Times New Roman"/>
          <w:b/>
        </w:rPr>
      </w:pPr>
      <w:r w:rsidRPr="00845996">
        <w:rPr>
          <w:rFonts w:ascii="Times New Roman" w:hAnsi="Times New Roman"/>
          <w:b/>
        </w:rPr>
        <w:lastRenderedPageBreak/>
        <w:t>ПОЯСНЮВАЛЬНА ЗАПИСКА</w:t>
      </w:r>
    </w:p>
    <w:p w:rsidR="00F512D7" w:rsidRPr="00933C18" w:rsidRDefault="00F512D7" w:rsidP="00F512D7">
      <w:pPr>
        <w:shd w:val="clear" w:color="auto" w:fill="FFFFFF"/>
        <w:tabs>
          <w:tab w:val="left" w:pos="4678"/>
        </w:tabs>
        <w:spacing w:after="120" w:line="269" w:lineRule="auto"/>
        <w:ind w:right="-1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6AE6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DF6AE6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DF6AE6">
        <w:rPr>
          <w:rFonts w:ascii="Times New Roman" w:hAnsi="Times New Roman"/>
          <w:b/>
          <w:sz w:val="24"/>
          <w:szCs w:val="24"/>
        </w:rPr>
        <w:t xml:space="preserve"> рішення міської ради «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надання згоди на</w:t>
      </w:r>
      <w:r w:rsidRPr="00B35D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прийняття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комунальн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ої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власн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ості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Роменської міської територіальної громади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об’єктів водопостачання</w:t>
      </w:r>
      <w:r w:rsidRPr="00DF6AE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512D7" w:rsidRDefault="00F512D7" w:rsidP="00F512D7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512D7" w:rsidRDefault="00F512D7" w:rsidP="00F512D7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/>
          <w:sz w:val="24"/>
          <w:szCs w:val="24"/>
        </w:rPr>
        <w:t xml:space="preserve"> рішення розроблено в</w:t>
      </w:r>
      <w:r w:rsidRPr="00845996">
        <w:rPr>
          <w:rFonts w:ascii="Times New Roman" w:hAnsi="Times New Roman"/>
          <w:bCs/>
          <w:sz w:val="24"/>
          <w:szCs w:val="24"/>
        </w:rPr>
        <w:t xml:space="preserve">ідповідно до статті 26 Закону України «Про місцеве самоврядування в Україні», </w:t>
      </w:r>
      <w:r w:rsidRPr="00845996">
        <w:rPr>
          <w:rFonts w:ascii="Times New Roman" w:hAnsi="Times New Roman"/>
          <w:sz w:val="24"/>
          <w:szCs w:val="24"/>
        </w:rPr>
        <w:t>Закону України «Про передачу об'єктів права державної та комунальної власності»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.</w:t>
      </w:r>
    </w:p>
    <w:p w:rsidR="00F512D7" w:rsidRPr="00E77AF6" w:rsidRDefault="00F512D7" w:rsidP="00F512D7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77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ртезіанськ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77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свердловин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77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водопровідн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77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мереж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77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що розташовані в с. В’юнне, Роменського району Сумської області перебувають у власності  </w:t>
      </w:r>
      <w:r w:rsidRPr="00E77AF6">
        <w:rPr>
          <w:rFonts w:ascii="Times New Roman" w:hAnsi="Times New Roman"/>
          <w:sz w:val="24"/>
          <w:szCs w:val="24"/>
        </w:rPr>
        <w:t>Обслуговуючого кооперативу «</w:t>
      </w:r>
      <w:r w:rsidRPr="00E77AF6">
        <w:rPr>
          <w:rFonts w:ascii="Times New Roman" w:hAnsi="Times New Roman"/>
          <w:bCs/>
          <w:sz w:val="24"/>
          <w:szCs w:val="24"/>
        </w:rPr>
        <w:t>В'ЮННЕ-ВОДОПОСТАЧ»</w:t>
      </w:r>
      <w:r>
        <w:rPr>
          <w:rFonts w:ascii="Times New Roman" w:hAnsi="Times New Roman"/>
          <w:bCs/>
          <w:sz w:val="24"/>
          <w:szCs w:val="24"/>
        </w:rPr>
        <w:t>. За повідомленням даного кооперативу можливість щодо подальшого обслуговування об</w:t>
      </w:r>
      <w:r w:rsidRPr="0030555C">
        <w:rPr>
          <w:rFonts w:ascii="Times New Roman" w:hAnsi="Times New Roman"/>
          <w:bCs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bCs/>
          <w:sz w:val="24"/>
          <w:szCs w:val="24"/>
        </w:rPr>
        <w:t>єктів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водопостачання відсутня. Тому, з метою забезпечення населення с. В’юнне Роменського району Сумської області питною водою необхідно розглянути можливість щодо прийняття артезіанської свердловини та водопровідної мережі до комунальної власності Роменської міської територіальної громади з подальшою передачею на баланс та у господарське відання Комунальному підприємству «Міськводоканал» Роменської міської ради.  </w:t>
      </w:r>
    </w:p>
    <w:p w:rsidR="00F512D7" w:rsidRPr="00170C86" w:rsidRDefault="00F512D7" w:rsidP="00F512D7">
      <w:pPr>
        <w:shd w:val="clear" w:color="auto" w:fill="FFFFFF"/>
        <w:tabs>
          <w:tab w:val="left" w:pos="4678"/>
        </w:tabs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Виходячи з вищевикладеного</w:t>
      </w:r>
      <w:r w:rsidRPr="00170C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uk-UA"/>
        </w:rPr>
        <w:t xml:space="preserve">рішення необхідно розглянути </w:t>
      </w:r>
      <w:r w:rsidRPr="00837661">
        <w:rPr>
          <w:rFonts w:ascii="Times New Roman" w:hAnsi="Times New Roman"/>
          <w:sz w:val="24"/>
          <w:szCs w:val="24"/>
          <w:lang w:eastAsia="uk-UA"/>
        </w:rPr>
        <w:t xml:space="preserve">на черговому засіданні міської ради, що </w:t>
      </w:r>
      <w:r>
        <w:rPr>
          <w:rFonts w:ascii="Times New Roman" w:hAnsi="Times New Roman"/>
          <w:sz w:val="24"/>
          <w:szCs w:val="24"/>
          <w:lang w:eastAsia="uk-UA"/>
        </w:rPr>
        <w:t>відбудеться у серпні 2024</w:t>
      </w:r>
      <w:r w:rsidRPr="00837661">
        <w:rPr>
          <w:rFonts w:ascii="Times New Roman" w:hAnsi="Times New Roman"/>
          <w:sz w:val="24"/>
          <w:szCs w:val="24"/>
          <w:lang w:eastAsia="uk-UA"/>
        </w:rPr>
        <w:t xml:space="preserve"> року.</w:t>
      </w:r>
    </w:p>
    <w:p w:rsidR="00F512D7" w:rsidRDefault="00F512D7" w:rsidP="00F512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</w:p>
    <w:p w:rsidR="00735265" w:rsidRPr="001337C8" w:rsidRDefault="00735265" w:rsidP="001337C8">
      <w:pPr>
        <w:pStyle w:val="20"/>
        <w:spacing w:line="276" w:lineRule="auto"/>
        <w:rPr>
          <w:b/>
          <w:sz w:val="24"/>
          <w:szCs w:val="24"/>
        </w:rPr>
      </w:pPr>
      <w:r w:rsidRPr="001337C8">
        <w:rPr>
          <w:b/>
          <w:sz w:val="24"/>
          <w:szCs w:val="24"/>
        </w:rPr>
        <w:t xml:space="preserve">Начальника </w:t>
      </w:r>
      <w:r w:rsidR="001337C8">
        <w:rPr>
          <w:b/>
          <w:sz w:val="24"/>
          <w:szCs w:val="24"/>
        </w:rPr>
        <w:t>Управління</w:t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="001337C8">
        <w:rPr>
          <w:b/>
          <w:sz w:val="24"/>
          <w:szCs w:val="24"/>
        </w:rPr>
        <w:t>Олена ГРЕБЕНЮК</w:t>
      </w:r>
    </w:p>
    <w:p w:rsidR="00735265" w:rsidRDefault="00735265" w:rsidP="001337C8">
      <w:pPr>
        <w:pStyle w:val="20"/>
        <w:spacing w:line="276" w:lineRule="auto"/>
        <w:rPr>
          <w:b/>
          <w:sz w:val="24"/>
          <w:szCs w:val="24"/>
        </w:rPr>
      </w:pPr>
    </w:p>
    <w:p w:rsidR="001337C8" w:rsidRP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</w:p>
    <w:p w:rsidR="00735265" w:rsidRPr="001337C8" w:rsidRDefault="008546FC" w:rsidP="001337C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7C8">
        <w:rPr>
          <w:rFonts w:ascii="Times New Roman" w:hAnsi="Times New Roman"/>
          <w:b/>
          <w:color w:val="000000"/>
          <w:sz w:val="24"/>
          <w:szCs w:val="24"/>
        </w:rPr>
        <w:t>ПОГОДЖЕНО</w:t>
      </w:r>
    </w:p>
    <w:p w:rsidR="00735265" w:rsidRP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735265" w:rsidRDefault="00735265" w:rsidP="00735265">
      <w:pPr>
        <w:pStyle w:val="20"/>
        <w:spacing w:line="240" w:lineRule="auto"/>
        <w:rPr>
          <w:b/>
          <w:sz w:val="24"/>
          <w:szCs w:val="24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61F" w:rsidRDefault="0041561F"/>
    <w:sectPr w:rsidR="0041561F" w:rsidSect="00560A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8789F"/>
    <w:multiLevelType w:val="hybridMultilevel"/>
    <w:tmpl w:val="9A02C3B2"/>
    <w:lvl w:ilvl="0" w:tplc="F14A2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7808"/>
    <w:multiLevelType w:val="multilevel"/>
    <w:tmpl w:val="266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C6"/>
    <w:rsid w:val="000672C6"/>
    <w:rsid w:val="001337C8"/>
    <w:rsid w:val="00144E76"/>
    <w:rsid w:val="001E737B"/>
    <w:rsid w:val="00243D8E"/>
    <w:rsid w:val="003579B8"/>
    <w:rsid w:val="00394907"/>
    <w:rsid w:val="0041561F"/>
    <w:rsid w:val="0042189C"/>
    <w:rsid w:val="004B68EA"/>
    <w:rsid w:val="00525809"/>
    <w:rsid w:val="00584C28"/>
    <w:rsid w:val="005F74B4"/>
    <w:rsid w:val="00602B3E"/>
    <w:rsid w:val="00735265"/>
    <w:rsid w:val="0084047B"/>
    <w:rsid w:val="008546FC"/>
    <w:rsid w:val="00971DE7"/>
    <w:rsid w:val="00A271FB"/>
    <w:rsid w:val="00C31968"/>
    <w:rsid w:val="00DC484E"/>
    <w:rsid w:val="00ED20CC"/>
    <w:rsid w:val="00F37EA7"/>
    <w:rsid w:val="00F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C1441-64DF-4B7A-B328-DF68B0EE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73526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26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styleId="a4">
    <w:name w:val="Emphasis"/>
    <w:uiPriority w:val="20"/>
    <w:qFormat/>
    <w:rsid w:val="00735265"/>
    <w:rPr>
      <w:i/>
      <w:iCs/>
    </w:rPr>
  </w:style>
  <w:style w:type="character" w:styleId="a5">
    <w:name w:val="Hyperlink"/>
    <w:rsid w:val="00C31968"/>
    <w:rPr>
      <w:color w:val="0000FF"/>
      <w:u w:val="single"/>
    </w:rPr>
  </w:style>
  <w:style w:type="paragraph" w:styleId="a6">
    <w:name w:val="Body Text"/>
    <w:basedOn w:val="a"/>
    <w:link w:val="a7"/>
    <w:rsid w:val="00C3196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rsid w:val="00C3196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5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546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Admin</cp:lastModifiedBy>
  <cp:revision>2</cp:revision>
  <cp:lastPrinted>2024-08-20T06:58:00Z</cp:lastPrinted>
  <dcterms:created xsi:type="dcterms:W3CDTF">2024-08-22T11:50:00Z</dcterms:created>
  <dcterms:modified xsi:type="dcterms:W3CDTF">2024-08-22T11:50:00Z</dcterms:modified>
</cp:coreProperties>
</file>