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D0" w:rsidRDefault="00565AD0" w:rsidP="00565AD0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:rsidR="00565AD0" w:rsidRDefault="00565AD0" w:rsidP="00565AD0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:rsidR="00565AD0" w:rsidRDefault="00565AD0" w:rsidP="00565AD0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p w:rsidR="00565AD0" w:rsidRDefault="00565AD0" w:rsidP="00565AD0">
      <w:pPr>
        <w:pStyle w:val="a4"/>
        <w:rPr>
          <w:rFonts w:eastAsia="MS Mincho"/>
          <w:b/>
          <w:kern w:val="2"/>
        </w:rPr>
      </w:pPr>
      <w:r>
        <w:rPr>
          <w:rFonts w:eastAsia="MS Mincho"/>
          <w:b/>
          <w:kern w:val="2"/>
        </w:rPr>
        <w:t xml:space="preserve">Дата розгляду:                                             </w:t>
      </w:r>
      <w:r>
        <w:rPr>
          <w:b/>
        </w:rPr>
        <w:t>Ромни</w:t>
      </w:r>
    </w:p>
    <w:p w:rsidR="00565AD0" w:rsidRDefault="00565AD0" w:rsidP="00565AD0">
      <w:pPr>
        <w:rPr>
          <w:b/>
          <w:color w:val="000000"/>
        </w:rPr>
      </w:pPr>
      <w:r>
        <w:rPr>
          <w:b/>
        </w:rPr>
        <w:t xml:space="preserve">24.07.2024                                                       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565AD0" w:rsidRPr="00565AD0" w:rsidTr="00565AD0">
        <w:tc>
          <w:tcPr>
            <w:tcW w:w="10651" w:type="dxa"/>
            <w:hideMark/>
          </w:tcPr>
          <w:p w:rsidR="00565AD0" w:rsidRDefault="00565AD0">
            <w:pPr>
              <w:tabs>
                <w:tab w:val="right" w:pos="4952"/>
              </w:tabs>
              <w:spacing w:line="276" w:lineRule="auto"/>
              <w:ind w:left="108" w:right="5473"/>
              <w:jc w:val="both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 xml:space="preserve">Про </w:t>
            </w:r>
            <w:proofErr w:type="spellStart"/>
            <w:r>
              <w:rPr>
                <w:b/>
                <w:lang w:val="ru-RU" w:eastAsia="en-US"/>
              </w:rPr>
              <w:t>прийняття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дизельних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генераторів</w:t>
            </w:r>
            <w:proofErr w:type="spellEnd"/>
            <w:r>
              <w:rPr>
                <w:b/>
                <w:lang w:val="ru-RU" w:eastAsia="en-US"/>
              </w:rPr>
              <w:t xml:space="preserve"> до </w:t>
            </w:r>
            <w:proofErr w:type="spellStart"/>
            <w:r>
              <w:rPr>
                <w:b/>
                <w:lang w:val="ru-RU" w:eastAsia="en-US"/>
              </w:rPr>
              <w:t>комунальної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власності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Роменської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міської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r>
              <w:rPr>
                <w:b/>
                <w:lang w:eastAsia="en-US"/>
              </w:rPr>
              <w:t>територіальної громади та передачу на баланс КНП «Роменська ЦРЛ» РМР</w:t>
            </w:r>
          </w:p>
        </w:tc>
      </w:tr>
    </w:tbl>
    <w:p w:rsidR="00565AD0" w:rsidRDefault="00565AD0" w:rsidP="00565AD0">
      <w:pPr>
        <w:tabs>
          <w:tab w:val="left" w:pos="142"/>
        </w:tabs>
        <w:spacing w:before="120" w:after="120" w:line="276" w:lineRule="auto"/>
        <w:ind w:firstLine="567"/>
        <w:jc w:val="both"/>
      </w:pPr>
      <w: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>
        <w:rPr>
          <w:rFonts w:eastAsiaTheme="minorHAnsi"/>
          <w:lang w:eastAsia="en-US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>
        <w:t xml:space="preserve">, у рамках співпраці з </w:t>
      </w:r>
      <w:proofErr w:type="spellStart"/>
      <w:r>
        <w:t>Проєктом</w:t>
      </w:r>
      <w:proofErr w:type="spellEnd"/>
      <w: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</w:t>
      </w:r>
      <w:r>
        <w:rPr>
          <w:lang w:val="en-US"/>
        </w:rPr>
        <w:t>USAID</w:t>
      </w:r>
      <w:r>
        <w:t xml:space="preserve">), на підставі Угоди про наміри між Роменською міською радою Сумської області та </w:t>
      </w:r>
      <w:r>
        <w:rPr>
          <w:lang w:val="en-US"/>
        </w:rPr>
        <w:t>DAL</w:t>
      </w:r>
      <w:r>
        <w:t xml:space="preserve"> </w:t>
      </w:r>
      <w:r>
        <w:rPr>
          <w:lang w:val="en-US"/>
        </w:rPr>
        <w:t>Global</w:t>
      </w:r>
      <w:r>
        <w:t xml:space="preserve"> </w:t>
      </w:r>
      <w:r>
        <w:rPr>
          <w:lang w:val="en-US"/>
        </w:rPr>
        <w:t>LLC</w:t>
      </w:r>
      <w:r>
        <w:t xml:space="preserve">  від 11.07.2023 </w:t>
      </w:r>
    </w:p>
    <w:p w:rsidR="00565AD0" w:rsidRDefault="00565AD0" w:rsidP="00565AD0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565AD0" w:rsidRDefault="00565AD0" w:rsidP="00565AD0">
      <w:pPr>
        <w:numPr>
          <w:ilvl w:val="0"/>
          <w:numId w:val="1"/>
        </w:numPr>
        <w:tabs>
          <w:tab w:val="clear" w:pos="644"/>
          <w:tab w:val="num" w:pos="284"/>
          <w:tab w:val="left" w:pos="851"/>
        </w:tabs>
        <w:spacing w:after="160" w:line="276" w:lineRule="auto"/>
        <w:ind w:left="0" w:firstLine="567"/>
        <w:contextualSpacing/>
        <w:jc w:val="both"/>
      </w:pPr>
      <w:r>
        <w:t xml:space="preserve"> Надати згоду та прийняти безоплатно до комунальної власності Роменської міської ради дизельні генератори </w:t>
      </w:r>
      <w:r>
        <w:rPr>
          <w:lang w:val="en-US" w:eastAsia="en-US"/>
        </w:rPr>
        <w:t>DAREX</w:t>
      </w:r>
      <w:r>
        <w:rPr>
          <w:lang w:eastAsia="en-US"/>
        </w:rPr>
        <w:t xml:space="preserve"> </w:t>
      </w:r>
      <w:r>
        <w:rPr>
          <w:lang w:val="en-US" w:eastAsia="en-US"/>
        </w:rPr>
        <w:t>ENERGY</w:t>
      </w:r>
      <w:r>
        <w:rPr>
          <w:lang w:eastAsia="en-US"/>
        </w:rPr>
        <w:t xml:space="preserve">,  45 кВт номінальна потужність (напруга 230/400 В, частота 50 </w:t>
      </w:r>
      <w:proofErr w:type="spellStart"/>
      <w:r>
        <w:rPr>
          <w:lang w:eastAsia="en-US"/>
        </w:rPr>
        <w:t>Гц</w:t>
      </w:r>
      <w:proofErr w:type="spellEnd"/>
      <w:r>
        <w:rPr>
          <w:lang w:eastAsia="en-US"/>
        </w:rPr>
        <w:t xml:space="preserve">, фаз 3, коефіцієнт потужності 0.8, АВР система, всесезонний </w:t>
      </w:r>
      <w:proofErr w:type="spellStart"/>
      <w:r>
        <w:rPr>
          <w:lang w:eastAsia="en-US"/>
        </w:rPr>
        <w:t>шумопоглинаючий</w:t>
      </w:r>
      <w:proofErr w:type="spellEnd"/>
      <w:r>
        <w:rPr>
          <w:lang w:eastAsia="en-US"/>
        </w:rPr>
        <w:t xml:space="preserve"> корпус), модель </w:t>
      </w:r>
      <w:r>
        <w:rPr>
          <w:lang w:val="en-US" w:eastAsia="en-US"/>
        </w:rPr>
        <w:t>DE</w:t>
      </w:r>
      <w:r>
        <w:rPr>
          <w:lang w:eastAsia="en-US"/>
        </w:rPr>
        <w:t>-70</w:t>
      </w:r>
      <w:r>
        <w:rPr>
          <w:lang w:val="en-US" w:eastAsia="en-US"/>
        </w:rPr>
        <w:t>PRS</w:t>
      </w:r>
      <w:r>
        <w:rPr>
          <w:lang w:eastAsia="en-US"/>
        </w:rPr>
        <w:t xml:space="preserve">, в кількості </w:t>
      </w:r>
      <w:r>
        <w:t xml:space="preserve"> 2 штук (</w:t>
      </w:r>
      <w:r>
        <w:rPr>
          <w:lang w:eastAsia="en-US"/>
        </w:rPr>
        <w:t>серійні  номери  2024/</w:t>
      </w:r>
      <w:r>
        <w:rPr>
          <w:lang w:val="en-US" w:eastAsia="en-US"/>
        </w:rPr>
        <w:t>J</w:t>
      </w:r>
      <w:r>
        <w:rPr>
          <w:lang w:eastAsia="en-US"/>
        </w:rPr>
        <w:t>8473, 2024/</w:t>
      </w:r>
      <w:r>
        <w:rPr>
          <w:lang w:val="en-US" w:eastAsia="en-US"/>
        </w:rPr>
        <w:t>J</w:t>
      </w:r>
      <w:r>
        <w:rPr>
          <w:lang w:eastAsia="en-US"/>
        </w:rPr>
        <w:t xml:space="preserve">8486),  </w:t>
      </w:r>
      <w:r>
        <w:t>вартістю 447 987,09  грн за 1 штуку,  на суму 895 974,18 грн (вісімсот дев’яносто п’ять тисяч дев’ятсот  сімдесят  чотири  гривні 18 копійок).</w:t>
      </w:r>
    </w:p>
    <w:p w:rsidR="00565AD0" w:rsidRDefault="00565AD0" w:rsidP="00565AD0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contextualSpacing/>
        <w:jc w:val="both"/>
      </w:pPr>
      <w:r>
        <w:t xml:space="preserve"> Уповноважити міського голову Олега Стогнія на підписання від імені Роменської міської ради Сумської області  Договору про остаточну передачу прав власності на майно, закупленого за кошти уряду США (</w:t>
      </w:r>
      <w:r>
        <w:rPr>
          <w:lang w:val="en-US"/>
        </w:rPr>
        <w:t>USAID</w:t>
      </w:r>
      <w:r>
        <w:t xml:space="preserve">) № </w:t>
      </w:r>
      <w:r>
        <w:rPr>
          <w:lang w:val="en-US"/>
        </w:rPr>
        <w:t>HOVERLA</w:t>
      </w:r>
      <w:r>
        <w:t xml:space="preserve">-2024-12, що зазначене у пункті 1 цього рішення. </w:t>
      </w:r>
    </w:p>
    <w:p w:rsidR="00565AD0" w:rsidRDefault="00565AD0" w:rsidP="00565AD0">
      <w:pPr>
        <w:numPr>
          <w:ilvl w:val="0"/>
          <w:numId w:val="1"/>
        </w:numPr>
        <w:tabs>
          <w:tab w:val="clear" w:pos="644"/>
          <w:tab w:val="num" w:pos="284"/>
          <w:tab w:val="num" w:pos="426"/>
          <w:tab w:val="left" w:pos="851"/>
        </w:tabs>
        <w:spacing w:after="120" w:line="276" w:lineRule="auto"/>
        <w:ind w:left="0" w:firstLine="567"/>
        <w:contextualSpacing/>
        <w:jc w:val="both"/>
      </w:pPr>
      <w:r>
        <w:t>Передати майно, вказане у пункті 1 цього рішення, Комунальному некомерційному підприємству «Роменська центральна районна лікарня» Роменської міської ради на баланс та в оперативне управління.</w:t>
      </w:r>
    </w:p>
    <w:p w:rsidR="00565AD0" w:rsidRDefault="00565AD0" w:rsidP="00565AD0">
      <w:pPr>
        <w:numPr>
          <w:ilvl w:val="0"/>
          <w:numId w:val="1"/>
        </w:numPr>
        <w:tabs>
          <w:tab w:val="clear" w:pos="644"/>
          <w:tab w:val="num" w:pos="284"/>
          <w:tab w:val="num" w:pos="426"/>
          <w:tab w:val="left" w:pos="851"/>
        </w:tabs>
        <w:spacing w:after="160" w:line="276" w:lineRule="auto"/>
        <w:ind w:left="0" w:firstLine="567"/>
        <w:contextualSpacing/>
        <w:jc w:val="both"/>
      </w:pPr>
      <w: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комунальній власності територіальної громади міста Ромни, укладеного з Комунальним некомерційним підприємством «Роменська центральна районна лікарня» Роменської міської ради від 10.05.2019.</w:t>
      </w:r>
    </w:p>
    <w:p w:rsidR="00565AD0" w:rsidRDefault="00565AD0" w:rsidP="00565AD0">
      <w:pPr>
        <w:tabs>
          <w:tab w:val="left" w:pos="851"/>
        </w:tabs>
        <w:spacing w:line="276" w:lineRule="auto"/>
        <w:ind w:firstLine="567"/>
        <w:jc w:val="both"/>
      </w:pPr>
      <w:r>
        <w:t>5.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565AD0" w:rsidRDefault="00565AD0" w:rsidP="00565AD0">
      <w:pPr>
        <w:tabs>
          <w:tab w:val="left" w:pos="851"/>
        </w:tabs>
        <w:suppressAutoHyphens/>
        <w:ind w:firstLine="567"/>
        <w:jc w:val="both"/>
        <w:rPr>
          <w:rFonts w:eastAsia="MS Mincho"/>
          <w:b/>
          <w:color w:val="00000A"/>
          <w:kern w:val="2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rPr>
          <w:color w:val="000000"/>
          <w:lang w:val="ru-RU"/>
        </w:rPr>
      </w:pPr>
      <w:r>
        <w:rPr>
          <w:b/>
          <w:bCs/>
        </w:rPr>
        <w:lastRenderedPageBreak/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565AD0" w:rsidRDefault="00565AD0" w:rsidP="00565AD0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>
        <w:rPr>
          <w:b/>
          <w:lang w:val="ru-RU"/>
        </w:rPr>
        <w:t xml:space="preserve">_ </w:t>
      </w:r>
      <w:hyperlink r:id="rId5" w:history="1">
        <w:r>
          <w:rPr>
            <w:rStyle w:val="a3"/>
            <w:b/>
            <w:lang w:val="en-US"/>
          </w:rPr>
          <w:t>srb</w:t>
        </w:r>
        <w:r>
          <w:rPr>
            <w:rStyle w:val="a3"/>
            <w:b/>
            <w:lang w:val="ru-RU"/>
          </w:rPr>
          <w:t>@</w:t>
        </w:r>
        <w:r>
          <w:rPr>
            <w:rStyle w:val="a3"/>
            <w:b/>
            <w:lang w:val="en-US"/>
          </w:rPr>
          <w:t>email</w:t>
        </w:r>
        <w:r>
          <w:rPr>
            <w:rStyle w:val="a3"/>
            <w:b/>
            <w:lang w:val="ru-RU"/>
          </w:rPr>
          <w:t>.</w:t>
        </w:r>
        <w:r>
          <w:rPr>
            <w:rStyle w:val="a3"/>
            <w:b/>
            <w:lang w:val="en-US"/>
          </w:rPr>
          <w:t>ua</w:t>
        </w:r>
      </w:hyperlink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ПОЯСНЮВАЛЬНА ЗАПИСКА</w:t>
      </w:r>
    </w:p>
    <w:p w:rsidR="00565AD0" w:rsidRDefault="00565AD0" w:rsidP="00565AD0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65AD0" w:rsidRPr="00565AD0" w:rsidTr="00565AD0">
        <w:tc>
          <w:tcPr>
            <w:tcW w:w="10173" w:type="dxa"/>
          </w:tcPr>
          <w:p w:rsidR="00565AD0" w:rsidRDefault="00565AD0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«Про прийняття дизельних генераторів до комунальної власності Роменської міської територіальної громади та передачу на баланс КНП «Роменська ЦРЛ» РМР</w:t>
            </w:r>
            <w:r>
              <w:rPr>
                <w:lang w:eastAsia="en-US"/>
              </w:rPr>
              <w:t>»</w:t>
            </w:r>
          </w:p>
          <w:p w:rsidR="00565AD0" w:rsidRDefault="00565AD0">
            <w:pPr>
              <w:tabs>
                <w:tab w:val="left" w:pos="142"/>
              </w:tabs>
              <w:spacing w:before="120" w:after="120" w:line="276" w:lineRule="auto"/>
              <w:ind w:firstLine="567"/>
              <w:jc w:val="both"/>
            </w:pPr>
            <w:proofErr w:type="spellStart"/>
            <w:r>
              <w:t>Проєкт</w:t>
            </w:r>
            <w:proofErr w:type="spellEnd"/>
            <w:r>
              <w:t xml:space="preserve"> рішення розроблено 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      </w:r>
            <w:r>
              <w:rPr>
                <w:rFonts w:eastAsiaTheme="minorHAnsi"/>
                <w:lang w:eastAsia="en-US"/>
              </w:rPr>
      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      </w:r>
            <w:r>
              <w:t xml:space="preserve">, у рамках співпраці з </w:t>
            </w:r>
            <w:proofErr w:type="spellStart"/>
            <w:r>
              <w:t>Проєктом</w:t>
            </w:r>
            <w:proofErr w:type="spellEnd"/>
            <w:r>
      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</w:t>
            </w:r>
            <w:r>
              <w:rPr>
                <w:lang w:val="en-US"/>
              </w:rPr>
              <w:t>USAID</w:t>
            </w:r>
            <w:r>
              <w:t xml:space="preserve">) (далі - </w:t>
            </w:r>
            <w:proofErr w:type="spellStart"/>
            <w:r>
              <w:t>Проєкт</w:t>
            </w:r>
            <w:proofErr w:type="spellEnd"/>
            <w:r>
              <w:t xml:space="preserve"> </w:t>
            </w:r>
            <w:r>
              <w:rPr>
                <w:lang w:val="en-US"/>
              </w:rPr>
              <w:t>USAID</w:t>
            </w:r>
            <w:r>
              <w:t xml:space="preserve"> «ГОВЕРЛА»), на підставі Угоди про наміри між Роменською міською радою Сумської області та </w:t>
            </w:r>
            <w:r>
              <w:rPr>
                <w:lang w:val="en-US"/>
              </w:rPr>
              <w:t>DAL</w:t>
            </w:r>
            <w:r>
              <w:t xml:space="preserve"> </w:t>
            </w:r>
            <w:r>
              <w:rPr>
                <w:lang w:val="en-US"/>
              </w:rPr>
              <w:t>Global</w:t>
            </w:r>
            <w:r>
              <w:t xml:space="preserve"> </w:t>
            </w:r>
            <w:r>
              <w:rPr>
                <w:lang w:val="en-US"/>
              </w:rPr>
              <w:t>LLC</w:t>
            </w:r>
            <w:r>
              <w:t xml:space="preserve">  від 11.07.2023. </w:t>
            </w:r>
          </w:p>
          <w:p w:rsidR="00565AD0" w:rsidRDefault="00565AD0">
            <w:pPr>
              <w:tabs>
                <w:tab w:val="left" w:pos="142"/>
              </w:tabs>
              <w:spacing w:before="120" w:after="120" w:line="276" w:lineRule="auto"/>
              <w:ind w:firstLine="567"/>
              <w:jc w:val="both"/>
            </w:pPr>
            <w:proofErr w:type="spellStart"/>
            <w:r>
              <w:t>Проєкт</w:t>
            </w:r>
            <w:proofErr w:type="spellEnd"/>
            <w:r>
              <w:t xml:space="preserve"> рішення підготовлено з метою прийняття до комунальної власності Роменської міської ради 2-х дизельних генераторів, отриманих для Комунального некомерційного підприємства «Роменська центральна районна лікарня» Роменської міської ради в якості міжнародної технічної допомоги </w:t>
            </w:r>
            <w:proofErr w:type="spellStart"/>
            <w:r>
              <w:t>Проєкту</w:t>
            </w:r>
            <w:proofErr w:type="spellEnd"/>
            <w:r>
              <w:t xml:space="preserve"> </w:t>
            </w:r>
            <w:r>
              <w:rPr>
                <w:lang w:val="en-US"/>
              </w:rPr>
              <w:t>USAID</w:t>
            </w:r>
            <w:r>
              <w:t xml:space="preserve"> «ГОВЕРЛА», та враховуючи отримані 03.07.2024 документи (Договір про остаточну передачу прав власності на майно, закуплене за кошти Уряду США (</w:t>
            </w:r>
            <w:r>
              <w:rPr>
                <w:lang w:val="en-US"/>
              </w:rPr>
              <w:t>USAID</w:t>
            </w:r>
            <w:r>
              <w:t xml:space="preserve">) № </w:t>
            </w:r>
            <w:r>
              <w:rPr>
                <w:lang w:val="en-US"/>
              </w:rPr>
              <w:t>HOVERLA</w:t>
            </w:r>
            <w:r>
              <w:t xml:space="preserve">-2024-12 з додатками), підписані керівником регіонального структурного підрозділу </w:t>
            </w:r>
            <w:proofErr w:type="spellStart"/>
            <w:r>
              <w:t>Проєкту</w:t>
            </w:r>
            <w:proofErr w:type="spellEnd"/>
            <w:r>
              <w:t xml:space="preserve"> </w:t>
            </w:r>
            <w:r>
              <w:rPr>
                <w:lang w:val="en-US"/>
              </w:rPr>
              <w:t>USAID</w:t>
            </w:r>
            <w:r>
              <w:t xml:space="preserve"> «ГОВЕРЛА» Ганною </w:t>
            </w:r>
            <w:proofErr w:type="spellStart"/>
            <w:r>
              <w:t>Бабковою</w:t>
            </w:r>
            <w:proofErr w:type="spellEnd"/>
            <w:r>
              <w:t>.</w:t>
            </w:r>
          </w:p>
          <w:p w:rsidR="00565AD0" w:rsidRDefault="00565AD0">
            <w:pPr>
              <w:spacing w:after="120" w:line="276" w:lineRule="auto"/>
              <w:ind w:firstLine="567"/>
              <w:jc w:val="both"/>
            </w:pPr>
            <w:r>
              <w:t xml:space="preserve">Надання  згоди та безоплатне прийняття до комунальної власності Роменської міської ради 2-х дизельних генераторів </w:t>
            </w:r>
            <w:r>
              <w:rPr>
                <w:lang w:val="en-US" w:eastAsia="en-US"/>
              </w:rPr>
              <w:t>DAREX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ENERGY</w:t>
            </w:r>
            <w:r>
              <w:rPr>
                <w:lang w:eastAsia="en-US"/>
              </w:rPr>
              <w:t xml:space="preserve">, модель DE-70PRS, серійні  номери  2024/J8473 та 2024/J8486,  </w:t>
            </w:r>
            <w:r>
              <w:t xml:space="preserve">необхідне для подальшої передачі Комунальному некомерційному підприємству «Роменська центральна районна лікарня» Роменської міської ради на баланс та в оперативне управління. Дизельні генератори забезпечать безперебійне функціонування підприємства для надання якісної медичної допомоги  жителям громади. </w:t>
            </w:r>
          </w:p>
          <w:p w:rsidR="00565AD0" w:rsidRDefault="00565AD0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565AD0" w:rsidRDefault="00565AD0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565AD0" w:rsidRDefault="00565AD0" w:rsidP="00565AD0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«Роменська ЦРЛ» РМР                            Валентина ГУНЬКОВА                    </w:t>
      </w:r>
    </w:p>
    <w:p w:rsidR="00565AD0" w:rsidRDefault="00565AD0" w:rsidP="00565AD0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565AD0" w:rsidRDefault="00565AD0" w:rsidP="00565AD0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565AD0" w:rsidRDefault="00565AD0" w:rsidP="00565AD0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Заступник міського голови                                                             Лілія ГОРОДЕЦЬКА</w:t>
      </w:r>
    </w:p>
    <w:p w:rsidR="00565AD0" w:rsidRDefault="00565AD0" w:rsidP="00565AD0">
      <w:pPr>
        <w:spacing w:line="276" w:lineRule="auto"/>
        <w:jc w:val="both"/>
        <w:rPr>
          <w:b/>
        </w:rPr>
      </w:pPr>
    </w:p>
    <w:p w:rsidR="00565AD0" w:rsidRDefault="00565AD0" w:rsidP="00565AD0">
      <w:pPr>
        <w:spacing w:line="276" w:lineRule="auto"/>
        <w:ind w:firstLine="425"/>
        <w:jc w:val="both"/>
        <w:rPr>
          <w:b/>
        </w:rPr>
      </w:pPr>
    </w:p>
    <w:p w:rsidR="00565AD0" w:rsidRDefault="00565AD0" w:rsidP="00565AD0">
      <w:pPr>
        <w:ind w:left="2124" w:firstLine="708"/>
        <w:rPr>
          <w:color w:val="000000"/>
        </w:rPr>
      </w:pPr>
    </w:p>
    <w:p w:rsidR="00565AD0" w:rsidRDefault="00565AD0" w:rsidP="00565AD0"/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565AD0" w:rsidRDefault="00565AD0" w:rsidP="00565AD0">
      <w:pPr>
        <w:ind w:firstLine="708"/>
        <w:jc w:val="center"/>
        <w:rPr>
          <w:b/>
          <w:color w:val="000000"/>
        </w:rPr>
      </w:pPr>
    </w:p>
    <w:p w:rsidR="000A70F8" w:rsidRDefault="000A70F8"/>
    <w:sectPr w:rsidR="000A70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0B23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FC"/>
    <w:rsid w:val="000A70F8"/>
    <w:rsid w:val="00565AD0"/>
    <w:rsid w:val="00876FFC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EB01"/>
  <w15:chartTrackingRefBased/>
  <w15:docId w15:val="{9BCAB93A-ED1C-4387-85BA-E836EA0D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AD0"/>
    <w:rPr>
      <w:color w:val="0000FF"/>
      <w:u w:val="single"/>
    </w:rPr>
  </w:style>
  <w:style w:type="paragraph" w:styleId="a4">
    <w:name w:val="No Spacing"/>
    <w:uiPriority w:val="1"/>
    <w:qFormat/>
    <w:rsid w:val="005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2024-07-05T07:24:00Z</dcterms:created>
  <dcterms:modified xsi:type="dcterms:W3CDTF">2024-07-05T07:24:00Z</dcterms:modified>
</cp:coreProperties>
</file>