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49" w:rsidRPr="00D0157D" w:rsidRDefault="008B1B49" w:rsidP="008B1B49">
      <w:pPr>
        <w:tabs>
          <w:tab w:val="left" w:pos="9498"/>
        </w:tabs>
        <w:spacing w:after="0" w:line="240" w:lineRule="auto"/>
        <w:ind w:right="140" w:hanging="2"/>
        <w:jc w:val="center"/>
        <w:rPr>
          <w:rFonts w:ascii="Times New Roman" w:hAnsi="Times New Roman"/>
          <w:b/>
          <w:color w:val="000000"/>
          <w:sz w:val="24"/>
          <w:szCs w:val="24"/>
          <w:lang w:val="uk-UA" w:eastAsia="zh-CN"/>
        </w:rPr>
      </w:pPr>
      <w:r w:rsidRPr="00D0157D">
        <w:rPr>
          <w:rFonts w:ascii="Times New Roman" w:hAnsi="Times New Roman"/>
          <w:b/>
          <w:color w:val="000000"/>
          <w:sz w:val="24"/>
          <w:szCs w:val="24"/>
          <w:lang w:val="uk-UA" w:eastAsia="zh-CN"/>
        </w:rPr>
        <w:t>ПРОЄКТ РІШЕННЯ</w:t>
      </w:r>
    </w:p>
    <w:p w:rsidR="008B1B49" w:rsidRPr="00D0157D" w:rsidRDefault="008B1B49" w:rsidP="008B1B49">
      <w:pPr>
        <w:tabs>
          <w:tab w:val="left" w:pos="9498"/>
        </w:tabs>
        <w:spacing w:after="0" w:line="240" w:lineRule="auto"/>
        <w:ind w:right="140" w:hanging="2"/>
        <w:jc w:val="center"/>
        <w:rPr>
          <w:rFonts w:ascii="Times New Roman" w:hAnsi="Times New Roman"/>
          <w:b/>
          <w:color w:val="000000"/>
          <w:sz w:val="24"/>
          <w:szCs w:val="24"/>
          <w:lang w:val="uk-UA" w:eastAsia="zh-CN"/>
        </w:rPr>
      </w:pPr>
      <w:r w:rsidRPr="00D0157D">
        <w:rPr>
          <w:rFonts w:ascii="Times New Roman" w:hAnsi="Times New Roman"/>
          <w:b/>
          <w:color w:val="000000"/>
          <w:sz w:val="24"/>
          <w:szCs w:val="24"/>
          <w:lang w:val="uk-UA" w:eastAsia="zh-CN"/>
        </w:rPr>
        <w:t>РОМЕНСЬКОЇ МІСЬКОЇ РАДИ СУМСЬКОЇ ОБЛАСТІ</w:t>
      </w:r>
    </w:p>
    <w:p w:rsidR="008B1B49" w:rsidRPr="00D0157D" w:rsidRDefault="008B1B49" w:rsidP="008B1B49">
      <w:pPr>
        <w:tabs>
          <w:tab w:val="left" w:pos="4395"/>
        </w:tabs>
        <w:spacing w:after="0" w:line="240" w:lineRule="auto"/>
        <w:ind w:hanging="2"/>
        <w:contextualSpacing/>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8B1B49" w:rsidRPr="00D0157D" w:rsidTr="00817483">
        <w:tc>
          <w:tcPr>
            <w:tcW w:w="3190" w:type="dxa"/>
            <w:hideMark/>
          </w:tcPr>
          <w:p w:rsidR="008B1B49" w:rsidRPr="00D0157D" w:rsidRDefault="008B1B49" w:rsidP="00817483">
            <w:pPr>
              <w:spacing w:after="120" w:line="240" w:lineRule="auto"/>
              <w:ind w:hanging="2"/>
              <w:jc w:val="both"/>
              <w:rPr>
                <w:rFonts w:ascii="Times New Roman" w:hAnsi="Times New Roman"/>
                <w:b/>
                <w:color w:val="000000"/>
                <w:sz w:val="24"/>
                <w:szCs w:val="24"/>
                <w:lang w:val="uk-UA" w:eastAsia="en-US"/>
              </w:rPr>
            </w:pPr>
            <w:r w:rsidRPr="00D0157D">
              <w:rPr>
                <w:rFonts w:ascii="Times New Roman" w:hAnsi="Times New Roman"/>
                <w:b/>
                <w:color w:val="000000"/>
                <w:sz w:val="24"/>
                <w:szCs w:val="24"/>
                <w:lang w:val="uk-UA" w:eastAsia="zh-CN"/>
              </w:rPr>
              <w:t xml:space="preserve">Дата розгляду: </w:t>
            </w:r>
            <w:r>
              <w:rPr>
                <w:rFonts w:ascii="Times New Roman" w:hAnsi="Times New Roman"/>
                <w:b/>
                <w:color w:val="000000"/>
                <w:sz w:val="24"/>
                <w:szCs w:val="24"/>
                <w:lang w:val="uk-UA" w:eastAsia="zh-CN"/>
              </w:rPr>
              <w:t>19</w:t>
            </w:r>
            <w:r w:rsidRPr="00D0157D">
              <w:rPr>
                <w:rFonts w:ascii="Times New Roman" w:hAnsi="Times New Roman"/>
                <w:b/>
                <w:color w:val="000000"/>
                <w:sz w:val="24"/>
                <w:szCs w:val="24"/>
                <w:lang w:val="uk-UA" w:eastAsia="zh-CN"/>
              </w:rPr>
              <w:t>.0</w:t>
            </w:r>
            <w:r>
              <w:rPr>
                <w:rFonts w:ascii="Times New Roman" w:hAnsi="Times New Roman"/>
                <w:b/>
                <w:color w:val="000000"/>
                <w:sz w:val="24"/>
                <w:szCs w:val="24"/>
                <w:lang w:val="uk-UA" w:eastAsia="zh-CN"/>
              </w:rPr>
              <w:t>6</w:t>
            </w:r>
            <w:r w:rsidRPr="00D0157D">
              <w:rPr>
                <w:rFonts w:ascii="Times New Roman" w:hAnsi="Times New Roman"/>
                <w:b/>
                <w:color w:val="000000"/>
                <w:sz w:val="24"/>
                <w:szCs w:val="24"/>
                <w:lang w:val="uk-UA" w:eastAsia="zh-CN"/>
              </w:rPr>
              <w:t>.2024</w:t>
            </w:r>
          </w:p>
        </w:tc>
        <w:tc>
          <w:tcPr>
            <w:tcW w:w="3190" w:type="dxa"/>
            <w:hideMark/>
          </w:tcPr>
          <w:p w:rsidR="008B1B49" w:rsidRPr="00D0157D" w:rsidRDefault="008B1B49" w:rsidP="00817483">
            <w:pPr>
              <w:spacing w:after="120" w:line="240" w:lineRule="auto"/>
              <w:ind w:hanging="2"/>
              <w:jc w:val="center"/>
              <w:rPr>
                <w:rFonts w:ascii="Times New Roman" w:hAnsi="Times New Roman"/>
                <w:b/>
                <w:color w:val="000000"/>
                <w:sz w:val="24"/>
                <w:szCs w:val="24"/>
                <w:lang w:val="uk-UA" w:eastAsia="en-US"/>
              </w:rPr>
            </w:pPr>
          </w:p>
        </w:tc>
        <w:tc>
          <w:tcPr>
            <w:tcW w:w="3191" w:type="dxa"/>
          </w:tcPr>
          <w:p w:rsidR="008B1B49" w:rsidRPr="00D0157D" w:rsidRDefault="008B1B49" w:rsidP="00817483">
            <w:pPr>
              <w:spacing w:after="120" w:line="240" w:lineRule="auto"/>
              <w:ind w:hanging="2"/>
              <w:jc w:val="center"/>
              <w:rPr>
                <w:rFonts w:ascii="Times New Roman" w:hAnsi="Times New Roman"/>
                <w:b/>
                <w:color w:val="000000"/>
                <w:sz w:val="24"/>
                <w:szCs w:val="24"/>
                <w:lang w:val="uk-UA" w:eastAsia="en-US"/>
              </w:rPr>
            </w:pPr>
          </w:p>
        </w:tc>
      </w:tr>
    </w:tbl>
    <w:p w:rsidR="008B1B49" w:rsidRPr="000479F4" w:rsidRDefault="008B1B49" w:rsidP="008B1B49">
      <w:pPr>
        <w:tabs>
          <w:tab w:val="left" w:pos="4395"/>
        </w:tabs>
        <w:spacing w:after="0" w:line="240" w:lineRule="auto"/>
        <w:contextualSpacing/>
        <w:jc w:val="center"/>
        <w:rPr>
          <w:rFonts w:ascii="Times New Roman" w:hAnsi="Times New Roman"/>
          <w:color w:val="000000"/>
          <w:sz w:val="12"/>
          <w:szCs w:val="12"/>
          <w:lang w:val="uk-UA" w:eastAsia="en-US"/>
        </w:rPr>
      </w:pPr>
    </w:p>
    <w:p w:rsidR="00401301" w:rsidRPr="00503D32" w:rsidRDefault="00401301" w:rsidP="00401301">
      <w:pPr>
        <w:pBdr>
          <w:top w:val="nil"/>
          <w:left w:val="nil"/>
          <w:bottom w:val="nil"/>
          <w:right w:val="nil"/>
          <w:between w:val="nil"/>
        </w:pBdr>
        <w:spacing w:before="120" w:after="120"/>
        <w:ind w:left="-2" w:right="4111"/>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Pr>
          <w:rFonts w:ascii="Times New Roman" w:eastAsia="Times New Roman" w:hAnsi="Times New Roman" w:cs="Times New Roman"/>
          <w:b/>
          <w:color w:val="000000"/>
          <w:sz w:val="24"/>
          <w:szCs w:val="24"/>
          <w:lang w:val="uk-UA"/>
        </w:rPr>
        <w:t xml:space="preserve"> внесення змін</w:t>
      </w:r>
      <w:r w:rsidRPr="00503D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uk-UA"/>
        </w:rPr>
        <w:t>до</w:t>
      </w:r>
      <w:r w:rsidRPr="00503D32">
        <w:rPr>
          <w:rFonts w:ascii="Times New Roman" w:eastAsia="Times New Roman" w:hAnsi="Times New Roman" w:cs="Times New Roman"/>
          <w:b/>
          <w:color w:val="000000"/>
          <w:sz w:val="24"/>
          <w:szCs w:val="24"/>
        </w:rPr>
        <w:t xml:space="preserve"> Програми фінансової підтримки комунального підприємства «Міськводоканал»</w:t>
      </w:r>
      <w:r>
        <w:rPr>
          <w:rFonts w:ascii="Times New Roman" w:eastAsia="Times New Roman" w:hAnsi="Times New Roman" w:cs="Times New Roman"/>
          <w:b/>
          <w:color w:val="000000"/>
          <w:sz w:val="24"/>
          <w:szCs w:val="24"/>
        </w:rPr>
        <w:t xml:space="preserve"> Роменської міської ради на 2024</w:t>
      </w:r>
      <w:r w:rsidRPr="00503D32">
        <w:rPr>
          <w:rFonts w:ascii="Times New Roman" w:eastAsia="Times New Roman" w:hAnsi="Times New Roman" w:cs="Times New Roman"/>
          <w:b/>
          <w:color w:val="000000"/>
          <w:sz w:val="24"/>
          <w:szCs w:val="24"/>
        </w:rPr>
        <w:t xml:space="preserve"> рік</w:t>
      </w:r>
    </w:p>
    <w:p w:rsidR="008B1B49" w:rsidRPr="00401301" w:rsidRDefault="008B1B49" w:rsidP="008B1B49">
      <w:pPr>
        <w:widowControl w:val="0"/>
        <w:spacing w:after="0"/>
        <w:ind w:right="4678"/>
        <w:contextualSpacing/>
        <w:jc w:val="both"/>
        <w:rPr>
          <w:rFonts w:ascii="Times New Roman" w:hAnsi="Times New Roman"/>
          <w:color w:val="000000"/>
          <w:sz w:val="12"/>
          <w:szCs w:val="12"/>
          <w:lang w:eastAsia="en-US"/>
        </w:rPr>
      </w:pPr>
    </w:p>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bCs/>
          <w:sz w:val="24"/>
          <w:szCs w:val="24"/>
          <w:lang w:val="uk-UA"/>
        </w:rPr>
      </w:pPr>
      <w:r w:rsidRPr="008B1B49">
        <w:rPr>
          <w:rFonts w:ascii="Times New Roman" w:hAnsi="Times New Roman"/>
          <w:bCs/>
          <w:sz w:val="24"/>
          <w:szCs w:val="24"/>
          <w:lang w:val="uk-UA"/>
        </w:rPr>
        <w:t>Відповідно до пункту 22 статті 26 Закону України «Про місцеве самоврядування в Україні»,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8B1B49">
        <w:rPr>
          <w:rFonts w:ascii="Times New Roman" w:hAnsi="Times New Roman"/>
          <w:sz w:val="24"/>
          <w:szCs w:val="24"/>
          <w:lang w:val="uk-UA"/>
        </w:rPr>
        <w:tab/>
      </w:r>
      <w:r w:rsidRPr="008B1B49">
        <w:rPr>
          <w:rFonts w:ascii="Times New Roman" w:hAnsi="Times New Roman"/>
          <w:sz w:val="24"/>
          <w:szCs w:val="24"/>
          <w:lang w:val="uk-UA"/>
        </w:rPr>
        <w:tab/>
      </w:r>
    </w:p>
    <w:p w:rsidR="008B1B49" w:rsidRPr="0060730E"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60730E">
        <w:rPr>
          <w:rFonts w:ascii="Times New Roman" w:hAnsi="Times New Roman"/>
          <w:sz w:val="24"/>
          <w:szCs w:val="24"/>
          <w:lang w:val="uk-UA"/>
        </w:rPr>
        <w:t>МІСЬКА РАДА ВИРІШИЛА:</w:t>
      </w:r>
    </w:p>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8B1B49">
        <w:rPr>
          <w:rFonts w:ascii="Times New Roman" w:hAnsi="Times New Roman"/>
          <w:sz w:val="24"/>
          <w:szCs w:val="24"/>
          <w:lang w:val="uk-UA"/>
        </w:rPr>
        <w:t>1. Внести такі зміни до Програми фінансової підтримки комунального підприємства «Міськводоканал» Роменської міської ради на 2024 рік, затвердженої рішенням міської ради від 22.02.2024 (далі – Програма):</w:t>
      </w:r>
    </w:p>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8B1B49">
        <w:rPr>
          <w:rFonts w:ascii="Times New Roman" w:hAnsi="Times New Roman"/>
          <w:sz w:val="24"/>
          <w:szCs w:val="24"/>
          <w:lang w:val="uk-UA"/>
        </w:rPr>
        <w:t>1) викласти Паспорт Програми у такій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056"/>
        <w:gridCol w:w="4891"/>
      </w:tblGrid>
      <w:tr w:rsidR="00E04A70" w:rsidRPr="00E04A70" w:rsidTr="00D67FB7">
        <w:trPr>
          <w:trHeight w:val="284"/>
        </w:trPr>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Зміст</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Роменська міська рада</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Закон України «Про місцеве самоврядування в Україні», Закон України «Про житлово-комунальні послуги»</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Управління житлово-комунального господарства  Роменської міської ради</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Управління житлово-комунального господарства  Роменської міської ради,</w:t>
            </w:r>
          </w:p>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Комунальне підприємство «Міськводоканал» Роменської міської ради»</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2024 рік</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Бюджет Роменської міської територіальної громади</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7.</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1 428,699 тиc. грн</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Pr>
                <w:rFonts w:ascii="Times New Roman" w:eastAsia="Calibri" w:hAnsi="Times New Roman" w:cs="Calibri"/>
                <w:position w:val="-1"/>
                <w:sz w:val="24"/>
                <w:szCs w:val="24"/>
                <w:lang w:val="uk-UA"/>
              </w:rPr>
              <w:t>7.1</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1 428,699 тис. грн</w:t>
            </w:r>
          </w:p>
        </w:tc>
      </w:tr>
      <w:tr w:rsidR="00E04A70" w:rsidRPr="00E04A70" w:rsidTr="00D67FB7">
        <w:tc>
          <w:tcPr>
            <w:tcW w:w="57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jc w:val="both"/>
              <w:textDirection w:val="btLr"/>
              <w:textAlignment w:val="top"/>
              <w:outlineLvl w:val="0"/>
              <w:rPr>
                <w:rFonts w:ascii="Times New Roman" w:eastAsia="Calibri" w:hAnsi="Times New Roman" w:cs="Calibri"/>
                <w:position w:val="-1"/>
                <w:sz w:val="24"/>
                <w:szCs w:val="24"/>
                <w:lang w:val="uk-UA"/>
              </w:rPr>
            </w:pPr>
            <w:r>
              <w:rPr>
                <w:rFonts w:ascii="Times New Roman" w:eastAsia="Calibri" w:hAnsi="Times New Roman" w:cs="Calibri"/>
                <w:position w:val="-1"/>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rsidR="00E04A70" w:rsidRPr="00E04A70" w:rsidRDefault="00E04A70" w:rsidP="00E04A70">
            <w:pPr>
              <w:tabs>
                <w:tab w:val="left" w:pos="708"/>
                <w:tab w:val="left" w:pos="1416"/>
                <w:tab w:val="left" w:pos="2124"/>
                <w:tab w:val="left" w:pos="2832"/>
              </w:tabs>
              <w:suppressAutoHyphens/>
              <w:spacing w:after="0"/>
              <w:ind w:leftChars="-1" w:hangingChars="1" w:hanging="2"/>
              <w:contextualSpacing/>
              <w:textDirection w:val="btLr"/>
              <w:textAlignment w:val="top"/>
              <w:outlineLvl w:val="0"/>
              <w:rPr>
                <w:rFonts w:ascii="Times New Roman" w:eastAsia="Calibri" w:hAnsi="Times New Roman" w:cs="Calibri"/>
                <w:position w:val="-1"/>
                <w:sz w:val="24"/>
                <w:szCs w:val="24"/>
                <w:lang w:val="uk-UA"/>
              </w:rPr>
            </w:pPr>
            <w:r w:rsidRPr="00E04A70">
              <w:rPr>
                <w:rFonts w:ascii="Times New Roman" w:eastAsia="Calibri" w:hAnsi="Times New Roman" w:cs="Calibri"/>
                <w:position w:val="-1"/>
                <w:sz w:val="24"/>
                <w:szCs w:val="24"/>
                <w:lang w:val="uk-UA"/>
              </w:rPr>
              <w:t>0,0 тис. грн</w:t>
            </w:r>
          </w:p>
        </w:tc>
      </w:tr>
    </w:tbl>
    <w:p w:rsidR="00E04A70" w:rsidRDefault="00E04A70"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p>
    <w:p w:rsid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8B1B49">
        <w:rPr>
          <w:rFonts w:ascii="Times New Roman" w:hAnsi="Times New Roman"/>
          <w:sz w:val="24"/>
          <w:szCs w:val="24"/>
          <w:lang w:val="uk-UA"/>
        </w:rPr>
        <w:t>2) викласти додаток «Перелік заходів та обсяги фінансування Програми фінансової підтримки комунального підприємства «Міськводоканал» Роменської міської ради на 2024 рік» у новій редакції згідно з додатком до цього рішення.</w:t>
      </w:r>
    </w:p>
    <w:p w:rsidR="00E04A70" w:rsidRDefault="00E04A70" w:rsidP="00E04A70">
      <w:pPr>
        <w:spacing w:after="0" w:line="240" w:lineRule="auto"/>
        <w:ind w:leftChars="3091" w:left="6802" w:hanging="2"/>
        <w:rPr>
          <w:rFonts w:ascii="Times New Roman" w:eastAsia="Times New Roman" w:hAnsi="Times New Roman"/>
          <w:b/>
          <w:sz w:val="24"/>
          <w:szCs w:val="24"/>
          <w:lang w:val="uk-UA"/>
        </w:rPr>
      </w:pPr>
    </w:p>
    <w:p w:rsidR="00E04A70" w:rsidRDefault="00E04A70" w:rsidP="00E04A70">
      <w:pPr>
        <w:spacing w:after="0" w:line="240" w:lineRule="auto"/>
        <w:ind w:leftChars="3091" w:left="6802" w:hanging="2"/>
        <w:rPr>
          <w:rFonts w:ascii="Times New Roman" w:eastAsia="Times New Roman" w:hAnsi="Times New Roman"/>
          <w:b/>
          <w:sz w:val="24"/>
          <w:szCs w:val="24"/>
          <w:lang w:val="uk-UA"/>
        </w:rPr>
      </w:pPr>
    </w:p>
    <w:p w:rsidR="00E04A70" w:rsidRPr="00376236" w:rsidRDefault="00E04A70" w:rsidP="00E04A70">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rsidR="00E04A70" w:rsidRPr="00376236" w:rsidRDefault="00E04A70" w:rsidP="00E04A70">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rsidR="00E04A70" w:rsidRPr="00376236" w:rsidRDefault="00E04A70" w:rsidP="00E04A70">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Pr>
          <w:rFonts w:ascii="Times New Roman" w:eastAsia="Times New Roman" w:hAnsi="Times New Roman"/>
          <w:b/>
          <w:sz w:val="24"/>
          <w:szCs w:val="24"/>
          <w:lang w:val="uk-UA"/>
        </w:rPr>
        <w:t>19.06</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rsidR="00E04A70" w:rsidRPr="008B1B49" w:rsidRDefault="00E04A70" w:rsidP="00E04A70">
      <w:pPr>
        <w:tabs>
          <w:tab w:val="left" w:pos="708"/>
          <w:tab w:val="left" w:pos="1416"/>
          <w:tab w:val="left" w:pos="2124"/>
          <w:tab w:val="left" w:pos="2832"/>
        </w:tabs>
        <w:spacing w:after="0"/>
        <w:ind w:hanging="2"/>
        <w:contextualSpacing/>
        <w:jc w:val="both"/>
        <w:rPr>
          <w:rFonts w:ascii="Times New Roman" w:hAnsi="Times New Roman"/>
          <w:sz w:val="24"/>
          <w:szCs w:val="24"/>
          <w:lang w:val="uk-UA"/>
        </w:rPr>
      </w:pPr>
    </w:p>
    <w:p w:rsidR="00E04A70" w:rsidRPr="008B1B49" w:rsidRDefault="00E04A70" w:rsidP="00E04A70">
      <w:pPr>
        <w:tabs>
          <w:tab w:val="left" w:pos="708"/>
          <w:tab w:val="left" w:pos="1416"/>
          <w:tab w:val="left" w:pos="2124"/>
          <w:tab w:val="left" w:pos="2832"/>
        </w:tabs>
        <w:spacing w:after="0"/>
        <w:ind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rsidR="00E04A70" w:rsidRPr="008B1B49" w:rsidRDefault="00E04A70" w:rsidP="00E04A70">
      <w:pPr>
        <w:tabs>
          <w:tab w:val="left" w:pos="708"/>
          <w:tab w:val="left" w:pos="1416"/>
          <w:tab w:val="left" w:pos="2124"/>
          <w:tab w:val="left" w:pos="2832"/>
        </w:tabs>
        <w:spacing w:after="0"/>
        <w:ind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rsidR="00E04A70" w:rsidRDefault="00E04A70" w:rsidP="00E04A70">
      <w:pPr>
        <w:tabs>
          <w:tab w:val="left" w:pos="708"/>
          <w:tab w:val="left" w:pos="1416"/>
          <w:tab w:val="left" w:pos="2124"/>
          <w:tab w:val="left" w:pos="2832"/>
        </w:tabs>
        <w:spacing w:after="0"/>
        <w:ind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rsidR="00E04A70" w:rsidRPr="0015689D" w:rsidRDefault="00E04A70" w:rsidP="00E04A70">
      <w:pPr>
        <w:tabs>
          <w:tab w:val="left" w:pos="708"/>
          <w:tab w:val="left" w:pos="1416"/>
          <w:tab w:val="left" w:pos="2124"/>
          <w:tab w:val="left" w:pos="2832"/>
        </w:tabs>
        <w:spacing w:after="0"/>
        <w:ind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rsidR="00E04A70" w:rsidRPr="008B1B49" w:rsidRDefault="00E04A70" w:rsidP="00E04A70">
      <w:pPr>
        <w:tabs>
          <w:tab w:val="left" w:pos="708"/>
          <w:tab w:val="left" w:pos="1416"/>
          <w:tab w:val="left" w:pos="2124"/>
          <w:tab w:val="left" w:pos="2832"/>
        </w:tabs>
        <w:spacing w:after="0"/>
        <w:ind w:hanging="2"/>
        <w:contextualSpacing/>
        <w:jc w:val="both"/>
        <w:rPr>
          <w:rFonts w:ascii="Times New Roman" w:hAnsi="Times New Roman"/>
          <w:b/>
          <w:sz w:val="24"/>
          <w:szCs w:val="24"/>
          <w:lang w:val="uk-UA"/>
        </w:rPr>
      </w:pPr>
    </w:p>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b/>
          <w:sz w:val="24"/>
          <w:szCs w:val="24"/>
          <w:lang w:val="uk-UA"/>
        </w:rPr>
      </w:pPr>
    </w:p>
    <w:tbl>
      <w:tblPr>
        <w:tblW w:w="951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E04A70" w:rsidRPr="008B1B49" w:rsidTr="00E04A70">
        <w:trPr>
          <w:cantSplit/>
          <w:trHeight w:val="651"/>
        </w:trPr>
        <w:tc>
          <w:tcPr>
            <w:tcW w:w="539" w:type="dxa"/>
            <w:tcBorders>
              <w:bottom w:val="single" w:sz="4" w:space="0" w:color="000000"/>
            </w:tcBorders>
            <w:vAlign w:val="center"/>
          </w:tcPr>
          <w:p w:rsidR="00E04A70" w:rsidRPr="0015689D" w:rsidRDefault="00E04A70" w:rsidP="00D67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 xml:space="preserve"> </w:t>
            </w: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rsidR="00E04A70" w:rsidRPr="0015689D" w:rsidRDefault="00E04A70" w:rsidP="00D67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Напрямок</w:t>
            </w:r>
          </w:p>
        </w:tc>
        <w:tc>
          <w:tcPr>
            <w:tcW w:w="4258" w:type="dxa"/>
            <w:tcBorders>
              <w:bottom w:val="single" w:sz="4" w:space="0" w:color="000000"/>
            </w:tcBorders>
            <w:vAlign w:val="center"/>
          </w:tcPr>
          <w:p w:rsidR="00E04A70" w:rsidRPr="0015689D" w:rsidRDefault="00E04A70" w:rsidP="00D67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rsidR="00E04A70" w:rsidRPr="0015689D" w:rsidRDefault="00E04A70" w:rsidP="00D67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Обсяги фінансування,</w:t>
            </w:r>
          </w:p>
          <w:p w:rsidR="00E04A70" w:rsidRPr="0015689D" w:rsidRDefault="00E04A70" w:rsidP="00D67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тис. грн</w:t>
            </w:r>
          </w:p>
        </w:tc>
      </w:tr>
      <w:tr w:rsidR="00E04A70" w:rsidRPr="008B1B49" w:rsidTr="00E04A70">
        <w:trPr>
          <w:cantSplit/>
          <w:trHeight w:val="841"/>
        </w:trPr>
        <w:tc>
          <w:tcPr>
            <w:tcW w:w="539" w:type="dxa"/>
            <w:vMerge w:val="restart"/>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r w:rsidRPr="008B1B49">
              <w:rPr>
                <w:rFonts w:ascii="Times New Roman" w:hAnsi="Times New Roman"/>
                <w:sz w:val="24"/>
                <w:szCs w:val="24"/>
              </w:rPr>
              <w:t>1.</w:t>
            </w:r>
          </w:p>
          <w:p w:rsidR="00E04A70" w:rsidRPr="005E3E63"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lang w:val="uk-UA"/>
              </w:rPr>
            </w:pPr>
            <w:r>
              <w:rPr>
                <w:rFonts w:ascii="Times New Roman" w:hAnsi="Times New Roman"/>
                <w:sz w:val="24"/>
                <w:szCs w:val="24"/>
                <w:lang w:val="uk-UA"/>
              </w:rPr>
              <w:t xml:space="preserve">   </w:t>
            </w:r>
          </w:p>
        </w:tc>
        <w:tc>
          <w:tcPr>
            <w:tcW w:w="2126" w:type="dxa"/>
            <w:vMerge w:val="restart"/>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r w:rsidRPr="008B1B49">
              <w:rPr>
                <w:rFonts w:ascii="Times New Roman" w:hAnsi="Times New Roman"/>
                <w:sz w:val="24"/>
                <w:szCs w:val="24"/>
              </w:rPr>
              <w:t>Фінансова підтримка КП «Міськводоканал» РМР»</w:t>
            </w:r>
          </w:p>
        </w:tc>
        <w:tc>
          <w:tcPr>
            <w:tcW w:w="4258" w:type="dxa"/>
            <w:vAlign w:val="center"/>
          </w:tcPr>
          <w:p w:rsidR="00E04A70" w:rsidRPr="002154F5" w:rsidRDefault="00E04A70" w:rsidP="00D67FB7">
            <w:pPr>
              <w:pBdr>
                <w:top w:val="nil"/>
                <w:left w:val="nil"/>
                <w:bottom w:val="nil"/>
                <w:right w:val="nil"/>
                <w:between w:val="nil"/>
              </w:pBdr>
              <w:spacing w:after="0" w:line="240" w:lineRule="auto"/>
              <w:ind w:leftChars="-64" w:left="-16" w:hangingChars="52" w:hanging="125"/>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rsidR="00E04A70" w:rsidRPr="002154F5" w:rsidRDefault="00E04A70" w:rsidP="00D67FB7">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1 2</w:t>
            </w:r>
            <w:r w:rsidRPr="002154F5">
              <w:rPr>
                <w:rFonts w:ascii="Times New Roman" w:eastAsia="Times New Roman" w:hAnsi="Times New Roman" w:cs="Times New Roman"/>
                <w:color w:val="000000"/>
                <w:sz w:val="24"/>
                <w:szCs w:val="24"/>
                <w:lang w:val="uk-UA"/>
              </w:rPr>
              <w:t>06,000</w:t>
            </w:r>
          </w:p>
        </w:tc>
      </w:tr>
      <w:tr w:rsidR="00E04A70" w:rsidRPr="008B1B49" w:rsidTr="00E04A70">
        <w:trPr>
          <w:cantSplit/>
          <w:trHeight w:val="1263"/>
        </w:trPr>
        <w:tc>
          <w:tcPr>
            <w:tcW w:w="539"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2126"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4258" w:type="dxa"/>
            <w:vAlign w:val="center"/>
          </w:tcPr>
          <w:p w:rsidR="00E04A70" w:rsidRDefault="00E04A70" w:rsidP="00D67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предметів, матеріалів, обладнання та інвентарю (гідранти пожежні,</w:t>
            </w:r>
            <w:r>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засувки,</w:t>
            </w:r>
            <w:r w:rsidRPr="0005716E">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відбійний молоток)</w:t>
            </w:r>
            <w:r>
              <w:rPr>
                <w:rFonts w:ascii="Times New Roman" w:eastAsia="Times New Roman" w:hAnsi="Times New Roman" w:cs="Times New Roman"/>
                <w:color w:val="000000"/>
                <w:sz w:val="24"/>
                <w:szCs w:val="24"/>
                <w:lang w:val="uk-UA"/>
              </w:rPr>
              <w:t xml:space="preserve"> </w:t>
            </w:r>
          </w:p>
        </w:tc>
        <w:tc>
          <w:tcPr>
            <w:tcW w:w="2596" w:type="dxa"/>
            <w:vAlign w:val="center"/>
          </w:tcPr>
          <w:p w:rsidR="00E04A70" w:rsidRPr="00406360" w:rsidRDefault="00E04A70" w:rsidP="00D67FB7">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E04A70" w:rsidRPr="008B1B49" w:rsidTr="00E04A70">
        <w:trPr>
          <w:cantSplit/>
          <w:trHeight w:val="971"/>
        </w:trPr>
        <w:tc>
          <w:tcPr>
            <w:tcW w:w="539"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2126"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4258" w:type="dxa"/>
            <w:vAlign w:val="center"/>
          </w:tcPr>
          <w:p w:rsidR="00E04A70" w:rsidRDefault="00E04A70" w:rsidP="00D67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rsidR="00E04A70" w:rsidRPr="00406360" w:rsidRDefault="00E04A70" w:rsidP="00D67FB7">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E04A70" w:rsidRPr="008B1B49" w:rsidTr="00E04A70">
        <w:trPr>
          <w:cantSplit/>
          <w:trHeight w:val="841"/>
        </w:trPr>
        <w:tc>
          <w:tcPr>
            <w:tcW w:w="539"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2126"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4258" w:type="dxa"/>
            <w:vAlign w:val="center"/>
          </w:tcPr>
          <w:p w:rsidR="00E04A70" w:rsidRDefault="00E04A70" w:rsidP="00D67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sidRPr="0005716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для асенізаційної та каналопромивної машин</w:t>
            </w:r>
          </w:p>
        </w:tc>
        <w:tc>
          <w:tcPr>
            <w:tcW w:w="2596" w:type="dxa"/>
            <w:vAlign w:val="center"/>
          </w:tcPr>
          <w:p w:rsidR="00E04A70" w:rsidRPr="00406360" w:rsidRDefault="00E04A70" w:rsidP="00D67FB7">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E04A70" w:rsidRPr="008B1B49" w:rsidTr="00E04A70">
        <w:trPr>
          <w:cantSplit/>
          <w:trHeight w:val="1036"/>
        </w:trPr>
        <w:tc>
          <w:tcPr>
            <w:tcW w:w="539"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2126" w:type="dxa"/>
            <w:vMerge/>
            <w:vAlign w:val="center"/>
          </w:tcPr>
          <w:p w:rsidR="00E04A70" w:rsidRPr="008B1B49" w:rsidRDefault="00E04A70" w:rsidP="00D67FB7">
            <w:pPr>
              <w:tabs>
                <w:tab w:val="left" w:pos="708"/>
                <w:tab w:val="left" w:pos="1416"/>
                <w:tab w:val="left" w:pos="2124"/>
                <w:tab w:val="left" w:pos="2832"/>
              </w:tabs>
              <w:spacing w:after="0"/>
              <w:ind w:hanging="2"/>
              <w:contextualSpacing/>
              <w:jc w:val="both"/>
              <w:rPr>
                <w:rFonts w:ascii="Times New Roman" w:hAnsi="Times New Roman"/>
                <w:sz w:val="24"/>
                <w:szCs w:val="24"/>
              </w:rPr>
            </w:pPr>
          </w:p>
        </w:tc>
        <w:tc>
          <w:tcPr>
            <w:tcW w:w="4258" w:type="dxa"/>
            <w:vAlign w:val="center"/>
          </w:tcPr>
          <w:p w:rsidR="00E04A70" w:rsidRDefault="00E04A70" w:rsidP="00D67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sidRPr="0005716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rsidR="00E04A70" w:rsidRPr="00406360" w:rsidRDefault="00E04A70" w:rsidP="00D67FB7">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E04A70" w:rsidRPr="008B1B49" w:rsidTr="00E04A70">
        <w:trPr>
          <w:cantSplit/>
          <w:trHeight w:val="422"/>
        </w:trPr>
        <w:tc>
          <w:tcPr>
            <w:tcW w:w="6923" w:type="dxa"/>
            <w:gridSpan w:val="3"/>
            <w:vAlign w:val="center"/>
          </w:tcPr>
          <w:p w:rsidR="00E04A70" w:rsidRPr="008B1B49" w:rsidRDefault="00E04A70" w:rsidP="00D67FB7">
            <w:pPr>
              <w:tabs>
                <w:tab w:val="left" w:pos="708"/>
                <w:tab w:val="left" w:pos="1416"/>
                <w:tab w:val="left" w:pos="2124"/>
                <w:tab w:val="left" w:pos="2832"/>
              </w:tabs>
              <w:spacing w:after="0"/>
              <w:ind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rsidR="00E04A70" w:rsidRPr="008B1B49" w:rsidRDefault="00E04A70" w:rsidP="00D67FB7">
            <w:pPr>
              <w:tabs>
                <w:tab w:val="left" w:pos="708"/>
                <w:tab w:val="left" w:pos="1416"/>
                <w:tab w:val="left" w:pos="2124"/>
                <w:tab w:val="left" w:pos="2832"/>
              </w:tabs>
              <w:spacing w:after="0"/>
              <w:ind w:hanging="2"/>
              <w:contextualSpacing/>
              <w:jc w:val="center"/>
              <w:rPr>
                <w:rFonts w:ascii="Times New Roman" w:hAnsi="Times New Roman"/>
                <w:b/>
                <w:sz w:val="24"/>
                <w:szCs w:val="24"/>
                <w:lang w:val="uk-UA"/>
              </w:rPr>
            </w:pPr>
            <w:r>
              <w:rPr>
                <w:rFonts w:ascii="Times New Roman" w:hAnsi="Times New Roman"/>
                <w:b/>
                <w:sz w:val="24"/>
                <w:szCs w:val="24"/>
                <w:lang w:val="uk-UA"/>
              </w:rPr>
              <w:t>1 428,699</w:t>
            </w:r>
          </w:p>
        </w:tc>
      </w:tr>
    </w:tbl>
    <w:p w:rsidR="008B1B49" w:rsidRPr="008B1B49"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p>
    <w:p w:rsidR="008B1B49" w:rsidRPr="000479F4" w:rsidRDefault="008B1B49" w:rsidP="008B1B49">
      <w:pPr>
        <w:tabs>
          <w:tab w:val="left" w:pos="708"/>
          <w:tab w:val="left" w:pos="1416"/>
          <w:tab w:val="left" w:pos="2124"/>
          <w:tab w:val="left" w:pos="2832"/>
        </w:tabs>
        <w:spacing w:after="0"/>
        <w:ind w:firstLine="425"/>
        <w:contextualSpacing/>
        <w:jc w:val="both"/>
        <w:rPr>
          <w:rFonts w:ascii="Times New Roman" w:hAnsi="Times New Roman"/>
          <w:sz w:val="24"/>
          <w:szCs w:val="24"/>
          <w:lang w:val="uk-UA"/>
        </w:rPr>
      </w:pPr>
      <w:r w:rsidRPr="000479F4">
        <w:rPr>
          <w:rFonts w:ascii="Times New Roman" w:hAnsi="Times New Roman"/>
          <w:sz w:val="24"/>
          <w:szCs w:val="24"/>
          <w:lang w:val="uk-UA"/>
        </w:rPr>
        <w:tab/>
      </w:r>
      <w:r w:rsidRPr="000479F4">
        <w:rPr>
          <w:rFonts w:ascii="Times New Roman" w:hAnsi="Times New Roman"/>
          <w:sz w:val="24"/>
          <w:szCs w:val="24"/>
          <w:lang w:val="uk-UA"/>
        </w:rPr>
        <w:tab/>
      </w:r>
    </w:p>
    <w:p w:rsidR="008B1B49" w:rsidRPr="00D0157D" w:rsidRDefault="008B1B49" w:rsidP="008B1B49">
      <w:pPr>
        <w:suppressAutoHyphens/>
        <w:spacing w:after="0" w:line="240" w:lineRule="auto"/>
        <w:ind w:hanging="2"/>
        <w:jc w:val="both"/>
        <w:rPr>
          <w:rFonts w:ascii="Times New Roman" w:hAnsi="Times New Roman"/>
          <w:color w:val="000000"/>
          <w:sz w:val="24"/>
          <w:szCs w:val="24"/>
          <w:lang w:val="uk-UA" w:eastAsia="zh-CN"/>
        </w:rPr>
      </w:pPr>
      <w:r w:rsidRPr="00D0157D">
        <w:rPr>
          <w:rFonts w:ascii="Times New Roman" w:hAnsi="Times New Roman"/>
          <w:b/>
          <w:color w:val="000000"/>
          <w:sz w:val="24"/>
          <w:szCs w:val="24"/>
          <w:lang w:val="uk-UA" w:eastAsia="zh-CN"/>
        </w:rPr>
        <w:t xml:space="preserve">Розробник проєкту: </w:t>
      </w:r>
      <w:r w:rsidRPr="00D0157D">
        <w:rPr>
          <w:rFonts w:ascii="Times New Roman" w:hAnsi="Times New Roman"/>
          <w:color w:val="000000"/>
          <w:sz w:val="24"/>
          <w:szCs w:val="24"/>
          <w:lang w:val="uk-UA" w:eastAsia="zh-CN"/>
        </w:rPr>
        <w:t xml:space="preserve">Олена ГРЕБЕНЮК, начальник управління житлово-комунального господарства Роменської міської ради         </w:t>
      </w:r>
    </w:p>
    <w:p w:rsidR="008B1B49" w:rsidRPr="00D0157D" w:rsidRDefault="008B1B49" w:rsidP="008B1B49">
      <w:pPr>
        <w:suppressAutoHyphens/>
        <w:spacing w:after="0" w:line="240" w:lineRule="auto"/>
        <w:ind w:hanging="2"/>
        <w:jc w:val="both"/>
        <w:rPr>
          <w:rFonts w:ascii="Times New Roman" w:hAnsi="Times New Roman"/>
          <w:color w:val="000000"/>
          <w:sz w:val="24"/>
          <w:szCs w:val="24"/>
          <w:lang w:val="uk-UA" w:eastAsia="zh-CN"/>
        </w:rPr>
      </w:pPr>
    </w:p>
    <w:p w:rsidR="008B1B49" w:rsidRDefault="008B1B49" w:rsidP="008B1B49">
      <w:pPr>
        <w:suppressAutoHyphens/>
        <w:spacing w:after="0" w:line="240" w:lineRule="auto"/>
        <w:ind w:hanging="2"/>
        <w:jc w:val="both"/>
        <w:rPr>
          <w:rFonts w:ascii="Times New Roman" w:hAnsi="Times New Roman"/>
          <w:color w:val="000000"/>
          <w:sz w:val="24"/>
          <w:szCs w:val="24"/>
          <w:lang w:val="uk-UA" w:eastAsia="zh-CN"/>
        </w:rPr>
      </w:pPr>
      <w:r w:rsidRPr="00D0157D">
        <w:rPr>
          <w:rFonts w:ascii="Times New Roman" w:hAnsi="Times New Roman"/>
          <w:b/>
          <w:color w:val="000000"/>
          <w:sz w:val="24"/>
          <w:szCs w:val="24"/>
          <w:lang w:val="uk-UA" w:eastAsia="zh-CN"/>
        </w:rPr>
        <w:t xml:space="preserve">Пропозиції та зауваження </w:t>
      </w:r>
      <w:r w:rsidRPr="00D0157D">
        <w:rPr>
          <w:rFonts w:ascii="Times New Roman" w:hAnsi="Times New Roman"/>
          <w:color w:val="000000"/>
          <w:sz w:val="24"/>
          <w:szCs w:val="24"/>
          <w:lang w:val="uk-UA" w:eastAsia="zh-CN"/>
        </w:rPr>
        <w:t>приймаються за телефоном 5-43-02 або на електронну адресу zhk</w:t>
      </w:r>
      <w:hyperlink r:id="rId6" w:history="1">
        <w:r w:rsidRPr="00D0157D">
          <w:rPr>
            <w:rFonts w:ascii="Times New Roman" w:hAnsi="Times New Roman"/>
            <w:color w:val="000000"/>
            <w:sz w:val="24"/>
            <w:szCs w:val="24"/>
            <w:lang w:val="uk-UA" w:eastAsia="zh-CN"/>
          </w:rPr>
          <w:t>g@romny-vk.gov</w:t>
        </w:r>
      </w:hyperlink>
      <w:r w:rsidRPr="00D0157D">
        <w:rPr>
          <w:rFonts w:ascii="Times New Roman" w:hAnsi="Times New Roman"/>
          <w:color w:val="000000"/>
          <w:sz w:val="24"/>
          <w:szCs w:val="24"/>
          <w:lang w:val="uk-UA" w:eastAsia="zh-CN"/>
        </w:rPr>
        <w:t>.ua</w:t>
      </w:r>
    </w:p>
    <w:p w:rsidR="0060730E" w:rsidRDefault="0060730E" w:rsidP="008B1B49">
      <w:pPr>
        <w:suppressAutoHyphens/>
        <w:spacing w:after="0" w:line="240" w:lineRule="auto"/>
        <w:ind w:hanging="2"/>
        <w:jc w:val="both"/>
        <w:rPr>
          <w:rFonts w:ascii="Times New Roman" w:hAnsi="Times New Roman"/>
          <w:color w:val="000000"/>
          <w:sz w:val="24"/>
          <w:szCs w:val="24"/>
          <w:lang w:val="uk-UA" w:eastAsia="zh-CN"/>
        </w:rPr>
      </w:pPr>
    </w:p>
    <w:p w:rsidR="0060730E" w:rsidRDefault="0060730E"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E04A70" w:rsidRDefault="00E04A70" w:rsidP="008B1B49">
      <w:pPr>
        <w:suppressAutoHyphens/>
        <w:spacing w:after="0" w:line="240" w:lineRule="auto"/>
        <w:ind w:hanging="2"/>
        <w:jc w:val="both"/>
        <w:rPr>
          <w:rFonts w:ascii="Times New Roman" w:hAnsi="Times New Roman"/>
          <w:color w:val="000000"/>
          <w:sz w:val="24"/>
          <w:szCs w:val="24"/>
          <w:lang w:val="uk-UA" w:eastAsia="zh-CN"/>
        </w:rPr>
      </w:pPr>
    </w:p>
    <w:p w:rsidR="00E04A70" w:rsidRDefault="00E04A70" w:rsidP="008B1B49">
      <w:pPr>
        <w:suppressAutoHyphens/>
        <w:spacing w:after="0" w:line="240" w:lineRule="auto"/>
        <w:ind w:hanging="2"/>
        <w:jc w:val="both"/>
        <w:rPr>
          <w:rFonts w:ascii="Times New Roman" w:hAnsi="Times New Roman"/>
          <w:color w:val="000000"/>
          <w:sz w:val="24"/>
          <w:szCs w:val="24"/>
          <w:lang w:val="uk-UA" w:eastAsia="zh-CN"/>
        </w:rPr>
      </w:pPr>
    </w:p>
    <w:p w:rsidR="00C74A3A" w:rsidRDefault="00C74A3A" w:rsidP="008B1B49">
      <w:pPr>
        <w:suppressAutoHyphens/>
        <w:spacing w:after="0" w:line="240" w:lineRule="auto"/>
        <w:ind w:hanging="2"/>
        <w:jc w:val="both"/>
        <w:rPr>
          <w:rFonts w:ascii="Times New Roman" w:hAnsi="Times New Roman"/>
          <w:color w:val="000000"/>
          <w:sz w:val="24"/>
          <w:szCs w:val="24"/>
          <w:lang w:val="uk-UA" w:eastAsia="zh-CN"/>
        </w:rPr>
      </w:pPr>
    </w:p>
    <w:p w:rsidR="00F363E9" w:rsidRPr="00F363E9" w:rsidRDefault="00F363E9" w:rsidP="00F363E9">
      <w:pPr>
        <w:spacing w:after="0"/>
        <w:ind w:hanging="2"/>
        <w:jc w:val="center"/>
        <w:rPr>
          <w:rFonts w:ascii="Times New Roman" w:eastAsia="Times New Roman" w:hAnsi="Times New Roman" w:cs="Times New Roman"/>
          <w:sz w:val="24"/>
          <w:szCs w:val="24"/>
        </w:rPr>
      </w:pPr>
      <w:r w:rsidRPr="00F363E9">
        <w:rPr>
          <w:rFonts w:ascii="Times New Roman" w:eastAsia="Times New Roman" w:hAnsi="Times New Roman" w:cs="Times New Roman"/>
          <w:b/>
          <w:bCs/>
          <w:color w:val="000000"/>
          <w:sz w:val="24"/>
          <w:szCs w:val="24"/>
        </w:rPr>
        <w:lastRenderedPageBreak/>
        <w:t>ПОЯСНЮВАЛЬНА ЗАПИСКА</w:t>
      </w:r>
    </w:p>
    <w:p w:rsidR="00F363E9" w:rsidRPr="00F363E9" w:rsidRDefault="00F363E9" w:rsidP="00F363E9">
      <w:pPr>
        <w:spacing w:after="0"/>
        <w:ind w:hanging="2"/>
        <w:jc w:val="center"/>
        <w:rPr>
          <w:rFonts w:ascii="Times New Roman" w:eastAsia="Times New Roman" w:hAnsi="Times New Roman" w:cs="Times New Roman"/>
          <w:b/>
          <w:bCs/>
          <w:color w:val="000000"/>
          <w:sz w:val="24"/>
          <w:szCs w:val="24"/>
          <w:lang w:val="uk-UA"/>
        </w:rPr>
      </w:pPr>
      <w:r w:rsidRPr="00F363E9">
        <w:rPr>
          <w:rFonts w:ascii="Times New Roman" w:eastAsia="Times New Roman" w:hAnsi="Times New Roman" w:cs="Times New Roman"/>
          <w:b/>
          <w:bCs/>
          <w:color w:val="000000"/>
          <w:sz w:val="24"/>
          <w:szCs w:val="24"/>
        </w:rPr>
        <w:t>до проєкту рішення Роменської міської ради</w:t>
      </w:r>
    </w:p>
    <w:p w:rsidR="00F363E9" w:rsidRPr="00F363E9" w:rsidRDefault="00F363E9" w:rsidP="00F363E9">
      <w:pPr>
        <w:spacing w:after="0"/>
        <w:ind w:hanging="2"/>
        <w:jc w:val="center"/>
        <w:rPr>
          <w:rFonts w:ascii="Times New Roman" w:eastAsia="Times New Roman" w:hAnsi="Times New Roman" w:cs="Times New Roman"/>
          <w:b/>
          <w:bCs/>
          <w:color w:val="000000"/>
          <w:sz w:val="24"/>
          <w:szCs w:val="24"/>
        </w:rPr>
      </w:pPr>
      <w:r w:rsidRPr="00F363E9">
        <w:rPr>
          <w:rFonts w:ascii="Times New Roman" w:eastAsia="Times New Roman" w:hAnsi="Times New Roman" w:cs="Times New Roman"/>
          <w:b/>
          <w:bCs/>
          <w:color w:val="000000"/>
          <w:sz w:val="24"/>
          <w:szCs w:val="24"/>
          <w:lang w:val="uk-UA"/>
        </w:rPr>
        <w:t>«</w:t>
      </w:r>
      <w:r w:rsidRPr="00F363E9">
        <w:rPr>
          <w:rFonts w:ascii="Times New Roman" w:eastAsia="Times New Roman" w:hAnsi="Times New Roman" w:cs="Times New Roman"/>
          <w:b/>
          <w:bCs/>
          <w:color w:val="000000"/>
          <w:sz w:val="24"/>
          <w:szCs w:val="24"/>
        </w:rPr>
        <w:t>Про</w:t>
      </w:r>
      <w:r w:rsidRPr="00F363E9">
        <w:rPr>
          <w:rFonts w:ascii="Times New Roman" w:eastAsia="Times New Roman" w:hAnsi="Times New Roman" w:cs="Times New Roman"/>
          <w:b/>
          <w:bCs/>
          <w:color w:val="000000"/>
          <w:sz w:val="24"/>
          <w:szCs w:val="24"/>
          <w:lang w:val="uk-UA"/>
        </w:rPr>
        <w:t xml:space="preserve"> внесення змін</w:t>
      </w:r>
      <w:r w:rsidRPr="00F363E9">
        <w:rPr>
          <w:rFonts w:ascii="Times New Roman" w:eastAsia="Times New Roman" w:hAnsi="Times New Roman" w:cs="Times New Roman"/>
          <w:b/>
          <w:bCs/>
          <w:color w:val="000000"/>
          <w:sz w:val="24"/>
          <w:szCs w:val="24"/>
        </w:rPr>
        <w:t xml:space="preserve"> </w:t>
      </w:r>
      <w:r w:rsidRPr="00F363E9">
        <w:rPr>
          <w:rFonts w:ascii="Times New Roman" w:eastAsia="Times New Roman" w:hAnsi="Times New Roman" w:cs="Times New Roman"/>
          <w:b/>
          <w:bCs/>
          <w:color w:val="000000"/>
          <w:sz w:val="24"/>
          <w:szCs w:val="24"/>
          <w:lang w:val="uk-UA"/>
        </w:rPr>
        <w:t>до</w:t>
      </w:r>
      <w:r w:rsidRPr="00F363E9">
        <w:rPr>
          <w:rFonts w:ascii="Times New Roman" w:eastAsia="Times New Roman" w:hAnsi="Times New Roman" w:cs="Times New Roman"/>
          <w:b/>
          <w:bCs/>
          <w:color w:val="000000"/>
          <w:sz w:val="24"/>
          <w:szCs w:val="24"/>
        </w:rPr>
        <w:t xml:space="preserve"> Програми фінансової підтримки комунального підприємства «Міськводоканал» Роменської міської ради на 2024 рік</w:t>
      </w:r>
      <w:r w:rsidRPr="00F363E9">
        <w:rPr>
          <w:rFonts w:ascii="Times New Roman" w:eastAsia="Times New Roman" w:hAnsi="Times New Roman" w:cs="Times New Roman"/>
          <w:b/>
          <w:bCs/>
          <w:color w:val="000000"/>
          <w:sz w:val="24"/>
          <w:szCs w:val="24"/>
          <w:lang w:val="uk-UA"/>
        </w:rPr>
        <w:t>»</w:t>
      </w:r>
    </w:p>
    <w:p w:rsidR="00F363E9" w:rsidRPr="00F363E9" w:rsidRDefault="00F363E9" w:rsidP="00F363E9">
      <w:pPr>
        <w:spacing w:after="0"/>
        <w:ind w:hanging="2"/>
        <w:jc w:val="center"/>
        <w:rPr>
          <w:rFonts w:ascii="Times New Roman" w:eastAsia="Times New Roman" w:hAnsi="Times New Roman" w:cs="Times New Roman"/>
          <w:b/>
          <w:bCs/>
          <w:color w:val="000000"/>
          <w:sz w:val="24"/>
          <w:szCs w:val="24"/>
          <w:lang w:val="uk-UA"/>
        </w:rPr>
      </w:pP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 xml:space="preserve">Проєкт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місцеве самоврядування в Україні», </w:t>
      </w:r>
      <w:r w:rsidRPr="00F363E9">
        <w:rPr>
          <w:rFonts w:ascii="Times New Roman" w:eastAsia="Calibri" w:hAnsi="Times New Roman" w:cs="Calibri"/>
          <w:sz w:val="24"/>
          <w:szCs w:val="24"/>
          <w:lang w:val="uk-UA"/>
        </w:rPr>
        <w:t xml:space="preserve">Закону України «Про державну допомогу суб’єктам господарювання», п.п. 4, 5 пункту 3 постанови КМУ від 23.05.2018 № 420 «Про затвердження переліку послуг, що становлять загальний економічний інтерес», </w:t>
      </w:r>
      <w:r w:rsidRPr="00F363E9">
        <w:rPr>
          <w:rFonts w:ascii="Times New Roman" w:eastAsia="Times New Roman" w:hAnsi="Times New Roman" w:cs="Times New Roman"/>
          <w:bCs/>
          <w:color w:val="000000"/>
          <w:sz w:val="24"/>
          <w:szCs w:val="24"/>
          <w:lang w:val="uk-UA"/>
        </w:rPr>
        <w:t>листа директора комунального підприємства «Міськводоканал» Роменської міської ради від 08.05.2024 № 177, протоколу чергових зборів наглядової ради від 12.04.2024 № 8</w:t>
      </w:r>
      <w:r w:rsidRPr="00F363E9">
        <w:rPr>
          <w:rFonts w:ascii="Times New Roman" w:eastAsia="Times New Roman" w:hAnsi="Times New Roman" w:cs="Times New Roman"/>
          <w:color w:val="000000"/>
          <w:sz w:val="24"/>
          <w:szCs w:val="24"/>
          <w:lang w:val="uk-UA"/>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Комунальне підприємство «Міськводоканал» Роменської міської ради надає послуги за тарифами, які були введені в дію з 09.10.2021 року рішенням виконкому Роменської міської ради  від 15.09.2021 року № 162.</w:t>
      </w: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 xml:space="preserve">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в цілому. </w:t>
      </w: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Проєкт рішення передбачає внесення таких змін до Програми щодо заходів та обсягів фінансування:</w:t>
      </w: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1. Зміна Паспорту Програми у частині загального обсягу фінансових ресурсів, необхідних для її реалізації на 500,000 тис. грн (з 928,699 тис. грн на 1 428,699 тис. грн);</w:t>
      </w:r>
    </w:p>
    <w:p w:rsidR="00F363E9" w:rsidRPr="00F363E9" w:rsidRDefault="00F363E9" w:rsidP="00F363E9">
      <w:pPr>
        <w:pBdr>
          <w:top w:val="nil"/>
          <w:left w:val="nil"/>
          <w:bottom w:val="nil"/>
          <w:right w:val="nil"/>
          <w:between w:val="nil"/>
        </w:pBdr>
        <w:spacing w:after="0"/>
        <w:ind w:firstLine="425"/>
        <w:jc w:val="both"/>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2. Збільшення обсягів фінансування по заходу «Оплата електричної енергії» на 500,000 тис. грн (з 706,000 тис. грн на 1 206, 000 тис. грн);</w:t>
      </w:r>
    </w:p>
    <w:p w:rsidR="00F363E9" w:rsidRPr="00F363E9" w:rsidRDefault="00F363E9" w:rsidP="00F363E9">
      <w:pPr>
        <w:pBdr>
          <w:top w:val="nil"/>
          <w:left w:val="nil"/>
          <w:bottom w:val="nil"/>
          <w:right w:val="nil"/>
          <w:between w:val="nil"/>
        </w:pBdr>
        <w:spacing w:after="0"/>
        <w:ind w:firstLine="425"/>
        <w:jc w:val="both"/>
        <w:textDirection w:val="btLr"/>
        <w:rPr>
          <w:rFonts w:ascii="Times New Roman" w:eastAsia="Times New Roman" w:hAnsi="Times New Roman" w:cs="Times New Roman"/>
          <w:color w:val="000000"/>
          <w:sz w:val="24"/>
          <w:szCs w:val="24"/>
          <w:lang w:val="uk-UA"/>
        </w:rPr>
      </w:pPr>
      <w:r w:rsidRPr="00F363E9">
        <w:rPr>
          <w:rFonts w:ascii="Times New Roman" w:eastAsia="Times New Roman" w:hAnsi="Times New Roman" w:cs="Times New Roman"/>
          <w:color w:val="000000"/>
          <w:sz w:val="24"/>
          <w:szCs w:val="24"/>
          <w:lang w:val="uk-UA"/>
        </w:rPr>
        <w:t>3. За рахунок зменшення обсягу фінансування по заходу «Придбання предметів, матеріалів, обладнання та інвентарю (гідранти пожежні, засувки,  відбійний молоток)» на суму 66,605 тис. грн ( з 222,699 тис. грн на 156,094 тис. грн) додаються заходи:</w:t>
      </w:r>
    </w:p>
    <w:p w:rsidR="00F363E9" w:rsidRPr="00F363E9" w:rsidRDefault="00F363E9" w:rsidP="00F363E9">
      <w:pPr>
        <w:pBdr>
          <w:top w:val="nil"/>
          <w:left w:val="nil"/>
          <w:bottom w:val="nil"/>
          <w:right w:val="nil"/>
          <w:between w:val="nil"/>
        </w:pBdr>
        <w:spacing w:after="0"/>
        <w:ind w:firstLine="426"/>
        <w:jc w:val="both"/>
        <w:textDirection w:val="btLr"/>
        <w:rPr>
          <w:rFonts w:ascii="Times New Roman" w:eastAsia="Times New Roman" w:hAnsi="Times New Roman" w:cs="Times New Roman"/>
          <w:sz w:val="24"/>
          <w:szCs w:val="24"/>
          <w:lang w:val="uk-UA"/>
        </w:rPr>
      </w:pPr>
      <w:r w:rsidRPr="00F363E9">
        <w:rPr>
          <w:rFonts w:ascii="Times New Roman" w:eastAsia="Times New Roman" w:hAnsi="Times New Roman" w:cs="Times New Roman"/>
          <w:sz w:val="24"/>
          <w:szCs w:val="24"/>
          <w:lang w:val="uk-UA"/>
        </w:rPr>
        <w:t>«Придбання свердловинних насосів та насосів відцентрових» з обсягом фінансування 35,618 тис. грн;</w:t>
      </w:r>
    </w:p>
    <w:p w:rsidR="00F363E9" w:rsidRPr="00F363E9" w:rsidRDefault="00F363E9" w:rsidP="00F363E9">
      <w:pPr>
        <w:pBdr>
          <w:top w:val="nil"/>
          <w:left w:val="nil"/>
          <w:bottom w:val="nil"/>
          <w:right w:val="nil"/>
          <w:between w:val="nil"/>
        </w:pBdr>
        <w:spacing w:after="0"/>
        <w:ind w:firstLine="426"/>
        <w:jc w:val="both"/>
        <w:textDirection w:val="btLr"/>
        <w:rPr>
          <w:rFonts w:ascii="Times New Roman" w:eastAsia="Times New Roman" w:hAnsi="Times New Roman" w:cs="Times New Roman"/>
          <w:sz w:val="24"/>
          <w:szCs w:val="24"/>
          <w:lang w:val="uk-UA"/>
        </w:rPr>
      </w:pPr>
      <w:r w:rsidRPr="00F363E9">
        <w:rPr>
          <w:rFonts w:ascii="Times New Roman" w:eastAsia="Times New Roman" w:hAnsi="Times New Roman" w:cs="Times New Roman"/>
          <w:sz w:val="24"/>
          <w:szCs w:val="24"/>
          <w:lang w:val="uk-UA"/>
        </w:rPr>
        <w:t>«Придбання рукавів для асенізаційної та каналопромивної машин» з обсягом фінансування 20,477 тис. грн;</w:t>
      </w:r>
    </w:p>
    <w:p w:rsidR="00F363E9" w:rsidRPr="00F363E9" w:rsidRDefault="00F363E9" w:rsidP="00F363E9">
      <w:pPr>
        <w:pBdr>
          <w:top w:val="nil"/>
          <w:left w:val="nil"/>
          <w:bottom w:val="nil"/>
          <w:right w:val="nil"/>
          <w:between w:val="nil"/>
        </w:pBdr>
        <w:spacing w:after="0"/>
        <w:ind w:firstLine="284"/>
        <w:jc w:val="both"/>
        <w:textDirection w:val="btLr"/>
        <w:rPr>
          <w:rFonts w:ascii="Times New Roman" w:eastAsia="Times New Roman" w:hAnsi="Times New Roman" w:cs="Times New Roman"/>
          <w:sz w:val="24"/>
          <w:szCs w:val="24"/>
          <w:lang w:val="uk-UA"/>
        </w:rPr>
      </w:pPr>
      <w:r w:rsidRPr="00F363E9">
        <w:rPr>
          <w:rFonts w:ascii="Times New Roman" w:eastAsia="Times New Roman" w:hAnsi="Times New Roman" w:cs="Times New Roman"/>
          <w:sz w:val="24"/>
          <w:szCs w:val="24"/>
          <w:lang w:val="uk-UA"/>
        </w:rPr>
        <w:t xml:space="preserve">   «Придбання труб та запірної арматури» з обсягом фінансування 10,510 тис. грн.</w:t>
      </w:r>
    </w:p>
    <w:p w:rsidR="00F363E9" w:rsidRPr="00F363E9" w:rsidRDefault="00F363E9" w:rsidP="00F363E9">
      <w:pPr>
        <w:shd w:val="clear" w:color="auto" w:fill="FFFFFF"/>
        <w:spacing w:after="0"/>
        <w:ind w:firstLine="425"/>
        <w:jc w:val="both"/>
        <w:rPr>
          <w:rFonts w:ascii="Times New Roman" w:eastAsia="Times New Roman" w:hAnsi="Times New Roman" w:cs="Times New Roman"/>
          <w:sz w:val="24"/>
          <w:szCs w:val="24"/>
          <w:lang w:val="uk-UA"/>
        </w:rPr>
      </w:pPr>
    </w:p>
    <w:p w:rsidR="00F363E9" w:rsidRPr="00F363E9" w:rsidRDefault="00F363E9" w:rsidP="00F363E9">
      <w:pPr>
        <w:spacing w:after="0"/>
        <w:rPr>
          <w:rFonts w:ascii="Times New Roman" w:eastAsia="Times New Roman" w:hAnsi="Times New Roman" w:cs="Times New Roman"/>
          <w:b/>
          <w:bCs/>
          <w:color w:val="000000"/>
          <w:sz w:val="24"/>
          <w:szCs w:val="24"/>
          <w:lang w:val="uk-UA"/>
        </w:rPr>
      </w:pPr>
      <w:r w:rsidRPr="00F363E9">
        <w:rPr>
          <w:rFonts w:ascii="Times New Roman" w:eastAsia="Times New Roman" w:hAnsi="Times New Roman" w:cs="Times New Roman"/>
          <w:b/>
          <w:bCs/>
          <w:color w:val="000000"/>
          <w:sz w:val="24"/>
          <w:szCs w:val="24"/>
          <w:lang w:val="uk-UA"/>
        </w:rPr>
        <w:t xml:space="preserve">Начальник управління </w:t>
      </w:r>
    </w:p>
    <w:p w:rsidR="00F363E9" w:rsidRPr="00F363E9" w:rsidRDefault="00F363E9" w:rsidP="00F363E9">
      <w:pPr>
        <w:spacing w:after="0"/>
        <w:ind w:hanging="2"/>
        <w:rPr>
          <w:rFonts w:ascii="Times New Roman" w:eastAsia="Times New Roman" w:hAnsi="Times New Roman" w:cs="Times New Roman"/>
          <w:b/>
          <w:bCs/>
          <w:color w:val="000000"/>
          <w:sz w:val="24"/>
          <w:szCs w:val="24"/>
          <w:lang w:val="uk-UA"/>
        </w:rPr>
      </w:pPr>
      <w:r w:rsidRPr="00F363E9">
        <w:rPr>
          <w:rFonts w:ascii="Times New Roman" w:eastAsia="Times New Roman" w:hAnsi="Times New Roman" w:cs="Times New Roman"/>
          <w:b/>
          <w:bCs/>
          <w:color w:val="000000"/>
          <w:sz w:val="24"/>
          <w:szCs w:val="24"/>
          <w:lang w:val="uk-UA"/>
        </w:rPr>
        <w:t xml:space="preserve">житлово-комунального господарства </w:t>
      </w:r>
    </w:p>
    <w:p w:rsidR="00F363E9" w:rsidRPr="00F363E9" w:rsidRDefault="00F363E9" w:rsidP="00F363E9">
      <w:pPr>
        <w:spacing w:after="0"/>
        <w:ind w:hanging="2"/>
        <w:rPr>
          <w:rFonts w:ascii="Times New Roman" w:eastAsia="Times New Roman" w:hAnsi="Times New Roman" w:cs="Times New Roman"/>
          <w:b/>
          <w:bCs/>
          <w:color w:val="000000"/>
          <w:sz w:val="24"/>
          <w:szCs w:val="24"/>
          <w:lang w:val="uk-UA"/>
        </w:rPr>
      </w:pPr>
      <w:r w:rsidRPr="00F363E9">
        <w:rPr>
          <w:rFonts w:ascii="Times New Roman" w:eastAsia="Times New Roman" w:hAnsi="Times New Roman" w:cs="Times New Roman"/>
          <w:b/>
          <w:bCs/>
          <w:color w:val="000000"/>
          <w:sz w:val="24"/>
          <w:szCs w:val="24"/>
          <w:lang w:val="uk-UA"/>
        </w:rPr>
        <w:t>Роменської міської ради</w:t>
      </w:r>
      <w:r w:rsidRPr="00F363E9">
        <w:rPr>
          <w:rFonts w:ascii="Times New Roman" w:eastAsia="Times New Roman" w:hAnsi="Times New Roman" w:cs="Times New Roman"/>
          <w:b/>
          <w:bCs/>
          <w:color w:val="000000"/>
          <w:sz w:val="24"/>
          <w:szCs w:val="24"/>
          <w:lang w:val="uk-UA"/>
        </w:rPr>
        <w:tab/>
      </w:r>
      <w:r w:rsidRPr="00F363E9">
        <w:rPr>
          <w:rFonts w:ascii="Times New Roman" w:eastAsia="Times New Roman" w:hAnsi="Times New Roman" w:cs="Times New Roman"/>
          <w:b/>
          <w:bCs/>
          <w:color w:val="000000"/>
          <w:sz w:val="24"/>
          <w:szCs w:val="24"/>
          <w:lang w:val="uk-UA"/>
        </w:rPr>
        <w:tab/>
      </w:r>
      <w:r w:rsidRPr="00F363E9">
        <w:rPr>
          <w:rFonts w:ascii="Times New Roman" w:eastAsia="Times New Roman" w:hAnsi="Times New Roman" w:cs="Times New Roman"/>
          <w:b/>
          <w:bCs/>
          <w:color w:val="000000"/>
          <w:sz w:val="24"/>
          <w:szCs w:val="24"/>
          <w:lang w:val="uk-UA"/>
        </w:rPr>
        <w:tab/>
      </w:r>
      <w:r w:rsidRPr="00F363E9">
        <w:rPr>
          <w:rFonts w:ascii="Times New Roman" w:eastAsia="Times New Roman" w:hAnsi="Times New Roman" w:cs="Times New Roman"/>
          <w:b/>
          <w:bCs/>
          <w:color w:val="000000"/>
          <w:sz w:val="24"/>
          <w:szCs w:val="24"/>
          <w:lang w:val="uk-UA"/>
        </w:rPr>
        <w:tab/>
        <w:t>                  Олена ГРЕБЕНЮК</w:t>
      </w:r>
    </w:p>
    <w:p w:rsidR="00F363E9" w:rsidRPr="00F363E9" w:rsidRDefault="00F363E9" w:rsidP="00F363E9">
      <w:pPr>
        <w:spacing w:after="0"/>
        <w:ind w:hanging="2"/>
        <w:rPr>
          <w:rFonts w:ascii="Times New Roman" w:eastAsia="Times New Roman" w:hAnsi="Times New Roman" w:cs="Times New Roman"/>
          <w:b/>
          <w:bCs/>
          <w:color w:val="000000"/>
          <w:sz w:val="24"/>
          <w:szCs w:val="24"/>
          <w:lang w:val="uk-UA"/>
        </w:rPr>
      </w:pPr>
      <w:r w:rsidRPr="00F363E9">
        <w:rPr>
          <w:rFonts w:ascii="Times New Roman" w:eastAsia="Times New Roman" w:hAnsi="Times New Roman" w:cs="Times New Roman"/>
          <w:b/>
          <w:bCs/>
          <w:color w:val="000000"/>
          <w:sz w:val="24"/>
          <w:szCs w:val="24"/>
          <w:lang w:val="uk-UA"/>
        </w:rPr>
        <w:t> </w:t>
      </w:r>
    </w:p>
    <w:p w:rsidR="00F363E9" w:rsidRPr="00F363E9" w:rsidRDefault="00F363E9" w:rsidP="00F363E9">
      <w:pPr>
        <w:spacing w:after="0" w:line="271" w:lineRule="auto"/>
        <w:rPr>
          <w:rFonts w:ascii="Times New Roman" w:eastAsia="Times New Roman" w:hAnsi="Times New Roman" w:cs="Times New Roman"/>
          <w:sz w:val="24"/>
          <w:szCs w:val="24"/>
          <w:lang w:val="uk-UA" w:eastAsia="zh-CN"/>
        </w:rPr>
      </w:pPr>
      <w:r w:rsidRPr="00F363E9">
        <w:rPr>
          <w:rFonts w:ascii="Times New Roman" w:eastAsia="Times New Roman" w:hAnsi="Times New Roman" w:cs="Times New Roman"/>
          <w:b/>
          <w:bCs/>
          <w:color w:val="000000"/>
          <w:sz w:val="24"/>
          <w:szCs w:val="24"/>
          <w:lang w:val="uk-UA" w:eastAsia="zh-CN"/>
        </w:rPr>
        <w:t>Погоджено</w:t>
      </w:r>
    </w:p>
    <w:p w:rsidR="00F363E9" w:rsidRPr="00F363E9" w:rsidRDefault="00F363E9" w:rsidP="00F363E9">
      <w:pPr>
        <w:spacing w:after="0" w:line="271" w:lineRule="auto"/>
        <w:rPr>
          <w:rFonts w:ascii="Times New Roman" w:eastAsia="Times New Roman" w:hAnsi="Times New Roman" w:cs="Times New Roman"/>
          <w:b/>
          <w:sz w:val="24"/>
          <w:szCs w:val="24"/>
          <w:lang w:val="uk-UA"/>
        </w:rPr>
      </w:pPr>
      <w:r w:rsidRPr="00F363E9">
        <w:rPr>
          <w:rFonts w:ascii="Times New Roman" w:eastAsia="Times New Roman" w:hAnsi="Times New Roman" w:cs="Times New Roman"/>
          <w:b/>
          <w:bCs/>
          <w:color w:val="000000"/>
          <w:sz w:val="24"/>
          <w:szCs w:val="24"/>
          <w:lang w:val="uk-UA" w:eastAsia="zh-CN"/>
        </w:rPr>
        <w:t>Керуючий справами виконкому                                            Наталія МОСКАЛЕНКО</w:t>
      </w:r>
    </w:p>
    <w:p w:rsidR="0060730E" w:rsidRPr="002154F5" w:rsidRDefault="0060730E" w:rsidP="00F363E9">
      <w:pPr>
        <w:spacing w:after="0"/>
        <w:ind w:hanging="2"/>
        <w:jc w:val="center"/>
        <w:rPr>
          <w:rFonts w:ascii="Times New Roman" w:eastAsia="Times New Roman" w:hAnsi="Times New Roman" w:cs="Times New Roman"/>
          <w:b/>
          <w:sz w:val="24"/>
          <w:szCs w:val="24"/>
          <w:lang w:val="uk-UA"/>
        </w:rPr>
      </w:pPr>
      <w:bookmarkStart w:id="0" w:name="_GoBack"/>
      <w:bookmarkEnd w:id="0"/>
    </w:p>
    <w:sectPr w:rsidR="0060730E" w:rsidRPr="002154F5" w:rsidSect="003D6608">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4A" w:rsidRDefault="0066664A">
      <w:pPr>
        <w:spacing w:after="0" w:line="240" w:lineRule="auto"/>
      </w:pPr>
      <w:r>
        <w:separator/>
      </w:r>
    </w:p>
  </w:endnote>
  <w:endnote w:type="continuationSeparator" w:id="0">
    <w:p w:rsidR="0066664A" w:rsidRDefault="0066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4A" w:rsidRDefault="0066664A">
      <w:pPr>
        <w:spacing w:after="0" w:line="240" w:lineRule="auto"/>
      </w:pPr>
      <w:r>
        <w:separator/>
      </w:r>
    </w:p>
  </w:footnote>
  <w:footnote w:type="continuationSeparator" w:id="0">
    <w:p w:rsidR="0066664A" w:rsidRDefault="00666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FC" w:rsidRPr="000B1C45" w:rsidRDefault="008B1B49">
    <w:pPr>
      <w:pStyle w:val="a3"/>
      <w:rPr>
        <w:sz w:val="24"/>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E0"/>
    <w:rsid w:val="000F7FD6"/>
    <w:rsid w:val="00194631"/>
    <w:rsid w:val="001A371C"/>
    <w:rsid w:val="00274B26"/>
    <w:rsid w:val="003C1BBF"/>
    <w:rsid w:val="00401301"/>
    <w:rsid w:val="004A08A5"/>
    <w:rsid w:val="004D123F"/>
    <w:rsid w:val="00501448"/>
    <w:rsid w:val="005131E4"/>
    <w:rsid w:val="00580ECD"/>
    <w:rsid w:val="005C080E"/>
    <w:rsid w:val="005E3E63"/>
    <w:rsid w:val="005E7D14"/>
    <w:rsid w:val="0060730E"/>
    <w:rsid w:val="0066664A"/>
    <w:rsid w:val="007A4D02"/>
    <w:rsid w:val="008B1B49"/>
    <w:rsid w:val="008C782C"/>
    <w:rsid w:val="00912CFD"/>
    <w:rsid w:val="00C74A3A"/>
    <w:rsid w:val="00CB00E6"/>
    <w:rsid w:val="00D150EC"/>
    <w:rsid w:val="00DD6385"/>
    <w:rsid w:val="00E04A70"/>
    <w:rsid w:val="00EF7FE0"/>
    <w:rsid w:val="00F02717"/>
    <w:rsid w:val="00F363E9"/>
    <w:rsid w:val="00F42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410C6-AB92-457E-8877-88A1D52C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B4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1B49"/>
    <w:pPr>
      <w:tabs>
        <w:tab w:val="center" w:pos="4677"/>
        <w:tab w:val="right" w:pos="9355"/>
      </w:tabs>
      <w:spacing w:after="0" w:line="240" w:lineRule="auto"/>
    </w:pPr>
    <w:rPr>
      <w:rFonts w:ascii="Times New Roman" w:eastAsia="Times New Roman" w:hAnsi="Times New Roman" w:cs="Times New Roman"/>
      <w:sz w:val="28"/>
      <w:szCs w:val="24"/>
      <w:lang w:val="uk-UA"/>
    </w:rPr>
  </w:style>
  <w:style w:type="character" w:customStyle="1" w:styleId="a4">
    <w:name w:val="Верхний колонтитул Знак"/>
    <w:basedOn w:val="a0"/>
    <w:link w:val="a3"/>
    <w:uiPriority w:val="99"/>
    <w:semiHidden/>
    <w:rsid w:val="008B1B49"/>
    <w:rPr>
      <w:rFonts w:ascii="Times New Roman" w:eastAsia="Times New Roman" w:hAnsi="Times New Roman" w:cs="Times New Roman"/>
      <w:sz w:val="28"/>
      <w:szCs w:val="24"/>
      <w:lang w:eastAsia="ru-RU"/>
    </w:rPr>
  </w:style>
  <w:style w:type="paragraph" w:styleId="a5">
    <w:name w:val="Normal (Web)"/>
    <w:aliases w:val="Обычный (Web)"/>
    <w:basedOn w:val="a"/>
    <w:uiPriority w:val="99"/>
    <w:rsid w:val="008B1B49"/>
    <w:pPr>
      <w:spacing w:before="100" w:after="100" w:line="240" w:lineRule="auto"/>
      <w:ind w:firstLine="567"/>
      <w:jc w:val="both"/>
    </w:pPr>
    <w:rPr>
      <w:rFonts w:ascii="Times New Roman" w:eastAsia="Times New Roman" w:hAnsi="Times New Roman" w:cs="Times New Roman"/>
      <w:sz w:val="24"/>
      <w:szCs w:val="24"/>
      <w:lang w:val="en-US" w:eastAsia="en-US"/>
    </w:rPr>
  </w:style>
  <w:style w:type="paragraph" w:styleId="a6">
    <w:name w:val="Balloon Text"/>
    <w:basedOn w:val="a"/>
    <w:link w:val="a7"/>
    <w:uiPriority w:val="99"/>
    <w:semiHidden/>
    <w:unhideWhenUsed/>
    <w:rsid w:val="006073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30E"/>
    <w:rPr>
      <w:rFonts w:ascii="Segoe UI" w:eastAsiaTheme="minorEastAsia" w:hAnsi="Segoe UI" w:cs="Segoe UI"/>
      <w:sz w:val="18"/>
      <w:szCs w:val="18"/>
      <w:lang w:val="ru-RU" w:eastAsia="ru-RU"/>
    </w:rPr>
  </w:style>
  <w:style w:type="paragraph" w:customStyle="1" w:styleId="1">
    <w:name w:val="Обычный1"/>
    <w:rsid w:val="00E04A70"/>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ny-vk.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3578</Words>
  <Characters>2040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2024-06-11T10:50:00Z</cp:lastPrinted>
  <dcterms:created xsi:type="dcterms:W3CDTF">2024-06-04T12:50:00Z</dcterms:created>
  <dcterms:modified xsi:type="dcterms:W3CDTF">2024-06-12T05:22:00Z</dcterms:modified>
</cp:coreProperties>
</file>