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75" w:rsidRPr="00B860A2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5A0F9D8" wp14:editId="7B9DA669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975" w:rsidRPr="00B860A2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854975" w:rsidRPr="00B860A2" w:rsidRDefault="00854975" w:rsidP="00854975">
      <w:pPr>
        <w:pStyle w:val="1"/>
        <w:spacing w:line="276" w:lineRule="auto"/>
      </w:pPr>
      <w:r w:rsidRPr="00B860A2">
        <w:t>ВИКОНАВЧИЙ КОМІТЕТ</w:t>
      </w:r>
    </w:p>
    <w:p w:rsidR="00854975" w:rsidRPr="00B860A2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p w:rsidR="00854975" w:rsidRPr="00B860A2" w:rsidRDefault="00854975" w:rsidP="0085497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 w:rsidRPr="00B860A2">
        <w:rPr>
          <w:rFonts w:ascii="Times New Roman" w:hAnsi="Times New Roman"/>
          <w:b/>
          <w:sz w:val="24"/>
          <w:szCs w:val="24"/>
          <w:lang w:val="uk-UA" w:eastAsia="uk-UA"/>
        </w:rPr>
        <w:t>РІШЕННЯ</w:t>
      </w:r>
    </w:p>
    <w:p w:rsidR="00854975" w:rsidRPr="00B860A2" w:rsidRDefault="00854975" w:rsidP="00854975">
      <w:pPr>
        <w:spacing w:after="0"/>
        <w:jc w:val="center"/>
        <w:rPr>
          <w:rFonts w:ascii="Times New Roman" w:hAnsi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854975" w:rsidRPr="00B860A2" w:rsidTr="006D3DAD">
        <w:tc>
          <w:tcPr>
            <w:tcW w:w="3284" w:type="dxa"/>
            <w:hideMark/>
          </w:tcPr>
          <w:p w:rsidR="00854975" w:rsidRPr="00B860A2" w:rsidRDefault="00854975" w:rsidP="0012025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860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  <w:r w:rsidR="0012025F" w:rsidRPr="00B860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860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</w:t>
            </w:r>
            <w:r w:rsidR="0012025F" w:rsidRPr="00B860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  <w:r w:rsidRPr="00B860A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.2024</w:t>
            </w:r>
          </w:p>
        </w:tc>
        <w:tc>
          <w:tcPr>
            <w:tcW w:w="3285" w:type="dxa"/>
            <w:hideMark/>
          </w:tcPr>
          <w:p w:rsidR="00854975" w:rsidRPr="00B860A2" w:rsidRDefault="00854975" w:rsidP="006D3DA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854975" w:rsidRPr="00B860A2" w:rsidRDefault="00854975" w:rsidP="00C4559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860A2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C45593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75</w:t>
            </w:r>
            <w:bookmarkStart w:id="0" w:name="_GoBack"/>
            <w:bookmarkEnd w:id="0"/>
          </w:p>
        </w:tc>
      </w:tr>
    </w:tbl>
    <w:p w:rsidR="00B21C68" w:rsidRPr="00B860A2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211"/>
        <w:gridCol w:w="9748"/>
      </w:tblGrid>
      <w:tr w:rsidR="00B21C68" w:rsidRPr="00B860A2" w:rsidTr="00E12FF1">
        <w:tc>
          <w:tcPr>
            <w:tcW w:w="5211" w:type="dxa"/>
          </w:tcPr>
          <w:p w:rsidR="00B21C68" w:rsidRPr="00B860A2" w:rsidRDefault="00A62841" w:rsidP="0012025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1F364A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.1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.202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 w:rsidR="00A9663D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215</w:t>
            </w: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</w:t>
            </w:r>
            <w:r w:rsidR="0012025F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розподіл покрівельного матеріалу</w:t>
            </w:r>
            <w:r w:rsidR="00BB0C37"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 придбаного за кошти бюджету громади</w:t>
            </w:r>
            <w:r w:rsidRPr="00B860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748" w:type="dxa"/>
          </w:tcPr>
          <w:p w:rsidR="00B21C68" w:rsidRPr="00B860A2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Pr="00B860A2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B860A2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860A2" w:rsidRDefault="00B21C68" w:rsidP="00B21C68">
      <w:pPr>
        <w:pStyle w:val="a5"/>
        <w:spacing w:after="0" w:line="276" w:lineRule="auto"/>
      </w:pPr>
      <w:r w:rsidRPr="00B860A2">
        <w:t>ВИКОНАВЧИЙ КОМІТЕТ МІСЬКОЇ РАДИ ВИРІШИВ:</w:t>
      </w:r>
    </w:p>
    <w:p w:rsidR="00B21C68" w:rsidRPr="00B860A2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Pr="00B860A2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0A2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</w:t>
      </w:r>
      <w:r w:rsidR="008C48A8" w:rsidRPr="00B860A2">
        <w:rPr>
          <w:rFonts w:ascii="Times New Roman" w:hAnsi="Times New Roman"/>
          <w:sz w:val="24"/>
          <w:szCs w:val="24"/>
          <w:lang w:val="uk-UA"/>
        </w:rPr>
        <w:t>начальника У</w:t>
      </w:r>
      <w:r w:rsidRPr="00B860A2">
        <w:rPr>
          <w:rFonts w:ascii="Times New Roman" w:hAnsi="Times New Roman"/>
          <w:sz w:val="24"/>
          <w:szCs w:val="24"/>
          <w:lang w:val="uk-UA"/>
        </w:rPr>
        <w:t xml:space="preserve">правління житлово-комунального господарства Роменської міської ради </w:t>
      </w:r>
      <w:r w:rsidR="008C48A8" w:rsidRPr="00B860A2">
        <w:rPr>
          <w:rFonts w:ascii="Times New Roman" w:hAnsi="Times New Roman"/>
          <w:sz w:val="24"/>
          <w:szCs w:val="24"/>
          <w:lang w:val="uk-UA"/>
        </w:rPr>
        <w:t xml:space="preserve">Олени ГРЕБЕНЮК </w:t>
      </w:r>
      <w:r w:rsidRPr="00B860A2">
        <w:rPr>
          <w:rFonts w:ascii="Times New Roman" w:hAnsi="Times New Roman"/>
          <w:sz w:val="24"/>
          <w:szCs w:val="24"/>
          <w:lang w:val="uk-UA"/>
        </w:rPr>
        <w:t xml:space="preserve">про стан виконання рішення виконавчого комітету міської ради </w:t>
      </w:r>
      <w:r w:rsidR="00BB0C37" w:rsidRPr="00B860A2">
        <w:rPr>
          <w:rFonts w:ascii="Times New Roman" w:hAnsi="Times New Roman"/>
          <w:sz w:val="24"/>
          <w:szCs w:val="24"/>
          <w:lang w:val="uk-UA"/>
        </w:rPr>
        <w:t xml:space="preserve">від 17.11.2021 № 215 «Про розподіл покрівельного матеріалу, придбаного за кошти бюджету громади» </w:t>
      </w:r>
      <w:r w:rsidRPr="00B860A2">
        <w:rPr>
          <w:rFonts w:ascii="Times New Roman" w:hAnsi="Times New Roman"/>
          <w:sz w:val="24"/>
          <w:szCs w:val="24"/>
          <w:lang w:val="uk-UA"/>
        </w:rPr>
        <w:t>(додається).</w:t>
      </w:r>
    </w:p>
    <w:p w:rsidR="00B21C68" w:rsidRPr="00B860A2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</w:pPr>
      <w:r w:rsidRPr="00B860A2">
        <w:t xml:space="preserve">Рішення виконавчого комітету міської ради </w:t>
      </w:r>
      <w:r w:rsidR="00BB0C37" w:rsidRPr="00B860A2">
        <w:t xml:space="preserve">від 17.11.2021 № 215 «Про розподіл покрівельного матеріалу, придбаного за кошти бюджету громади» </w:t>
      </w:r>
      <w:r w:rsidR="001F364A" w:rsidRPr="00B860A2">
        <w:t>залишити на контролі до повного його виконання.</w:t>
      </w:r>
    </w:p>
    <w:p w:rsidR="00B21C68" w:rsidRPr="00B860A2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854975" w:rsidRPr="00B860A2" w:rsidRDefault="00854975" w:rsidP="00854975">
      <w:pPr>
        <w:pStyle w:val="a7"/>
        <w:ind w:left="0"/>
        <w:jc w:val="both"/>
        <w:rPr>
          <w:b/>
        </w:rPr>
      </w:pPr>
      <w:r w:rsidRPr="00B860A2">
        <w:rPr>
          <w:b/>
        </w:rPr>
        <w:t xml:space="preserve">Міський голова </w:t>
      </w:r>
      <w:r w:rsidRPr="00B860A2">
        <w:rPr>
          <w:b/>
        </w:rPr>
        <w:tab/>
      </w:r>
      <w:r w:rsidRPr="00B860A2">
        <w:rPr>
          <w:b/>
        </w:rPr>
        <w:tab/>
      </w:r>
      <w:r w:rsidRPr="00B860A2">
        <w:rPr>
          <w:b/>
        </w:rPr>
        <w:tab/>
      </w:r>
      <w:r w:rsidRPr="00B860A2">
        <w:rPr>
          <w:b/>
        </w:rPr>
        <w:tab/>
      </w:r>
      <w:r w:rsidRPr="00B860A2">
        <w:rPr>
          <w:b/>
        </w:rPr>
        <w:tab/>
      </w:r>
      <w:r w:rsidRPr="00B860A2">
        <w:rPr>
          <w:b/>
        </w:rPr>
        <w:tab/>
      </w:r>
      <w:r w:rsidRPr="00B860A2">
        <w:rPr>
          <w:b/>
        </w:rPr>
        <w:tab/>
      </w:r>
      <w:r w:rsidRPr="00B860A2">
        <w:rPr>
          <w:b/>
        </w:rPr>
        <w:tab/>
        <w:t>Олег СТОГНІЙ</w:t>
      </w: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860A2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E12FF1" w:rsidRPr="00B860A2" w:rsidRDefault="00E12FF1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860A2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860A2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9A59EB" w:rsidRPr="00B860A2" w:rsidRDefault="009A59EB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860A2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B860A2" w:rsidRDefault="00A62841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B860A2">
        <w:rPr>
          <w:b/>
          <w:bCs/>
        </w:rPr>
        <w:t>ІНФОРМАЦІЯ</w:t>
      </w:r>
    </w:p>
    <w:p w:rsidR="00CB3A75" w:rsidRPr="00B860A2" w:rsidRDefault="008D1173" w:rsidP="00092E22">
      <w:pPr>
        <w:pStyle w:val="a7"/>
        <w:spacing w:line="276" w:lineRule="auto"/>
        <w:ind w:left="0"/>
        <w:jc w:val="center"/>
        <w:rPr>
          <w:b/>
          <w:bCs/>
        </w:rPr>
      </w:pPr>
      <w:r w:rsidRPr="00B860A2">
        <w:rPr>
          <w:b/>
          <w:bCs/>
        </w:rPr>
        <w:t>п</w:t>
      </w:r>
      <w:r w:rsidR="00A62841" w:rsidRPr="00B860A2">
        <w:rPr>
          <w:b/>
          <w:bCs/>
        </w:rPr>
        <w:t xml:space="preserve">ро стан виконання рішення виконавчого комітету міської ради </w:t>
      </w:r>
      <w:r w:rsidR="000F5A75" w:rsidRPr="00B860A2">
        <w:rPr>
          <w:b/>
        </w:rPr>
        <w:t>від 17.11.2021 № 215 «Про розподіл покрівельного матеріалу, придбаного за кошти бюджету громади»</w:t>
      </w:r>
    </w:p>
    <w:p w:rsidR="00CB3A75" w:rsidRPr="00B860A2" w:rsidRDefault="00CB3A75" w:rsidP="00092E22">
      <w:pPr>
        <w:pStyle w:val="a7"/>
        <w:spacing w:line="276" w:lineRule="auto"/>
        <w:ind w:left="0" w:firstLine="720"/>
        <w:jc w:val="both"/>
        <w:rPr>
          <w:b/>
          <w:bCs/>
        </w:rPr>
      </w:pPr>
    </w:p>
    <w:p w:rsidR="004D2E25" w:rsidRPr="00B860A2" w:rsidRDefault="004D2E25" w:rsidP="004D2E25">
      <w:pPr>
        <w:pStyle w:val="a7"/>
        <w:spacing w:line="276" w:lineRule="auto"/>
        <w:ind w:left="0" w:firstLine="567"/>
        <w:jc w:val="both"/>
        <w:rPr>
          <w:color w:val="auto"/>
        </w:rPr>
      </w:pPr>
      <w:r w:rsidRPr="00B860A2">
        <w:rPr>
          <w:color w:val="auto"/>
        </w:rPr>
        <w:t>Управлінням житлово-комунального господарства Роменської міської ради в 202</w:t>
      </w:r>
      <w:r w:rsidR="002773AC" w:rsidRPr="00B860A2">
        <w:rPr>
          <w:color w:val="auto"/>
        </w:rPr>
        <w:t>1</w:t>
      </w:r>
      <w:r w:rsidRPr="00B860A2">
        <w:rPr>
          <w:color w:val="auto"/>
        </w:rPr>
        <w:t xml:space="preserve"> році придбано покрівельн</w:t>
      </w:r>
      <w:r w:rsidR="000E146A" w:rsidRPr="00B860A2">
        <w:rPr>
          <w:color w:val="auto"/>
        </w:rPr>
        <w:t>ий матеріал</w:t>
      </w:r>
      <w:r w:rsidRPr="00B860A2">
        <w:rPr>
          <w:color w:val="auto"/>
        </w:rPr>
        <w:t xml:space="preserve"> (</w:t>
      </w:r>
      <w:r w:rsidR="002773AC" w:rsidRPr="00B860A2">
        <w:t>бікроеласт ХКП 4.0</w:t>
      </w:r>
      <w:r w:rsidRPr="00B860A2">
        <w:t xml:space="preserve"> в кількості </w:t>
      </w:r>
      <w:r w:rsidR="002773AC" w:rsidRPr="00B860A2">
        <w:t>5800</w:t>
      </w:r>
      <w:r w:rsidRPr="00B860A2">
        <w:t xml:space="preserve"> м</w:t>
      </w:r>
      <w:r w:rsidRPr="00B860A2">
        <w:rPr>
          <w:vertAlign w:val="superscript"/>
        </w:rPr>
        <w:t>2</w:t>
      </w:r>
      <w:r w:rsidR="000E146A" w:rsidRPr="00B860A2">
        <w:rPr>
          <w:vertAlign w:val="superscript"/>
        </w:rPr>
        <w:t xml:space="preserve"> </w:t>
      </w:r>
      <w:r w:rsidRPr="00B860A2">
        <w:t>(</w:t>
      </w:r>
      <w:r w:rsidR="002773AC" w:rsidRPr="00B860A2">
        <w:t>58</w:t>
      </w:r>
      <w:r w:rsidRPr="00B860A2">
        <w:t>0 рулонів)</w:t>
      </w:r>
      <w:r w:rsidRPr="00B860A2">
        <w:rPr>
          <w:color w:val="auto"/>
        </w:rPr>
        <w:t>, який був розподілений між підприємствами</w:t>
      </w:r>
      <w:r w:rsidR="000E146A" w:rsidRPr="00B860A2">
        <w:rPr>
          <w:color w:val="auto"/>
        </w:rPr>
        <w:t xml:space="preserve"> </w:t>
      </w:r>
      <w:r w:rsidRPr="00B860A2">
        <w:rPr>
          <w:color w:val="auto"/>
        </w:rPr>
        <w:t>з обслуговування житлового фонду</w:t>
      </w:r>
      <w:r w:rsidR="002773AC" w:rsidRPr="00B860A2">
        <w:rPr>
          <w:color w:val="auto"/>
        </w:rPr>
        <w:t xml:space="preserve"> та </w:t>
      </w:r>
      <w:r w:rsidR="00790CEC" w:rsidRPr="00B860A2">
        <w:rPr>
          <w:color w:val="auto"/>
        </w:rPr>
        <w:t>підприємствами надавачами послуги централізованого теплопостачання</w:t>
      </w:r>
      <w:r w:rsidRPr="00B860A2">
        <w:rPr>
          <w:color w:val="auto"/>
        </w:rPr>
        <w:t>: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КП «Житло-Експлуатація» РМР» – </w:t>
      </w:r>
      <w:r w:rsidR="000B41E6" w:rsidRPr="00B860A2">
        <w:t>1340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>;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ПП «Наш Дім» – </w:t>
      </w:r>
      <w:r w:rsidR="000B41E6" w:rsidRPr="00B860A2">
        <w:t>1250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>;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ПП «Житло-Сервіс» – </w:t>
      </w:r>
      <w:r w:rsidR="000B41E6" w:rsidRPr="00B860A2">
        <w:t>700</w:t>
      </w:r>
      <w:r w:rsidRPr="00B860A2">
        <w:t xml:space="preserve"> м</w:t>
      </w:r>
      <w:r w:rsidRPr="00B860A2">
        <w:rPr>
          <w:vertAlign w:val="superscript"/>
        </w:rPr>
        <w:t>2</w:t>
      </w:r>
      <w:r w:rsidRPr="00B860A2">
        <w:t>;</w:t>
      </w:r>
    </w:p>
    <w:p w:rsidR="004D2E25" w:rsidRPr="00B860A2" w:rsidRDefault="004D2E25" w:rsidP="004D2E25">
      <w:pPr>
        <w:pStyle w:val="a7"/>
        <w:spacing w:line="276" w:lineRule="auto"/>
        <w:ind w:left="567"/>
        <w:jc w:val="both"/>
      </w:pPr>
      <w:r w:rsidRPr="00B860A2">
        <w:t xml:space="preserve">ПП «Марс» – </w:t>
      </w:r>
      <w:r w:rsidR="000B41E6" w:rsidRPr="00B860A2">
        <w:t>1010</w:t>
      </w:r>
      <w:r w:rsidRPr="00B860A2">
        <w:t xml:space="preserve"> м</w:t>
      </w:r>
      <w:r w:rsidRPr="00B860A2">
        <w:rPr>
          <w:vertAlign w:val="superscript"/>
        </w:rPr>
        <w:t>2</w:t>
      </w:r>
      <w:r w:rsidR="00790CEC" w:rsidRPr="00B860A2">
        <w:t>;</w:t>
      </w:r>
    </w:p>
    <w:p w:rsidR="00790CEC" w:rsidRPr="00B860A2" w:rsidRDefault="00790CEC" w:rsidP="004D2E25">
      <w:pPr>
        <w:pStyle w:val="a7"/>
        <w:spacing w:line="276" w:lineRule="auto"/>
        <w:ind w:left="567"/>
        <w:jc w:val="both"/>
      </w:pPr>
      <w:r w:rsidRPr="00B860A2">
        <w:t>КП «Ромникомунтепло» РМР» - 1000 м2;</w:t>
      </w:r>
    </w:p>
    <w:p w:rsidR="00595041" w:rsidRPr="00B860A2" w:rsidRDefault="00595041" w:rsidP="004D2E25">
      <w:pPr>
        <w:pStyle w:val="a7"/>
        <w:spacing w:line="276" w:lineRule="auto"/>
        <w:ind w:left="567"/>
        <w:jc w:val="both"/>
      </w:pPr>
      <w:r w:rsidRPr="00B860A2">
        <w:t>КП «Ромнитеплосервіс» РМР» - 500 м2.</w:t>
      </w:r>
    </w:p>
    <w:p w:rsidR="006E6973" w:rsidRPr="00B860A2" w:rsidRDefault="004D2E25" w:rsidP="006E6973">
      <w:pPr>
        <w:pStyle w:val="a7"/>
        <w:spacing w:line="276" w:lineRule="auto"/>
        <w:ind w:left="0" w:firstLine="567"/>
        <w:jc w:val="both"/>
      </w:pPr>
      <w:r w:rsidRPr="00B860A2">
        <w:rPr>
          <w:bCs/>
        </w:rPr>
        <w:t xml:space="preserve">Станом на 01.01.2024 підприємствами </w:t>
      </w:r>
      <w:r w:rsidRPr="00B860A2">
        <w:t xml:space="preserve">використано покрівельного матеріалу для виконання ремонту покрівлі  житлових будинків </w:t>
      </w:r>
      <w:r w:rsidR="000F5A75">
        <w:t xml:space="preserve">та котелень </w:t>
      </w:r>
      <w:r w:rsidRPr="00B860A2">
        <w:t>в наступних об’ємах:</w:t>
      </w:r>
    </w:p>
    <w:p w:rsidR="00E83F4D" w:rsidRDefault="00E83F4D" w:rsidP="00E83F4D">
      <w:pPr>
        <w:pStyle w:val="a7"/>
        <w:spacing w:line="276" w:lineRule="auto"/>
        <w:ind w:left="0" w:firstLine="567"/>
        <w:jc w:val="both"/>
      </w:pPr>
      <w:r w:rsidRPr="00B860A2">
        <w:t xml:space="preserve">КП «Житло-Експлуатація» РМР» </w:t>
      </w:r>
      <w:r w:rsidRPr="00B9282B">
        <w:t xml:space="preserve">- </w:t>
      </w:r>
      <w:r w:rsidR="00AC6F07" w:rsidRPr="00AC6F07">
        <w:t>520</w:t>
      </w:r>
      <w:r w:rsidR="00B9282B" w:rsidRPr="00AC6F07">
        <w:t xml:space="preserve"> </w:t>
      </w:r>
      <w:r w:rsidRPr="00AC6F07">
        <w:t>м2;</w:t>
      </w:r>
    </w:p>
    <w:p w:rsidR="009243AE" w:rsidRPr="00B860A2" w:rsidRDefault="009243AE" w:rsidP="004D2E25">
      <w:pPr>
        <w:pStyle w:val="a7"/>
        <w:spacing w:line="276" w:lineRule="auto"/>
        <w:ind w:left="567"/>
        <w:jc w:val="both"/>
      </w:pPr>
      <w:r w:rsidRPr="00E83F4D">
        <w:t>ПП «Наш Дім» –</w:t>
      </w:r>
      <w:r w:rsidR="00E83F4D" w:rsidRPr="00E83F4D">
        <w:t>1250</w:t>
      </w:r>
      <w:r w:rsidRPr="00E83F4D">
        <w:t xml:space="preserve"> м</w:t>
      </w:r>
      <w:r w:rsidRPr="00E83F4D">
        <w:rPr>
          <w:vertAlign w:val="superscript"/>
        </w:rPr>
        <w:t>2</w:t>
      </w:r>
      <w:r w:rsidRPr="00E83F4D">
        <w:t>;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>ПП «Житло-Сервіс» –</w:t>
      </w:r>
      <w:r w:rsidR="00F86AA5" w:rsidRPr="00F86AA5">
        <w:t>475</w:t>
      </w:r>
      <w:r w:rsidRPr="00F86AA5">
        <w:t xml:space="preserve"> м</w:t>
      </w:r>
      <w:r w:rsidRPr="00F86AA5">
        <w:rPr>
          <w:vertAlign w:val="superscript"/>
        </w:rPr>
        <w:t>2</w:t>
      </w:r>
      <w:r w:rsidRPr="00B9282B">
        <w:t>;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 xml:space="preserve">ПП «Марс» – </w:t>
      </w:r>
      <w:r w:rsidR="00244270" w:rsidRPr="00B9282B">
        <w:t>640</w:t>
      </w:r>
      <w:r w:rsidRPr="00B9282B">
        <w:t xml:space="preserve"> м</w:t>
      </w:r>
      <w:r w:rsidRPr="00B9282B">
        <w:rPr>
          <w:vertAlign w:val="superscript"/>
        </w:rPr>
        <w:t>2</w:t>
      </w:r>
      <w:r w:rsidR="00B9282B">
        <w:t>;</w:t>
      </w:r>
    </w:p>
    <w:p w:rsidR="00B860A2" w:rsidRPr="00B860A2" w:rsidRDefault="00B860A2" w:rsidP="00B860A2">
      <w:pPr>
        <w:pStyle w:val="a7"/>
        <w:spacing w:line="276" w:lineRule="auto"/>
        <w:ind w:left="567"/>
        <w:jc w:val="both"/>
      </w:pPr>
      <w:r w:rsidRPr="00B860A2">
        <w:t>КП «Ромникомунтепло» РМР» - 1000 м2;</w:t>
      </w:r>
    </w:p>
    <w:p w:rsidR="00B860A2" w:rsidRPr="00B860A2" w:rsidRDefault="00B860A2" w:rsidP="00B860A2">
      <w:pPr>
        <w:pStyle w:val="a7"/>
        <w:spacing w:line="276" w:lineRule="auto"/>
        <w:ind w:left="567"/>
        <w:jc w:val="both"/>
      </w:pPr>
      <w:r w:rsidRPr="00B860A2">
        <w:t>КП «Ромнитеплосервіс» РМР» - 500 м2.</w:t>
      </w:r>
    </w:p>
    <w:p w:rsidR="009243AE" w:rsidRPr="00B860A2" w:rsidRDefault="009243AE" w:rsidP="009243AE">
      <w:pPr>
        <w:pStyle w:val="a7"/>
        <w:spacing w:line="276" w:lineRule="auto"/>
        <w:ind w:left="0" w:firstLine="567"/>
        <w:jc w:val="both"/>
        <w:rPr>
          <w:b/>
        </w:rPr>
      </w:pPr>
      <w:r w:rsidRPr="00B860A2">
        <w:t>ПП «Наш Дім»</w:t>
      </w:r>
      <w:r w:rsidR="003B7E0D" w:rsidRPr="00B860A2">
        <w:t>, КП «Ромникомунтепло» РМР», КП «Ромнитеплосервіс» РМР»</w:t>
      </w:r>
      <w:r w:rsidRPr="00B860A2">
        <w:t xml:space="preserve"> наданий покрівельний матеріал використа</w:t>
      </w:r>
      <w:r w:rsidR="00E83F4D">
        <w:t>л</w:t>
      </w:r>
      <w:r w:rsidR="001D0A64">
        <w:t>и</w:t>
      </w:r>
      <w:r w:rsidRPr="00B860A2">
        <w:t xml:space="preserve"> в повному обсязі. Частина </w:t>
      </w:r>
      <w:r w:rsidR="00B860A2" w:rsidRPr="00B860A2">
        <w:t xml:space="preserve">не використаного матеріалу ПП «Марс» </w:t>
      </w:r>
      <w:r w:rsidR="00E83F4D">
        <w:t>в</w:t>
      </w:r>
      <w:r w:rsidRPr="00B860A2">
        <w:t xml:space="preserve"> обсязі </w:t>
      </w:r>
      <w:r w:rsidR="00E83F4D">
        <w:t>370</w:t>
      </w:r>
      <w:r w:rsidR="00CE486C" w:rsidRPr="00B860A2">
        <w:t xml:space="preserve"> </w:t>
      </w:r>
      <w:r w:rsidRPr="00B860A2">
        <w:t>м</w:t>
      </w:r>
      <w:r w:rsidRPr="00B860A2">
        <w:rPr>
          <w:vertAlign w:val="superscript"/>
        </w:rPr>
        <w:t>2</w:t>
      </w:r>
      <w:r w:rsidRPr="00B860A2">
        <w:t xml:space="preserve"> передано КП «Житло-Експлуатація» РМР» відповідно до рішення Роменської міської ради від 30.08.2023.</w:t>
      </w:r>
      <w:r w:rsidR="00AC6F07">
        <w:t xml:space="preserve"> </w:t>
      </w:r>
    </w:p>
    <w:p w:rsidR="009243AE" w:rsidRPr="00B860A2" w:rsidRDefault="009243AE" w:rsidP="009243AE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860A2">
        <w:rPr>
          <w:rFonts w:ascii="Times New Roman" w:hAnsi="Times New Roman"/>
          <w:sz w:val="24"/>
          <w:szCs w:val="24"/>
          <w:lang w:val="uk-UA"/>
        </w:rPr>
        <w:t xml:space="preserve">Частина матеріалу, який не використали КП «Житло-Експлуатація» РМР» та ПП «Житло-Сервіс», зберігається в них на складах для закінчення робіт в </w:t>
      </w:r>
      <w:r w:rsidR="00CE486C" w:rsidRPr="00B860A2">
        <w:rPr>
          <w:rFonts w:ascii="Times New Roman" w:hAnsi="Times New Roman"/>
          <w:sz w:val="24"/>
          <w:szCs w:val="24"/>
          <w:lang w:val="uk-UA"/>
        </w:rPr>
        <w:t>таких</w:t>
      </w:r>
      <w:r w:rsidRPr="00B860A2">
        <w:rPr>
          <w:rFonts w:ascii="Times New Roman" w:hAnsi="Times New Roman"/>
          <w:sz w:val="24"/>
          <w:szCs w:val="24"/>
          <w:lang w:val="uk-UA"/>
        </w:rPr>
        <w:t xml:space="preserve"> об’ємах: 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>КП «Житло-Експлуатація» РМР» –</w:t>
      </w:r>
      <w:r w:rsidR="002D164A" w:rsidRPr="00AC6F07">
        <w:t>11</w:t>
      </w:r>
      <w:r w:rsidR="000841D2">
        <w:t>9</w:t>
      </w:r>
      <w:r w:rsidR="002D164A" w:rsidRPr="00AC6F07">
        <w:t>0</w:t>
      </w:r>
      <w:r w:rsidR="00CE486C" w:rsidRPr="00B860A2">
        <w:t xml:space="preserve"> </w:t>
      </w:r>
      <w:r w:rsidRPr="00B860A2">
        <w:t>м</w:t>
      </w:r>
      <w:r w:rsidRPr="00B860A2">
        <w:rPr>
          <w:vertAlign w:val="superscript"/>
        </w:rPr>
        <w:t>2</w:t>
      </w:r>
      <w:r w:rsidRPr="00B860A2">
        <w:t>;</w:t>
      </w:r>
    </w:p>
    <w:p w:rsidR="009243AE" w:rsidRPr="00B860A2" w:rsidRDefault="009243AE" w:rsidP="009243AE">
      <w:pPr>
        <w:pStyle w:val="a7"/>
        <w:spacing w:line="276" w:lineRule="auto"/>
        <w:ind w:left="567"/>
        <w:jc w:val="both"/>
      </w:pPr>
      <w:r w:rsidRPr="00B860A2">
        <w:t xml:space="preserve">ПП «Житло-Сервіс» – </w:t>
      </w:r>
      <w:r w:rsidR="00461336">
        <w:t>225</w:t>
      </w:r>
      <w:r w:rsidR="00CE486C" w:rsidRPr="00B860A2">
        <w:t xml:space="preserve"> </w:t>
      </w:r>
      <w:r w:rsidRPr="00B860A2">
        <w:t>м</w:t>
      </w:r>
      <w:r w:rsidRPr="00B860A2">
        <w:rPr>
          <w:vertAlign w:val="superscript"/>
        </w:rPr>
        <w:t>2</w:t>
      </w:r>
      <w:r w:rsidRPr="00B860A2">
        <w:t>.</w:t>
      </w:r>
    </w:p>
    <w:p w:rsidR="009243AE" w:rsidRPr="00B860A2" w:rsidRDefault="009243AE" w:rsidP="007D2AAB">
      <w:pPr>
        <w:pStyle w:val="a7"/>
        <w:spacing w:line="276" w:lineRule="auto"/>
        <w:ind w:left="0" w:firstLine="567"/>
        <w:jc w:val="both"/>
        <w:rPr>
          <w:b/>
        </w:rPr>
      </w:pPr>
      <w:r w:rsidRPr="00B860A2">
        <w:rPr>
          <w:b/>
        </w:rPr>
        <w:t>Пропозиції</w:t>
      </w:r>
    </w:p>
    <w:p w:rsidR="00461336" w:rsidRDefault="009243AE" w:rsidP="007D2AAB">
      <w:pPr>
        <w:pStyle w:val="a7"/>
        <w:spacing w:line="276" w:lineRule="auto"/>
        <w:ind w:left="0" w:firstLine="567"/>
        <w:jc w:val="both"/>
      </w:pPr>
      <w:r w:rsidRPr="00B860A2">
        <w:t xml:space="preserve">Пропонуємо </w:t>
      </w:r>
      <w:r w:rsidR="00461336">
        <w:t>р</w:t>
      </w:r>
      <w:r w:rsidR="00461336" w:rsidRPr="00B860A2">
        <w:t>ішення виконавчого комітету міської ради від 17.11.2021 № 215 «Про розподіл покрівельного матеріалу, придбаного за кошти бюджету громади» залишити на контролі до повного його виконання</w:t>
      </w:r>
    </w:p>
    <w:p w:rsidR="00F438F9" w:rsidRDefault="00F438F9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F86AA5" w:rsidRPr="00B860A2" w:rsidRDefault="00F86AA5" w:rsidP="00092E22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A9663D" w:rsidRPr="00B860A2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 xml:space="preserve">Начальник </w:t>
      </w:r>
      <w:r w:rsidR="00D72F94" w:rsidRPr="00B860A2">
        <w:rPr>
          <w:rFonts w:ascii="Times New Roman" w:hAnsi="Times New Roman"/>
          <w:b/>
          <w:sz w:val="24"/>
          <w:szCs w:val="24"/>
          <w:lang w:val="uk-UA"/>
        </w:rPr>
        <w:t>У</w:t>
      </w:r>
      <w:r w:rsidRPr="00B860A2">
        <w:rPr>
          <w:rFonts w:ascii="Times New Roman" w:hAnsi="Times New Roman"/>
          <w:b/>
          <w:sz w:val="24"/>
          <w:szCs w:val="24"/>
          <w:lang w:val="uk-UA"/>
        </w:rPr>
        <w:t>правління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860A2">
        <w:rPr>
          <w:rFonts w:ascii="Times New Roman" w:hAnsi="Times New Roman"/>
          <w:b/>
          <w:sz w:val="24"/>
          <w:szCs w:val="24"/>
          <w:lang w:val="uk-UA"/>
        </w:rPr>
        <w:t>житлово-</w:t>
      </w:r>
    </w:p>
    <w:p w:rsidR="00A9663D" w:rsidRPr="00B860A2" w:rsidRDefault="009322AC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к</w:t>
      </w:r>
      <w:r w:rsidR="00A85D3D">
        <w:rPr>
          <w:rFonts w:ascii="Times New Roman" w:hAnsi="Times New Roman"/>
          <w:b/>
          <w:sz w:val="24"/>
          <w:szCs w:val="24"/>
          <w:lang w:val="uk-UA"/>
        </w:rPr>
        <w:t>ом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унального </w:t>
      </w:r>
      <w:r w:rsidR="00A9663D" w:rsidRPr="00B860A2">
        <w:rPr>
          <w:rFonts w:ascii="Times New Roman" w:hAnsi="Times New Roman"/>
          <w:b/>
          <w:sz w:val="24"/>
          <w:szCs w:val="24"/>
          <w:lang w:val="uk-UA"/>
        </w:rPr>
        <w:t>господарства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A9663D" w:rsidRPr="00B860A2">
        <w:rPr>
          <w:rFonts w:ascii="Times New Roman" w:hAnsi="Times New Roman"/>
          <w:b/>
          <w:sz w:val="24"/>
          <w:szCs w:val="24"/>
          <w:lang w:val="uk-UA"/>
        </w:rPr>
        <w:t>Роменської</w:t>
      </w:r>
    </w:p>
    <w:p w:rsidR="00A9663D" w:rsidRPr="00B860A2" w:rsidRDefault="00A9663D" w:rsidP="00092E22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міської ради</w:t>
      </w:r>
      <w:r w:rsidR="000E146A" w:rsidRPr="00B860A2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860A2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092E22">
      <w:pPr>
        <w:pStyle w:val="aa"/>
        <w:spacing w:line="276" w:lineRule="auto"/>
        <w:jc w:val="both"/>
        <w:rPr>
          <w:lang w:val="uk-UA"/>
        </w:rPr>
      </w:pPr>
    </w:p>
    <w:p w:rsidR="00F86AA5" w:rsidRPr="00B860A2" w:rsidRDefault="00F86AA5" w:rsidP="00092E22">
      <w:pPr>
        <w:pStyle w:val="aa"/>
        <w:spacing w:line="276" w:lineRule="auto"/>
        <w:jc w:val="both"/>
        <w:rPr>
          <w:lang w:val="uk-UA"/>
        </w:rPr>
      </w:pPr>
    </w:p>
    <w:p w:rsidR="009322AC" w:rsidRPr="00B860A2" w:rsidRDefault="009322AC" w:rsidP="009322AC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9322AC" w:rsidRPr="00B860A2" w:rsidRDefault="009322AC" w:rsidP="009322AC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 з питань</w:t>
      </w:r>
    </w:p>
    <w:p w:rsidR="009322AC" w:rsidRPr="00B860A2" w:rsidRDefault="009322AC" w:rsidP="009322AC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b/>
          <w:sz w:val="24"/>
          <w:szCs w:val="24"/>
          <w:lang w:val="uk-UA"/>
        </w:rPr>
        <w:t>діяльності виконавчих органів ради                                    Владислав СУХОДОЛЬСЬКИЙ</w:t>
      </w:r>
    </w:p>
    <w:p w:rsidR="002F22AF" w:rsidRPr="00B860A2" w:rsidRDefault="00A9663D" w:rsidP="00092E22">
      <w:pPr>
        <w:tabs>
          <w:tab w:val="left" w:pos="369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 w:rsidRPr="00B860A2">
        <w:rPr>
          <w:rFonts w:ascii="Times New Roman" w:hAnsi="Times New Roman"/>
          <w:sz w:val="24"/>
          <w:szCs w:val="24"/>
          <w:lang w:val="uk-UA"/>
        </w:rPr>
        <w:tab/>
      </w:r>
    </w:p>
    <w:sectPr w:rsidR="002F22AF" w:rsidRPr="00B860A2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85" w:rsidRDefault="00124785" w:rsidP="008B490A">
      <w:pPr>
        <w:pStyle w:val="aa"/>
      </w:pPr>
      <w:r>
        <w:separator/>
      </w:r>
    </w:p>
  </w:endnote>
  <w:endnote w:type="continuationSeparator" w:id="0">
    <w:p w:rsidR="00124785" w:rsidRDefault="00124785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85" w:rsidRDefault="00124785" w:rsidP="008B490A">
      <w:pPr>
        <w:pStyle w:val="aa"/>
      </w:pPr>
      <w:r>
        <w:separator/>
      </w:r>
    </w:p>
  </w:footnote>
  <w:footnote w:type="continuationSeparator" w:id="0">
    <w:p w:rsidR="00124785" w:rsidRDefault="00124785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40EF3"/>
    <w:multiLevelType w:val="hybridMultilevel"/>
    <w:tmpl w:val="A9CC9CEE"/>
    <w:lvl w:ilvl="0" w:tplc="F424B0A8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296422"/>
    <w:multiLevelType w:val="hybridMultilevel"/>
    <w:tmpl w:val="6D06FC9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8"/>
  </w:num>
  <w:num w:numId="5">
    <w:abstractNumId w:val="0"/>
  </w:num>
  <w:num w:numId="6">
    <w:abstractNumId w:val="22"/>
  </w:num>
  <w:num w:numId="7">
    <w:abstractNumId w:val="13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19"/>
  </w:num>
  <w:num w:numId="17">
    <w:abstractNumId w:val="23"/>
  </w:num>
  <w:num w:numId="18">
    <w:abstractNumId w:val="6"/>
  </w:num>
  <w:num w:numId="19">
    <w:abstractNumId w:val="2"/>
  </w:num>
  <w:num w:numId="20">
    <w:abstractNumId w:val="18"/>
  </w:num>
  <w:num w:numId="21">
    <w:abstractNumId w:val="3"/>
  </w:num>
  <w:num w:numId="22">
    <w:abstractNumId w:val="11"/>
  </w:num>
  <w:num w:numId="23">
    <w:abstractNumId w:val="1"/>
  </w:num>
  <w:num w:numId="24">
    <w:abstractNumId w:val="4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3C4D"/>
    <w:rsid w:val="00004B01"/>
    <w:rsid w:val="00022C35"/>
    <w:rsid w:val="0004517B"/>
    <w:rsid w:val="00052AA6"/>
    <w:rsid w:val="00052C5C"/>
    <w:rsid w:val="00055B85"/>
    <w:rsid w:val="000604FF"/>
    <w:rsid w:val="00067E6F"/>
    <w:rsid w:val="00071A10"/>
    <w:rsid w:val="00074705"/>
    <w:rsid w:val="000841D2"/>
    <w:rsid w:val="00092E22"/>
    <w:rsid w:val="000A5318"/>
    <w:rsid w:val="000B41E6"/>
    <w:rsid w:val="000C4258"/>
    <w:rsid w:val="000E146A"/>
    <w:rsid w:val="000F5A75"/>
    <w:rsid w:val="0010174C"/>
    <w:rsid w:val="001117DB"/>
    <w:rsid w:val="001176AC"/>
    <w:rsid w:val="0012025F"/>
    <w:rsid w:val="00124785"/>
    <w:rsid w:val="00126E58"/>
    <w:rsid w:val="00141C94"/>
    <w:rsid w:val="00145C4C"/>
    <w:rsid w:val="00145CF4"/>
    <w:rsid w:val="00164F37"/>
    <w:rsid w:val="00172391"/>
    <w:rsid w:val="00180EEE"/>
    <w:rsid w:val="00181CB8"/>
    <w:rsid w:val="001835E2"/>
    <w:rsid w:val="00186C63"/>
    <w:rsid w:val="00195301"/>
    <w:rsid w:val="001A2A72"/>
    <w:rsid w:val="001B34FB"/>
    <w:rsid w:val="001B7BC3"/>
    <w:rsid w:val="001D091C"/>
    <w:rsid w:val="001D0A64"/>
    <w:rsid w:val="001D6D3A"/>
    <w:rsid w:val="001E34F7"/>
    <w:rsid w:val="001F364A"/>
    <w:rsid w:val="00200007"/>
    <w:rsid w:val="002023BE"/>
    <w:rsid w:val="00210FC6"/>
    <w:rsid w:val="002162D7"/>
    <w:rsid w:val="002321BB"/>
    <w:rsid w:val="00244270"/>
    <w:rsid w:val="00251642"/>
    <w:rsid w:val="0025453B"/>
    <w:rsid w:val="0027101B"/>
    <w:rsid w:val="00271B85"/>
    <w:rsid w:val="0027225E"/>
    <w:rsid w:val="002773AC"/>
    <w:rsid w:val="00290B9C"/>
    <w:rsid w:val="002B10CF"/>
    <w:rsid w:val="002B19CE"/>
    <w:rsid w:val="002C1011"/>
    <w:rsid w:val="002C300D"/>
    <w:rsid w:val="002C4960"/>
    <w:rsid w:val="002D164A"/>
    <w:rsid w:val="002D56CD"/>
    <w:rsid w:val="002E76E6"/>
    <w:rsid w:val="002F22AF"/>
    <w:rsid w:val="003004AE"/>
    <w:rsid w:val="00333185"/>
    <w:rsid w:val="00335149"/>
    <w:rsid w:val="003452CA"/>
    <w:rsid w:val="00345ADF"/>
    <w:rsid w:val="003614D1"/>
    <w:rsid w:val="00375446"/>
    <w:rsid w:val="00381403"/>
    <w:rsid w:val="00381872"/>
    <w:rsid w:val="0039106B"/>
    <w:rsid w:val="003948D2"/>
    <w:rsid w:val="003B34E1"/>
    <w:rsid w:val="003B7E0D"/>
    <w:rsid w:val="003C09BF"/>
    <w:rsid w:val="003C1CB5"/>
    <w:rsid w:val="003C612D"/>
    <w:rsid w:val="003D350C"/>
    <w:rsid w:val="003E7AB2"/>
    <w:rsid w:val="003F3912"/>
    <w:rsid w:val="003F4E2E"/>
    <w:rsid w:val="003F6787"/>
    <w:rsid w:val="003F694A"/>
    <w:rsid w:val="004034B8"/>
    <w:rsid w:val="00415B14"/>
    <w:rsid w:val="00427C61"/>
    <w:rsid w:val="0044324D"/>
    <w:rsid w:val="00455D7B"/>
    <w:rsid w:val="00456D1D"/>
    <w:rsid w:val="00461336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545"/>
    <w:rsid w:val="004D1CB4"/>
    <w:rsid w:val="004D2E25"/>
    <w:rsid w:val="004D6754"/>
    <w:rsid w:val="004E3231"/>
    <w:rsid w:val="004E3A3A"/>
    <w:rsid w:val="004E6E9A"/>
    <w:rsid w:val="004E7775"/>
    <w:rsid w:val="004E7E74"/>
    <w:rsid w:val="004F64A4"/>
    <w:rsid w:val="00511795"/>
    <w:rsid w:val="005251D9"/>
    <w:rsid w:val="00527E32"/>
    <w:rsid w:val="00532E56"/>
    <w:rsid w:val="00547801"/>
    <w:rsid w:val="005613D9"/>
    <w:rsid w:val="00561B99"/>
    <w:rsid w:val="00565F68"/>
    <w:rsid w:val="00572AE6"/>
    <w:rsid w:val="00573A96"/>
    <w:rsid w:val="00580DC3"/>
    <w:rsid w:val="00583ECC"/>
    <w:rsid w:val="00584E29"/>
    <w:rsid w:val="00586E5A"/>
    <w:rsid w:val="005879ED"/>
    <w:rsid w:val="00590D08"/>
    <w:rsid w:val="00593E57"/>
    <w:rsid w:val="00594E4A"/>
    <w:rsid w:val="00595041"/>
    <w:rsid w:val="005973B2"/>
    <w:rsid w:val="005A18C1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5E4"/>
    <w:rsid w:val="00650E73"/>
    <w:rsid w:val="0065127E"/>
    <w:rsid w:val="006515DC"/>
    <w:rsid w:val="00670AA2"/>
    <w:rsid w:val="006839EC"/>
    <w:rsid w:val="006851E0"/>
    <w:rsid w:val="0069472F"/>
    <w:rsid w:val="006A388E"/>
    <w:rsid w:val="006A6A78"/>
    <w:rsid w:val="006A7180"/>
    <w:rsid w:val="006B1D8A"/>
    <w:rsid w:val="006C6094"/>
    <w:rsid w:val="006C70B7"/>
    <w:rsid w:val="006E0243"/>
    <w:rsid w:val="006E6973"/>
    <w:rsid w:val="006F19C7"/>
    <w:rsid w:val="006F5E70"/>
    <w:rsid w:val="006F7F4B"/>
    <w:rsid w:val="007020D9"/>
    <w:rsid w:val="00713AA0"/>
    <w:rsid w:val="007302AA"/>
    <w:rsid w:val="007329D5"/>
    <w:rsid w:val="00732FD0"/>
    <w:rsid w:val="007456B5"/>
    <w:rsid w:val="007507BA"/>
    <w:rsid w:val="007746AE"/>
    <w:rsid w:val="0077660F"/>
    <w:rsid w:val="00782603"/>
    <w:rsid w:val="00784E18"/>
    <w:rsid w:val="00784E8C"/>
    <w:rsid w:val="00790CEC"/>
    <w:rsid w:val="00792AAB"/>
    <w:rsid w:val="0079724B"/>
    <w:rsid w:val="007B2BA7"/>
    <w:rsid w:val="007C19E7"/>
    <w:rsid w:val="007C787B"/>
    <w:rsid w:val="007D2AAB"/>
    <w:rsid w:val="007D4131"/>
    <w:rsid w:val="007E56C0"/>
    <w:rsid w:val="00803CE0"/>
    <w:rsid w:val="008052C3"/>
    <w:rsid w:val="008131FA"/>
    <w:rsid w:val="008329C1"/>
    <w:rsid w:val="00836FF5"/>
    <w:rsid w:val="0084747B"/>
    <w:rsid w:val="00854975"/>
    <w:rsid w:val="00856C4F"/>
    <w:rsid w:val="00860ECF"/>
    <w:rsid w:val="0087094A"/>
    <w:rsid w:val="008741B3"/>
    <w:rsid w:val="008A60F7"/>
    <w:rsid w:val="008B490A"/>
    <w:rsid w:val="008B761D"/>
    <w:rsid w:val="008C48A8"/>
    <w:rsid w:val="008D1173"/>
    <w:rsid w:val="008D252B"/>
    <w:rsid w:val="008D2880"/>
    <w:rsid w:val="008D5397"/>
    <w:rsid w:val="008D74A2"/>
    <w:rsid w:val="008E12A1"/>
    <w:rsid w:val="008E769A"/>
    <w:rsid w:val="008F4009"/>
    <w:rsid w:val="008F7131"/>
    <w:rsid w:val="00900BA2"/>
    <w:rsid w:val="00902B3C"/>
    <w:rsid w:val="00903CF0"/>
    <w:rsid w:val="00904F2F"/>
    <w:rsid w:val="00913984"/>
    <w:rsid w:val="009214A9"/>
    <w:rsid w:val="009243AE"/>
    <w:rsid w:val="009322AC"/>
    <w:rsid w:val="00933D9B"/>
    <w:rsid w:val="00936D7E"/>
    <w:rsid w:val="00937E5C"/>
    <w:rsid w:val="0095582B"/>
    <w:rsid w:val="00957CE6"/>
    <w:rsid w:val="00975701"/>
    <w:rsid w:val="00987435"/>
    <w:rsid w:val="009935FC"/>
    <w:rsid w:val="00997908"/>
    <w:rsid w:val="009A59EB"/>
    <w:rsid w:val="009C38C5"/>
    <w:rsid w:val="009D25C0"/>
    <w:rsid w:val="009E5B2A"/>
    <w:rsid w:val="009F57B6"/>
    <w:rsid w:val="009F7383"/>
    <w:rsid w:val="00A001B5"/>
    <w:rsid w:val="00A02184"/>
    <w:rsid w:val="00A075FC"/>
    <w:rsid w:val="00A13987"/>
    <w:rsid w:val="00A14931"/>
    <w:rsid w:val="00A20109"/>
    <w:rsid w:val="00A210DF"/>
    <w:rsid w:val="00A27DFB"/>
    <w:rsid w:val="00A344EB"/>
    <w:rsid w:val="00A3464A"/>
    <w:rsid w:val="00A43051"/>
    <w:rsid w:val="00A56DFF"/>
    <w:rsid w:val="00A6246B"/>
    <w:rsid w:val="00A62841"/>
    <w:rsid w:val="00A85D3D"/>
    <w:rsid w:val="00A9663D"/>
    <w:rsid w:val="00AA02C7"/>
    <w:rsid w:val="00AA1785"/>
    <w:rsid w:val="00AB0D14"/>
    <w:rsid w:val="00AB44D8"/>
    <w:rsid w:val="00AC32B5"/>
    <w:rsid w:val="00AC6F07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35EE8"/>
    <w:rsid w:val="00B44419"/>
    <w:rsid w:val="00B544C8"/>
    <w:rsid w:val="00B55664"/>
    <w:rsid w:val="00B603B9"/>
    <w:rsid w:val="00B62157"/>
    <w:rsid w:val="00B860A2"/>
    <w:rsid w:val="00B91653"/>
    <w:rsid w:val="00B9282B"/>
    <w:rsid w:val="00BB0C37"/>
    <w:rsid w:val="00BB5726"/>
    <w:rsid w:val="00BC2E5A"/>
    <w:rsid w:val="00BC5C1E"/>
    <w:rsid w:val="00BD0356"/>
    <w:rsid w:val="00BD43FF"/>
    <w:rsid w:val="00BD57B1"/>
    <w:rsid w:val="00BE099D"/>
    <w:rsid w:val="00C04557"/>
    <w:rsid w:val="00C06674"/>
    <w:rsid w:val="00C14F47"/>
    <w:rsid w:val="00C154E7"/>
    <w:rsid w:val="00C212C6"/>
    <w:rsid w:val="00C22573"/>
    <w:rsid w:val="00C22912"/>
    <w:rsid w:val="00C30A20"/>
    <w:rsid w:val="00C30AEA"/>
    <w:rsid w:val="00C412C3"/>
    <w:rsid w:val="00C45593"/>
    <w:rsid w:val="00C5258D"/>
    <w:rsid w:val="00C731DE"/>
    <w:rsid w:val="00C762F0"/>
    <w:rsid w:val="00C818DF"/>
    <w:rsid w:val="00C91229"/>
    <w:rsid w:val="00CA4525"/>
    <w:rsid w:val="00CB3A75"/>
    <w:rsid w:val="00CB7599"/>
    <w:rsid w:val="00CE00FE"/>
    <w:rsid w:val="00CE486C"/>
    <w:rsid w:val="00CF2E7A"/>
    <w:rsid w:val="00CF762B"/>
    <w:rsid w:val="00D214B9"/>
    <w:rsid w:val="00D228C0"/>
    <w:rsid w:val="00D32628"/>
    <w:rsid w:val="00D5019B"/>
    <w:rsid w:val="00D53D25"/>
    <w:rsid w:val="00D72F94"/>
    <w:rsid w:val="00D7395E"/>
    <w:rsid w:val="00D82266"/>
    <w:rsid w:val="00DA11EC"/>
    <w:rsid w:val="00DA28A3"/>
    <w:rsid w:val="00DB30BE"/>
    <w:rsid w:val="00DD2411"/>
    <w:rsid w:val="00DD2450"/>
    <w:rsid w:val="00DF4F1A"/>
    <w:rsid w:val="00E12FF1"/>
    <w:rsid w:val="00E37DDE"/>
    <w:rsid w:val="00E652A7"/>
    <w:rsid w:val="00E80CAE"/>
    <w:rsid w:val="00E83F4D"/>
    <w:rsid w:val="00E86770"/>
    <w:rsid w:val="00E87414"/>
    <w:rsid w:val="00E95397"/>
    <w:rsid w:val="00E9621A"/>
    <w:rsid w:val="00EA67C5"/>
    <w:rsid w:val="00EA6983"/>
    <w:rsid w:val="00EA7974"/>
    <w:rsid w:val="00EC1B91"/>
    <w:rsid w:val="00EC2C38"/>
    <w:rsid w:val="00EC5952"/>
    <w:rsid w:val="00ED7A1C"/>
    <w:rsid w:val="00EE31E6"/>
    <w:rsid w:val="00EF063B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132F"/>
    <w:rsid w:val="00F6282B"/>
    <w:rsid w:val="00F66778"/>
    <w:rsid w:val="00F70CF4"/>
    <w:rsid w:val="00F715B3"/>
    <w:rsid w:val="00F81EF8"/>
    <w:rsid w:val="00F83981"/>
    <w:rsid w:val="00F86AA5"/>
    <w:rsid w:val="00F905AE"/>
    <w:rsid w:val="00F9159C"/>
    <w:rsid w:val="00FA108C"/>
    <w:rsid w:val="00FB252B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D1BDC"/>
  <w15:docId w15:val="{6B5516EE-49C6-4CB0-A1DD-F88BF3EC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uiPriority w:val="34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  <w:style w:type="table" w:styleId="af1">
    <w:name w:val="Table Grid"/>
    <w:basedOn w:val="a1"/>
    <w:uiPriority w:val="39"/>
    <w:rsid w:val="001017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21C3-0BD8-47EE-A0D5-BB2C65F0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3</cp:revision>
  <cp:lastPrinted>2024-01-10T07:24:00Z</cp:lastPrinted>
  <dcterms:created xsi:type="dcterms:W3CDTF">2024-04-25T13:12:00Z</dcterms:created>
  <dcterms:modified xsi:type="dcterms:W3CDTF">2024-05-14T10:19:00Z</dcterms:modified>
</cp:coreProperties>
</file>