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B2" w:rsidRPr="005703B2" w:rsidRDefault="005703B2" w:rsidP="005703B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00"/>
          <w:kern w:val="1"/>
          <w:sz w:val="24"/>
          <w:szCs w:val="24"/>
          <w:lang w:val="uk-UA" w:eastAsia="ru-RU"/>
        </w:rPr>
      </w:pPr>
      <w:r w:rsidRPr="005703B2">
        <w:rPr>
          <w:rFonts w:ascii="Times New Roman" w:eastAsia="Times New Roman" w:hAnsi="Times New Roman"/>
          <w:b/>
          <w:noProof/>
          <w:color w:val="000000"/>
          <w:kern w:val="1"/>
          <w:sz w:val="24"/>
          <w:szCs w:val="24"/>
          <w:lang w:val="uk-UA" w:eastAsia="ru-RU"/>
        </w:rPr>
        <w:t>ПРОЄКТ РІШЕННЯ</w:t>
      </w:r>
    </w:p>
    <w:p w:rsidR="005703B2" w:rsidRPr="005703B2" w:rsidRDefault="005703B2" w:rsidP="005703B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00"/>
          <w:kern w:val="1"/>
          <w:sz w:val="24"/>
          <w:szCs w:val="24"/>
          <w:lang w:val="uk-UA" w:eastAsia="ru-RU"/>
        </w:rPr>
      </w:pPr>
      <w:r w:rsidRPr="005703B2">
        <w:rPr>
          <w:rFonts w:ascii="Times New Roman" w:eastAsia="Times New Roman" w:hAnsi="Times New Roman"/>
          <w:b/>
          <w:noProof/>
          <w:color w:val="000000"/>
          <w:kern w:val="1"/>
          <w:sz w:val="24"/>
          <w:szCs w:val="24"/>
          <w:lang w:val="uk-UA" w:eastAsia="ru-RU"/>
        </w:rPr>
        <w:t>РОМЕНСЬКОЇ МІСЬКОЇ РАДИ СУМСЬКОЇ ОБЛАСТІ</w:t>
      </w:r>
    </w:p>
    <w:p w:rsidR="005703B2" w:rsidRPr="005703B2" w:rsidRDefault="005703B2" w:rsidP="005703B2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sz w:val="16"/>
          <w:szCs w:val="16"/>
          <w:lang w:val="uk-UA" w:eastAsia="ar-SA"/>
        </w:rPr>
      </w:pPr>
    </w:p>
    <w:tbl>
      <w:tblPr>
        <w:tblW w:w="9571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5703B2" w:rsidRPr="005703B2" w:rsidTr="00630711">
        <w:tc>
          <w:tcPr>
            <w:tcW w:w="3190" w:type="dxa"/>
            <w:shd w:val="clear" w:color="auto" w:fill="auto"/>
          </w:tcPr>
          <w:p w:rsidR="005703B2" w:rsidRPr="005703B2" w:rsidRDefault="005703B2" w:rsidP="005703B2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val="uk-UA" w:eastAsia="ar-SA"/>
              </w:rPr>
            </w:pPr>
          </w:p>
        </w:tc>
        <w:tc>
          <w:tcPr>
            <w:tcW w:w="3190" w:type="dxa"/>
            <w:shd w:val="clear" w:color="auto" w:fill="auto"/>
          </w:tcPr>
          <w:p w:rsidR="005703B2" w:rsidRPr="005703B2" w:rsidRDefault="005703B2" w:rsidP="005703B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val="uk-UA" w:eastAsia="ar-SA"/>
              </w:rPr>
            </w:pPr>
            <w:r w:rsidRPr="005703B2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val="uk-UA" w:eastAsia="ar-SA"/>
              </w:rPr>
              <w:t xml:space="preserve">      </w:t>
            </w:r>
          </w:p>
        </w:tc>
        <w:tc>
          <w:tcPr>
            <w:tcW w:w="3191" w:type="dxa"/>
            <w:shd w:val="clear" w:color="auto" w:fill="auto"/>
          </w:tcPr>
          <w:p w:rsidR="005703B2" w:rsidRPr="005703B2" w:rsidRDefault="005703B2" w:rsidP="005703B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val="uk-UA" w:eastAsia="ar-SA"/>
              </w:rPr>
            </w:pPr>
          </w:p>
        </w:tc>
      </w:tr>
    </w:tbl>
    <w:p w:rsidR="00000042" w:rsidRPr="006D1EB0" w:rsidRDefault="00000042" w:rsidP="002013F7">
      <w:pPr>
        <w:spacing w:after="0" w:line="240" w:lineRule="auto"/>
        <w:contextualSpacing/>
        <w:rPr>
          <w:rFonts w:ascii="Times New Roman" w:hAnsi="Times New Roman"/>
          <w:color w:val="000000"/>
          <w:sz w:val="16"/>
          <w:szCs w:val="16"/>
          <w:lang w:val="uk-UA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08"/>
        <w:gridCol w:w="3082"/>
        <w:gridCol w:w="1881"/>
        <w:gridCol w:w="1309"/>
        <w:gridCol w:w="3191"/>
        <w:gridCol w:w="167"/>
      </w:tblGrid>
      <w:tr w:rsidR="00000042" w:rsidRPr="005C138B" w:rsidTr="00DB35E9">
        <w:trPr>
          <w:gridAfter w:val="1"/>
          <w:wAfter w:w="167" w:type="dxa"/>
        </w:trPr>
        <w:tc>
          <w:tcPr>
            <w:tcW w:w="3190" w:type="dxa"/>
            <w:gridSpan w:val="2"/>
            <w:hideMark/>
          </w:tcPr>
          <w:p w:rsidR="00000042" w:rsidRPr="005C138B" w:rsidRDefault="0074739D" w:rsidP="0074739D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  <w:r w:rsidR="00000042" w:rsidRPr="005C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000042" w:rsidRPr="005C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4008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190" w:type="dxa"/>
            <w:gridSpan w:val="2"/>
            <w:hideMark/>
          </w:tcPr>
          <w:p w:rsidR="00000042" w:rsidRPr="005C138B" w:rsidRDefault="00000042" w:rsidP="005C138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000042" w:rsidRPr="005C138B" w:rsidRDefault="00000042" w:rsidP="005C138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B35E9" w:rsidRPr="00DB35E9" w:rsidTr="00DB35E9">
        <w:trPr>
          <w:gridBefore w:val="1"/>
          <w:wBefore w:w="108" w:type="dxa"/>
          <w:trHeight w:val="1273"/>
        </w:trPr>
        <w:tc>
          <w:tcPr>
            <w:tcW w:w="4963" w:type="dxa"/>
            <w:gridSpan w:val="2"/>
            <w:hideMark/>
          </w:tcPr>
          <w:p w:rsidR="00DB35E9" w:rsidRDefault="00DB35E9" w:rsidP="002013F7">
            <w:pPr>
              <w:spacing w:after="0" w:line="268" w:lineRule="auto"/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Про передачу майна з балансу КНП «ЦПМСД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міста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Ромни» РМР на баланс КП 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Житло-Експлуатація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» РМР </w:t>
            </w:r>
          </w:p>
        </w:tc>
        <w:tc>
          <w:tcPr>
            <w:tcW w:w="4667" w:type="dxa"/>
            <w:gridSpan w:val="3"/>
          </w:tcPr>
          <w:p w:rsidR="00DB35E9" w:rsidRDefault="00DB35E9" w:rsidP="002013F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2013F7" w:rsidRPr="00980902" w:rsidRDefault="002013F7" w:rsidP="002013F7">
      <w:pPr>
        <w:spacing w:after="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417393">
        <w:rPr>
          <w:rFonts w:ascii="Times New Roman" w:eastAsia="Times New Roman" w:hAnsi="Times New Roman"/>
          <w:sz w:val="24"/>
          <w:szCs w:val="24"/>
          <w:lang w:eastAsia="uk-UA"/>
        </w:rPr>
        <w:t>Відповідно</w:t>
      </w:r>
      <w:proofErr w:type="spellEnd"/>
      <w:r w:rsidRPr="0041739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gramStart"/>
      <w:r w:rsidRPr="00417393">
        <w:rPr>
          <w:rFonts w:ascii="Times New Roman" w:eastAsia="Times New Roman" w:hAnsi="Times New Roman"/>
          <w:sz w:val="24"/>
          <w:szCs w:val="24"/>
          <w:lang w:eastAsia="uk-UA"/>
        </w:rPr>
        <w:t>до пункту</w:t>
      </w:r>
      <w:proofErr w:type="gramEnd"/>
      <w:r w:rsidRPr="00417393">
        <w:rPr>
          <w:rFonts w:ascii="Times New Roman" w:eastAsia="Times New Roman" w:hAnsi="Times New Roman"/>
          <w:sz w:val="24"/>
          <w:szCs w:val="24"/>
          <w:lang w:eastAsia="uk-UA"/>
        </w:rPr>
        <w:t xml:space="preserve"> 5 </w:t>
      </w:r>
      <w:proofErr w:type="spellStart"/>
      <w:r w:rsidRPr="00417393">
        <w:rPr>
          <w:rFonts w:ascii="Times New Roman" w:eastAsia="Times New Roman" w:hAnsi="Times New Roman"/>
          <w:sz w:val="24"/>
          <w:szCs w:val="24"/>
          <w:lang w:eastAsia="uk-UA"/>
        </w:rPr>
        <w:t>статті</w:t>
      </w:r>
      <w:proofErr w:type="spellEnd"/>
      <w:r w:rsidRPr="00417393">
        <w:rPr>
          <w:rFonts w:ascii="Times New Roman" w:eastAsia="Times New Roman" w:hAnsi="Times New Roman"/>
          <w:sz w:val="24"/>
          <w:szCs w:val="24"/>
          <w:lang w:eastAsia="uk-UA"/>
        </w:rPr>
        <w:t xml:space="preserve"> 60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статті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26</w:t>
      </w:r>
      <w:r w:rsidRPr="00417393">
        <w:rPr>
          <w:rFonts w:ascii="Times New Roman" w:eastAsia="Times New Roman" w:hAnsi="Times New Roman"/>
          <w:sz w:val="24"/>
          <w:szCs w:val="24"/>
          <w:lang w:eastAsia="uk-UA"/>
        </w:rPr>
        <w:t xml:space="preserve"> Закону </w:t>
      </w:r>
      <w:proofErr w:type="spellStart"/>
      <w:r w:rsidRPr="00417393">
        <w:rPr>
          <w:rFonts w:ascii="Times New Roman" w:eastAsia="Times New Roman" w:hAnsi="Times New Roman"/>
          <w:sz w:val="24"/>
          <w:szCs w:val="24"/>
          <w:lang w:eastAsia="uk-UA"/>
        </w:rPr>
        <w:t>України</w:t>
      </w:r>
      <w:proofErr w:type="spellEnd"/>
      <w:r w:rsidRPr="00417393">
        <w:rPr>
          <w:rFonts w:ascii="Times New Roman" w:eastAsia="Times New Roman" w:hAnsi="Times New Roman"/>
          <w:sz w:val="24"/>
          <w:szCs w:val="24"/>
          <w:lang w:eastAsia="uk-UA"/>
        </w:rPr>
        <w:t xml:space="preserve"> «Про </w:t>
      </w:r>
      <w:proofErr w:type="spellStart"/>
      <w:r w:rsidRPr="00417393">
        <w:rPr>
          <w:rFonts w:ascii="Times New Roman" w:eastAsia="Times New Roman" w:hAnsi="Times New Roman"/>
          <w:sz w:val="24"/>
          <w:szCs w:val="24"/>
          <w:lang w:eastAsia="uk-UA"/>
        </w:rPr>
        <w:t>місцеве</w:t>
      </w:r>
      <w:proofErr w:type="spellEnd"/>
      <w:r w:rsidRPr="0041739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17393">
        <w:rPr>
          <w:rFonts w:ascii="Times New Roman" w:eastAsia="Times New Roman" w:hAnsi="Times New Roman"/>
          <w:sz w:val="24"/>
          <w:szCs w:val="24"/>
          <w:lang w:eastAsia="uk-UA"/>
        </w:rPr>
        <w:t>самоврядування</w:t>
      </w:r>
      <w:proofErr w:type="spellEnd"/>
      <w:r w:rsidRPr="00417393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417393">
        <w:rPr>
          <w:rFonts w:ascii="Times New Roman" w:eastAsia="Times New Roman" w:hAnsi="Times New Roman"/>
          <w:sz w:val="24"/>
          <w:szCs w:val="24"/>
          <w:lang w:eastAsia="uk-UA"/>
        </w:rPr>
        <w:t>Україні</w:t>
      </w:r>
      <w:proofErr w:type="spellEnd"/>
      <w:r w:rsidRPr="00417393">
        <w:rPr>
          <w:rFonts w:ascii="Times New Roman" w:eastAsia="Times New Roman" w:hAnsi="Times New Roman"/>
          <w:sz w:val="24"/>
          <w:szCs w:val="24"/>
          <w:lang w:eastAsia="uk-UA"/>
        </w:rPr>
        <w:t xml:space="preserve">»,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Роменської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міської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ради від 25.10.2023 «Про передачу майна з балансу КНП «ЦПМСД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міста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Ромни» РМР на баланс КП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Житло-Експлуатація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>» РМР» та</w:t>
      </w:r>
      <w:r w:rsidRPr="008724D1">
        <w:rPr>
          <w:rFonts w:ascii="Times New Roman" w:eastAsia="Times New Roman" w:hAnsi="Times New Roman"/>
          <w:color w:val="FF0000"/>
          <w:sz w:val="24"/>
          <w:szCs w:val="24"/>
          <w:lang w:eastAsia="uk-UA"/>
        </w:rPr>
        <w:t xml:space="preserve"> </w:t>
      </w:r>
      <w:r w:rsidRPr="00980902">
        <w:rPr>
          <w:rFonts w:ascii="Times New Roman" w:eastAsia="Times New Roman" w:hAnsi="Times New Roman"/>
          <w:sz w:val="24"/>
          <w:szCs w:val="24"/>
          <w:lang w:eastAsia="uk-UA"/>
        </w:rPr>
        <w:t xml:space="preserve">з метою </w:t>
      </w:r>
      <w:proofErr w:type="spellStart"/>
      <w:r w:rsidRPr="00980902">
        <w:rPr>
          <w:rFonts w:ascii="Times New Roman" w:eastAsia="Times New Roman" w:hAnsi="Times New Roman"/>
          <w:sz w:val="24"/>
          <w:szCs w:val="24"/>
          <w:lang w:eastAsia="uk-UA"/>
        </w:rPr>
        <w:t>впорядкування</w:t>
      </w:r>
      <w:proofErr w:type="spellEnd"/>
      <w:r w:rsidRPr="0098090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80902">
        <w:rPr>
          <w:rFonts w:ascii="Times New Roman" w:eastAsia="Times New Roman" w:hAnsi="Times New Roman"/>
          <w:sz w:val="24"/>
          <w:szCs w:val="24"/>
          <w:lang w:eastAsia="uk-UA"/>
        </w:rPr>
        <w:t>використання</w:t>
      </w:r>
      <w:proofErr w:type="spellEnd"/>
      <w:r w:rsidRPr="00980902">
        <w:rPr>
          <w:rFonts w:ascii="Times New Roman" w:eastAsia="Times New Roman" w:hAnsi="Times New Roman"/>
          <w:sz w:val="24"/>
          <w:szCs w:val="24"/>
          <w:lang w:eastAsia="uk-UA"/>
        </w:rPr>
        <w:t xml:space="preserve"> майна </w:t>
      </w:r>
      <w:proofErr w:type="spellStart"/>
      <w:r w:rsidRPr="00980902">
        <w:rPr>
          <w:rFonts w:ascii="Times New Roman" w:eastAsia="Times New Roman" w:hAnsi="Times New Roman"/>
          <w:sz w:val="24"/>
          <w:szCs w:val="24"/>
          <w:lang w:eastAsia="uk-UA"/>
        </w:rPr>
        <w:t>комунальної</w:t>
      </w:r>
      <w:proofErr w:type="spellEnd"/>
      <w:r w:rsidRPr="0098090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980902">
        <w:rPr>
          <w:rFonts w:ascii="Times New Roman" w:eastAsia="Times New Roman" w:hAnsi="Times New Roman"/>
          <w:sz w:val="24"/>
          <w:szCs w:val="24"/>
          <w:lang w:eastAsia="uk-UA"/>
        </w:rPr>
        <w:t>власності</w:t>
      </w:r>
      <w:proofErr w:type="spellEnd"/>
    </w:p>
    <w:p w:rsidR="002013F7" w:rsidRPr="00417393" w:rsidRDefault="002013F7" w:rsidP="002013F7">
      <w:pPr>
        <w:tabs>
          <w:tab w:val="left" w:pos="284"/>
          <w:tab w:val="left" w:pos="426"/>
        </w:tabs>
        <w:spacing w:before="120" w:after="120" w:line="271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393">
        <w:rPr>
          <w:rFonts w:ascii="Times New Roman" w:eastAsia="Times New Roman" w:hAnsi="Times New Roman"/>
          <w:sz w:val="24"/>
          <w:szCs w:val="24"/>
          <w:lang w:eastAsia="ru-RU"/>
        </w:rPr>
        <w:t>МІСЬКА РАДА ВИРІШИЛА:</w:t>
      </w:r>
    </w:p>
    <w:p w:rsidR="002013F7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3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73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Зняти</w:t>
      </w:r>
      <w:proofErr w:type="spellEnd"/>
      <w:r w:rsidRPr="004173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 балансу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КНП «ЦПМСД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міста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Ромни»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РМР</w:t>
      </w:r>
      <w:r w:rsidRPr="004173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баланс КП</w:t>
      </w:r>
      <w:r w:rsidRPr="004173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Житло-Експлуатація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РМР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майно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комунальної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власності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2013F7" w:rsidRPr="00C01C34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нежитлова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будівля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стаціонар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) за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. Берегова, 129,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с.Пустовійтівка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12 174,0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8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826,1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.2024),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загальною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площ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133,8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013F7" w:rsidRPr="00C01C34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паркан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штахетний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. Берегова, 129,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с.Пустовійтівка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6 930,0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024,25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(станом на 01.04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.2024);</w:t>
      </w:r>
    </w:p>
    <w:p w:rsidR="002013F7" w:rsidRPr="00C01C34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колодязь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1 шт. за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. Берегова, 129, с.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Пустовійтівка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1 347,0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 0</w:t>
      </w:r>
      <w:proofErr w:type="gram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,00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.2024);</w:t>
      </w:r>
    </w:p>
    <w:p w:rsidR="002013F7" w:rsidRPr="00C01C34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погріб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. Берегова, 129, с.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Пустовійтівка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2 435,0 </w:t>
      </w:r>
      <w:proofErr w:type="spellStart"/>
      <w:proofErr w:type="gram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proofErr w:type="gram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 0,00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.2024),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загальною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площею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10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. ;</w:t>
      </w:r>
    </w:p>
    <w:p w:rsidR="002013F7" w:rsidRPr="00C01C34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5) туалет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вуличний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. Берегова, 129, с.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Пустовійтівка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2 435,0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 0</w:t>
      </w:r>
      <w:proofErr w:type="gram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,00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.2024),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загальною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площею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5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013F7" w:rsidRPr="00C01C34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паркан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дерев’яний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 в</w:t>
      </w:r>
      <w:proofErr w:type="gram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90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погонних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метрів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Новоселівка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 2, с.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Великі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Бубни,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1 080,00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 0</w:t>
      </w:r>
      <w:proofErr w:type="gram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,00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.2024);</w:t>
      </w:r>
    </w:p>
    <w:p w:rsidR="002013F7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 xml:space="preserve">7) туалет </w:t>
      </w:r>
      <w:proofErr w:type="spellStart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>цегляний</w:t>
      </w:r>
      <w:proofErr w:type="spellEnd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>загальною</w:t>
      </w:r>
      <w:proofErr w:type="spellEnd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>площею</w:t>
      </w:r>
      <w:proofErr w:type="spellEnd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 xml:space="preserve"> 20 </w:t>
      </w:r>
      <w:proofErr w:type="spellStart"/>
      <w:proofErr w:type="gramStart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proofErr w:type="gramEnd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>Новоселівка</w:t>
      </w:r>
      <w:proofErr w:type="spellEnd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 xml:space="preserve">, 2, с. </w:t>
      </w:r>
      <w:proofErr w:type="spellStart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>Великі</w:t>
      </w:r>
      <w:proofErr w:type="spellEnd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 xml:space="preserve"> Бубни, </w:t>
      </w:r>
      <w:proofErr w:type="spellStart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 xml:space="preserve"> 360,00 </w:t>
      </w:r>
      <w:proofErr w:type="spellStart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 xml:space="preserve">  0</w:t>
      </w:r>
      <w:proofErr w:type="gramEnd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 xml:space="preserve">,00 </w:t>
      </w:r>
      <w:proofErr w:type="spellStart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6304D">
        <w:rPr>
          <w:rFonts w:ascii="Times New Roman" w:eastAsia="Times New Roman" w:hAnsi="Times New Roman"/>
          <w:sz w:val="24"/>
          <w:szCs w:val="24"/>
          <w:lang w:eastAsia="ru-RU"/>
        </w:rPr>
        <w:t>.2024);</w:t>
      </w:r>
    </w:p>
    <w:p w:rsidR="002013F7" w:rsidRPr="00DE52B2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 xml:space="preserve">8) дерево (каштан) в </w:t>
      </w:r>
      <w:proofErr w:type="spellStart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 xml:space="preserve"> 1 шт. за </w:t>
      </w:r>
      <w:proofErr w:type="spellStart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>Новоселівка</w:t>
      </w:r>
      <w:proofErr w:type="spellEnd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 xml:space="preserve">, 2, с. </w:t>
      </w:r>
      <w:proofErr w:type="spellStart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>Великі</w:t>
      </w:r>
      <w:proofErr w:type="spellEnd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 xml:space="preserve"> Бубни,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120,00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 50</w:t>
      </w:r>
      <w:proofErr w:type="gram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,00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01.04.2024);</w:t>
      </w:r>
    </w:p>
    <w:p w:rsidR="002013F7" w:rsidRPr="00DE52B2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9) дерево (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ялина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) в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1 шт. за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Новоселівка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, 2, с.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Великі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Бубни,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420,00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 175</w:t>
      </w:r>
      <w:proofErr w:type="gram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,00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01.04.2024);</w:t>
      </w:r>
    </w:p>
    <w:p w:rsidR="002013F7" w:rsidRPr="00DE52B2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10) дерево (туя) в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1 шт. за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Новоселівка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, 2, с.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Великі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Бубни,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475,00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 197</w:t>
      </w:r>
      <w:proofErr w:type="gram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,80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01.04.2024);</w:t>
      </w:r>
    </w:p>
    <w:p w:rsidR="002013F7" w:rsidRPr="00DE52B2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11) дерево (береза) в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1 шт. за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Новоселівка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, 2, с.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Великі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Бубни,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240,00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 100</w:t>
      </w:r>
      <w:proofErr w:type="gram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,00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01.04.2024);</w:t>
      </w:r>
    </w:p>
    <w:p w:rsidR="002013F7" w:rsidRPr="00DE52B2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12) дерево (липа) в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1 шт. за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Новоселівка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, 2, с.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Великі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Бубни,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400,00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 166</w:t>
      </w:r>
      <w:proofErr w:type="gram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,55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01.04.2024);</w:t>
      </w:r>
    </w:p>
    <w:p w:rsidR="002013F7" w:rsidRPr="00DE52B2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13) дерево (ясен) в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1 шт. за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Новоселівка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, 2, с.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Великі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Бубни,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10,00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 4</w:t>
      </w:r>
      <w:proofErr w:type="gram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,05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01.04.2024);</w:t>
      </w:r>
    </w:p>
    <w:p w:rsidR="002013F7" w:rsidRPr="00DE52B2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14) дерево (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яблуня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) в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1 шт. за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Новоселівка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, 2, с.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Великі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Бубни,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50,00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 20</w:t>
      </w:r>
      <w:proofErr w:type="gram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,95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01.04.2024);</w:t>
      </w:r>
    </w:p>
    <w:p w:rsidR="002013F7" w:rsidRPr="00980902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15) дерево (слива) в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1 шт. за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Новоселівка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, 2, с.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Великі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Бубни,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40,00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 16</w:t>
      </w:r>
      <w:proofErr w:type="gram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,55 </w:t>
      </w:r>
      <w:proofErr w:type="spellStart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DE52B2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</w:t>
      </w:r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 xml:space="preserve"> на 01.04.2024);</w:t>
      </w:r>
    </w:p>
    <w:p w:rsidR="002013F7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) дерево (абрикос) в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1 шт. за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Новоселівка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, 2, с.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Великі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Бубни,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30,00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,50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.2024);</w:t>
      </w:r>
    </w:p>
    <w:p w:rsidR="002013F7" w:rsidRPr="00554F03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) дерево (вишня) в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1 шт. за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Новоселівка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, 2, с.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Великі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Бубни,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30,00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,50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.2024);</w:t>
      </w:r>
    </w:p>
    <w:p w:rsidR="002013F7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) дерево (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горобина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) в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1 шт. за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Новоселівка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, 2, с.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Великі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Бубни,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10,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4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,05</w:t>
      </w:r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.2024);</w:t>
      </w:r>
    </w:p>
    <w:p w:rsidR="002013F7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) дерево (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горіх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) в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1 шт. за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Новоселівка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, 2, с.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Великі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Бубни,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30,00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,50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.2024);</w:t>
      </w:r>
    </w:p>
    <w:p w:rsidR="002013F7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) дерево (черешня) в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1 шт. за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Новоселівка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, 2, с.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Великі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Бубни,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12,00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 5</w:t>
      </w:r>
      <w:proofErr w:type="gram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0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.2024);</w:t>
      </w:r>
    </w:p>
    <w:p w:rsidR="002013F7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проєктно-кошторисна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документація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топкової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та систем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опалення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1 шт. за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Новоселівка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, 2, с.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Великі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Бубни,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19 975,00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 19</w:t>
      </w:r>
      <w:proofErr w:type="gram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975,00 </w:t>
      </w:r>
      <w:proofErr w:type="spellStart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>.2024);</w:t>
      </w:r>
    </w:p>
    <w:p w:rsidR="002013F7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 xml:space="preserve">22) </w:t>
      </w:r>
      <w:proofErr w:type="spellStart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>проекто-конструкторська</w:t>
      </w:r>
      <w:proofErr w:type="spellEnd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>документація</w:t>
      </w:r>
      <w:proofErr w:type="spellEnd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>Розробка</w:t>
      </w:r>
      <w:proofErr w:type="spellEnd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>вузла</w:t>
      </w:r>
      <w:proofErr w:type="spellEnd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>обліку</w:t>
      </w:r>
      <w:proofErr w:type="spellEnd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>газових</w:t>
      </w:r>
      <w:proofErr w:type="spellEnd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>котлів</w:t>
      </w:r>
      <w:proofErr w:type="spellEnd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 xml:space="preserve">» в </w:t>
      </w:r>
      <w:proofErr w:type="spellStart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 xml:space="preserve"> 1 шт. за </w:t>
      </w:r>
      <w:proofErr w:type="spellStart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 xml:space="preserve">. Миру, 86, с. </w:t>
      </w:r>
      <w:proofErr w:type="spellStart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>Мокіївка</w:t>
      </w:r>
      <w:proofErr w:type="spellEnd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 xml:space="preserve"> 605,00 </w:t>
      </w:r>
      <w:proofErr w:type="spellStart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80902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proofErr w:type="gramEnd"/>
      <w:r w:rsidRPr="00980902">
        <w:rPr>
          <w:rFonts w:ascii="Times New Roman" w:eastAsia="Times New Roman" w:hAnsi="Times New Roman"/>
          <w:b/>
          <w:sz w:val="24"/>
          <w:szCs w:val="24"/>
          <w:lang w:eastAsia="ru-RU"/>
        </w:rPr>
        <w:t>,00</w:t>
      </w:r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980902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01.04.2024);</w:t>
      </w:r>
    </w:p>
    <w:p w:rsidR="002013F7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котел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перолізний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твердопаливний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1 шт. за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. Берегова, 129,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с.Пустовійтівка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34 000,0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933,28</w:t>
      </w:r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.2024);</w:t>
      </w:r>
    </w:p>
    <w:p w:rsidR="002013F7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24)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електролічильник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Берегова, 129,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Пустовійтівка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1 296,80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0,00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01.04.2024) </w:t>
      </w:r>
      <w:r w:rsidRPr="00851FA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851FA8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851FA8">
        <w:rPr>
          <w:rFonts w:ascii="Times New Roman" w:eastAsia="Times New Roman" w:hAnsi="Times New Roman"/>
          <w:sz w:val="24"/>
          <w:szCs w:val="24"/>
          <w:lang w:eastAsia="ru-RU"/>
        </w:rPr>
        <w:t xml:space="preserve"> 4 шт.;</w:t>
      </w:r>
    </w:p>
    <w:p w:rsidR="002013F7" w:rsidRDefault="002013F7" w:rsidP="002013F7">
      <w:pPr>
        <w:tabs>
          <w:tab w:val="left" w:pos="426"/>
          <w:tab w:val="left" w:pos="935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25)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електролічильник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3-х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фазний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Берегова, 129,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Пустовійтівка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4520,0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0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01.04.2024) </w:t>
      </w:r>
      <w:r w:rsidRPr="00851FA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851FA8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851FA8">
        <w:rPr>
          <w:rFonts w:ascii="Times New Roman" w:eastAsia="Times New Roman" w:hAnsi="Times New Roman"/>
          <w:sz w:val="24"/>
          <w:szCs w:val="24"/>
          <w:lang w:eastAsia="ru-RU"/>
        </w:rPr>
        <w:t xml:space="preserve"> 1 шт.;</w:t>
      </w:r>
    </w:p>
    <w:p w:rsidR="002013F7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26)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піч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опалювальна</w:t>
      </w:r>
      <w:proofErr w:type="spellEnd"/>
      <w:r w:rsidRPr="00061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51FA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851FA8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851FA8">
        <w:rPr>
          <w:rFonts w:ascii="Times New Roman" w:eastAsia="Times New Roman" w:hAnsi="Times New Roman"/>
          <w:sz w:val="24"/>
          <w:szCs w:val="24"/>
          <w:lang w:eastAsia="ru-RU"/>
        </w:rPr>
        <w:t xml:space="preserve"> 1 шт.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Берегова, 129,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Пустовійтівка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4 800,0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0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01.04.2024)</w:t>
      </w:r>
      <w:r w:rsidRPr="00851FA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013F7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проєкт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землеустрою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1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екз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. за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. Берегова, 129, с.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Пустовійтівка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10 000,</w:t>
      </w:r>
      <w:proofErr w:type="gram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0 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proofErr w:type="gram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000</w:t>
      </w:r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,00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.2024);</w:t>
      </w:r>
    </w:p>
    <w:p w:rsidR="002013F7" w:rsidRPr="00B85053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тверде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паливо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8,292 м</w:t>
      </w:r>
      <w:r w:rsidRPr="00CE22B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, за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. Берегова, 129, с.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Пустовійтівка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14 350,33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0,00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.2024);</w:t>
      </w:r>
    </w:p>
    <w:p w:rsidR="002013F7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29) котел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перолізний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твердопаливний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Рокот КПК-30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 шт. за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Новоселівка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2,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Великі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Бубни,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35 800,00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13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126,54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01.04.2024);</w:t>
      </w:r>
    </w:p>
    <w:p w:rsidR="002013F7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554F0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котел «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Вітязь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» в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1 шт. за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Новоселівка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, 2, с.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Великі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Бубни,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51 000</w:t>
      </w:r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,00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900</w:t>
      </w:r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.2024);</w:t>
      </w:r>
    </w:p>
    <w:p w:rsidR="002013F7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31)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піч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опалювальна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 шт. за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Новоселівка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2,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Великі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Бубни,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4 800,00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0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01.04.2024);</w:t>
      </w:r>
    </w:p>
    <w:p w:rsidR="002013F7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32) дерево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алича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 шт. за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Новоселівка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2,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Великі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Бубни,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100,00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F0DA6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CF0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F0DA6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F0DA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,65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F0DA6">
        <w:rPr>
          <w:rFonts w:ascii="Times New Roman" w:eastAsia="Times New Roman" w:hAnsi="Times New Roman"/>
          <w:sz w:val="24"/>
          <w:szCs w:val="24"/>
          <w:lang w:eastAsia="ru-RU"/>
        </w:rPr>
        <w:t>(станом на 01.0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F0DA6">
        <w:rPr>
          <w:rFonts w:ascii="Times New Roman" w:eastAsia="Times New Roman" w:hAnsi="Times New Roman"/>
          <w:sz w:val="24"/>
          <w:szCs w:val="24"/>
          <w:lang w:eastAsia="ru-RU"/>
        </w:rPr>
        <w:t>.2024)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013F7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33) дерево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горіх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чорний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 шт. за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Новоселівка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2,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Великі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Бубни,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100,00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F0DA6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CF0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F0DA6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F0DA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,65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F0DA6">
        <w:rPr>
          <w:rFonts w:ascii="Times New Roman" w:eastAsia="Times New Roman" w:hAnsi="Times New Roman"/>
          <w:sz w:val="24"/>
          <w:szCs w:val="24"/>
          <w:lang w:eastAsia="ru-RU"/>
        </w:rPr>
        <w:t>(станом на 01.0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F0DA6">
        <w:rPr>
          <w:rFonts w:ascii="Times New Roman" w:eastAsia="Times New Roman" w:hAnsi="Times New Roman"/>
          <w:sz w:val="24"/>
          <w:szCs w:val="24"/>
          <w:lang w:eastAsia="ru-RU"/>
        </w:rPr>
        <w:t>.2024)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013F7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) дерево (каштан) в </w:t>
      </w:r>
      <w:proofErr w:type="spellStart"/>
      <w:r w:rsidRPr="00D306FD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D306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306FD">
        <w:rPr>
          <w:rFonts w:ascii="Times New Roman" w:eastAsia="Times New Roman" w:hAnsi="Times New Roman"/>
          <w:sz w:val="24"/>
          <w:szCs w:val="24"/>
          <w:lang w:eastAsia="ru-RU"/>
        </w:rPr>
        <w:t xml:space="preserve"> шт.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Новоселівка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 2, с.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Великі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Бубни,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900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,00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824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,85</w:t>
      </w:r>
      <w:r w:rsidRPr="00D306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306FD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.2024);</w:t>
      </w:r>
    </w:p>
    <w:p w:rsidR="002013F7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) дерево (липа) в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06FD">
        <w:rPr>
          <w:rFonts w:ascii="Times New Roman" w:eastAsia="Times New Roman" w:hAnsi="Times New Roman"/>
          <w:sz w:val="24"/>
          <w:szCs w:val="24"/>
          <w:lang w:eastAsia="ru-RU"/>
        </w:rPr>
        <w:t>5 шт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. за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Новоселівка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 2, с.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Великі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Бубни,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00,00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458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,25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.2024);</w:t>
      </w:r>
    </w:p>
    <w:p w:rsidR="002013F7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36) дерево (слива)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D306FD">
        <w:rPr>
          <w:rFonts w:ascii="Times New Roman" w:eastAsia="Times New Roman" w:hAnsi="Times New Roman"/>
          <w:sz w:val="24"/>
          <w:szCs w:val="24"/>
          <w:lang w:eastAsia="ru-RU"/>
        </w:rPr>
        <w:t xml:space="preserve"> шт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за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Новоселівка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2,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Великі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Бубни,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40,00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F0DA6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CF0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F0DA6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F0DA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,65</w:t>
      </w:r>
      <w:r w:rsidRPr="00D306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306FD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F0DA6">
        <w:rPr>
          <w:rFonts w:ascii="Times New Roman" w:eastAsia="Times New Roman" w:hAnsi="Times New Roman"/>
          <w:sz w:val="24"/>
          <w:szCs w:val="24"/>
          <w:lang w:eastAsia="ru-RU"/>
        </w:rPr>
        <w:t>(станом на 01.0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F0DA6">
        <w:rPr>
          <w:rFonts w:ascii="Times New Roman" w:eastAsia="Times New Roman" w:hAnsi="Times New Roman"/>
          <w:sz w:val="24"/>
          <w:szCs w:val="24"/>
          <w:lang w:eastAsia="ru-RU"/>
        </w:rPr>
        <w:t>.2024)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013F7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) дерево (туя) в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D306FD">
        <w:rPr>
          <w:rFonts w:ascii="Times New Roman" w:eastAsia="Times New Roman" w:hAnsi="Times New Roman"/>
          <w:sz w:val="24"/>
          <w:szCs w:val="24"/>
          <w:lang w:eastAsia="ru-RU"/>
        </w:rPr>
        <w:t xml:space="preserve"> шт.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Новоселівка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 2, с.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Великі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Бубни,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1 500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,00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374,75</w:t>
      </w:r>
      <w:r w:rsidRPr="00D306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306FD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.2024);</w:t>
      </w:r>
    </w:p>
    <w:p w:rsidR="002013F7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38) дерево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яблуня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D306FD">
        <w:rPr>
          <w:rFonts w:ascii="Times New Roman" w:eastAsia="Times New Roman" w:hAnsi="Times New Roman"/>
          <w:sz w:val="24"/>
          <w:szCs w:val="24"/>
          <w:lang w:eastAsia="ru-RU"/>
        </w:rPr>
        <w:t xml:space="preserve"> шт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за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Новоселівка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2,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Великі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Бубни,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100,00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F0DA6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CF0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F0DA6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F0DA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,65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F0DA6">
        <w:rPr>
          <w:rFonts w:ascii="Times New Roman" w:eastAsia="Times New Roman" w:hAnsi="Times New Roman"/>
          <w:sz w:val="24"/>
          <w:szCs w:val="24"/>
          <w:lang w:eastAsia="ru-RU"/>
        </w:rPr>
        <w:t>(станом на 01.0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F0DA6">
        <w:rPr>
          <w:rFonts w:ascii="Times New Roman" w:eastAsia="Times New Roman" w:hAnsi="Times New Roman"/>
          <w:sz w:val="24"/>
          <w:szCs w:val="24"/>
          <w:lang w:eastAsia="ru-RU"/>
        </w:rPr>
        <w:t>.2024)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013F7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39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) дерево (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ялина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) в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06F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306FD">
        <w:rPr>
          <w:rFonts w:ascii="Times New Roman" w:eastAsia="Times New Roman" w:hAnsi="Times New Roman"/>
          <w:sz w:val="24"/>
          <w:szCs w:val="24"/>
          <w:lang w:eastAsia="ru-RU"/>
        </w:rPr>
        <w:t xml:space="preserve"> шт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. за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Новоселівка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 2, с.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Великі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Бубни,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1 600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,00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466,40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.2024);</w:t>
      </w:r>
    </w:p>
    <w:p w:rsidR="002013F7" w:rsidRPr="00B85053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40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тверде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паливо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24,11 м</w:t>
      </w:r>
      <w:r w:rsidRPr="00CE22B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, за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Новоселівка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, 2, с.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Великі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Бубни,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43 585,99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 0</w:t>
      </w:r>
      <w:proofErr w:type="gram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,00 </w:t>
      </w:r>
      <w:proofErr w:type="spellStart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E22B6">
        <w:rPr>
          <w:rFonts w:ascii="Times New Roman" w:eastAsia="Times New Roman" w:hAnsi="Times New Roman"/>
          <w:sz w:val="24"/>
          <w:szCs w:val="24"/>
          <w:lang w:eastAsia="ru-RU"/>
        </w:rPr>
        <w:t>.2024);</w:t>
      </w:r>
    </w:p>
    <w:p w:rsidR="002013F7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41)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електролічильник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 шт. за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Миру, 86,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Мокіївка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1 485,00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3DCF">
        <w:rPr>
          <w:rFonts w:ascii="Times New Roman" w:eastAsia="Times New Roman" w:hAnsi="Times New Roman"/>
          <w:sz w:val="24"/>
          <w:szCs w:val="24"/>
          <w:lang w:eastAsia="ru-RU"/>
        </w:rPr>
        <w:t xml:space="preserve">0,00 </w:t>
      </w:r>
      <w:proofErr w:type="spellStart"/>
      <w:r w:rsidRPr="00DA3DCF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01.04.2024);</w:t>
      </w:r>
    </w:p>
    <w:p w:rsidR="002013F7" w:rsidRPr="00C01C34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брикети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паливні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240 кг. за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. Миру, 86, с.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Мокіївка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1 668,00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 0</w:t>
      </w:r>
      <w:proofErr w:type="gram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,00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.2024);</w:t>
      </w:r>
    </w:p>
    <w:p w:rsidR="002013F7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43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тверде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паливо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0,28 м</w:t>
      </w:r>
      <w:r w:rsidRPr="00C01C3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. Миру, 86, с.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Мокіївка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546,00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 0</w:t>
      </w:r>
      <w:proofErr w:type="gram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,00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.2024)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013F7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44) Проєкт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будівництва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системи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газопостачання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кількості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 шт. 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. Миру, 86, с.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Мокіївка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Роменський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Сумська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балансовою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6 998,00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залишковою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вартістю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 0</w:t>
      </w:r>
      <w:proofErr w:type="gram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,00 </w:t>
      </w:r>
      <w:proofErr w:type="spellStart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(станом на 01.0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1C34">
        <w:rPr>
          <w:rFonts w:ascii="Times New Roman" w:eastAsia="Times New Roman" w:hAnsi="Times New Roman"/>
          <w:sz w:val="24"/>
          <w:szCs w:val="24"/>
          <w:lang w:eastAsia="ru-RU"/>
        </w:rPr>
        <w:t>.2024).</w:t>
      </w:r>
    </w:p>
    <w:p w:rsidR="002013F7" w:rsidRDefault="002013F7" w:rsidP="002013F7">
      <w:pPr>
        <w:tabs>
          <w:tab w:val="left" w:pos="426"/>
          <w:tab w:val="left" w:pos="93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Вилучити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 оперативного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управління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КНП «ЦПМСД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міста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Ромни» РМР та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господарське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КП</w:t>
      </w:r>
      <w:r w:rsidRPr="004173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Житло-Експлуатація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РМР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DE52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єкти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комунальної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DE52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порядком з 1 по 22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включно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вказані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пункті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цього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рішення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013F7" w:rsidRPr="002013F7" w:rsidRDefault="002013F7" w:rsidP="002013F7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3.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Доручити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начальнику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управління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економічного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розвитку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Роменської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Янчук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Ю.О. внести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відповідні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зміни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договорів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право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господарського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/оперативного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управління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майном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укладених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 КП</w:t>
      </w:r>
      <w:r w:rsidRPr="004173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Житло-Експлуатація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РМР та КНП «ЦПМ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СД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міста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Ромни» РМР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00864" w:rsidRPr="00400864" w:rsidRDefault="00400864" w:rsidP="0040086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0086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Розробник – </w:t>
      </w:r>
      <w:r w:rsidRPr="00400864">
        <w:rPr>
          <w:rFonts w:ascii="Times New Roman" w:eastAsia="MS Mincho" w:hAnsi="Times New Roman" w:cs="Calibri"/>
          <w:color w:val="000000"/>
          <w:kern w:val="2"/>
          <w:sz w:val="24"/>
          <w:szCs w:val="24"/>
          <w:lang w:val="uk-UA" w:eastAsia="ar-SA"/>
        </w:rPr>
        <w:t>Світлана ШВАЙКА, головний лікар Комунального некомерційного підприємства «Центр первинної медико – санітарної допомоги міста Ромни» Роменської</w:t>
      </w:r>
      <w:r w:rsidRPr="00400864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міської ради</w:t>
      </w:r>
    </w:p>
    <w:p w:rsidR="00400864" w:rsidRPr="00400864" w:rsidRDefault="00400864" w:rsidP="00400864">
      <w:pPr>
        <w:suppressAutoHyphens/>
        <w:spacing w:after="0" w:line="240" w:lineRule="auto"/>
        <w:ind w:right="150"/>
        <w:jc w:val="both"/>
        <w:textAlignment w:val="top"/>
        <w:rPr>
          <w:rFonts w:ascii="Times New Roman" w:hAnsi="Times New Roman"/>
          <w:sz w:val="24"/>
          <w:szCs w:val="24"/>
          <w:lang w:val="uk-UA" w:eastAsia="ru-RU"/>
        </w:rPr>
      </w:pPr>
      <w:r w:rsidRPr="0040086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Зауваження та пропозиції до проєкту рішення приймаються: </w:t>
      </w:r>
      <w:r w:rsidRPr="00400864">
        <w:rPr>
          <w:rFonts w:ascii="Times New Roman" w:hAnsi="Times New Roman"/>
          <w:color w:val="000000"/>
          <w:sz w:val="24"/>
          <w:szCs w:val="24"/>
          <w:lang w:val="uk-UA"/>
        </w:rPr>
        <w:t xml:space="preserve">Комунальним некомерційним підприємством «Центр первинної медико – санітарної допомоги міста Ромни» Роменської міської ради за </w:t>
      </w:r>
      <w:proofErr w:type="spellStart"/>
      <w:r w:rsidRPr="00400864">
        <w:rPr>
          <w:rFonts w:ascii="Times New Roman" w:hAnsi="Times New Roman"/>
          <w:color w:val="000000"/>
          <w:sz w:val="24"/>
          <w:szCs w:val="24"/>
          <w:lang w:val="uk-UA"/>
        </w:rPr>
        <w:t>адресою</w:t>
      </w:r>
      <w:proofErr w:type="spellEnd"/>
      <w:r w:rsidRPr="00400864">
        <w:rPr>
          <w:rFonts w:ascii="Times New Roman" w:hAnsi="Times New Roman"/>
          <w:color w:val="000000"/>
          <w:sz w:val="24"/>
          <w:szCs w:val="24"/>
          <w:lang w:val="uk-UA"/>
        </w:rPr>
        <w:t xml:space="preserve">: м. Ромни, 1-й </w:t>
      </w:r>
      <w:proofErr w:type="spellStart"/>
      <w:r w:rsidRPr="00400864">
        <w:rPr>
          <w:rFonts w:ascii="Times New Roman" w:hAnsi="Times New Roman"/>
          <w:color w:val="000000"/>
          <w:sz w:val="24"/>
          <w:szCs w:val="24"/>
          <w:lang w:val="uk-UA"/>
        </w:rPr>
        <w:t>пров</w:t>
      </w:r>
      <w:proofErr w:type="spellEnd"/>
      <w:r w:rsidRPr="00400864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400864">
        <w:rPr>
          <w:rFonts w:ascii="Times New Roman" w:hAnsi="Times New Roman"/>
          <w:color w:val="000000"/>
          <w:sz w:val="24"/>
          <w:szCs w:val="24"/>
          <w:lang w:val="uk-UA"/>
        </w:rPr>
        <w:t>Коржівської</w:t>
      </w:r>
      <w:proofErr w:type="spellEnd"/>
      <w:r w:rsidRPr="00400864">
        <w:rPr>
          <w:rFonts w:ascii="Times New Roman" w:hAnsi="Times New Roman"/>
          <w:color w:val="000000"/>
          <w:sz w:val="24"/>
          <w:szCs w:val="24"/>
          <w:lang w:val="uk-UA"/>
        </w:rPr>
        <w:t xml:space="preserve">, 7, </w:t>
      </w:r>
      <w:proofErr w:type="spellStart"/>
      <w:r w:rsidRPr="00400864">
        <w:rPr>
          <w:rFonts w:ascii="Times New Roman" w:hAnsi="Times New Roman"/>
          <w:color w:val="000000"/>
          <w:sz w:val="24"/>
          <w:szCs w:val="24"/>
          <w:lang w:val="uk-UA"/>
        </w:rPr>
        <w:t>тел</w:t>
      </w:r>
      <w:proofErr w:type="spellEnd"/>
      <w:r w:rsidRPr="00400864">
        <w:rPr>
          <w:rFonts w:ascii="Times New Roman" w:hAnsi="Times New Roman"/>
          <w:color w:val="000000"/>
          <w:sz w:val="24"/>
          <w:szCs w:val="24"/>
          <w:lang w:val="uk-UA"/>
        </w:rPr>
        <w:t xml:space="preserve">. 5-17-40, електронною поштою на адресу </w:t>
      </w:r>
      <w:hyperlink r:id="rId6" w:history="1">
        <w:r w:rsidRPr="00400864">
          <w:rPr>
            <w:rFonts w:ascii="Times New Roman" w:hAnsi="Times New Roman"/>
            <w:color w:val="0563C1"/>
            <w:sz w:val="24"/>
            <w:szCs w:val="24"/>
            <w:u w:val="single"/>
            <w:lang w:eastAsia="ru-RU"/>
          </w:rPr>
          <w:t>romny</w:t>
        </w:r>
        <w:r w:rsidRPr="00400864">
          <w:rPr>
            <w:rFonts w:ascii="Times New Roman" w:hAnsi="Times New Roman"/>
            <w:color w:val="0563C1"/>
            <w:sz w:val="24"/>
            <w:szCs w:val="24"/>
            <w:u w:val="single"/>
            <w:lang w:val="uk-UA" w:eastAsia="ru-RU"/>
          </w:rPr>
          <w:t>_</w:t>
        </w:r>
        <w:r w:rsidRPr="00400864">
          <w:rPr>
            <w:rFonts w:ascii="Times New Roman" w:hAnsi="Times New Roman"/>
            <w:color w:val="0563C1"/>
            <w:sz w:val="24"/>
            <w:szCs w:val="24"/>
            <w:u w:val="single"/>
            <w:lang w:eastAsia="ru-RU"/>
          </w:rPr>
          <w:t>cpmsd</w:t>
        </w:r>
        <w:r w:rsidRPr="00400864">
          <w:rPr>
            <w:rFonts w:ascii="Times New Roman" w:hAnsi="Times New Roman"/>
            <w:color w:val="0563C1"/>
            <w:sz w:val="24"/>
            <w:szCs w:val="24"/>
            <w:u w:val="single"/>
            <w:lang w:val="uk-UA" w:eastAsia="ru-RU"/>
          </w:rPr>
          <w:t>@</w:t>
        </w:r>
        <w:r w:rsidRPr="00400864">
          <w:rPr>
            <w:rFonts w:ascii="Times New Roman" w:hAnsi="Times New Roman"/>
            <w:color w:val="0563C1"/>
            <w:sz w:val="24"/>
            <w:szCs w:val="24"/>
            <w:u w:val="single"/>
            <w:lang w:eastAsia="ru-RU"/>
          </w:rPr>
          <w:t>email</w:t>
        </w:r>
        <w:r w:rsidRPr="00400864">
          <w:rPr>
            <w:rFonts w:ascii="Times New Roman" w:hAnsi="Times New Roman"/>
            <w:color w:val="0563C1"/>
            <w:sz w:val="24"/>
            <w:szCs w:val="24"/>
            <w:u w:val="single"/>
            <w:lang w:val="uk-UA" w:eastAsia="ru-RU"/>
          </w:rPr>
          <w:t>.</w:t>
        </w:r>
        <w:proofErr w:type="spellStart"/>
        <w:r w:rsidRPr="00400864">
          <w:rPr>
            <w:rFonts w:ascii="Times New Roman" w:hAnsi="Times New Roman"/>
            <w:color w:val="0563C1"/>
            <w:sz w:val="24"/>
            <w:szCs w:val="24"/>
            <w:u w:val="single"/>
            <w:lang w:eastAsia="ru-RU"/>
          </w:rPr>
          <w:t>ua</w:t>
        </w:r>
        <w:proofErr w:type="spellEnd"/>
      </w:hyperlink>
    </w:p>
    <w:p w:rsidR="00400864" w:rsidRPr="00400864" w:rsidRDefault="00400864" w:rsidP="00400864">
      <w:pPr>
        <w:suppressAutoHyphens/>
        <w:spacing w:after="0" w:line="100" w:lineRule="atLeast"/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val="uk-UA" w:eastAsia="ru-RU"/>
        </w:rPr>
      </w:pPr>
    </w:p>
    <w:p w:rsidR="00000042" w:rsidRDefault="00000042" w:rsidP="00AE28EB">
      <w:pPr>
        <w:rPr>
          <w:sz w:val="24"/>
          <w:szCs w:val="24"/>
          <w:lang w:val="uk-UA"/>
        </w:rPr>
      </w:pPr>
    </w:p>
    <w:p w:rsidR="007A06C3" w:rsidRPr="00622F8C" w:rsidRDefault="00000042" w:rsidP="00AE28EB">
      <w:pPr>
        <w:rPr>
          <w:rFonts w:ascii="Times New Roman" w:eastAsia="Times New Roman" w:hAnsi="Times New Roman"/>
          <w:sz w:val="24"/>
          <w:szCs w:val="24"/>
          <w:lang w:val="uk-UA"/>
        </w:rPr>
      </w:pPr>
      <w:r w:rsidRPr="00622F8C">
        <w:rPr>
          <w:sz w:val="24"/>
          <w:szCs w:val="24"/>
          <w:lang w:val="uk-UA"/>
        </w:rPr>
        <w:t xml:space="preserve"> </w:t>
      </w:r>
      <w:r w:rsidR="007A06C3" w:rsidRPr="00622F8C">
        <w:rPr>
          <w:sz w:val="24"/>
          <w:szCs w:val="24"/>
          <w:lang w:val="uk-UA"/>
        </w:rPr>
        <w:br w:type="page"/>
      </w:r>
    </w:p>
    <w:p w:rsidR="002013F7" w:rsidRPr="00417393" w:rsidRDefault="002013F7" w:rsidP="002013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7393"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:rsidR="002013F7" w:rsidRPr="00417393" w:rsidRDefault="002013F7" w:rsidP="002013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7393">
        <w:rPr>
          <w:rFonts w:ascii="Times New Roman" w:hAnsi="Times New Roman"/>
          <w:b/>
          <w:sz w:val="24"/>
          <w:szCs w:val="24"/>
        </w:rPr>
        <w:t>до про</w:t>
      </w:r>
      <w:r>
        <w:rPr>
          <w:rFonts w:ascii="Times New Roman" w:hAnsi="Times New Roman"/>
          <w:b/>
          <w:sz w:val="24"/>
          <w:szCs w:val="24"/>
        </w:rPr>
        <w:t>є</w:t>
      </w:r>
      <w:r w:rsidRPr="00417393">
        <w:rPr>
          <w:rFonts w:ascii="Times New Roman" w:hAnsi="Times New Roman"/>
          <w:b/>
          <w:sz w:val="24"/>
          <w:szCs w:val="24"/>
        </w:rPr>
        <w:t xml:space="preserve">кту </w:t>
      </w:r>
      <w:proofErr w:type="spellStart"/>
      <w:r w:rsidRPr="00417393">
        <w:rPr>
          <w:rFonts w:ascii="Times New Roman" w:hAnsi="Times New Roman"/>
          <w:b/>
          <w:sz w:val="24"/>
          <w:szCs w:val="24"/>
        </w:rPr>
        <w:t>рішення</w:t>
      </w:r>
      <w:proofErr w:type="spellEnd"/>
      <w:r w:rsidRPr="004173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7393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 w:rsidRPr="004173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7393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417393">
        <w:rPr>
          <w:rFonts w:ascii="Times New Roman" w:hAnsi="Times New Roman"/>
          <w:b/>
          <w:sz w:val="24"/>
          <w:szCs w:val="24"/>
        </w:rPr>
        <w:t xml:space="preserve"> ради</w:t>
      </w:r>
    </w:p>
    <w:p w:rsidR="002013F7" w:rsidRDefault="002013F7" w:rsidP="002013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7393">
        <w:rPr>
          <w:rFonts w:ascii="Times New Roman" w:hAnsi="Times New Roman"/>
          <w:b/>
          <w:sz w:val="24"/>
          <w:szCs w:val="24"/>
        </w:rPr>
        <w:t>«</w:t>
      </w:r>
      <w:r w:rsidRPr="006A0DE6">
        <w:rPr>
          <w:rFonts w:ascii="Times New Roman" w:hAnsi="Times New Roman"/>
          <w:b/>
          <w:sz w:val="24"/>
          <w:szCs w:val="24"/>
        </w:rPr>
        <w:t xml:space="preserve">Про передачу майна </w:t>
      </w:r>
      <w:proofErr w:type="spellStart"/>
      <w:r w:rsidRPr="006A0DE6">
        <w:rPr>
          <w:rFonts w:ascii="Times New Roman" w:hAnsi="Times New Roman"/>
          <w:b/>
          <w:sz w:val="24"/>
          <w:szCs w:val="24"/>
        </w:rPr>
        <w:t>комунальної</w:t>
      </w:r>
      <w:proofErr w:type="spellEnd"/>
      <w:r w:rsidRPr="006A0D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0DE6">
        <w:rPr>
          <w:rFonts w:ascii="Times New Roman" w:hAnsi="Times New Roman"/>
          <w:b/>
          <w:sz w:val="24"/>
          <w:szCs w:val="24"/>
        </w:rPr>
        <w:t>власності</w:t>
      </w:r>
      <w:proofErr w:type="spellEnd"/>
      <w:r w:rsidRPr="006A0D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баланс та</w:t>
      </w:r>
      <w:r w:rsidRPr="006A0D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оперативне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управління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13F7" w:rsidRPr="00417393" w:rsidRDefault="002013F7" w:rsidP="002013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КП «</w:t>
      </w:r>
      <w:proofErr w:type="spellStart"/>
      <w:r>
        <w:rPr>
          <w:rFonts w:ascii="Times New Roman" w:hAnsi="Times New Roman"/>
          <w:b/>
          <w:sz w:val="24"/>
          <w:szCs w:val="24"/>
        </w:rPr>
        <w:t>Житло-Експлуатація</w:t>
      </w:r>
      <w:proofErr w:type="spellEnd"/>
      <w:r>
        <w:rPr>
          <w:rFonts w:ascii="Times New Roman" w:hAnsi="Times New Roman"/>
          <w:b/>
          <w:sz w:val="24"/>
          <w:szCs w:val="24"/>
        </w:rPr>
        <w:t>» РМР»</w:t>
      </w:r>
    </w:p>
    <w:p w:rsidR="002013F7" w:rsidRDefault="002013F7" w:rsidP="002013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013F7" w:rsidRDefault="002013F7" w:rsidP="002013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Проєкт </w:t>
      </w:r>
      <w:proofErr w:type="spellStart"/>
      <w:r>
        <w:rPr>
          <w:rFonts w:ascii="Times New Roman" w:hAnsi="Times New Roman"/>
          <w:sz w:val="24"/>
          <w:szCs w:val="24"/>
        </w:rPr>
        <w:t>рішення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підготовлено</w:t>
      </w:r>
      <w:proofErr w:type="spellEnd"/>
      <w:r>
        <w:rPr>
          <w:rFonts w:ascii="Times New Roman" w:hAnsi="Times New Roman"/>
          <w:sz w:val="24"/>
          <w:szCs w:val="24"/>
        </w:rPr>
        <w:t xml:space="preserve"> через </w:t>
      </w:r>
      <w:proofErr w:type="spellStart"/>
      <w:r>
        <w:rPr>
          <w:rFonts w:ascii="Times New Roman" w:hAnsi="Times New Roman"/>
          <w:sz w:val="24"/>
          <w:szCs w:val="24"/>
        </w:rPr>
        <w:t>недоцільність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перебування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балансі</w:t>
      </w:r>
      <w:proofErr w:type="spellEnd"/>
      <w:r>
        <w:rPr>
          <w:rFonts w:ascii="Times New Roman" w:hAnsi="Times New Roman"/>
          <w:sz w:val="24"/>
          <w:szCs w:val="24"/>
        </w:rPr>
        <w:t xml:space="preserve"> КНП «ЦПМСД </w:t>
      </w:r>
      <w:proofErr w:type="spellStart"/>
      <w:r>
        <w:rPr>
          <w:rFonts w:ascii="Times New Roman" w:hAnsi="Times New Roman"/>
          <w:sz w:val="24"/>
          <w:szCs w:val="24"/>
        </w:rPr>
        <w:t>міста</w:t>
      </w:r>
      <w:proofErr w:type="spellEnd"/>
      <w:r>
        <w:rPr>
          <w:rFonts w:ascii="Times New Roman" w:hAnsi="Times New Roman"/>
          <w:sz w:val="24"/>
          <w:szCs w:val="24"/>
        </w:rPr>
        <w:t xml:space="preserve"> Ромни» РМР майна, в </w:t>
      </w:r>
      <w:proofErr w:type="spellStart"/>
      <w:r>
        <w:rPr>
          <w:rFonts w:ascii="Times New Roman" w:hAnsi="Times New Roman"/>
          <w:sz w:val="24"/>
          <w:szCs w:val="24"/>
        </w:rPr>
        <w:t>зв’язку</w:t>
      </w:r>
      <w:proofErr w:type="spellEnd"/>
      <w:r>
        <w:rPr>
          <w:rFonts w:ascii="Times New Roman" w:hAnsi="Times New Roman"/>
          <w:sz w:val="24"/>
          <w:szCs w:val="24"/>
        </w:rPr>
        <w:t xml:space="preserve"> з передачею на баланс КП «</w:t>
      </w:r>
      <w:proofErr w:type="spellStart"/>
      <w:r>
        <w:rPr>
          <w:rFonts w:ascii="Times New Roman" w:hAnsi="Times New Roman"/>
          <w:sz w:val="24"/>
          <w:szCs w:val="24"/>
        </w:rPr>
        <w:t>Житло-Експлуатація</w:t>
      </w:r>
      <w:proofErr w:type="spellEnd"/>
      <w:r>
        <w:rPr>
          <w:rFonts w:ascii="Times New Roman" w:hAnsi="Times New Roman"/>
          <w:sz w:val="24"/>
          <w:szCs w:val="24"/>
        </w:rPr>
        <w:t xml:space="preserve">» РМР </w:t>
      </w:r>
      <w:proofErr w:type="spellStart"/>
      <w:r>
        <w:rPr>
          <w:rFonts w:ascii="Times New Roman" w:hAnsi="Times New Roman"/>
          <w:sz w:val="24"/>
          <w:szCs w:val="24"/>
        </w:rPr>
        <w:t>нежитлових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приміщень</w:t>
      </w:r>
      <w:proofErr w:type="spellEnd"/>
      <w:r>
        <w:rPr>
          <w:rFonts w:ascii="Times New Roman" w:hAnsi="Times New Roman"/>
          <w:sz w:val="24"/>
          <w:szCs w:val="24"/>
        </w:rPr>
        <w:t>,  в</w:t>
      </w:r>
      <w:proofErr w:type="gramEnd"/>
      <w:r>
        <w:rPr>
          <w:rFonts w:ascii="Times New Roman" w:hAnsi="Times New Roman"/>
          <w:sz w:val="24"/>
          <w:szCs w:val="24"/>
        </w:rPr>
        <w:t xml:space="preserve"> той час як </w:t>
      </w:r>
      <w:proofErr w:type="spellStart"/>
      <w:r>
        <w:rPr>
          <w:rFonts w:ascii="Times New Roman" w:hAnsi="Times New Roman"/>
          <w:sz w:val="24"/>
          <w:szCs w:val="24"/>
        </w:rPr>
        <w:t>вказане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майно</w:t>
      </w:r>
      <w:proofErr w:type="spellEnd"/>
      <w:r>
        <w:rPr>
          <w:rFonts w:ascii="Times New Roman" w:hAnsi="Times New Roman"/>
          <w:sz w:val="24"/>
          <w:szCs w:val="24"/>
        </w:rPr>
        <w:t xml:space="preserve"> входить до </w:t>
      </w:r>
      <w:proofErr w:type="spellStart"/>
      <w:r>
        <w:rPr>
          <w:rFonts w:ascii="Times New Roman" w:hAnsi="Times New Roman"/>
          <w:sz w:val="24"/>
          <w:szCs w:val="24"/>
        </w:rPr>
        <w:t>цілісного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майнового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комплексу по </w:t>
      </w:r>
      <w:proofErr w:type="spellStart"/>
      <w:r>
        <w:rPr>
          <w:rFonts w:ascii="Times New Roman" w:hAnsi="Times New Roman"/>
          <w:sz w:val="24"/>
          <w:szCs w:val="24"/>
        </w:rPr>
        <w:t>вказаних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амбулаторіях</w:t>
      </w:r>
      <w:proofErr w:type="spellEnd"/>
      <w:r>
        <w:rPr>
          <w:rFonts w:ascii="Times New Roman" w:hAnsi="Times New Roman"/>
          <w:sz w:val="24"/>
          <w:szCs w:val="24"/>
        </w:rPr>
        <w:t xml:space="preserve">  та </w:t>
      </w:r>
      <w:proofErr w:type="spellStart"/>
      <w:r>
        <w:rPr>
          <w:rFonts w:ascii="Times New Roman" w:hAnsi="Times New Roman"/>
          <w:sz w:val="24"/>
          <w:szCs w:val="24"/>
        </w:rPr>
        <w:t>фельдшерських</w:t>
      </w:r>
      <w:proofErr w:type="spellEnd"/>
      <w:r>
        <w:rPr>
          <w:rFonts w:ascii="Times New Roman" w:hAnsi="Times New Roman"/>
          <w:sz w:val="24"/>
          <w:szCs w:val="24"/>
        </w:rPr>
        <w:t xml:space="preserve"> пунктах, а </w:t>
      </w:r>
      <w:proofErr w:type="spellStart"/>
      <w:r>
        <w:rPr>
          <w:rFonts w:ascii="Times New Roman" w:hAnsi="Times New Roman"/>
          <w:sz w:val="24"/>
          <w:szCs w:val="24"/>
        </w:rPr>
        <w:t>отже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має</w:t>
      </w:r>
      <w:proofErr w:type="spellEnd"/>
      <w:r>
        <w:rPr>
          <w:rFonts w:ascii="Times New Roman" w:hAnsi="Times New Roman"/>
          <w:sz w:val="24"/>
          <w:szCs w:val="24"/>
        </w:rPr>
        <w:t xml:space="preserve"> бути як один </w:t>
      </w:r>
      <w:proofErr w:type="spellStart"/>
      <w:r>
        <w:rPr>
          <w:rFonts w:ascii="Times New Roman" w:hAnsi="Times New Roman"/>
          <w:sz w:val="24"/>
          <w:szCs w:val="24"/>
        </w:rPr>
        <w:t>об’єкт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B35E9" w:rsidRPr="002013F7" w:rsidRDefault="00DB35E9" w:rsidP="00DB35E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35E9" w:rsidRPr="002013F7" w:rsidRDefault="00DB35E9" w:rsidP="00DB35E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B35E9" w:rsidRDefault="00DB35E9" w:rsidP="00DB35E9">
      <w:pPr>
        <w:suppressAutoHyphens/>
        <w:spacing w:after="0"/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>Головний</w:t>
      </w:r>
      <w:proofErr w:type="spellEnd"/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>лікар</w:t>
      </w:r>
      <w:proofErr w:type="spellEnd"/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 xml:space="preserve"> КНП «ЦПМСД </w:t>
      </w:r>
      <w:proofErr w:type="spellStart"/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>міста</w:t>
      </w:r>
      <w:proofErr w:type="spellEnd"/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 xml:space="preserve"> Ромни» РМР</w:t>
      </w:r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>Світлана</w:t>
      </w:r>
      <w:proofErr w:type="spellEnd"/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 xml:space="preserve"> ШВАЙКА</w:t>
      </w:r>
    </w:p>
    <w:p w:rsidR="00DB35E9" w:rsidRDefault="00DB35E9" w:rsidP="00DB35E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B35E9" w:rsidRDefault="00DB35E9" w:rsidP="00DB35E9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Погоджено</w:t>
      </w:r>
      <w:proofErr w:type="spellEnd"/>
    </w:p>
    <w:p w:rsidR="00DB35E9" w:rsidRDefault="00DB35E9" w:rsidP="00DB35E9">
      <w:pPr>
        <w:suppressAutoHyphens/>
        <w:spacing w:after="0"/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 xml:space="preserve">Заступник </w:t>
      </w:r>
      <w:proofErr w:type="spellStart"/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>міського</w:t>
      </w:r>
      <w:proofErr w:type="spellEnd"/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>голови</w:t>
      </w:r>
      <w:proofErr w:type="spellEnd"/>
    </w:p>
    <w:p w:rsidR="00DB35E9" w:rsidRDefault="00DB35E9" w:rsidP="00DB35E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 xml:space="preserve">з </w:t>
      </w:r>
      <w:proofErr w:type="spellStart"/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>питань</w:t>
      </w:r>
      <w:proofErr w:type="spellEnd"/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>виконавчих</w:t>
      </w:r>
      <w:proofErr w:type="spellEnd"/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>органів</w:t>
      </w:r>
      <w:proofErr w:type="spellEnd"/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 xml:space="preserve"> ради</w:t>
      </w:r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</w:rPr>
        <w:t>Василь МАРЮХА</w:t>
      </w:r>
    </w:p>
    <w:p w:rsidR="00DB35E9" w:rsidRDefault="00DB35E9" w:rsidP="00DB35E9"/>
    <w:p w:rsidR="0000317E" w:rsidRDefault="0000317E" w:rsidP="0000317E">
      <w:pPr>
        <w:spacing w:after="0" w:line="240" w:lineRule="auto"/>
        <w:jc w:val="center"/>
      </w:pPr>
    </w:p>
    <w:p w:rsidR="006809EE" w:rsidRPr="0000317E" w:rsidRDefault="006809EE" w:rsidP="005C138B">
      <w:pPr>
        <w:spacing w:after="0" w:line="276" w:lineRule="auto"/>
        <w:jc w:val="both"/>
        <w:rPr>
          <w:b/>
          <w:i/>
          <w:sz w:val="24"/>
          <w:szCs w:val="24"/>
        </w:rPr>
      </w:pPr>
    </w:p>
    <w:sectPr w:rsidR="006809EE" w:rsidRPr="0000317E" w:rsidSect="009948A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F51"/>
    <w:multiLevelType w:val="hybridMultilevel"/>
    <w:tmpl w:val="AF7E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A3942"/>
    <w:multiLevelType w:val="hybridMultilevel"/>
    <w:tmpl w:val="B45E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A5326"/>
    <w:multiLevelType w:val="hybridMultilevel"/>
    <w:tmpl w:val="B1626AAC"/>
    <w:lvl w:ilvl="0" w:tplc="4B00C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E1"/>
    <w:rsid w:val="00000042"/>
    <w:rsid w:val="0000317E"/>
    <w:rsid w:val="00004769"/>
    <w:rsid w:val="00004BBD"/>
    <w:rsid w:val="000118CA"/>
    <w:rsid w:val="0002671F"/>
    <w:rsid w:val="00030D4C"/>
    <w:rsid w:val="00031789"/>
    <w:rsid w:val="00047D8F"/>
    <w:rsid w:val="00061865"/>
    <w:rsid w:val="00063753"/>
    <w:rsid w:val="000755F0"/>
    <w:rsid w:val="00086E8D"/>
    <w:rsid w:val="0009141A"/>
    <w:rsid w:val="000929D1"/>
    <w:rsid w:val="000B2F28"/>
    <w:rsid w:val="000B4B07"/>
    <w:rsid w:val="000B521E"/>
    <w:rsid w:val="000B605E"/>
    <w:rsid w:val="000C53E5"/>
    <w:rsid w:val="000D1212"/>
    <w:rsid w:val="000E3B14"/>
    <w:rsid w:val="000E694C"/>
    <w:rsid w:val="000F4C2A"/>
    <w:rsid w:val="00112067"/>
    <w:rsid w:val="0012065C"/>
    <w:rsid w:val="00122CC8"/>
    <w:rsid w:val="0013357E"/>
    <w:rsid w:val="00145C9E"/>
    <w:rsid w:val="00147CE4"/>
    <w:rsid w:val="00157F6A"/>
    <w:rsid w:val="00160182"/>
    <w:rsid w:val="00162504"/>
    <w:rsid w:val="0017111E"/>
    <w:rsid w:val="0019284A"/>
    <w:rsid w:val="0019757D"/>
    <w:rsid w:val="001A3C0A"/>
    <w:rsid w:val="001E025E"/>
    <w:rsid w:val="002013F7"/>
    <w:rsid w:val="002023D4"/>
    <w:rsid w:val="00217E01"/>
    <w:rsid w:val="002341AC"/>
    <w:rsid w:val="00243B5E"/>
    <w:rsid w:val="002458EB"/>
    <w:rsid w:val="00254DAB"/>
    <w:rsid w:val="00257694"/>
    <w:rsid w:val="00265C8B"/>
    <w:rsid w:val="002718FA"/>
    <w:rsid w:val="00290E9D"/>
    <w:rsid w:val="00291A2B"/>
    <w:rsid w:val="0029314B"/>
    <w:rsid w:val="002A25E5"/>
    <w:rsid w:val="002D2261"/>
    <w:rsid w:val="002D315D"/>
    <w:rsid w:val="002E4681"/>
    <w:rsid w:val="002E6A20"/>
    <w:rsid w:val="002F2CEC"/>
    <w:rsid w:val="002F3C8F"/>
    <w:rsid w:val="002F5965"/>
    <w:rsid w:val="002F6471"/>
    <w:rsid w:val="002F76C9"/>
    <w:rsid w:val="00300D0F"/>
    <w:rsid w:val="00302F7E"/>
    <w:rsid w:val="00304F48"/>
    <w:rsid w:val="00311B11"/>
    <w:rsid w:val="00313D6B"/>
    <w:rsid w:val="00314DBF"/>
    <w:rsid w:val="00316BED"/>
    <w:rsid w:val="00343A3A"/>
    <w:rsid w:val="003551F7"/>
    <w:rsid w:val="00356F61"/>
    <w:rsid w:val="00380CBD"/>
    <w:rsid w:val="0038444F"/>
    <w:rsid w:val="003A3770"/>
    <w:rsid w:val="003D66B5"/>
    <w:rsid w:val="003D70B9"/>
    <w:rsid w:val="003E71D8"/>
    <w:rsid w:val="003F52DC"/>
    <w:rsid w:val="003F764D"/>
    <w:rsid w:val="00400864"/>
    <w:rsid w:val="004016FA"/>
    <w:rsid w:val="00415614"/>
    <w:rsid w:val="0042312A"/>
    <w:rsid w:val="0044331E"/>
    <w:rsid w:val="00444A44"/>
    <w:rsid w:val="004452FB"/>
    <w:rsid w:val="00451AF1"/>
    <w:rsid w:val="00481EFE"/>
    <w:rsid w:val="004B2532"/>
    <w:rsid w:val="004C4968"/>
    <w:rsid w:val="004C6640"/>
    <w:rsid w:val="004C718C"/>
    <w:rsid w:val="004D2799"/>
    <w:rsid w:val="004D3E3B"/>
    <w:rsid w:val="004E2E8F"/>
    <w:rsid w:val="004F42D6"/>
    <w:rsid w:val="005009D3"/>
    <w:rsid w:val="005051F0"/>
    <w:rsid w:val="0050708D"/>
    <w:rsid w:val="005113D1"/>
    <w:rsid w:val="00516A57"/>
    <w:rsid w:val="00516B78"/>
    <w:rsid w:val="00530858"/>
    <w:rsid w:val="00535DEF"/>
    <w:rsid w:val="005402E0"/>
    <w:rsid w:val="00541CBC"/>
    <w:rsid w:val="00543368"/>
    <w:rsid w:val="0055161F"/>
    <w:rsid w:val="00553526"/>
    <w:rsid w:val="005703B2"/>
    <w:rsid w:val="00572920"/>
    <w:rsid w:val="00577556"/>
    <w:rsid w:val="005940B8"/>
    <w:rsid w:val="005A2D7F"/>
    <w:rsid w:val="005A2F97"/>
    <w:rsid w:val="005B2E9F"/>
    <w:rsid w:val="005C138B"/>
    <w:rsid w:val="005C7956"/>
    <w:rsid w:val="005D1A40"/>
    <w:rsid w:val="005D1B0B"/>
    <w:rsid w:val="005E4A5E"/>
    <w:rsid w:val="005F711D"/>
    <w:rsid w:val="0060206E"/>
    <w:rsid w:val="006036E0"/>
    <w:rsid w:val="00607A8D"/>
    <w:rsid w:val="00622F8C"/>
    <w:rsid w:val="0063408B"/>
    <w:rsid w:val="00635773"/>
    <w:rsid w:val="0064245C"/>
    <w:rsid w:val="006439A3"/>
    <w:rsid w:val="00665B68"/>
    <w:rsid w:val="00675329"/>
    <w:rsid w:val="006809EE"/>
    <w:rsid w:val="0069255F"/>
    <w:rsid w:val="006B05F8"/>
    <w:rsid w:val="006B58BD"/>
    <w:rsid w:val="006B5C60"/>
    <w:rsid w:val="006C3E13"/>
    <w:rsid w:val="006D24AC"/>
    <w:rsid w:val="006E7F05"/>
    <w:rsid w:val="00701B7C"/>
    <w:rsid w:val="00702164"/>
    <w:rsid w:val="00705AB1"/>
    <w:rsid w:val="007073E7"/>
    <w:rsid w:val="0071029E"/>
    <w:rsid w:val="00741302"/>
    <w:rsid w:val="00745AF2"/>
    <w:rsid w:val="0074739D"/>
    <w:rsid w:val="00762716"/>
    <w:rsid w:val="00765986"/>
    <w:rsid w:val="0077607A"/>
    <w:rsid w:val="00784BEC"/>
    <w:rsid w:val="00794BA5"/>
    <w:rsid w:val="007A06C3"/>
    <w:rsid w:val="007A1132"/>
    <w:rsid w:val="007A6087"/>
    <w:rsid w:val="007B03EA"/>
    <w:rsid w:val="007B29AB"/>
    <w:rsid w:val="007D3C72"/>
    <w:rsid w:val="007E1274"/>
    <w:rsid w:val="007F40E9"/>
    <w:rsid w:val="007F4338"/>
    <w:rsid w:val="007F6A83"/>
    <w:rsid w:val="00804D1E"/>
    <w:rsid w:val="00826B68"/>
    <w:rsid w:val="008274AF"/>
    <w:rsid w:val="00833929"/>
    <w:rsid w:val="00842317"/>
    <w:rsid w:val="00862CED"/>
    <w:rsid w:val="0086412C"/>
    <w:rsid w:val="0087070A"/>
    <w:rsid w:val="00870880"/>
    <w:rsid w:val="00882A12"/>
    <w:rsid w:val="008C4E51"/>
    <w:rsid w:val="008D1A7D"/>
    <w:rsid w:val="008D567B"/>
    <w:rsid w:val="008F56A5"/>
    <w:rsid w:val="00900350"/>
    <w:rsid w:val="009007F5"/>
    <w:rsid w:val="0091317F"/>
    <w:rsid w:val="009403F4"/>
    <w:rsid w:val="00946A70"/>
    <w:rsid w:val="00947895"/>
    <w:rsid w:val="00957D80"/>
    <w:rsid w:val="009842DA"/>
    <w:rsid w:val="0098566C"/>
    <w:rsid w:val="009910D0"/>
    <w:rsid w:val="009948A7"/>
    <w:rsid w:val="009A1610"/>
    <w:rsid w:val="009B5806"/>
    <w:rsid w:val="009B6E59"/>
    <w:rsid w:val="009C7971"/>
    <w:rsid w:val="009D3EF4"/>
    <w:rsid w:val="009D428B"/>
    <w:rsid w:val="009D5874"/>
    <w:rsid w:val="009E6E2A"/>
    <w:rsid w:val="009E6F6B"/>
    <w:rsid w:val="009F2D74"/>
    <w:rsid w:val="009F66D7"/>
    <w:rsid w:val="009F6922"/>
    <w:rsid w:val="00A017E6"/>
    <w:rsid w:val="00A1074A"/>
    <w:rsid w:val="00A16F07"/>
    <w:rsid w:val="00A224D8"/>
    <w:rsid w:val="00A23461"/>
    <w:rsid w:val="00A27B05"/>
    <w:rsid w:val="00A338CE"/>
    <w:rsid w:val="00A41BF1"/>
    <w:rsid w:val="00A41D21"/>
    <w:rsid w:val="00A67361"/>
    <w:rsid w:val="00A7400E"/>
    <w:rsid w:val="00A74F51"/>
    <w:rsid w:val="00A82D9A"/>
    <w:rsid w:val="00A85480"/>
    <w:rsid w:val="00A902CD"/>
    <w:rsid w:val="00A9758D"/>
    <w:rsid w:val="00AB1519"/>
    <w:rsid w:val="00AC04D2"/>
    <w:rsid w:val="00AC122F"/>
    <w:rsid w:val="00AC1C93"/>
    <w:rsid w:val="00AC5630"/>
    <w:rsid w:val="00AC7567"/>
    <w:rsid w:val="00AD2CD0"/>
    <w:rsid w:val="00AD51C9"/>
    <w:rsid w:val="00AE28EB"/>
    <w:rsid w:val="00B12E56"/>
    <w:rsid w:val="00B14569"/>
    <w:rsid w:val="00B14820"/>
    <w:rsid w:val="00B17834"/>
    <w:rsid w:val="00B45E82"/>
    <w:rsid w:val="00B46DA6"/>
    <w:rsid w:val="00B532F8"/>
    <w:rsid w:val="00B615AB"/>
    <w:rsid w:val="00B7067D"/>
    <w:rsid w:val="00B725B9"/>
    <w:rsid w:val="00B77E9A"/>
    <w:rsid w:val="00BA3016"/>
    <w:rsid w:val="00BD4BA0"/>
    <w:rsid w:val="00C05393"/>
    <w:rsid w:val="00C05E33"/>
    <w:rsid w:val="00C24FE1"/>
    <w:rsid w:val="00C251F6"/>
    <w:rsid w:val="00C27A3F"/>
    <w:rsid w:val="00C33A55"/>
    <w:rsid w:val="00C46F3F"/>
    <w:rsid w:val="00C54E82"/>
    <w:rsid w:val="00C56F03"/>
    <w:rsid w:val="00C571F2"/>
    <w:rsid w:val="00C60854"/>
    <w:rsid w:val="00C60EA0"/>
    <w:rsid w:val="00C7127A"/>
    <w:rsid w:val="00C825C6"/>
    <w:rsid w:val="00CB7B19"/>
    <w:rsid w:val="00CD27AB"/>
    <w:rsid w:val="00CE401B"/>
    <w:rsid w:val="00CF3D94"/>
    <w:rsid w:val="00CF6B91"/>
    <w:rsid w:val="00CF7D77"/>
    <w:rsid w:val="00D052A4"/>
    <w:rsid w:val="00D05A38"/>
    <w:rsid w:val="00D348EE"/>
    <w:rsid w:val="00D401D2"/>
    <w:rsid w:val="00D660AB"/>
    <w:rsid w:val="00D668F3"/>
    <w:rsid w:val="00D76286"/>
    <w:rsid w:val="00D94576"/>
    <w:rsid w:val="00DA303E"/>
    <w:rsid w:val="00DA6261"/>
    <w:rsid w:val="00DB35E9"/>
    <w:rsid w:val="00DB7159"/>
    <w:rsid w:val="00DD12AD"/>
    <w:rsid w:val="00DE5C7A"/>
    <w:rsid w:val="00E152D1"/>
    <w:rsid w:val="00E24A1B"/>
    <w:rsid w:val="00E416A7"/>
    <w:rsid w:val="00E6755A"/>
    <w:rsid w:val="00E8037F"/>
    <w:rsid w:val="00E8192A"/>
    <w:rsid w:val="00E83AD7"/>
    <w:rsid w:val="00E91BB3"/>
    <w:rsid w:val="00E91E3C"/>
    <w:rsid w:val="00E92797"/>
    <w:rsid w:val="00EA3721"/>
    <w:rsid w:val="00EA7133"/>
    <w:rsid w:val="00EB5106"/>
    <w:rsid w:val="00EB56F1"/>
    <w:rsid w:val="00ED18F0"/>
    <w:rsid w:val="00EE429B"/>
    <w:rsid w:val="00EF0AF3"/>
    <w:rsid w:val="00EF18F0"/>
    <w:rsid w:val="00F0044A"/>
    <w:rsid w:val="00F50B2F"/>
    <w:rsid w:val="00F53382"/>
    <w:rsid w:val="00F53712"/>
    <w:rsid w:val="00F54B5E"/>
    <w:rsid w:val="00F66B16"/>
    <w:rsid w:val="00F76F8E"/>
    <w:rsid w:val="00FB30B2"/>
    <w:rsid w:val="00FC1036"/>
    <w:rsid w:val="00FC42FB"/>
    <w:rsid w:val="00FD5023"/>
    <w:rsid w:val="00FD730B"/>
    <w:rsid w:val="00FE2F89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CE92F"/>
  <w15:chartTrackingRefBased/>
  <w15:docId w15:val="{6D2495AB-79EF-4637-BB47-0DBD5ABC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24F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4FE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0E694C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701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rsid w:val="00701B7C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7A06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mny_cpmsd@email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08ECF-9647-4C3D-8FD1-0366880B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ЦРБ5</dc:creator>
  <cp:keywords/>
  <cp:lastModifiedBy>ЦПМСД</cp:lastModifiedBy>
  <cp:revision>19</cp:revision>
  <cp:lastPrinted>2023-01-10T05:58:00Z</cp:lastPrinted>
  <dcterms:created xsi:type="dcterms:W3CDTF">2024-02-08T07:14:00Z</dcterms:created>
  <dcterms:modified xsi:type="dcterms:W3CDTF">2024-04-09T10:38:00Z</dcterms:modified>
</cp:coreProperties>
</file>