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 w:rsidR="001714E8" w:rsidRPr="004B38DC" w:rsidP="001714E8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>
        <w:rPr>
          <w:rFonts w:ascii="Times New Roman" w:hAnsi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6pt;height:51pt;visibility:visible" filled="f" stroked="f">
            <v:imagedata r:id="rId5" o:title=""/>
            <o:lock v:ext="edit" aspectratio="t"/>
          </v:shape>
        </w:pict>
      </w:r>
    </w:p>
    <w:p w:rsidR="001714E8" w:rsidRPr="004B38DC" w:rsidP="00E655F4">
      <w:pPr>
        <w:tabs>
          <w:tab w:val="left" w:pos="4395"/>
        </w:tabs>
        <w:spacing w:after="0"/>
        <w:ind w:left="0" w:firstLine="0" w:leftChars="0" w:firstLineChars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714E8" w:rsidRPr="004B38DC" w:rsidP="00E655F4">
      <w:pPr>
        <w:spacing w:after="0"/>
        <w:ind w:left="0" w:firstLine="0" w:leftChars="0" w:firstLineChars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C93765" w:rsidRPr="005B0CF4" w:rsidP="00C93765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СІМДЕСЯТ ДРУГА</w:t>
      </w:r>
      <w:r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1714E8" w:rsidRPr="004E1F8A" w:rsidP="00E655F4">
      <w:pPr>
        <w:keepNext/>
        <w:tabs>
          <w:tab w:val="center" w:pos="4677"/>
          <w:tab w:val="left" w:pos="6960"/>
        </w:tabs>
        <w:spacing w:after="0"/>
        <w:ind w:left="0" w:firstLine="0" w:leftChars="0" w:firstLineChars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1714E8" w:rsidRPr="005C134A" w:rsidP="00E655F4">
      <w:pPr>
        <w:spacing w:after="0"/>
        <w:ind w:left="0" w:firstLine="0" w:leftChars="0" w:firstLineChars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Style w:val="TableNormal"/>
        <w:tblW w:w="0" w:type="auto"/>
        <w:tblLook w:val="04A0"/>
      </w:tblPr>
      <w:tblGrid>
        <w:gridCol w:w="3190"/>
        <w:gridCol w:w="3190"/>
        <w:gridCol w:w="3191"/>
      </w:tblGrid>
      <w:tr w:rsidTr="001714E8">
        <w:tblPrEx>
          <w:tblW w:w="0" w:type="auto"/>
          <w:tblLook w:val="04A0"/>
        </w:tblPrEx>
        <w:tc>
          <w:tcPr>
            <w:tcW w:w="3190" w:type="dxa"/>
            <w:hideMark/>
          </w:tcPr>
          <w:p w:rsidR="001714E8" w:rsidRPr="00840ED0" w:rsidP="00C93765">
            <w:pPr>
              <w:spacing w:after="120"/>
              <w:ind w:left="0" w:firstLine="0" w:leftChars="0" w:firstLineChars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19</w:t>
            </w:r>
            <w:r w:rsidR="00595A3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</w:t>
            </w: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04</w:t>
            </w:r>
            <w:r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714E8" w:rsidRPr="004B38DC" w:rsidP="00E655F4">
            <w:pPr>
              <w:spacing w:after="120"/>
              <w:ind w:left="0" w:firstLine="0" w:leftChars="0" w:firstLineChars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714E8" w:rsidRPr="004B38DC" w:rsidP="00E655F4">
            <w:pPr>
              <w:spacing w:after="120"/>
              <w:ind w:left="0" w:firstLine="0" w:leftChars="0" w:firstLineChars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right="4111" w:firstLine="0" w:firstLineChars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внесення змін до </w:t>
      </w:r>
      <w:r w:rsidRPr="00C93765" w:rsidR="00C9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376236" w:rsidRPr="00376236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0" w:firstLine="425" w:leftChars="0" w:firstLineChars="0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C93765" w:rsidR="00C9376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</w:t>
      </w:r>
      <w:r w:rsidRPr="00C93765" w:rsidR="00C9376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ож для покращення санітарного стану громади</w:t>
      </w:r>
    </w:p>
    <w:p w:rsidR="00376236" w:rsidRPr="00376236" w:rsidP="00E6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="0" w:firstLine="0" w:leftChars="0" w:firstLineChars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0" w:firstLine="425" w:leftChars="0" w:firstLineChars="0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Внести такі зміни до </w:t>
      </w:r>
      <w:r w:rsidRPr="00C93765"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Pr="00C93765"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затвердженої рішенням міської ради від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.0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4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(далі – Програма):</w:t>
      </w: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0" w:firstLine="425" w:leftChars="0" w:firstLineChars="0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такій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927"/>
        <w:gridCol w:w="5022"/>
      </w:tblGrid>
      <w:tr w:rsidTr="00C9376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2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22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Tr="00C93765">
        <w:tblPrEx>
          <w:tblW w:w="0" w:type="auto"/>
          <w:tblLook w:val="01E0"/>
        </w:tblPrEx>
        <w:trPr>
          <w:trHeight w:val="508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Tr="00C93765">
        <w:tblPrEx>
          <w:tblW w:w="0" w:type="auto"/>
          <w:tblLook w:val="01E0"/>
        </w:tblPrEx>
        <w:trPr>
          <w:trHeight w:val="796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376236" w:rsidRPr="00376236" w:rsidP="00376236">
            <w:pPr>
              <w:keepNext/>
              <w:suppressAutoHyphens w:val="0"/>
              <w:spacing w:after="0" w:line="240" w:lineRule="auto"/>
              <w:ind w:left="0" w:firstLine="0" w:leftChars="0" w:firstLineChars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раїни «Про житлово-комунальні послуги»</w:t>
            </w:r>
          </w:p>
        </w:tc>
      </w:tr>
      <w:tr w:rsidTr="00C93765">
        <w:tblPrEx>
          <w:tblW w:w="0" w:type="auto"/>
          <w:tblLook w:val="01E0"/>
        </w:tblPrEx>
        <w:trPr>
          <w:trHeight w:val="525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2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Tr="00C93765">
        <w:tblPrEx>
          <w:tblW w:w="0" w:type="auto"/>
          <w:tblLook w:val="01E0"/>
        </w:tblPrEx>
        <w:trPr>
          <w:trHeight w:val="1306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22" w:type="dxa"/>
          </w:tcPr>
          <w:p w:rsidR="00C93765" w:rsidRPr="00C93765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76236" w:rsidRPr="00376236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Комунальне підприємств</w:t>
            </w:r>
            <w:r w:rsidRPr="00C93765"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о «Комбінат комунальних підприємств» Роменської міської ради»</w:t>
            </w:r>
          </w:p>
        </w:tc>
      </w:tr>
      <w:tr w:rsidTr="00C93765">
        <w:tblPrEx>
          <w:tblW w:w="0" w:type="auto"/>
          <w:tblLook w:val="01E0"/>
        </w:tblPrEx>
        <w:trPr>
          <w:trHeight w:val="322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376236" w:rsidRPr="00376236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Tr="00C93765">
        <w:tblPrEx>
          <w:tblW w:w="0" w:type="auto"/>
          <w:tblLook w:val="01E0"/>
        </w:tblPrEx>
        <w:trPr>
          <w:trHeight w:val="699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Tr="00C93765">
        <w:tblPrEx>
          <w:tblW w:w="0" w:type="auto"/>
          <w:tblLook w:val="01E0"/>
        </w:tblPrEx>
        <w:trPr>
          <w:trHeight w:val="896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27" w:type="dxa"/>
          </w:tcPr>
          <w:p w:rsidR="00376236" w:rsidRPr="00376236" w:rsidP="00376236">
            <w:pPr>
              <w:suppressAutoHyphens w:val="0"/>
              <w:spacing w:after="0" w:line="240" w:lineRule="auto"/>
              <w:ind w:left="23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Загальний обсяг фінансових ресу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рсів, необхідних для реалізації Програми, всього, у </w:t>
            </w:r>
            <w:r w:rsidRPr="00376236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22" w:type="dxa"/>
          </w:tcPr>
          <w:p w:rsidR="00376236" w:rsidRPr="0068276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76236" w:rsidRPr="0068276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682766" w:rsid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2 89</w:t>
            </w:r>
            <w:r w:rsidRPr="00682766" w:rsidR="004A1AD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2,486 </w:t>
            </w:r>
            <w:r w:rsidRPr="00682766" w:rsidR="004A1AD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тиc. грн</w:t>
            </w:r>
          </w:p>
        </w:tc>
      </w:tr>
      <w:tr w:rsidTr="004A1AD6">
        <w:tblPrEx>
          <w:tblW w:w="0" w:type="auto"/>
          <w:tblLook w:val="01E0"/>
        </w:tblPrEx>
        <w:trPr>
          <w:trHeight w:val="557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27" w:type="dxa"/>
          </w:tcPr>
          <w:p w:rsidR="00376236" w:rsidRPr="00376236" w:rsidP="00376236">
            <w:pPr>
              <w:suppressAutoHyphens w:val="0"/>
              <w:spacing w:after="0" w:line="240" w:lineRule="auto"/>
              <w:ind w:left="23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376236" w:rsidRPr="00682766" w:rsidP="004A1AD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682766" w:rsid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2 89</w:t>
            </w:r>
            <w:r w:rsidRPr="00682766" w:rsidR="004A1AD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2,486 тиc. грн</w:t>
            </w:r>
          </w:p>
        </w:tc>
      </w:tr>
      <w:tr w:rsidTr="00C93765">
        <w:tblPrEx>
          <w:tblW w:w="0" w:type="auto"/>
          <w:tblLook w:val="01E0"/>
        </w:tblPrEx>
        <w:trPr>
          <w:trHeight w:val="143"/>
        </w:trPr>
        <w:tc>
          <w:tcPr>
            <w:tcW w:w="576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7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022" w:type="dxa"/>
          </w:tcPr>
          <w:p w:rsidR="00376236" w:rsidRPr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="0" w:firstLine="0"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376236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0" w:firstLine="425" w:leftChars="0" w:firstLineChars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2) викласти додаток «Перелік заходів та обсяги ф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інансування </w:t>
      </w:r>
      <w:r w:rsidRPr="00C93765"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Pr="00C93765"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="00E655F4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новій редакції згідно з додатком до цього рішення.</w:t>
      </w:r>
    </w:p>
    <w:p w:rsidR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0" w:firstLine="425" w:leftChars="0" w:firstLineChars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2B0CE4" w:rsidP="002B0CE4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2B0CE4" w:rsidRPr="000446D9" w:rsidP="002B0CE4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  <w:tab/>
        <w:tab/>
        <w:tab/>
        <w:tab/>
      </w:r>
      <w:r w:rsidR="000E40AF">
        <w:rPr>
          <w:rFonts w:ascii="Times New Roman" w:hAnsi="Times New Roman"/>
          <w:b/>
          <w:sz w:val="24"/>
          <w:szCs w:val="24"/>
          <w:lang w:val="uk-UA" w:eastAsia="zh-CN"/>
        </w:rPr>
        <w:t xml:space="preserve">                    </w:t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  <w:tab/>
        <w:tab/>
        <w:t>Олег СТОГНІЙ</w:t>
      </w:r>
    </w:p>
    <w:p w:rsidR="002B0CE4" w:rsidRPr="000446D9" w:rsidP="002B0C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0CE4" w:rsidRPr="00376236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="0" w:firstLine="425" w:leftChars="0" w:firstLineChars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p w:rsidR="00376236" w:rsidRPr="00376236" w:rsidP="00376236">
      <w:pPr>
        <w:suppressAutoHyphens w:val="0"/>
        <w:spacing w:before="100" w:beforeAutospacing="1" w:after="100" w:afterAutospacing="1" w:line="240" w:lineRule="auto"/>
        <w:ind w:left="1" w:hanging="3"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376236" w:rsidRPr="00376236" w:rsidP="0037623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3765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P="00E655F4">
      <w:pPr>
        <w:spacing w:after="0" w:line="240" w:lineRule="auto"/>
        <w:ind w:left="6802" w:hanging="2" w:leftChars="309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Додаток</w:t>
      </w:r>
    </w:p>
    <w:p w:rsidR="00376236" w:rsidRPr="00376236" w:rsidP="00E655F4">
      <w:pPr>
        <w:spacing w:after="0" w:line="240" w:lineRule="auto"/>
        <w:ind w:left="6802" w:hanging="2" w:leftChars="3091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376236" w:rsidRPr="00376236" w:rsidP="00E655F4">
      <w:pPr>
        <w:spacing w:after="0" w:line="240" w:lineRule="auto"/>
        <w:ind w:left="6802" w:hanging="2" w:leftChars="3091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19.04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376236" w:rsidRPr="00376236" w:rsidP="003762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uppressAutoHyphens w:val="0"/>
        <w:spacing w:after="0" w:line="240" w:lineRule="auto"/>
        <w:ind w:left="0" w:hanging="2"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C93765" w:rsidRPr="00C93765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93765" w:rsidRPr="00C93765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</w:t>
      </w:r>
    </w:p>
    <w:p w:rsidR="00C93765" w:rsidRPr="00C93765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Роменської міської ради» на 2024 рік</w:t>
      </w:r>
    </w:p>
    <w:p w:rsidR="00C93765" w:rsidRPr="00C93765" w:rsidP="00C9376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TableNormal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431"/>
        <w:gridCol w:w="3685"/>
        <w:gridCol w:w="2126"/>
      </w:tblGrid>
      <w:tr w:rsidTr="00D67A3B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93765" w:rsidRPr="00C93765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</w:t>
            </w: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C93765" w:rsidRPr="00C93765" w:rsidP="00C93765">
            <w:pPr>
              <w:spacing w:after="0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93765" w:rsidRPr="00C93765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3765" w:rsidRPr="00C93765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Tr="00D67A3B">
        <w:tblPrEx>
          <w:tblW w:w="9747" w:type="dxa"/>
          <w:tblLayout w:type="fixed"/>
          <w:tblLook w:val="04A0"/>
        </w:tblPrEx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«Комбінат комунальних підприємств» РМР»</w:t>
            </w:r>
          </w:p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-2" w:firstLine="0" w:leftChars="0" w:firstLineChars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682766" w:rsidP="00C93765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 w:rsidR="006827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1 165,973</w:t>
            </w:r>
          </w:p>
        </w:tc>
      </w:tr>
      <w:tr w:rsidTr="00D67A3B">
        <w:tblPrEx>
          <w:tblW w:w="9747" w:type="dxa"/>
          <w:tblLayout w:type="fixed"/>
          <w:tblLook w:val="04A0"/>
        </w:tblPrEx>
        <w:trPr>
          <w:trHeight w:val="5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firstLine="0" w:leftChars="0" w:firstLineChars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682766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 w:rsidR="006827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256,513</w:t>
            </w:r>
          </w:p>
        </w:tc>
      </w:tr>
      <w:tr w:rsidTr="00D67A3B">
        <w:tblPrEx>
          <w:tblW w:w="9747" w:type="dxa"/>
          <w:tblLayout w:type="fixed"/>
          <w:tblLook w:val="04A0"/>
        </w:tblPrEx>
        <w:trPr>
          <w:trHeight w:val="63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-2" w:firstLine="0" w:leftChars="0" w:firstLineChars="0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придбання паливно-мастильних матеріалів</w:t>
            </w:r>
          </w:p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65" w:rsidRPr="00682766" w:rsidP="00C93765">
            <w:pPr>
              <w:spacing w:after="0"/>
              <w:ind w:left="0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1 470,000</w:t>
            </w:r>
          </w:p>
        </w:tc>
      </w:tr>
      <w:tr w:rsidTr="00D67A3B">
        <w:tblPrEx>
          <w:tblW w:w="9747" w:type="dxa"/>
          <w:tblLayout w:type="fixed"/>
          <w:tblLook w:val="04A0"/>
        </w:tblPrEx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P="00C93765">
            <w:pPr>
              <w:spacing w:after="0"/>
              <w:ind w:left="0" w:firstLine="0" w:leftChars="0" w:firstLineChars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682766" w:rsidP="00C93765">
            <w:pPr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82766" w:rsidR="00682766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2 892,486</w:t>
            </w:r>
            <w:r w:rsidRPr="00682766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A2CCD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A674E" w:rsidRPr="006A674E" w:rsidP="006A6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A674E">
        <w:rPr>
          <w:rFonts w:ascii="Times New Roman" w:hAnsi="Times New Roman"/>
          <w:b/>
          <w:sz w:val="24"/>
          <w:szCs w:val="24"/>
          <w:lang w:val="uk-UA" w:eastAsia="zh-CN"/>
        </w:rPr>
        <w:t>Секретар міської ради                                                                                В’ячеслав ГУБАРЬ</w:t>
      </w:r>
    </w:p>
    <w:p w:rsidR="009A5AC8" w:rsidRPr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ectPr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376236" w:rsidRPr="006A779C" w:rsidP="0037623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ПОЯСНЮВАЛЬНА ЗАПИСКА</w:t>
      </w:r>
    </w:p>
    <w:p w:rsidR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проєкту рішення Роменської міської ради</w:t>
      </w:r>
    </w:p>
    <w:p w:rsidR="00376236" w:rsidRPr="004A1AD6" w:rsidP="004A1AD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Pr="004A1AD6" w:rsid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внесення змін до </w:t>
      </w:r>
      <w:r w:rsidRPr="004A1AD6" w:rsid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Програми фінансової підтримки Комунал</w:t>
      </w:r>
      <w:r w:rsidRPr="004A1AD6" w:rsid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376236" w:rsidRPr="00137BD9" w:rsidP="00376236">
      <w:pPr>
        <w:spacing w:after="120"/>
        <w:ind w:left="-2" w:firstLine="566" w:firstLineChars="2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BD9">
        <w:rPr>
          <w:rFonts w:ascii="Times New Roman" w:hAnsi="Times New Roman" w:cs="Times New Roman"/>
          <w:sz w:val="24"/>
          <w:szCs w:val="24"/>
          <w:lang w:val="uk-UA"/>
        </w:rPr>
        <w:t>Проєкт рішення міської ради розроблено з метою уточнення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показників та заходів</w:t>
      </w:r>
      <w:r w:rsidR="00A85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AD6" w:rsidR="004A1AD6">
        <w:rPr>
          <w:rFonts w:ascii="Times New Roman" w:hAnsi="Times New Roman" w:cs="Times New Roman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</w:t>
      </w:r>
      <w:r w:rsidRPr="004A1AD6" w:rsidR="004A1AD6">
        <w:rPr>
          <w:rFonts w:ascii="Times New Roman" w:hAnsi="Times New Roman" w:cs="Times New Roman"/>
          <w:sz w:val="24"/>
          <w:szCs w:val="24"/>
          <w:lang w:val="uk-UA"/>
        </w:rPr>
        <w:t xml:space="preserve">ємств» Роменської міської ради» на 2024 рік </w:t>
      </w:r>
      <w:r w:rsidRPr="00137BD9">
        <w:rPr>
          <w:rFonts w:ascii="Times New Roman" w:hAnsi="Times New Roman" w:cs="Times New Roman"/>
          <w:sz w:val="24"/>
          <w:szCs w:val="24"/>
          <w:lang w:val="uk-UA"/>
        </w:rPr>
        <w:t>(далі – Програма).</w:t>
      </w:r>
    </w:p>
    <w:p w:rsidR="004A1AD6" w:rsidP="004A1AD6">
      <w:pPr>
        <w:spacing w:after="60" w:line="271" w:lineRule="auto"/>
        <w:ind w:left="0" w:firstLine="567" w:leftChars="0" w:firstLineChars="0"/>
        <w:jc w:val="both"/>
        <w:rPr>
          <w:rFonts w:ascii="Times New Roman" w:hAnsi="Times New Roman"/>
          <w:sz w:val="24"/>
          <w:szCs w:val="24"/>
          <w:lang w:val="uk-UA"/>
        </w:rPr>
      </w:pPr>
      <w:r w:rsidRPr="000446D9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446D9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підприємством для Роменської міської територіальної громади, яке забезпечує вивезення,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розміщення та захоронення твердих побутових відходів, вивезення рідких побутових відходів</w:t>
      </w:r>
      <w:r w:rsidRPr="000446D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тарифа</w:t>
      </w:r>
      <w:r>
        <w:rPr>
          <w:rFonts w:ascii="Times New Roman" w:hAnsi="Times New Roman"/>
          <w:sz w:val="24"/>
          <w:szCs w:val="24"/>
          <w:lang w:val="uk-UA"/>
        </w:rPr>
        <w:t>ми,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затверджени</w:t>
      </w:r>
      <w:r>
        <w:rPr>
          <w:rFonts w:ascii="Times New Roman" w:hAnsi="Times New Roman"/>
          <w:sz w:val="24"/>
          <w:szCs w:val="24"/>
          <w:lang w:val="uk-UA"/>
        </w:rPr>
        <w:t>ми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 № 10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A1AD6" w:rsidRPr="005F61FB" w:rsidP="004A1AD6">
      <w:pPr>
        <w:spacing w:after="60" w:line="271" w:lineRule="auto"/>
        <w:ind w:left="0" w:firstLine="567"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 моменту затвердження діючих тарифів відбулося нео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дноразов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підвищення цін на електроенергію,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1357">
        <w:rPr>
          <w:rFonts w:ascii="Times New Roman" w:hAnsi="Times New Roman"/>
          <w:sz w:val="24"/>
          <w:szCs w:val="24"/>
          <w:lang w:val="uk-UA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  <w:lang w:val="uk-UA"/>
        </w:rPr>
        <w:t xml:space="preserve">их та </w:t>
      </w:r>
      <w:r w:rsidRPr="00671357">
        <w:rPr>
          <w:rFonts w:ascii="Times New Roman" w:hAnsi="Times New Roman"/>
          <w:sz w:val="24"/>
          <w:szCs w:val="24"/>
          <w:lang w:val="uk-UA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Зважаючи на значне податкове навантаження, зростання цін на паливно-мастильні матеріали, підвищення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мінімальних гарантій з заробітної плати, фінансовий стан комунального підприємства перебуває у скрутному становищі.</w:t>
      </w:r>
    </w:p>
    <w:p w:rsidR="004A1AD6" w:rsidRPr="004A1AD6" w:rsidP="004A1AD6">
      <w:pPr>
        <w:spacing w:after="60" w:line="271" w:lineRule="auto"/>
        <w:ind w:left="0" w:firstLine="567" w:leftChars="0" w:firstLineChars="0"/>
        <w:jc w:val="both"/>
        <w:rPr>
          <w:rFonts w:ascii="Times New Roman" w:hAnsi="Times New Roman"/>
          <w:sz w:val="24"/>
          <w:szCs w:val="24"/>
          <w:lang w:val="uk-UA"/>
        </w:rPr>
      </w:pPr>
      <w:r w:rsidRPr="004A1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Проєкт рішення передбачає надання фінансової підтримки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</w:t>
      </w:r>
      <w:r w:rsidRPr="004A1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омунальному підприємству </w:t>
      </w:r>
      <w:r>
        <w:rPr>
          <w:rFonts w:ascii="Times New Roman" w:hAnsi="Times New Roman"/>
          <w:sz w:val="24"/>
          <w:szCs w:val="24"/>
          <w:lang w:val="uk-UA"/>
        </w:rPr>
        <w:t>«Комбінат комунальних підприємств</w:t>
      </w:r>
      <w:r w:rsidRPr="004A1AD6">
        <w:rPr>
          <w:rFonts w:ascii="Times New Roman" w:hAnsi="Times New Roman"/>
          <w:sz w:val="24"/>
          <w:szCs w:val="24"/>
          <w:lang w:val="uk-UA"/>
        </w:rPr>
        <w:t>» Роменської міської ради</w:t>
      </w:r>
      <w:r w:rsidRPr="004A1AD6">
        <w:rPr>
          <w:rFonts w:ascii="Times New Roman" w:hAnsi="Times New Roman"/>
          <w:sz w:val="24"/>
          <w:szCs w:val="24"/>
          <w:lang w:val="uk-UA"/>
        </w:rPr>
        <w:t xml:space="preserve"> за рахунок коштів бюджету Роменської міської територіальної громади згідно Закону України «Про державну допомогу суб’єктам господарювання» </w:t>
      </w:r>
      <w:r w:rsidRPr="00682766">
        <w:rPr>
          <w:rFonts w:ascii="Times New Roman" w:hAnsi="Times New Roman"/>
          <w:sz w:val="24"/>
          <w:szCs w:val="24"/>
          <w:lang w:val="uk-UA"/>
        </w:rPr>
        <w:t>та п.п. 4, 5 пункту</w:t>
      </w:r>
      <w:r w:rsidRPr="004A1AD6">
        <w:rPr>
          <w:rFonts w:ascii="Times New Roman" w:hAnsi="Times New Roman"/>
          <w:sz w:val="24"/>
          <w:szCs w:val="24"/>
          <w:lang w:val="uk-UA"/>
        </w:rPr>
        <w:t xml:space="preserve"> 3 постанови КМУ від 23.05.2018 № 420 «Про затвердження переліку послуг, що становлять загальний </w:t>
      </w:r>
      <w:r w:rsidRPr="004A1AD6">
        <w:rPr>
          <w:rFonts w:ascii="Times New Roman" w:hAnsi="Times New Roman"/>
          <w:sz w:val="24"/>
          <w:szCs w:val="24"/>
          <w:lang w:val="uk-UA"/>
        </w:rPr>
        <w:t xml:space="preserve">економічний інтерес» у сумі </w:t>
      </w:r>
      <w:r w:rsidR="00682766">
        <w:rPr>
          <w:rFonts w:ascii="Times New Roman" w:hAnsi="Times New Roman"/>
          <w:sz w:val="24"/>
          <w:szCs w:val="24"/>
          <w:lang w:val="uk-UA"/>
        </w:rPr>
        <w:t>880,000</w:t>
      </w:r>
      <w:r w:rsidRPr="004A1A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4A31">
        <w:rPr>
          <w:rFonts w:ascii="Times New Roman" w:hAnsi="Times New Roman"/>
          <w:sz w:val="24"/>
          <w:szCs w:val="24"/>
          <w:lang w:val="uk-UA"/>
        </w:rPr>
        <w:t xml:space="preserve">тис. </w:t>
      </w:r>
      <w:r w:rsidRPr="004A1AD6">
        <w:rPr>
          <w:rFonts w:ascii="Times New Roman" w:hAnsi="Times New Roman"/>
          <w:sz w:val="24"/>
          <w:szCs w:val="24"/>
          <w:lang w:val="uk-UA"/>
        </w:rPr>
        <w:t>грн на:</w:t>
      </w:r>
    </w:p>
    <w:p w:rsidR="004A1AD6" w:rsidRPr="004A1AD6" w:rsidP="004A1AD6">
      <w:pPr>
        <w:spacing w:after="120"/>
        <w:ind w:left="-2" w:firstLine="566" w:firstLineChars="2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="005F4A31">
        <w:rPr>
          <w:rFonts w:ascii="Times New Roman" w:hAnsi="Times New Roman" w:cs="Times New Roman"/>
          <w:sz w:val="24"/>
          <w:szCs w:val="24"/>
          <w:lang w:val="uk-UA"/>
        </w:rPr>
        <w:t>заробітну</w:t>
      </w:r>
      <w:r w:rsidRPr="004A1AD6">
        <w:rPr>
          <w:rFonts w:ascii="Times New Roman" w:hAnsi="Times New Roman" w:cs="Times New Roman"/>
          <w:sz w:val="24"/>
          <w:szCs w:val="24"/>
          <w:lang w:val="uk-UA"/>
        </w:rPr>
        <w:t xml:space="preserve"> плат</w:t>
      </w:r>
      <w:r w:rsidR="005F4A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A1AD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82766">
        <w:rPr>
          <w:rFonts w:ascii="Times New Roman" w:hAnsi="Times New Roman" w:cs="Times New Roman"/>
          <w:sz w:val="24"/>
          <w:szCs w:val="24"/>
          <w:lang w:val="uk-UA"/>
        </w:rPr>
        <w:t>721,312</w:t>
      </w:r>
      <w:r w:rsidRPr="004A1AD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4A1AD6" w:rsidRPr="004A1AD6" w:rsidP="004A1AD6">
      <w:pPr>
        <w:spacing w:after="120"/>
        <w:ind w:left="-2" w:firstLine="566" w:firstLineChars="2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="005F4A3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A1AD6">
        <w:rPr>
          <w:rFonts w:ascii="Times New Roman" w:hAnsi="Times New Roman" w:cs="Times New Roman"/>
          <w:sz w:val="24"/>
          <w:szCs w:val="24"/>
          <w:lang w:val="uk-UA"/>
        </w:rPr>
        <w:t xml:space="preserve">арахування на оплату праці – </w:t>
      </w:r>
      <w:r w:rsidR="00682766">
        <w:rPr>
          <w:rFonts w:ascii="Times New Roman" w:hAnsi="Times New Roman" w:cs="Times New Roman"/>
          <w:sz w:val="24"/>
          <w:szCs w:val="24"/>
          <w:lang w:val="uk-UA"/>
        </w:rPr>
        <w:t>158,688 тис. грн.</w:t>
      </w:r>
    </w:p>
    <w:p w:rsidR="00682766" w:rsidRPr="00AD1352" w:rsidP="00376236">
      <w:pPr>
        <w:spacing w:after="120"/>
        <w:ind w:left="709" w:hanging="144" w:leftChars="257" w:hangingChars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236" w:rsidRPr="00EA408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76236" w:rsidRPr="00EA408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76236" w:rsidRPr="00EA408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  <w:tab/>
        <w:tab/>
        <w:tab/>
        <w:tab/>
        <w:t>                  Олена ГРЕБЕНЮК</w:t>
      </w:r>
    </w:p>
    <w:p w:rsidR="00376236" w:rsidRPr="00EA408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76236" w:rsidRPr="00C26470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</w:t>
      </w: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оджено</w:t>
      </w:r>
    </w:p>
    <w:p w:rsidR="00376236" w:rsidRPr="00C26470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Заступник міського голови з питань </w:t>
      </w:r>
    </w:p>
    <w:p w:rsidR="00376236" w:rsidRPr="00C26470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діяльності виконавчих органів ради</w:t>
        <w:tab/>
        <w:tab/>
        <w:tab/>
        <w:t xml:space="preserve">   Владислав СУХОДОЛЬСЬКИЙ</w:t>
      </w:r>
    </w:p>
    <w:p w:rsidR="009A5AC8" w:rsidRPr="004E1F8A" w:rsidP="009A5AC8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7A6"/>
    <w:multiLevelType w:val="hybridMultilevel"/>
    <w:tmpl w:val="89D40B26"/>
    <w:lvl w:ilvl="0">
      <w:start w:val="0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3EF0206"/>
    <w:multiLevelType w:val="hybridMultilevel"/>
    <w:tmpl w:val="B2E22F66"/>
    <w:lvl w:ilvl="0">
      <w:start w:val="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55CBD"/>
    <w:multiLevelType w:val="hybridMultilevel"/>
    <w:tmpl w:val="9A4CD0C8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CD"/>
    <w:rsid w:val="00010A8C"/>
    <w:rsid w:val="000243B0"/>
    <w:rsid w:val="00040885"/>
    <w:rsid w:val="000446D9"/>
    <w:rsid w:val="000664FB"/>
    <w:rsid w:val="000B3B11"/>
    <w:rsid w:val="000E40AF"/>
    <w:rsid w:val="00104C0A"/>
    <w:rsid w:val="00115A1A"/>
    <w:rsid w:val="00124099"/>
    <w:rsid w:val="00136B1F"/>
    <w:rsid w:val="00137AAC"/>
    <w:rsid w:val="00137BD9"/>
    <w:rsid w:val="00137D33"/>
    <w:rsid w:val="001437A2"/>
    <w:rsid w:val="001448BE"/>
    <w:rsid w:val="00150323"/>
    <w:rsid w:val="001524D1"/>
    <w:rsid w:val="001714E8"/>
    <w:rsid w:val="001724CA"/>
    <w:rsid w:val="00174FB7"/>
    <w:rsid w:val="001A1537"/>
    <w:rsid w:val="001C0A03"/>
    <w:rsid w:val="001F6488"/>
    <w:rsid w:val="002077C5"/>
    <w:rsid w:val="002107F1"/>
    <w:rsid w:val="00236481"/>
    <w:rsid w:val="00242B0A"/>
    <w:rsid w:val="0025383C"/>
    <w:rsid w:val="002808FA"/>
    <w:rsid w:val="002B0CE4"/>
    <w:rsid w:val="00376236"/>
    <w:rsid w:val="003A524B"/>
    <w:rsid w:val="003C3888"/>
    <w:rsid w:val="00407B5A"/>
    <w:rsid w:val="00440DF2"/>
    <w:rsid w:val="0049448E"/>
    <w:rsid w:val="004A1AD6"/>
    <w:rsid w:val="004B3008"/>
    <w:rsid w:val="004B38DC"/>
    <w:rsid w:val="004D57B5"/>
    <w:rsid w:val="004E1F8A"/>
    <w:rsid w:val="004E6D53"/>
    <w:rsid w:val="00571AD9"/>
    <w:rsid w:val="0057565F"/>
    <w:rsid w:val="005860C6"/>
    <w:rsid w:val="00594C59"/>
    <w:rsid w:val="00595A30"/>
    <w:rsid w:val="005A150C"/>
    <w:rsid w:val="005B0CF4"/>
    <w:rsid w:val="005B211B"/>
    <w:rsid w:val="005C134A"/>
    <w:rsid w:val="005F4A31"/>
    <w:rsid w:val="005F61FB"/>
    <w:rsid w:val="00630237"/>
    <w:rsid w:val="00671357"/>
    <w:rsid w:val="00671973"/>
    <w:rsid w:val="00682766"/>
    <w:rsid w:val="006A674E"/>
    <w:rsid w:val="006A779C"/>
    <w:rsid w:val="006A78EB"/>
    <w:rsid w:val="006B6231"/>
    <w:rsid w:val="006D1BA2"/>
    <w:rsid w:val="007159B7"/>
    <w:rsid w:val="00731449"/>
    <w:rsid w:val="00743027"/>
    <w:rsid w:val="007674D0"/>
    <w:rsid w:val="00770029"/>
    <w:rsid w:val="00775C37"/>
    <w:rsid w:val="0078226E"/>
    <w:rsid w:val="0079625B"/>
    <w:rsid w:val="007A3044"/>
    <w:rsid w:val="007A5AB9"/>
    <w:rsid w:val="007C7E5E"/>
    <w:rsid w:val="007D6247"/>
    <w:rsid w:val="007E54BF"/>
    <w:rsid w:val="008103AD"/>
    <w:rsid w:val="008234E2"/>
    <w:rsid w:val="00833FCB"/>
    <w:rsid w:val="00840ED0"/>
    <w:rsid w:val="008562B1"/>
    <w:rsid w:val="0087781E"/>
    <w:rsid w:val="00877C33"/>
    <w:rsid w:val="008A2CCD"/>
    <w:rsid w:val="008E493D"/>
    <w:rsid w:val="0091573D"/>
    <w:rsid w:val="00932100"/>
    <w:rsid w:val="0094359A"/>
    <w:rsid w:val="009474CC"/>
    <w:rsid w:val="009A5AC8"/>
    <w:rsid w:val="009C2B2A"/>
    <w:rsid w:val="009C5A71"/>
    <w:rsid w:val="009C5B8C"/>
    <w:rsid w:val="009C5BB3"/>
    <w:rsid w:val="009D1254"/>
    <w:rsid w:val="00A32234"/>
    <w:rsid w:val="00A85599"/>
    <w:rsid w:val="00AD1352"/>
    <w:rsid w:val="00B0282C"/>
    <w:rsid w:val="00B73F4C"/>
    <w:rsid w:val="00B96091"/>
    <w:rsid w:val="00BE7ABF"/>
    <w:rsid w:val="00C02D96"/>
    <w:rsid w:val="00C0633F"/>
    <w:rsid w:val="00C26470"/>
    <w:rsid w:val="00C44832"/>
    <w:rsid w:val="00C66D4E"/>
    <w:rsid w:val="00C822EB"/>
    <w:rsid w:val="00C93765"/>
    <w:rsid w:val="00CC4025"/>
    <w:rsid w:val="00CD373C"/>
    <w:rsid w:val="00CF3754"/>
    <w:rsid w:val="00D0042A"/>
    <w:rsid w:val="00D035DF"/>
    <w:rsid w:val="00D40BA1"/>
    <w:rsid w:val="00D67A3B"/>
    <w:rsid w:val="00DD50C6"/>
    <w:rsid w:val="00DE7D70"/>
    <w:rsid w:val="00E21A4E"/>
    <w:rsid w:val="00E3522A"/>
    <w:rsid w:val="00E655F4"/>
    <w:rsid w:val="00EA4082"/>
    <w:rsid w:val="00F118B9"/>
    <w:rsid w:val="00F158C5"/>
    <w:rsid w:val="00F34F64"/>
    <w:rsid w:val="00F55FD5"/>
    <w:rsid w:val="00F66E93"/>
    <w:rsid w:val="00F70D51"/>
    <w:rsid w:val="00F7359C"/>
    <w:rsid w:val="00F75CFA"/>
    <w:rsid w:val="00FB496C"/>
    <w:rsid w:val="00FD3EB1"/>
    <w:rsid w:val="00FF075E"/>
    <w:rsid w:val="00FF4ECA"/>
    <w:rsid w:val="00FF59B5"/>
    <w:rsid w:val="00FF733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rsid w:val="008A2CCD"/>
    <w:pPr>
      <w:suppressAutoHyphens/>
      <w:spacing w:after="200" w:line="276" w:lineRule="auto"/>
      <w:ind w:left="-1" w:hanging="1" w:leftChars="-1" w:hangingChars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normal0">
    <w:name w:val="normal"/>
    <w:rsid w:val="008A2CCD"/>
    <w:rPr>
      <w:rFonts w:cs="Calibri"/>
      <w:lang w:val="uk-UA" w:eastAsia="ru-RU" w:bidi="ar-SA"/>
    </w:rPr>
  </w:style>
  <w:style w:type="paragraph" w:styleId="NormalWeb">
    <w:name w:val="Normal (Web)"/>
    <w:aliases w:val="Обычный (Web)"/>
    <w:basedOn w:val="Normal"/>
    <w:uiPriority w:val="99"/>
    <w:rsid w:val="0078226E"/>
    <w:pPr>
      <w:suppressAutoHyphens w:val="0"/>
      <w:spacing w:before="100" w:after="100" w:line="240" w:lineRule="auto"/>
      <w:ind w:left="0" w:firstLine="567" w:leftChars="0" w:firstLineChars="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63023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">
    <w:name w:val="Текст у виносці Знак"/>
    <w:link w:val="BalloonText"/>
    <w:uiPriority w:val="99"/>
    <w:semiHidden/>
    <w:rsid w:val="00630237"/>
    <w:rPr>
      <w:rFonts w:ascii="Segoe UI" w:hAnsi="Segoe UI" w:cs="Segoe UI"/>
      <w:position w:val="-1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D60A-C673-4C3D-8811-63DF0555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2023-11-22T12:22:00Z</cp:lastPrinted>
  <dcterms:created xsi:type="dcterms:W3CDTF">2024-04-15T13:35:00Z</dcterms:created>
  <dcterms:modified xsi:type="dcterms:W3CDTF">2024-04-15T13:35:00Z</dcterms:modified>
</cp:coreProperties>
</file>