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EC" w:rsidRDefault="004352EC" w:rsidP="0083403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352EC" w:rsidRDefault="004352EC" w:rsidP="0083403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4352EC" w:rsidRPr="006F6EA3" w:rsidRDefault="004352EC" w:rsidP="0083403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F6EA3">
        <w:rPr>
          <w:b/>
          <w:color w:val="000000"/>
        </w:rPr>
        <w:t>ПРОЄКТ РІШЕННЯ</w:t>
      </w:r>
    </w:p>
    <w:p w:rsidR="004352EC" w:rsidRPr="006F6EA3" w:rsidRDefault="004352EC" w:rsidP="0083403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F6EA3">
        <w:rPr>
          <w:b/>
          <w:color w:val="000000"/>
        </w:rPr>
        <w:t>ВИКОНАВЧОГО КОМІТЕТУ</w:t>
      </w:r>
    </w:p>
    <w:p w:rsidR="004352EC" w:rsidRPr="006F6EA3" w:rsidRDefault="004352EC" w:rsidP="00834033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F6EA3">
        <w:rPr>
          <w:b/>
          <w:color w:val="000000"/>
        </w:rPr>
        <w:t>РОМЕНСЬКОЇ МІСЬКОЇ РАДИ СУМСЬКОЇ ОБЛАСТІ</w:t>
      </w:r>
    </w:p>
    <w:p w:rsidR="004352EC" w:rsidRPr="006F6EA3" w:rsidRDefault="004352EC" w:rsidP="006E503F">
      <w:pPr>
        <w:pStyle w:val="a5"/>
        <w:spacing w:line="276" w:lineRule="auto"/>
        <w:rPr>
          <w:b/>
          <w:color w:val="000000"/>
        </w:rPr>
      </w:pPr>
      <w:r w:rsidRPr="006F6EA3">
        <w:rPr>
          <w:b/>
          <w:color w:val="000000"/>
        </w:rPr>
        <w:t>Дата розгляду: 20.03.2024</w:t>
      </w:r>
    </w:p>
    <w:p w:rsidR="004352EC" w:rsidRDefault="004352EC" w:rsidP="006E503F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 w:rsidRPr="006F6EA3">
        <w:rPr>
          <w:b/>
          <w:color w:val="000000"/>
        </w:rPr>
        <w:t>Про стан виконання рішення виконавчого комітету</w:t>
      </w:r>
    </w:p>
    <w:p w:rsidR="004352EC" w:rsidRDefault="004352EC" w:rsidP="001000C2">
      <w:pPr>
        <w:pStyle w:val="a5"/>
        <w:widowControl w:val="0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міської ради від 15.12.2021 № 233 «Про погодження </w:t>
      </w:r>
    </w:p>
    <w:p w:rsidR="004352EC" w:rsidRDefault="004352EC" w:rsidP="006E503F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інвестиційної програми комунального підприємства </w:t>
      </w:r>
    </w:p>
    <w:p w:rsidR="004352EC" w:rsidRDefault="004352EC" w:rsidP="006E503F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«Комбінат комунальних підприємств» Роменської </w:t>
      </w:r>
    </w:p>
    <w:p w:rsidR="004352EC" w:rsidRDefault="004352EC" w:rsidP="006E503F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міської ради» на 2022-2023 роки»</w:t>
      </w:r>
    </w:p>
    <w:p w:rsidR="004352EC" w:rsidRPr="006F6EA3" w:rsidRDefault="004352EC" w:rsidP="006E503F">
      <w:pPr>
        <w:pStyle w:val="a5"/>
        <w:spacing w:line="276" w:lineRule="auto"/>
        <w:rPr>
          <w:color w:val="000000"/>
        </w:rPr>
      </w:pPr>
      <w:r w:rsidRPr="006F6EA3">
        <w:rPr>
          <w:color w:val="000000"/>
        </w:rPr>
        <w:t>ВИКОНАВЧИЙ КОМІТЕТ МІСЬКОЇ РАДИ ВИРІШИВ:</w:t>
      </w:r>
    </w:p>
    <w:p w:rsidR="004352EC" w:rsidRDefault="004352EC" w:rsidP="00226EAC">
      <w:pPr>
        <w:pStyle w:val="a5"/>
        <w:spacing w:line="276" w:lineRule="auto"/>
        <w:ind w:firstLine="600"/>
        <w:jc w:val="both"/>
        <w:rPr>
          <w:color w:val="000000"/>
        </w:rPr>
      </w:pPr>
      <w:r w:rsidRPr="006F6EA3">
        <w:rPr>
          <w:color w:val="000000"/>
        </w:rPr>
        <w:t xml:space="preserve">1. Узяти до відома інформацію </w:t>
      </w:r>
      <w:r>
        <w:rPr>
          <w:color w:val="000000"/>
        </w:rPr>
        <w:t xml:space="preserve">начальника </w:t>
      </w:r>
      <w:r w:rsidRPr="006F6EA3">
        <w:rPr>
          <w:color w:val="000000"/>
        </w:rPr>
        <w:t xml:space="preserve">Управління </w:t>
      </w:r>
      <w:r>
        <w:rPr>
          <w:color w:val="000000"/>
        </w:rPr>
        <w:t>житлово-комунального господарства Роменської міської ради Гребенюк О.П. про стан виконання рішення виконавчого комітету міської ради від 15.12.2021 № 233 «Про погодження інвестиційної програми комунального підприємства «Комбінат комунальних підприємств» Роменської міської ради» на 2022-2023 роки».</w:t>
      </w:r>
    </w:p>
    <w:p w:rsidR="004352EC" w:rsidRDefault="004352EC" w:rsidP="00226EAC">
      <w:pPr>
        <w:pStyle w:val="a5"/>
        <w:spacing w:line="276" w:lineRule="auto"/>
        <w:ind w:firstLine="600"/>
        <w:jc w:val="both"/>
        <w:rPr>
          <w:color w:val="000000"/>
        </w:rPr>
      </w:pPr>
      <w:r>
        <w:rPr>
          <w:color w:val="000000"/>
        </w:rPr>
        <w:t>2. Зняти з контролю рішення виконавчого</w:t>
      </w:r>
      <w:r w:rsidRPr="000B65C4">
        <w:rPr>
          <w:color w:val="000000"/>
        </w:rPr>
        <w:t xml:space="preserve"> </w:t>
      </w:r>
      <w:r>
        <w:rPr>
          <w:color w:val="000000"/>
        </w:rPr>
        <w:t>комітету міської ради від 15.12.2021 № 233 «Про погодження інвестиційної програми комунального підприємства «Комбінат комунальних підприємств» Роменської міської ради» на 2022-2023 роки» у зв’язку з закінченням терміну дії.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Розробник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>Олена ГРЕБЕНЮК, начальник Управління  житлово-комунального господарства Роменської міської ради.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16A40">
        <w:rPr>
          <w:b/>
          <w:color w:val="000000"/>
        </w:rPr>
        <w:t xml:space="preserve">Зауваження та пропозиції до </w:t>
      </w:r>
      <w:proofErr w:type="spellStart"/>
      <w:r w:rsidRPr="00316A40">
        <w:rPr>
          <w:b/>
          <w:color w:val="000000"/>
        </w:rPr>
        <w:t>про</w:t>
      </w:r>
      <w:r>
        <w:rPr>
          <w:b/>
          <w:color w:val="000000"/>
        </w:rPr>
        <w:t>є</w:t>
      </w:r>
      <w:r w:rsidRPr="00316A40">
        <w:rPr>
          <w:b/>
          <w:color w:val="000000"/>
        </w:rPr>
        <w:t>кту</w:t>
      </w:r>
      <w:proofErr w:type="spellEnd"/>
      <w:r>
        <w:rPr>
          <w:color w:val="000000"/>
        </w:rPr>
        <w:t xml:space="preserve"> приймаються за тел. 5 42 86 та електронною поштою: </w:t>
      </w:r>
      <w:hyperlink r:id="rId6" w:history="1">
        <w:r w:rsidRPr="00DC1333">
          <w:rPr>
            <w:rStyle w:val="a6"/>
          </w:rPr>
          <w:t>zhkg@romny-vk.gov.ua</w:t>
        </w:r>
      </w:hyperlink>
    </w:p>
    <w:p w:rsidR="004352EC" w:rsidRPr="00316A40" w:rsidRDefault="004352EC" w:rsidP="00C0400B">
      <w:pPr>
        <w:pStyle w:val="a5"/>
        <w:spacing w:line="276" w:lineRule="auto"/>
        <w:rPr>
          <w:color w:val="000000"/>
        </w:rPr>
      </w:pPr>
    </w:p>
    <w:p w:rsidR="004352EC" w:rsidRDefault="004352EC" w:rsidP="000B65C4">
      <w:pPr>
        <w:pStyle w:val="a5"/>
        <w:spacing w:line="276" w:lineRule="auto"/>
        <w:ind w:firstLine="600"/>
        <w:rPr>
          <w:color w:val="000000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Pr="00760F27" w:rsidRDefault="004352EC" w:rsidP="006E503F">
      <w:pPr>
        <w:pStyle w:val="a5"/>
        <w:spacing w:line="276" w:lineRule="auto"/>
        <w:rPr>
          <w:color w:val="000000"/>
          <w:lang w:val="ru-RU"/>
        </w:rPr>
      </w:pPr>
    </w:p>
    <w:p w:rsidR="004352EC" w:rsidRDefault="004352EC" w:rsidP="00912653">
      <w:pPr>
        <w:pStyle w:val="a5"/>
        <w:spacing w:line="276" w:lineRule="auto"/>
        <w:jc w:val="center"/>
        <w:rPr>
          <w:b/>
          <w:color w:val="000000"/>
        </w:rPr>
      </w:pPr>
      <w:r w:rsidRPr="00760F27">
        <w:rPr>
          <w:b/>
          <w:color w:val="000000"/>
          <w:lang w:val="ru-RU"/>
        </w:rPr>
        <w:t>ПОЯСНЮВАЛЬНА ЗАПИСКА</w:t>
      </w:r>
    </w:p>
    <w:p w:rsidR="004352EC" w:rsidRDefault="004352EC" w:rsidP="00BA42A0">
      <w:pPr>
        <w:pStyle w:val="a5"/>
        <w:spacing w:line="276" w:lineRule="auto"/>
        <w:jc w:val="center"/>
        <w:rPr>
          <w:b/>
          <w:color w:val="000000"/>
        </w:rPr>
      </w:pPr>
      <w:r w:rsidRPr="005D34B3">
        <w:rPr>
          <w:b/>
        </w:rPr>
        <w:t xml:space="preserve">до </w:t>
      </w:r>
      <w:proofErr w:type="spellStart"/>
      <w:r w:rsidRPr="005D34B3">
        <w:rPr>
          <w:b/>
        </w:rPr>
        <w:t>проєкту</w:t>
      </w:r>
      <w:proofErr w:type="spellEnd"/>
      <w:r w:rsidRPr="005D34B3">
        <w:rPr>
          <w:b/>
        </w:rPr>
        <w:t xml:space="preserve"> рішення виконавчого комітету міської ради </w:t>
      </w:r>
      <w:r w:rsidRPr="005D34B3">
        <w:rPr>
          <w:b/>
          <w:color w:val="000000"/>
        </w:rPr>
        <w:t>від 15.12.2021 № 233 «Про погодження інвестиційної програми комунального підприємства «Комбінат комунальних підприємств» Роменської міської ради» на 2022-2023 роки»</w:t>
      </w:r>
    </w:p>
    <w:p w:rsidR="004352EC" w:rsidRDefault="004352EC" w:rsidP="009536DA">
      <w:pPr>
        <w:pStyle w:val="a5"/>
        <w:spacing w:before="0" w:beforeAutospacing="0" w:after="0" w:afterAutospacing="0" w:line="276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Інвестиційна програма комунального підприємства «Комбінат комунальних підприємств» Роменської міської ради» на 2022-2023 роки, погоджена рішенням виконавчого комітету міської ради від 15.12.2021 № 233 (далі – Інвестиційна </w:t>
      </w:r>
      <w:r w:rsidRPr="00EB3EA2">
        <w:rPr>
          <w:color w:val="000000"/>
        </w:rPr>
        <w:t xml:space="preserve">програма), передбачає поповнення автопарку спеціалізованою технікою, автомобілем сміттєвозом з боковим завантаженням на базі МАЗ-5340С22. Планувався загальний обсяг інвестицій в сумі 3150,00 </w:t>
      </w:r>
      <w:proofErr w:type="spellStart"/>
      <w:r w:rsidRPr="00EB3EA2">
        <w:rPr>
          <w:color w:val="000000"/>
        </w:rPr>
        <w:t>тис.грн</w:t>
      </w:r>
      <w:proofErr w:type="spellEnd"/>
      <w:r w:rsidRPr="00EB3EA2">
        <w:rPr>
          <w:color w:val="000000"/>
        </w:rPr>
        <w:t>., а саме: плановий</w:t>
      </w:r>
      <w:r>
        <w:rPr>
          <w:color w:val="000000"/>
        </w:rPr>
        <w:t xml:space="preserve"> прибуток підприємства у 2022-2023 роках – 1421,6 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 xml:space="preserve">., амортизаційні відрахування – 1728,4 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>.</w:t>
      </w:r>
    </w:p>
    <w:p w:rsidR="004352EC" w:rsidRPr="00D0758C" w:rsidRDefault="004352EC" w:rsidP="009536DA">
      <w:pPr>
        <w:pStyle w:val="a5"/>
        <w:spacing w:before="0" w:beforeAutospacing="0" w:after="0" w:afterAutospacing="0" w:line="276" w:lineRule="auto"/>
        <w:ind w:firstLine="601"/>
        <w:jc w:val="both"/>
        <w:rPr>
          <w:color w:val="000000"/>
        </w:rPr>
      </w:pPr>
      <w:r>
        <w:rPr>
          <w:color w:val="000000"/>
        </w:rPr>
        <w:t>К</w:t>
      </w:r>
      <w:r w:rsidRPr="00D0758C">
        <w:rPr>
          <w:color w:val="000000"/>
        </w:rPr>
        <w:t>омунальн</w:t>
      </w:r>
      <w:r>
        <w:rPr>
          <w:color w:val="000000"/>
        </w:rPr>
        <w:t>е</w:t>
      </w:r>
      <w:r w:rsidRPr="00D0758C">
        <w:rPr>
          <w:color w:val="000000"/>
        </w:rPr>
        <w:t xml:space="preserve"> підприємств</w:t>
      </w:r>
      <w:r>
        <w:rPr>
          <w:color w:val="000000"/>
        </w:rPr>
        <w:t>о</w:t>
      </w:r>
      <w:r w:rsidRPr="00D0758C">
        <w:rPr>
          <w:color w:val="000000"/>
        </w:rPr>
        <w:t xml:space="preserve"> «Комбінат комунальних підприємств» Роменської міської ради»</w:t>
      </w:r>
    </w:p>
    <w:p w:rsidR="004352EC" w:rsidRDefault="004352EC" w:rsidP="00D0758C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</w:t>
      </w:r>
      <w:r w:rsidRPr="00D0758C">
        <w:rPr>
          <w:color w:val="000000"/>
        </w:rPr>
        <w:t xml:space="preserve"> своїй діяльності використову</w:t>
      </w:r>
      <w:r>
        <w:rPr>
          <w:color w:val="000000"/>
        </w:rPr>
        <w:t>є</w:t>
      </w:r>
      <w:r w:rsidRPr="00D0758C">
        <w:rPr>
          <w:color w:val="000000"/>
        </w:rPr>
        <w:t xml:space="preserve"> автомобілі та різну спеціальну техніку</w:t>
      </w:r>
      <w:r>
        <w:rPr>
          <w:color w:val="000000"/>
        </w:rPr>
        <w:t xml:space="preserve">, які заправляються </w:t>
      </w:r>
      <w:proofErr w:type="spellStart"/>
      <w:r>
        <w:rPr>
          <w:color w:val="000000"/>
        </w:rPr>
        <w:t>паливо-</w:t>
      </w:r>
      <w:proofErr w:type="spellEnd"/>
      <w:r>
        <w:rPr>
          <w:color w:val="000000"/>
        </w:rPr>
        <w:t xml:space="preserve"> мастильними матеріалами. Проте, військова агресія російської федерації спричинила подорожчання цін на паливо-мастильні матеріали та зменшення платоспроможності населення, що призвело до зменшення у підприємства обсягу обігових коштів та неспроможності виконання умов Інвестиційної програми у 2023 році.</w:t>
      </w:r>
    </w:p>
    <w:p w:rsidR="002F4677" w:rsidRDefault="002F4677" w:rsidP="002A01FB">
      <w:pPr>
        <w:pStyle w:val="a5"/>
        <w:spacing w:before="0" w:beforeAutospacing="0" w:after="0" w:afterAutospacing="0" w:line="276" w:lineRule="auto"/>
        <w:ind w:firstLine="600"/>
        <w:jc w:val="both"/>
        <w:rPr>
          <w:b/>
          <w:color w:val="000000"/>
        </w:rPr>
      </w:pPr>
    </w:p>
    <w:p w:rsidR="004352EC" w:rsidRDefault="004352EC" w:rsidP="002A01FB">
      <w:pPr>
        <w:pStyle w:val="a5"/>
        <w:spacing w:before="0" w:beforeAutospacing="0" w:after="0" w:afterAutospacing="0" w:line="276" w:lineRule="auto"/>
        <w:ind w:firstLine="600"/>
        <w:jc w:val="both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Висновки і пропозиції:</w:t>
      </w:r>
      <w:r w:rsidRPr="00F520C5">
        <w:rPr>
          <w:color w:val="000000"/>
        </w:rPr>
        <w:t xml:space="preserve"> </w:t>
      </w:r>
      <w:r>
        <w:rPr>
          <w:color w:val="000000"/>
        </w:rPr>
        <w:t>Зняти з контролю рішення виконавчого</w:t>
      </w:r>
      <w:r w:rsidRPr="000B65C4">
        <w:rPr>
          <w:color w:val="000000"/>
        </w:rPr>
        <w:t xml:space="preserve"> </w:t>
      </w:r>
      <w:r>
        <w:rPr>
          <w:color w:val="000000"/>
        </w:rPr>
        <w:t>комітету міської ради від 15.12.2021 № 233 «Про погодження інвестиційної програми комунального підприємства «Комбінат комунальних підприємств» Роменської міської ради» на 2022-2023 роки» у зв’язку з закінченням терміну дії.</w:t>
      </w:r>
    </w:p>
    <w:p w:rsidR="004352EC" w:rsidRDefault="004352EC" w:rsidP="002A01FB">
      <w:pPr>
        <w:pStyle w:val="a5"/>
        <w:spacing w:before="0" w:beforeAutospacing="0" w:after="0" w:afterAutospacing="0" w:line="276" w:lineRule="auto"/>
        <w:ind w:firstLine="600"/>
        <w:jc w:val="both"/>
        <w:rPr>
          <w:color w:val="000000"/>
        </w:rPr>
      </w:pPr>
    </w:p>
    <w:p w:rsidR="004352EC" w:rsidRDefault="004352EC" w:rsidP="002A01FB">
      <w:pPr>
        <w:pStyle w:val="a5"/>
        <w:spacing w:before="0" w:beforeAutospacing="0" w:after="0" w:afterAutospacing="0" w:line="276" w:lineRule="auto"/>
        <w:ind w:firstLine="600"/>
        <w:jc w:val="both"/>
        <w:rPr>
          <w:color w:val="000000"/>
        </w:rPr>
      </w:pP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Начальник Управління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житлово-комунального господарства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Роменської міської ради                                                                             Олена ГРЕБЕНЮК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ПОГОДЖЕНО: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заступник міського голови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 xml:space="preserve">з питань діяльності виконавчих </w:t>
      </w:r>
    </w:p>
    <w:p w:rsidR="004352EC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  <w:r>
        <w:rPr>
          <w:b/>
          <w:color w:val="000000"/>
        </w:rPr>
        <w:t>органів ради                                                                             Владислав СУХОДОЛЬСЬКИЙ</w:t>
      </w:r>
    </w:p>
    <w:p w:rsidR="004352EC" w:rsidRPr="00F520C5" w:rsidRDefault="004352EC" w:rsidP="005B4D6D">
      <w:pPr>
        <w:pStyle w:val="a5"/>
        <w:spacing w:before="0" w:beforeAutospacing="0" w:after="0" w:afterAutospacing="0" w:line="276" w:lineRule="auto"/>
        <w:ind w:firstLine="601"/>
        <w:jc w:val="both"/>
        <w:rPr>
          <w:b/>
          <w:color w:val="000000"/>
        </w:rPr>
      </w:pPr>
    </w:p>
    <w:p w:rsidR="004352EC" w:rsidRPr="005D34B3" w:rsidRDefault="004352EC" w:rsidP="00BA42A0">
      <w:pPr>
        <w:pStyle w:val="a5"/>
        <w:spacing w:line="276" w:lineRule="auto"/>
        <w:jc w:val="center"/>
        <w:rPr>
          <w:b/>
        </w:rPr>
      </w:pPr>
    </w:p>
    <w:sectPr w:rsidR="004352EC" w:rsidRPr="005D34B3" w:rsidSect="004F4087">
      <w:pgSz w:w="11906" w:h="16838" w:code="9"/>
      <w:pgMar w:top="567" w:right="567" w:bottom="851" w:left="1134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D6B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5C4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F47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DEB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AC0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A4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E6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CCB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7A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F61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1E0F5E"/>
    <w:multiLevelType w:val="multilevel"/>
    <w:tmpl w:val="D0E44B5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551"/>
    <w:rsid w:val="000A2525"/>
    <w:rsid w:val="000B65C4"/>
    <w:rsid w:val="000E17CD"/>
    <w:rsid w:val="001000C2"/>
    <w:rsid w:val="001020BA"/>
    <w:rsid w:val="001219EB"/>
    <w:rsid w:val="0015435C"/>
    <w:rsid w:val="001711FB"/>
    <w:rsid w:val="00180A3F"/>
    <w:rsid w:val="00226EAC"/>
    <w:rsid w:val="0026323F"/>
    <w:rsid w:val="002A01FB"/>
    <w:rsid w:val="002A3890"/>
    <w:rsid w:val="002F4677"/>
    <w:rsid w:val="00316A40"/>
    <w:rsid w:val="00316D53"/>
    <w:rsid w:val="00381463"/>
    <w:rsid w:val="003E6B25"/>
    <w:rsid w:val="004352EC"/>
    <w:rsid w:val="004370EF"/>
    <w:rsid w:val="004A6860"/>
    <w:rsid w:val="004F4087"/>
    <w:rsid w:val="00527758"/>
    <w:rsid w:val="005471DD"/>
    <w:rsid w:val="00582BA1"/>
    <w:rsid w:val="005A70C2"/>
    <w:rsid w:val="005B4D6D"/>
    <w:rsid w:val="005D23FA"/>
    <w:rsid w:val="005D34B3"/>
    <w:rsid w:val="006509DE"/>
    <w:rsid w:val="00675072"/>
    <w:rsid w:val="006E503F"/>
    <w:rsid w:val="006F6EA3"/>
    <w:rsid w:val="00760F27"/>
    <w:rsid w:val="007F02EB"/>
    <w:rsid w:val="007F3BE4"/>
    <w:rsid w:val="00802B29"/>
    <w:rsid w:val="00834033"/>
    <w:rsid w:val="008F6E34"/>
    <w:rsid w:val="008F76CD"/>
    <w:rsid w:val="00912653"/>
    <w:rsid w:val="009536DA"/>
    <w:rsid w:val="00966E5E"/>
    <w:rsid w:val="009D3AF8"/>
    <w:rsid w:val="00A121CD"/>
    <w:rsid w:val="00A50693"/>
    <w:rsid w:val="00B903A3"/>
    <w:rsid w:val="00BA42A0"/>
    <w:rsid w:val="00BC6D8A"/>
    <w:rsid w:val="00C0400B"/>
    <w:rsid w:val="00CC43F8"/>
    <w:rsid w:val="00CC6551"/>
    <w:rsid w:val="00D0758C"/>
    <w:rsid w:val="00D738FF"/>
    <w:rsid w:val="00DC1333"/>
    <w:rsid w:val="00EB3EA2"/>
    <w:rsid w:val="00F036D3"/>
    <w:rsid w:val="00F520C5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75072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2CE9"/>
    <w:pPr>
      <w:keepNext/>
      <w:keepLines/>
      <w:numPr>
        <w:numId w:val="3"/>
      </w:numPr>
      <w:jc w:val="center"/>
      <w:outlineLvl w:val="0"/>
    </w:pPr>
    <w:rPr>
      <w:rFonts w:eastAsia="Times New Roman"/>
      <w:b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2CE9"/>
    <w:pPr>
      <w:keepNext/>
      <w:keepLines/>
      <w:numPr>
        <w:ilvl w:val="1"/>
        <w:numId w:val="3"/>
      </w:numPr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CE9"/>
    <w:pPr>
      <w:keepNext/>
      <w:keepLines/>
      <w:numPr>
        <w:ilvl w:val="2"/>
        <w:numId w:val="1"/>
      </w:numPr>
      <w:outlineLvl w:val="2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2CE9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2CE9"/>
    <w:rPr>
      <w:rFonts w:ascii="Times New Roman" w:hAnsi="Times New Roman" w:cs="Times New Roman"/>
      <w:b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2CE9"/>
    <w:rPr>
      <w:rFonts w:ascii="Times New Roman" w:hAnsi="Times New Roman" w:cs="Times New Roman"/>
      <w:sz w:val="24"/>
      <w:szCs w:val="24"/>
    </w:rPr>
  </w:style>
  <w:style w:type="paragraph" w:styleId="a3">
    <w:name w:val="TOC Heading"/>
    <w:basedOn w:val="1"/>
    <w:next w:val="a"/>
    <w:uiPriority w:val="99"/>
    <w:qFormat/>
    <w:rsid w:val="004F4087"/>
    <w:pPr>
      <w:outlineLvl w:val="9"/>
    </w:pPr>
  </w:style>
  <w:style w:type="paragraph" w:styleId="31">
    <w:name w:val="toc 3"/>
    <w:basedOn w:val="a"/>
    <w:next w:val="a"/>
    <w:uiPriority w:val="99"/>
    <w:semiHidden/>
    <w:rsid w:val="004F4087"/>
    <w:pPr>
      <w:ind w:left="482" w:firstLine="0"/>
    </w:pPr>
  </w:style>
  <w:style w:type="paragraph" w:styleId="21">
    <w:name w:val="toc 2"/>
    <w:basedOn w:val="a"/>
    <w:next w:val="a"/>
    <w:uiPriority w:val="99"/>
    <w:semiHidden/>
    <w:rsid w:val="004F4087"/>
    <w:pPr>
      <w:ind w:left="238" w:firstLine="0"/>
    </w:pPr>
  </w:style>
  <w:style w:type="paragraph" w:styleId="11">
    <w:name w:val="toc 1"/>
    <w:basedOn w:val="a"/>
    <w:next w:val="a"/>
    <w:uiPriority w:val="99"/>
    <w:semiHidden/>
    <w:rsid w:val="004F4087"/>
    <w:pPr>
      <w:ind w:firstLine="0"/>
    </w:pPr>
  </w:style>
  <w:style w:type="paragraph" w:customStyle="1" w:styleId="a4">
    <w:name w:val="Заголовок без номера"/>
    <w:basedOn w:val="a"/>
    <w:uiPriority w:val="99"/>
    <w:rsid w:val="004F4087"/>
    <w:pPr>
      <w:ind w:firstLine="0"/>
      <w:jc w:val="center"/>
    </w:pPr>
    <w:rPr>
      <w:b/>
    </w:rPr>
  </w:style>
  <w:style w:type="paragraph" w:styleId="a5">
    <w:name w:val="Normal (Web)"/>
    <w:basedOn w:val="a"/>
    <w:uiPriority w:val="99"/>
    <w:semiHidden/>
    <w:rsid w:val="0083403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val="uk-UA" w:eastAsia="uk-UA"/>
    </w:rPr>
  </w:style>
  <w:style w:type="character" w:styleId="a6">
    <w:name w:val="Hyperlink"/>
    <w:uiPriority w:val="99"/>
    <w:rsid w:val="00316A4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2024-03-05T14:53:00Z</cp:lastPrinted>
  <dcterms:created xsi:type="dcterms:W3CDTF">2024-03-02T14:18:00Z</dcterms:created>
  <dcterms:modified xsi:type="dcterms:W3CDTF">2024-03-05T15:03:00Z</dcterms:modified>
</cp:coreProperties>
</file>