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8A" w:rsidRDefault="00D87B8A" w:rsidP="00D87B8A">
      <w:pPr>
        <w:keepNext/>
        <w:tabs>
          <w:tab w:val="center" w:pos="4677"/>
          <w:tab w:val="left" w:pos="6960"/>
        </w:tabs>
        <w:spacing w:after="0" w:line="240" w:lineRule="auto"/>
        <w:jc w:val="center"/>
        <w:outlineLvl w:val="2"/>
        <w:rPr>
          <w:rFonts w:ascii="Times New Roman" w:eastAsia="Times New Roman" w:hAnsi="Times New Roman" w:cs="Times New Roman"/>
          <w:b/>
          <w:bCs/>
          <w:color w:val="000000"/>
          <w:sz w:val="24"/>
          <w:szCs w:val="24"/>
          <w:lang w:val="uk-UA"/>
        </w:rPr>
      </w:pPr>
      <w:r w:rsidRPr="001815E4">
        <w:rPr>
          <w:rFonts w:ascii="Times New Roman" w:eastAsia="Times New Roman" w:hAnsi="Times New Roman" w:cs="Times New Roman"/>
          <w:b/>
          <w:bCs/>
          <w:color w:val="000000"/>
          <w:sz w:val="24"/>
          <w:szCs w:val="24"/>
          <w:lang w:val="uk-UA"/>
        </w:rPr>
        <w:t>ПРОЄКТ РІШЕННЯ</w:t>
      </w:r>
    </w:p>
    <w:p w:rsidR="001815E4" w:rsidRPr="001815E4" w:rsidRDefault="001815E4" w:rsidP="00D87B8A">
      <w:pPr>
        <w:keepNext/>
        <w:tabs>
          <w:tab w:val="center" w:pos="4677"/>
          <w:tab w:val="left" w:pos="6960"/>
        </w:tabs>
        <w:spacing w:after="0" w:line="240" w:lineRule="auto"/>
        <w:jc w:val="center"/>
        <w:outlineLvl w:val="2"/>
        <w:rPr>
          <w:rFonts w:ascii="Times New Roman" w:eastAsia="Times New Roman" w:hAnsi="Times New Roman" w:cs="Times New Roman"/>
          <w:b/>
          <w:bCs/>
          <w:color w:val="000000"/>
          <w:sz w:val="24"/>
          <w:szCs w:val="24"/>
          <w:lang w:val="uk-UA"/>
        </w:rPr>
      </w:pPr>
    </w:p>
    <w:p w:rsidR="001815E4" w:rsidRPr="001815E4" w:rsidRDefault="001815E4" w:rsidP="00D87B8A">
      <w:pPr>
        <w:keepNext/>
        <w:tabs>
          <w:tab w:val="center" w:pos="4677"/>
          <w:tab w:val="left" w:pos="6960"/>
        </w:tabs>
        <w:spacing w:after="0" w:line="240" w:lineRule="auto"/>
        <w:jc w:val="center"/>
        <w:outlineLvl w:val="2"/>
        <w:rPr>
          <w:rFonts w:ascii="Times New Roman" w:eastAsia="Times New Roman" w:hAnsi="Times New Roman" w:cs="Times New Roman"/>
          <w:b/>
          <w:bCs/>
          <w:color w:val="000000"/>
          <w:sz w:val="24"/>
          <w:szCs w:val="24"/>
          <w:lang w:val="uk-UA"/>
        </w:rPr>
      </w:pPr>
      <w:r w:rsidRPr="001815E4">
        <w:rPr>
          <w:rFonts w:ascii="Times New Roman" w:hAnsi="Times New Roman" w:cs="Times New Roman"/>
          <w:b/>
          <w:color w:val="000000"/>
          <w:sz w:val="24"/>
          <w:szCs w:val="24"/>
          <w:lang w:val="ru-RU"/>
        </w:rPr>
        <w:t>РОМЕНСЬКОЇ МІСЬКОЇ РАДИ СУМСЬКОЇ ОБЛАСТІ</w:t>
      </w:r>
    </w:p>
    <w:p w:rsidR="00D87B8A" w:rsidRPr="00D87B8A" w:rsidRDefault="00D87B8A" w:rsidP="00D87B8A">
      <w:pPr>
        <w:spacing w:after="0" w:line="240" w:lineRule="auto"/>
        <w:jc w:val="center"/>
        <w:rPr>
          <w:rFonts w:ascii="Times New Roman" w:eastAsia="Calibri" w:hAnsi="Times New Roman" w:cs="Times New Roman"/>
          <w:color w:val="000000"/>
          <w:sz w:val="16"/>
          <w:szCs w:val="16"/>
          <w:lang w:val="uk-UA"/>
        </w:rPr>
      </w:pPr>
    </w:p>
    <w:p w:rsidR="001815E4" w:rsidRPr="001815E4" w:rsidRDefault="001815E4" w:rsidP="001815E4">
      <w:pPr>
        <w:tabs>
          <w:tab w:val="left" w:pos="0"/>
          <w:tab w:val="left" w:pos="426"/>
          <w:tab w:val="left" w:pos="9355"/>
        </w:tabs>
        <w:spacing w:before="120" w:after="120" w:line="276" w:lineRule="auto"/>
        <w:jc w:val="both"/>
        <w:outlineLvl w:val="6"/>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Дата розгляду: </w:t>
      </w:r>
      <w:r w:rsidRPr="001815E4">
        <w:rPr>
          <w:rFonts w:ascii="Times New Roman" w:eastAsia="Calibri" w:hAnsi="Times New Roman" w:cs="Times New Roman"/>
          <w:b/>
          <w:sz w:val="24"/>
          <w:szCs w:val="24"/>
          <w:lang w:val="uk-UA"/>
        </w:rPr>
        <w:t>27.03.2024</w:t>
      </w:r>
      <w:r>
        <w:rPr>
          <w:rFonts w:ascii="Times New Roman" w:eastAsia="Calibri" w:hAnsi="Times New Roman" w:cs="Times New Roman"/>
          <w:b/>
          <w:sz w:val="24"/>
          <w:szCs w:val="24"/>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20"/>
      </w:tblGrid>
      <w:tr w:rsidR="001815E4" w:rsidRPr="002E39A0" w:rsidTr="00FB7B1E">
        <w:tc>
          <w:tcPr>
            <w:tcW w:w="4820" w:type="dxa"/>
            <w:tcBorders>
              <w:top w:val="nil"/>
              <w:left w:val="nil"/>
              <w:bottom w:val="nil"/>
              <w:right w:val="nil"/>
            </w:tcBorders>
          </w:tcPr>
          <w:p w:rsidR="001815E4" w:rsidRPr="001815E4" w:rsidRDefault="001815E4" w:rsidP="001815E4">
            <w:pPr>
              <w:tabs>
                <w:tab w:val="left" w:pos="1260"/>
                <w:tab w:val="left" w:pos="1440"/>
                <w:tab w:val="left" w:pos="1620"/>
                <w:tab w:val="left" w:pos="1985"/>
                <w:tab w:val="left" w:pos="4140"/>
              </w:tabs>
              <w:spacing w:after="0" w:line="276" w:lineRule="auto"/>
              <w:ind w:left="-108" w:right="457"/>
              <w:jc w:val="both"/>
              <w:outlineLvl w:val="0"/>
              <w:rPr>
                <w:rFonts w:ascii="Times New Roman" w:eastAsia="Times New Roman" w:hAnsi="Times New Roman" w:cs="Times New Roman"/>
                <w:b/>
                <w:bCs/>
                <w:sz w:val="16"/>
                <w:szCs w:val="16"/>
                <w:lang w:val="uk-UA" w:eastAsia="ru-RU"/>
              </w:rPr>
            </w:pPr>
            <w:r w:rsidRPr="001815E4">
              <w:rPr>
                <w:rFonts w:ascii="Times New Roman" w:eastAsia="Times New Roman" w:hAnsi="Times New Roman" w:cs="Times New Roman"/>
                <w:b/>
                <w:sz w:val="24"/>
                <w:szCs w:val="24"/>
                <w:lang w:val="uk-UA" w:eastAsia="ru-RU"/>
              </w:rPr>
              <w:t xml:space="preserve">Про внесення змін до Переліку бульварів, вулиць, провулків, щодо яких здійснюється перейменування, затвердженого рішенням міської ради від 28.09.2022 </w:t>
            </w:r>
          </w:p>
        </w:tc>
      </w:tr>
    </w:tbl>
    <w:p w:rsidR="001815E4" w:rsidRDefault="001815E4" w:rsidP="001815E4">
      <w:pPr>
        <w:spacing w:before="120" w:after="120" w:line="276" w:lineRule="auto"/>
        <w:ind w:firstLine="708"/>
        <w:jc w:val="both"/>
        <w:rPr>
          <w:rFonts w:ascii="Times New Roman" w:eastAsia="Calibri" w:hAnsi="Times New Roman" w:cs="Times New Roman"/>
          <w:color w:val="000000"/>
          <w:sz w:val="24"/>
          <w:szCs w:val="24"/>
          <w:shd w:val="clear" w:color="auto" w:fill="FFFFFF"/>
          <w:lang w:val="uk-UA"/>
        </w:rPr>
      </w:pPr>
      <w:r w:rsidRPr="001815E4">
        <w:rPr>
          <w:rFonts w:ascii="Times New Roman" w:eastAsia="Calibri" w:hAnsi="Times New Roman" w:cs="Times New Roman"/>
          <w:color w:val="000000"/>
          <w:sz w:val="24"/>
          <w:szCs w:val="24"/>
          <w:lang w:val="uk-UA"/>
        </w:rPr>
        <w:t xml:space="preserve">Відповідно до статті 140, 146 Конституції України, статті 25, 26 Закону України «Про місцеве самоврядування в Україні», враховуючи правовий режим воєнного стану, введеного в Україні згідно з Указом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(зі змінами), задля збереження історичної спадкоємності, у зв’язку з повномасштабним вторгненням російської федерації в Україну постало питання щодо перейменування бульварів, вулиць, провулків у Роменській міській територіальній громаді, назви яких пов’язані з країною-агресором. Тож, беручи до уваги напрацювання робочої групи з перейменування/дерусифікації об’єктів топоніміки Роменської міської територіальної громади та рекомендації комісії з найменування (перейменування) вулиць, провулків, площ, бульварів міста, присвоєння юридичним особам та об’єктам права власності імен (псевдонімів) фізичних осіб, ювілейних та святкових дат, назв і дат історичних подій при Виконавчому комітеті Роменської міської ради за участі депутатів міської ради, істориків, митців, громадських діячів, результати громадських консультацій щодо перейменування бульварів, вулиць провулків, враховуючи рішення виконавчого комітету міської ради від 17.08.2022 № 87 «Про погодження переліку бульварів, вулиць, провулків населених пунктів Роменської міської територіальної громади, щодо яких здійснюється перейменування» та з метою належного вшанування пам’яті </w:t>
      </w:r>
      <w:r w:rsidRPr="001815E4">
        <w:rPr>
          <w:rFonts w:ascii="Times New Roman" w:eastAsia="Calibri" w:hAnsi="Times New Roman" w:cs="Times New Roman"/>
          <w:color w:val="000000"/>
          <w:sz w:val="24"/>
          <w:szCs w:val="24"/>
          <w:shd w:val="clear" w:color="auto" w:fill="FFFFFF"/>
          <w:lang w:val="uk-UA"/>
        </w:rPr>
        <w:t>державного і громадського діяча, </w:t>
      </w:r>
      <w:hyperlink r:id="rId5" w:tooltip="Меценат" w:history="1">
        <w:r w:rsidRPr="001815E4">
          <w:rPr>
            <w:rFonts w:ascii="Times New Roman" w:eastAsia="Calibri" w:hAnsi="Times New Roman" w:cs="Times New Roman"/>
            <w:color w:val="000000"/>
            <w:sz w:val="24"/>
            <w:szCs w:val="24"/>
            <w:shd w:val="clear" w:color="auto" w:fill="FFFFFF"/>
            <w:lang w:val="uk-UA"/>
          </w:rPr>
          <w:t>меценат</w:t>
        </w:r>
      </w:hyperlink>
      <w:r w:rsidRPr="001815E4">
        <w:rPr>
          <w:rFonts w:ascii="Times New Roman" w:eastAsia="Calibri" w:hAnsi="Times New Roman" w:cs="Times New Roman"/>
          <w:color w:val="000000"/>
          <w:sz w:val="24"/>
          <w:szCs w:val="24"/>
          <w:lang w:val="uk-UA"/>
        </w:rPr>
        <w:t>а</w:t>
      </w:r>
      <w:r w:rsidRPr="001815E4">
        <w:rPr>
          <w:rFonts w:ascii="Times New Roman" w:eastAsia="Calibri" w:hAnsi="Times New Roman" w:cs="Times New Roman"/>
          <w:color w:val="000000"/>
          <w:sz w:val="24"/>
          <w:szCs w:val="24"/>
          <w:shd w:val="clear" w:color="auto" w:fill="FFFFFF"/>
          <w:lang w:val="uk-UA"/>
        </w:rPr>
        <w:t>, благодійника, почесного громадянина міста Ромни Григорія Навроцького</w:t>
      </w:r>
    </w:p>
    <w:p w:rsidR="001815E4" w:rsidRPr="001815E4" w:rsidRDefault="001815E4" w:rsidP="001815E4">
      <w:pPr>
        <w:spacing w:before="120" w:after="120" w:line="276" w:lineRule="auto"/>
        <w:ind w:firstLine="708"/>
        <w:jc w:val="both"/>
        <w:rPr>
          <w:rFonts w:ascii="Times New Roman" w:eastAsia="Times New Roman" w:hAnsi="Times New Roman" w:cs="Times New Roman"/>
          <w:sz w:val="24"/>
          <w:szCs w:val="24"/>
          <w:lang w:val="uk-UA" w:eastAsia="ru-RU"/>
        </w:rPr>
      </w:pPr>
    </w:p>
    <w:p w:rsidR="001815E4" w:rsidRDefault="001815E4" w:rsidP="001815E4">
      <w:pPr>
        <w:spacing w:before="120" w:after="120" w:line="240" w:lineRule="auto"/>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МІСЬКА РАДА</w:t>
      </w:r>
      <w:r w:rsidRPr="001815E4">
        <w:rPr>
          <w:rFonts w:ascii="Times New Roman" w:eastAsia="Times New Roman" w:hAnsi="Times New Roman" w:cs="Times New Roman"/>
          <w:i/>
          <w:sz w:val="24"/>
          <w:szCs w:val="24"/>
          <w:lang w:val="uk-UA" w:eastAsia="ru-RU"/>
        </w:rPr>
        <w:t xml:space="preserve"> </w:t>
      </w:r>
      <w:r w:rsidRPr="001815E4">
        <w:rPr>
          <w:rFonts w:ascii="Times New Roman" w:eastAsia="Times New Roman" w:hAnsi="Times New Roman" w:cs="Times New Roman"/>
          <w:sz w:val="24"/>
          <w:szCs w:val="24"/>
          <w:lang w:val="uk-UA" w:eastAsia="ru-RU"/>
        </w:rPr>
        <w:t>ВИРІШИЛА:</w:t>
      </w:r>
    </w:p>
    <w:p w:rsidR="001815E4" w:rsidRPr="001815E4" w:rsidRDefault="001815E4" w:rsidP="001815E4">
      <w:pPr>
        <w:spacing w:before="120" w:after="120" w:line="240" w:lineRule="auto"/>
        <w:jc w:val="both"/>
        <w:rPr>
          <w:rFonts w:ascii="Times New Roman" w:eastAsia="Times New Roman" w:hAnsi="Times New Roman" w:cs="Times New Roman"/>
          <w:sz w:val="24"/>
          <w:szCs w:val="24"/>
          <w:lang w:val="uk-UA" w:eastAsia="ru-RU"/>
        </w:rPr>
      </w:pPr>
    </w:p>
    <w:p w:rsidR="001815E4" w:rsidRPr="001815E4" w:rsidRDefault="001815E4" w:rsidP="001815E4">
      <w:pPr>
        <w:pStyle w:val="a6"/>
        <w:numPr>
          <w:ilvl w:val="0"/>
          <w:numId w:val="1"/>
        </w:numPr>
        <w:spacing w:before="120" w:after="120" w:line="276" w:lineRule="auto"/>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 xml:space="preserve">Присвоїти назву Площа імені Григорія Навроцького Привокзальній площі, що обмежена вулицею Героїв </w:t>
      </w:r>
      <w:proofErr w:type="spellStart"/>
      <w:r w:rsidRPr="001815E4">
        <w:rPr>
          <w:rFonts w:ascii="Times New Roman" w:eastAsia="Times New Roman" w:hAnsi="Times New Roman" w:cs="Times New Roman"/>
          <w:sz w:val="24"/>
          <w:szCs w:val="24"/>
          <w:lang w:val="uk-UA" w:eastAsia="ru-RU"/>
        </w:rPr>
        <w:t>Роменщини</w:t>
      </w:r>
      <w:proofErr w:type="spellEnd"/>
      <w:r w:rsidRPr="001815E4">
        <w:rPr>
          <w:rFonts w:ascii="Times New Roman" w:eastAsia="Times New Roman" w:hAnsi="Times New Roman" w:cs="Times New Roman"/>
          <w:sz w:val="24"/>
          <w:szCs w:val="24"/>
          <w:lang w:val="uk-UA" w:eastAsia="ru-RU"/>
        </w:rPr>
        <w:t xml:space="preserve"> та проїздом уздовж території залізничного вокзалу станції Ромни та території автостанції.</w:t>
      </w:r>
    </w:p>
    <w:p w:rsidR="001815E4" w:rsidRPr="001815E4" w:rsidRDefault="001815E4" w:rsidP="001815E4">
      <w:pPr>
        <w:pStyle w:val="a6"/>
        <w:spacing w:before="120" w:after="120" w:line="276" w:lineRule="auto"/>
        <w:ind w:left="927"/>
        <w:jc w:val="both"/>
        <w:rPr>
          <w:rFonts w:ascii="Times New Roman" w:eastAsia="Times New Roman" w:hAnsi="Times New Roman" w:cs="Times New Roman"/>
          <w:sz w:val="24"/>
          <w:szCs w:val="24"/>
          <w:lang w:val="uk-UA" w:eastAsia="ru-RU"/>
        </w:rPr>
      </w:pPr>
    </w:p>
    <w:p w:rsidR="001815E4" w:rsidRPr="001815E4" w:rsidRDefault="001815E4" w:rsidP="001815E4">
      <w:pPr>
        <w:pStyle w:val="a6"/>
        <w:numPr>
          <w:ilvl w:val="0"/>
          <w:numId w:val="1"/>
        </w:numPr>
        <w:spacing w:before="120" w:after="120" w:line="276" w:lineRule="auto"/>
        <w:jc w:val="both"/>
        <w:rPr>
          <w:rFonts w:ascii="Times New Roman" w:eastAsia="Times New Roman" w:hAnsi="Times New Roman" w:cs="Times New Roman"/>
          <w:sz w:val="24"/>
          <w:szCs w:val="24"/>
          <w:lang w:val="uk-UA" w:eastAsia="ru-RU"/>
        </w:rPr>
      </w:pPr>
      <w:proofErr w:type="spellStart"/>
      <w:r w:rsidRPr="001815E4">
        <w:rPr>
          <w:rFonts w:ascii="Times New Roman" w:eastAsia="Times New Roman" w:hAnsi="Times New Roman" w:cs="Times New Roman"/>
          <w:sz w:val="24"/>
          <w:szCs w:val="24"/>
          <w:lang w:val="uk-UA" w:eastAsia="ru-RU"/>
        </w:rPr>
        <w:t>Внести</w:t>
      </w:r>
      <w:proofErr w:type="spellEnd"/>
      <w:r w:rsidRPr="001815E4">
        <w:rPr>
          <w:rFonts w:ascii="Times New Roman" w:eastAsia="Times New Roman" w:hAnsi="Times New Roman" w:cs="Times New Roman"/>
          <w:sz w:val="24"/>
          <w:szCs w:val="24"/>
          <w:lang w:val="uk-UA" w:eastAsia="ru-RU"/>
        </w:rPr>
        <w:t xml:space="preserve"> зміни в пункт 5 Переліку бульварів, вулиць, провулків населених пунктів Роменської міської територіальної громади, щодо яких здійснюється перейменування, затвердженого рішенням Роменської міської ради від 28.09.2022 «Про перейменування вулиць, провулків, бульварів у населених пунктах Роменської міської територіальної громади», виклавши його в новій редакції: </w:t>
      </w:r>
    </w:p>
    <w:p w:rsidR="001815E4" w:rsidRPr="001815E4" w:rsidRDefault="001815E4" w:rsidP="001815E4">
      <w:pPr>
        <w:spacing w:before="120" w:after="120" w:line="276" w:lineRule="auto"/>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622"/>
        <w:gridCol w:w="5661"/>
      </w:tblGrid>
      <w:tr w:rsidR="001815E4" w:rsidRPr="002E39A0" w:rsidTr="00FB7B1E">
        <w:tc>
          <w:tcPr>
            <w:tcW w:w="396" w:type="dxa"/>
            <w:shd w:val="clear" w:color="auto" w:fill="auto"/>
          </w:tcPr>
          <w:p w:rsidR="001815E4" w:rsidRPr="001815E4" w:rsidRDefault="001815E4" w:rsidP="001815E4">
            <w:pPr>
              <w:spacing w:before="120" w:after="120" w:line="276" w:lineRule="auto"/>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lastRenderedPageBreak/>
              <w:t>5.</w:t>
            </w:r>
          </w:p>
        </w:tc>
        <w:tc>
          <w:tcPr>
            <w:tcW w:w="3681" w:type="dxa"/>
            <w:shd w:val="clear" w:color="auto" w:fill="auto"/>
          </w:tcPr>
          <w:p w:rsidR="001815E4" w:rsidRPr="001815E4" w:rsidRDefault="001815E4" w:rsidP="001815E4">
            <w:pPr>
              <w:spacing w:before="120" w:after="120" w:line="276" w:lineRule="auto"/>
              <w:ind w:firstLine="567"/>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вулиця Горького</w:t>
            </w:r>
          </w:p>
          <w:p w:rsidR="001815E4" w:rsidRPr="001815E4" w:rsidRDefault="001815E4" w:rsidP="001815E4">
            <w:pPr>
              <w:spacing w:before="120" w:after="120" w:line="276" w:lineRule="auto"/>
              <w:ind w:firstLine="567"/>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1 провулок Горького</w:t>
            </w:r>
          </w:p>
          <w:p w:rsidR="001815E4" w:rsidRPr="001815E4" w:rsidRDefault="001815E4" w:rsidP="001815E4">
            <w:pPr>
              <w:spacing w:before="120" w:after="120" w:line="276" w:lineRule="auto"/>
              <w:ind w:firstLine="567"/>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 xml:space="preserve">2 провулок Горького </w:t>
            </w:r>
          </w:p>
          <w:p w:rsidR="001815E4" w:rsidRPr="001815E4" w:rsidRDefault="001815E4" w:rsidP="001815E4">
            <w:pPr>
              <w:spacing w:before="120" w:after="120" w:line="276" w:lineRule="auto"/>
              <w:ind w:firstLine="567"/>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3 провулок Горького</w:t>
            </w:r>
          </w:p>
          <w:p w:rsidR="001815E4" w:rsidRPr="001815E4" w:rsidRDefault="001815E4" w:rsidP="001815E4">
            <w:pPr>
              <w:spacing w:before="120" w:after="120" w:line="276" w:lineRule="auto"/>
              <w:ind w:firstLine="567"/>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4 провулок Горького</w:t>
            </w:r>
          </w:p>
        </w:tc>
        <w:tc>
          <w:tcPr>
            <w:tcW w:w="5777" w:type="dxa"/>
            <w:shd w:val="clear" w:color="auto" w:fill="auto"/>
          </w:tcPr>
          <w:p w:rsidR="001815E4" w:rsidRPr="001815E4" w:rsidRDefault="001815E4" w:rsidP="001815E4">
            <w:pPr>
              <w:spacing w:before="120" w:after="120" w:line="276" w:lineRule="auto"/>
              <w:ind w:firstLine="567"/>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 xml:space="preserve">вулиця Героїв </w:t>
            </w:r>
            <w:proofErr w:type="spellStart"/>
            <w:r w:rsidRPr="001815E4">
              <w:rPr>
                <w:rFonts w:ascii="Times New Roman" w:eastAsia="Times New Roman" w:hAnsi="Times New Roman" w:cs="Times New Roman"/>
                <w:sz w:val="24"/>
                <w:szCs w:val="24"/>
                <w:lang w:val="uk-UA" w:eastAsia="ru-RU"/>
              </w:rPr>
              <w:t>Роменщини</w:t>
            </w:r>
            <w:proofErr w:type="spellEnd"/>
          </w:p>
          <w:p w:rsidR="001815E4" w:rsidRPr="001815E4" w:rsidRDefault="001815E4" w:rsidP="001815E4">
            <w:pPr>
              <w:spacing w:before="120" w:after="120" w:line="276" w:lineRule="auto"/>
              <w:ind w:firstLine="567"/>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 xml:space="preserve">1 провулок Героїв </w:t>
            </w:r>
            <w:proofErr w:type="spellStart"/>
            <w:r w:rsidRPr="001815E4">
              <w:rPr>
                <w:rFonts w:ascii="Times New Roman" w:eastAsia="Times New Roman" w:hAnsi="Times New Roman" w:cs="Times New Roman"/>
                <w:sz w:val="24"/>
                <w:szCs w:val="24"/>
                <w:lang w:val="uk-UA" w:eastAsia="ru-RU"/>
              </w:rPr>
              <w:t>Роменщини</w:t>
            </w:r>
            <w:proofErr w:type="spellEnd"/>
          </w:p>
          <w:p w:rsidR="001815E4" w:rsidRPr="001815E4" w:rsidRDefault="002E39A0" w:rsidP="001815E4">
            <w:pPr>
              <w:spacing w:before="120" w:after="120" w:line="276"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1815E4" w:rsidRPr="001815E4">
              <w:rPr>
                <w:rFonts w:ascii="Times New Roman" w:eastAsia="Times New Roman" w:hAnsi="Times New Roman" w:cs="Times New Roman"/>
                <w:sz w:val="24"/>
                <w:szCs w:val="24"/>
                <w:lang w:val="uk-UA" w:eastAsia="ru-RU"/>
              </w:rPr>
              <w:t xml:space="preserve"> провулок Героїв </w:t>
            </w:r>
            <w:proofErr w:type="spellStart"/>
            <w:r w:rsidR="001815E4" w:rsidRPr="001815E4">
              <w:rPr>
                <w:rFonts w:ascii="Times New Roman" w:eastAsia="Times New Roman" w:hAnsi="Times New Roman" w:cs="Times New Roman"/>
                <w:sz w:val="24"/>
                <w:szCs w:val="24"/>
                <w:lang w:val="uk-UA" w:eastAsia="ru-RU"/>
              </w:rPr>
              <w:t>Роменщини</w:t>
            </w:r>
            <w:proofErr w:type="spellEnd"/>
          </w:p>
          <w:p w:rsidR="001815E4" w:rsidRPr="001815E4" w:rsidRDefault="002E39A0" w:rsidP="001815E4">
            <w:pPr>
              <w:spacing w:before="120" w:after="120" w:line="276"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1815E4" w:rsidRPr="001815E4">
              <w:rPr>
                <w:rFonts w:ascii="Times New Roman" w:eastAsia="Times New Roman" w:hAnsi="Times New Roman" w:cs="Times New Roman"/>
                <w:sz w:val="24"/>
                <w:szCs w:val="24"/>
                <w:lang w:val="uk-UA" w:eastAsia="ru-RU"/>
              </w:rPr>
              <w:t xml:space="preserve">провулок Героїв </w:t>
            </w:r>
            <w:proofErr w:type="spellStart"/>
            <w:r w:rsidR="001815E4" w:rsidRPr="001815E4">
              <w:rPr>
                <w:rFonts w:ascii="Times New Roman" w:eastAsia="Times New Roman" w:hAnsi="Times New Roman" w:cs="Times New Roman"/>
                <w:sz w:val="24"/>
                <w:szCs w:val="24"/>
                <w:lang w:val="uk-UA" w:eastAsia="ru-RU"/>
              </w:rPr>
              <w:t>Роменщини</w:t>
            </w:r>
            <w:proofErr w:type="spellEnd"/>
          </w:p>
          <w:p w:rsidR="001815E4" w:rsidRPr="001815E4" w:rsidRDefault="002E39A0" w:rsidP="001815E4">
            <w:pPr>
              <w:spacing w:before="120" w:after="120" w:line="276"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bookmarkStart w:id="0" w:name="_GoBack"/>
            <w:bookmarkEnd w:id="0"/>
            <w:r w:rsidR="001815E4" w:rsidRPr="001815E4">
              <w:rPr>
                <w:rFonts w:ascii="Times New Roman" w:eastAsia="Times New Roman" w:hAnsi="Times New Roman" w:cs="Times New Roman"/>
                <w:sz w:val="24"/>
                <w:szCs w:val="24"/>
                <w:lang w:val="uk-UA" w:eastAsia="ru-RU"/>
              </w:rPr>
              <w:t xml:space="preserve"> провулок Героїв </w:t>
            </w:r>
            <w:proofErr w:type="spellStart"/>
            <w:r w:rsidR="001815E4" w:rsidRPr="001815E4">
              <w:rPr>
                <w:rFonts w:ascii="Times New Roman" w:eastAsia="Times New Roman" w:hAnsi="Times New Roman" w:cs="Times New Roman"/>
                <w:sz w:val="24"/>
                <w:szCs w:val="24"/>
                <w:lang w:val="uk-UA" w:eastAsia="ru-RU"/>
              </w:rPr>
              <w:t>Роменщини</w:t>
            </w:r>
            <w:proofErr w:type="spellEnd"/>
          </w:p>
          <w:p w:rsidR="001815E4" w:rsidRPr="001815E4" w:rsidRDefault="001815E4" w:rsidP="001815E4">
            <w:pPr>
              <w:spacing w:before="120" w:after="120" w:line="276" w:lineRule="auto"/>
              <w:jc w:val="both"/>
              <w:rPr>
                <w:rFonts w:ascii="Times New Roman" w:eastAsia="Times New Roman" w:hAnsi="Times New Roman" w:cs="Times New Roman"/>
                <w:sz w:val="24"/>
                <w:szCs w:val="24"/>
                <w:lang w:val="uk-UA" w:eastAsia="ru-RU"/>
              </w:rPr>
            </w:pPr>
            <w:r w:rsidRPr="001815E4">
              <w:rPr>
                <w:rFonts w:ascii="Times New Roman" w:eastAsia="Times New Roman" w:hAnsi="Times New Roman" w:cs="Times New Roman"/>
                <w:sz w:val="24"/>
                <w:szCs w:val="24"/>
                <w:lang w:val="uk-UA" w:eastAsia="ru-RU"/>
              </w:rPr>
              <w:t>(увічнення подвигу, відваги та жертовності  земляків, що загинули, захищаючи Україну в ході російсько-української війни)</w:t>
            </w:r>
          </w:p>
        </w:tc>
      </w:tr>
    </w:tbl>
    <w:p w:rsidR="001815E4" w:rsidRPr="001815E4" w:rsidRDefault="001815E4" w:rsidP="001815E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val="uk-UA" w:eastAsia="ru-RU"/>
        </w:rPr>
      </w:pPr>
      <w:r w:rsidRPr="001815E4">
        <w:rPr>
          <w:rFonts w:ascii="Times New Roman" w:eastAsia="Times New Roman" w:hAnsi="Times New Roman" w:cs="Times New Roman"/>
          <w:color w:val="000000"/>
          <w:sz w:val="24"/>
          <w:szCs w:val="24"/>
          <w:lang w:val="uk-UA" w:eastAsia="ru-RU"/>
        </w:rPr>
        <w:t>3. Доручити відділу з питань внутрішньої політики опублікувати дане рішення в місцевих засобах масової інформації.</w:t>
      </w:r>
    </w:p>
    <w:p w:rsidR="001815E4" w:rsidRPr="001815E4" w:rsidRDefault="001815E4" w:rsidP="001815E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val="uk-UA" w:eastAsia="ru-RU"/>
        </w:rPr>
      </w:pPr>
      <w:r w:rsidRPr="001815E4">
        <w:rPr>
          <w:rFonts w:ascii="Times New Roman" w:eastAsia="Times New Roman" w:hAnsi="Times New Roman" w:cs="Times New Roman"/>
          <w:color w:val="000000"/>
          <w:sz w:val="24"/>
          <w:szCs w:val="24"/>
          <w:lang w:val="uk-UA" w:eastAsia="ru-RU"/>
        </w:rPr>
        <w:t>4. Контроль за виконанням рішення покласти на постійну комісію з питань регламенту, законності, інформаційного простору, організацію його виконання доручити керуючому справами виконкому Москаленко Н.В.</w:t>
      </w:r>
    </w:p>
    <w:p w:rsidR="00937726" w:rsidRPr="00937726" w:rsidRDefault="00937726" w:rsidP="00937726">
      <w:pPr>
        <w:pStyle w:val="a3"/>
        <w:rPr>
          <w:color w:val="000000"/>
          <w:lang w:val="ru-RU"/>
        </w:rPr>
      </w:pPr>
      <w:proofErr w:type="spellStart"/>
      <w:r w:rsidRPr="00937726">
        <w:rPr>
          <w:b/>
          <w:color w:val="000000"/>
          <w:lang w:val="ru-RU"/>
        </w:rPr>
        <w:t>Розробник</w:t>
      </w:r>
      <w:proofErr w:type="spellEnd"/>
      <w:r w:rsidRPr="00937726">
        <w:rPr>
          <w:b/>
          <w:color w:val="000000"/>
          <w:lang w:val="ru-RU"/>
        </w:rPr>
        <w:t xml:space="preserve"> </w:t>
      </w:r>
      <w:proofErr w:type="spellStart"/>
      <w:r w:rsidRPr="00937726">
        <w:rPr>
          <w:b/>
          <w:color w:val="000000"/>
          <w:lang w:val="ru-RU"/>
        </w:rPr>
        <w:t>проєкту</w:t>
      </w:r>
      <w:proofErr w:type="spellEnd"/>
      <w:r w:rsidRPr="00937726">
        <w:rPr>
          <w:color w:val="000000"/>
          <w:lang w:val="ru-RU"/>
        </w:rPr>
        <w:t xml:space="preserve">: </w:t>
      </w:r>
      <w:proofErr w:type="spellStart"/>
      <w:r>
        <w:rPr>
          <w:color w:val="000000"/>
          <w:lang w:val="ru-RU"/>
        </w:rPr>
        <w:t>Любов</w:t>
      </w:r>
      <w:proofErr w:type="spellEnd"/>
      <w:r w:rsidRPr="00937726">
        <w:rPr>
          <w:color w:val="000000"/>
          <w:lang w:val="ru-RU"/>
        </w:rPr>
        <w:t xml:space="preserve"> </w:t>
      </w:r>
      <w:r>
        <w:rPr>
          <w:color w:val="000000"/>
          <w:lang w:val="ru-RU"/>
        </w:rPr>
        <w:t>БОБРОВСЬКА</w:t>
      </w:r>
      <w:r w:rsidRPr="00937726">
        <w:rPr>
          <w:color w:val="000000"/>
          <w:lang w:val="ru-RU"/>
        </w:rPr>
        <w:t xml:space="preserve">, начальник </w:t>
      </w:r>
      <w:proofErr w:type="spellStart"/>
      <w:r>
        <w:rPr>
          <w:color w:val="000000"/>
          <w:lang w:val="ru-RU"/>
        </w:rPr>
        <w:t>відділу</w:t>
      </w:r>
      <w:proofErr w:type="spellEnd"/>
      <w:r>
        <w:rPr>
          <w:color w:val="000000"/>
          <w:lang w:val="ru-RU"/>
        </w:rPr>
        <w:t xml:space="preserve"> з </w:t>
      </w:r>
      <w:proofErr w:type="spellStart"/>
      <w:r>
        <w:rPr>
          <w:color w:val="000000"/>
          <w:lang w:val="ru-RU"/>
        </w:rPr>
        <w:t>питань</w:t>
      </w:r>
      <w:proofErr w:type="spellEnd"/>
      <w:r>
        <w:rPr>
          <w:color w:val="000000"/>
          <w:lang w:val="ru-RU"/>
        </w:rPr>
        <w:t xml:space="preserve"> </w:t>
      </w:r>
      <w:proofErr w:type="spellStart"/>
      <w:r>
        <w:rPr>
          <w:color w:val="000000"/>
          <w:lang w:val="ru-RU"/>
        </w:rPr>
        <w:t>внутрішньої</w:t>
      </w:r>
      <w:proofErr w:type="spellEnd"/>
      <w:r>
        <w:rPr>
          <w:color w:val="000000"/>
          <w:lang w:val="ru-RU"/>
        </w:rPr>
        <w:t xml:space="preserve"> </w:t>
      </w:r>
      <w:proofErr w:type="spellStart"/>
      <w:r>
        <w:rPr>
          <w:color w:val="000000"/>
          <w:lang w:val="ru-RU"/>
        </w:rPr>
        <w:t>політики</w:t>
      </w:r>
      <w:proofErr w:type="spellEnd"/>
    </w:p>
    <w:p w:rsidR="00937726" w:rsidRPr="00937726" w:rsidRDefault="00937726" w:rsidP="00937726">
      <w:pPr>
        <w:pStyle w:val="a3"/>
        <w:rPr>
          <w:color w:val="000000"/>
          <w:lang w:val="ru-RU"/>
        </w:rPr>
      </w:pPr>
      <w:proofErr w:type="spellStart"/>
      <w:r w:rsidRPr="00937726">
        <w:rPr>
          <w:b/>
          <w:color w:val="000000"/>
          <w:lang w:val="ru-RU"/>
        </w:rPr>
        <w:t>Зауваження</w:t>
      </w:r>
      <w:proofErr w:type="spellEnd"/>
      <w:r w:rsidRPr="00937726">
        <w:rPr>
          <w:b/>
          <w:color w:val="000000"/>
          <w:lang w:val="ru-RU"/>
        </w:rPr>
        <w:t xml:space="preserve"> та </w:t>
      </w:r>
      <w:proofErr w:type="spellStart"/>
      <w:r w:rsidRPr="00937726">
        <w:rPr>
          <w:b/>
          <w:color w:val="000000"/>
          <w:lang w:val="ru-RU"/>
        </w:rPr>
        <w:t>пропозиції</w:t>
      </w:r>
      <w:proofErr w:type="spellEnd"/>
      <w:r w:rsidRPr="00937726">
        <w:rPr>
          <w:color w:val="000000"/>
          <w:lang w:val="ru-RU"/>
        </w:rPr>
        <w:t xml:space="preserve"> до </w:t>
      </w:r>
      <w:proofErr w:type="spellStart"/>
      <w:r w:rsidRPr="00937726">
        <w:rPr>
          <w:color w:val="000000"/>
          <w:lang w:val="ru-RU"/>
        </w:rPr>
        <w:t>проєкту</w:t>
      </w:r>
      <w:proofErr w:type="spellEnd"/>
      <w:r w:rsidRPr="00937726">
        <w:rPr>
          <w:color w:val="000000"/>
          <w:lang w:val="ru-RU"/>
        </w:rPr>
        <w:t xml:space="preserve"> </w:t>
      </w:r>
      <w:proofErr w:type="spellStart"/>
      <w:r w:rsidRPr="00937726">
        <w:rPr>
          <w:color w:val="000000"/>
          <w:lang w:val="ru-RU"/>
        </w:rPr>
        <w:t>приймаються</w:t>
      </w:r>
      <w:proofErr w:type="spellEnd"/>
      <w:r w:rsidRPr="00937726">
        <w:rPr>
          <w:color w:val="000000"/>
          <w:lang w:val="ru-RU"/>
        </w:rPr>
        <w:t xml:space="preserve"> за тел.</w:t>
      </w:r>
      <w:r>
        <w:rPr>
          <w:color w:val="000000"/>
          <w:lang w:val="ru-RU"/>
        </w:rPr>
        <w:t>:</w:t>
      </w:r>
      <w:r w:rsidRPr="00937726">
        <w:rPr>
          <w:color w:val="000000"/>
          <w:lang w:val="ru-RU"/>
        </w:rPr>
        <w:t xml:space="preserve"> 5 </w:t>
      </w:r>
      <w:r>
        <w:rPr>
          <w:color w:val="000000"/>
          <w:lang w:val="ru-RU"/>
        </w:rPr>
        <w:t>32-78</w:t>
      </w:r>
      <w:r w:rsidRPr="00937726">
        <w:rPr>
          <w:color w:val="000000"/>
          <w:lang w:val="ru-RU"/>
        </w:rPr>
        <w:t xml:space="preserve"> та за </w:t>
      </w:r>
      <w:proofErr w:type="spellStart"/>
      <w:r w:rsidRPr="00937726">
        <w:rPr>
          <w:color w:val="000000"/>
          <w:lang w:val="ru-RU"/>
        </w:rPr>
        <w:t>електронною</w:t>
      </w:r>
      <w:proofErr w:type="spellEnd"/>
      <w:r w:rsidRPr="00937726">
        <w:rPr>
          <w:color w:val="000000"/>
          <w:lang w:val="ru-RU"/>
        </w:rPr>
        <w:t xml:space="preserve"> </w:t>
      </w:r>
      <w:proofErr w:type="spellStart"/>
      <w:r w:rsidRPr="00937726">
        <w:rPr>
          <w:color w:val="000000"/>
          <w:lang w:val="ru-RU"/>
        </w:rPr>
        <w:t>поштою</w:t>
      </w:r>
      <w:proofErr w:type="spellEnd"/>
      <w:r w:rsidRPr="00937726">
        <w:rPr>
          <w:color w:val="000000"/>
          <w:lang w:val="ru-RU"/>
        </w:rPr>
        <w:t>: vp@romny-vk.gov.ua</w:t>
      </w:r>
    </w:p>
    <w:p w:rsidR="00937726" w:rsidRPr="00922856" w:rsidRDefault="00937726" w:rsidP="00937726">
      <w:pPr>
        <w:tabs>
          <w:tab w:val="left" w:pos="6960"/>
        </w:tabs>
        <w:spacing w:after="0" w:line="240" w:lineRule="auto"/>
        <w:contextualSpacing/>
        <w:jc w:val="both"/>
        <w:rPr>
          <w:rFonts w:ascii="Times New Roman" w:eastAsia="Calibri" w:hAnsi="Times New Roman" w:cs="Times New Roman"/>
          <w:b/>
          <w:sz w:val="24"/>
          <w:szCs w:val="24"/>
          <w:lang w:val="uk-UA" w:eastAsia="ru-RU"/>
        </w:rPr>
      </w:pPr>
      <w:r w:rsidRPr="00922856">
        <w:rPr>
          <w:rFonts w:ascii="Times New Roman" w:eastAsia="Calibri" w:hAnsi="Times New Roman" w:cs="Times New Roman"/>
          <w:b/>
          <w:sz w:val="24"/>
          <w:szCs w:val="24"/>
          <w:lang w:val="uk-UA" w:eastAsia="ru-RU"/>
        </w:rPr>
        <w:tab/>
      </w:r>
    </w:p>
    <w:p w:rsidR="00937726" w:rsidRPr="00922856" w:rsidRDefault="00937726" w:rsidP="00937726">
      <w:pPr>
        <w:spacing w:after="0" w:line="240" w:lineRule="auto"/>
        <w:rPr>
          <w:rFonts w:ascii="Times New Roman" w:eastAsia="Times New Roman" w:hAnsi="Times New Roman" w:cs="Times New Roman"/>
          <w:b/>
          <w:bCs/>
          <w:sz w:val="28"/>
          <w:szCs w:val="28"/>
          <w:lang w:val="uk-UA" w:eastAsia="ru-RU"/>
        </w:rPr>
      </w:pPr>
    </w:p>
    <w:p w:rsidR="00937726" w:rsidRPr="00922856" w:rsidRDefault="00937726" w:rsidP="00937726">
      <w:pPr>
        <w:spacing w:after="200" w:line="276" w:lineRule="auto"/>
        <w:rPr>
          <w:rFonts w:ascii="Calibri" w:eastAsia="Calibri" w:hAnsi="Calibri" w:cs="Times New Roman"/>
          <w:lang w:val="uk-UA"/>
        </w:rPr>
      </w:pPr>
    </w:p>
    <w:p w:rsidR="00937726" w:rsidRPr="00922856" w:rsidRDefault="00937726" w:rsidP="00937726">
      <w:pPr>
        <w:spacing w:after="200" w:line="276" w:lineRule="auto"/>
        <w:rPr>
          <w:rFonts w:ascii="Calibri" w:eastAsia="Calibri" w:hAnsi="Calibri" w:cs="Times New Roman"/>
          <w:lang w:val="uk-UA"/>
        </w:rPr>
      </w:pPr>
    </w:p>
    <w:p w:rsidR="00937726" w:rsidRPr="00922856" w:rsidRDefault="00937726" w:rsidP="00937726">
      <w:pPr>
        <w:spacing w:after="200" w:line="276" w:lineRule="auto"/>
        <w:rPr>
          <w:rFonts w:ascii="Calibri" w:eastAsia="Calibri" w:hAnsi="Calibri" w:cs="Times New Roman"/>
          <w:lang w:val="uk-UA"/>
        </w:rPr>
      </w:pPr>
    </w:p>
    <w:p w:rsidR="00937726" w:rsidRDefault="00937726"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1815E4">
      <w:pPr>
        <w:tabs>
          <w:tab w:val="left" w:pos="9255"/>
        </w:tabs>
        <w:spacing w:after="0" w:line="271" w:lineRule="auto"/>
        <w:jc w:val="center"/>
        <w:rPr>
          <w:rFonts w:ascii="Times New Roman" w:eastAsia="Calibri" w:hAnsi="Times New Roman" w:cs="Times New Roman"/>
          <w:b/>
          <w:sz w:val="24"/>
          <w:szCs w:val="24"/>
          <w:lang w:val="uk-UA"/>
        </w:rPr>
      </w:pPr>
    </w:p>
    <w:p w:rsidR="001815E4" w:rsidRDefault="001815E4" w:rsidP="001815E4">
      <w:pPr>
        <w:tabs>
          <w:tab w:val="left" w:pos="9255"/>
        </w:tabs>
        <w:spacing w:after="0" w:line="271" w:lineRule="auto"/>
        <w:jc w:val="center"/>
        <w:rPr>
          <w:rFonts w:ascii="Times New Roman" w:eastAsia="Calibri" w:hAnsi="Times New Roman" w:cs="Times New Roman"/>
          <w:b/>
          <w:sz w:val="24"/>
          <w:szCs w:val="24"/>
          <w:lang w:val="uk-UA"/>
        </w:rPr>
      </w:pPr>
    </w:p>
    <w:p w:rsidR="001815E4" w:rsidRDefault="001815E4" w:rsidP="001815E4">
      <w:pPr>
        <w:tabs>
          <w:tab w:val="left" w:pos="9255"/>
        </w:tabs>
        <w:spacing w:after="0" w:line="271" w:lineRule="auto"/>
        <w:jc w:val="center"/>
        <w:rPr>
          <w:rFonts w:ascii="Times New Roman" w:eastAsia="Calibri" w:hAnsi="Times New Roman" w:cs="Times New Roman"/>
          <w:b/>
          <w:sz w:val="24"/>
          <w:szCs w:val="24"/>
          <w:lang w:val="uk-UA"/>
        </w:rPr>
      </w:pPr>
    </w:p>
    <w:p w:rsidR="001815E4" w:rsidRDefault="001815E4" w:rsidP="001815E4">
      <w:pPr>
        <w:tabs>
          <w:tab w:val="left" w:pos="9255"/>
        </w:tabs>
        <w:spacing w:after="0" w:line="271" w:lineRule="auto"/>
        <w:jc w:val="center"/>
        <w:rPr>
          <w:rFonts w:ascii="Times New Roman" w:eastAsia="Calibri" w:hAnsi="Times New Roman" w:cs="Times New Roman"/>
          <w:b/>
          <w:sz w:val="24"/>
          <w:szCs w:val="24"/>
          <w:lang w:val="uk-UA"/>
        </w:rPr>
      </w:pPr>
    </w:p>
    <w:p w:rsidR="001815E4" w:rsidRDefault="001815E4" w:rsidP="001815E4">
      <w:pPr>
        <w:tabs>
          <w:tab w:val="left" w:pos="9255"/>
        </w:tabs>
        <w:spacing w:after="0" w:line="271" w:lineRule="auto"/>
        <w:jc w:val="center"/>
        <w:rPr>
          <w:rFonts w:ascii="Times New Roman" w:eastAsia="Calibri" w:hAnsi="Times New Roman" w:cs="Times New Roman"/>
          <w:b/>
          <w:sz w:val="24"/>
          <w:szCs w:val="24"/>
          <w:lang w:val="uk-UA"/>
        </w:rPr>
      </w:pPr>
    </w:p>
    <w:p w:rsidR="001815E4" w:rsidRPr="001815E4" w:rsidRDefault="001815E4" w:rsidP="001815E4">
      <w:pPr>
        <w:tabs>
          <w:tab w:val="left" w:pos="9255"/>
        </w:tabs>
        <w:spacing w:after="0" w:line="271" w:lineRule="auto"/>
        <w:jc w:val="center"/>
        <w:rPr>
          <w:rFonts w:ascii="Times New Roman" w:eastAsia="Calibri" w:hAnsi="Times New Roman" w:cs="Times New Roman"/>
          <w:b/>
          <w:sz w:val="24"/>
          <w:szCs w:val="24"/>
          <w:lang w:val="uk-UA"/>
        </w:rPr>
      </w:pPr>
      <w:r w:rsidRPr="001815E4">
        <w:rPr>
          <w:rFonts w:ascii="Times New Roman" w:eastAsia="Calibri" w:hAnsi="Times New Roman" w:cs="Times New Roman"/>
          <w:b/>
          <w:sz w:val="24"/>
          <w:szCs w:val="24"/>
          <w:lang w:val="uk-UA"/>
        </w:rPr>
        <w:lastRenderedPageBreak/>
        <w:t>Пояснювальна записка</w:t>
      </w:r>
    </w:p>
    <w:p w:rsidR="001815E4" w:rsidRPr="001815E4" w:rsidRDefault="001815E4" w:rsidP="001815E4">
      <w:pPr>
        <w:tabs>
          <w:tab w:val="left" w:pos="1260"/>
          <w:tab w:val="left" w:pos="1440"/>
          <w:tab w:val="left" w:pos="1620"/>
          <w:tab w:val="left" w:pos="1985"/>
        </w:tabs>
        <w:spacing w:after="0" w:line="276" w:lineRule="auto"/>
        <w:ind w:left="-108" w:right="457"/>
        <w:jc w:val="center"/>
        <w:outlineLvl w:val="0"/>
        <w:rPr>
          <w:rFonts w:ascii="Times New Roman" w:eastAsia="Times New Roman" w:hAnsi="Times New Roman" w:cs="Times New Roman"/>
          <w:b/>
          <w:bCs/>
          <w:sz w:val="24"/>
          <w:szCs w:val="24"/>
          <w:lang w:val="uk-UA" w:eastAsia="ru-RU"/>
        </w:rPr>
      </w:pPr>
      <w:r w:rsidRPr="001815E4">
        <w:rPr>
          <w:rFonts w:ascii="Times New Roman" w:eastAsia="Calibri" w:hAnsi="Times New Roman" w:cs="Times New Roman"/>
          <w:b/>
          <w:sz w:val="24"/>
          <w:szCs w:val="24"/>
          <w:lang w:val="uk-UA"/>
        </w:rPr>
        <w:t xml:space="preserve">до </w:t>
      </w:r>
      <w:proofErr w:type="spellStart"/>
      <w:r w:rsidRPr="001815E4">
        <w:rPr>
          <w:rFonts w:ascii="Times New Roman" w:eastAsia="Calibri" w:hAnsi="Times New Roman" w:cs="Times New Roman"/>
          <w:b/>
          <w:sz w:val="24"/>
          <w:szCs w:val="24"/>
          <w:lang w:val="uk-UA"/>
        </w:rPr>
        <w:t>проєкту</w:t>
      </w:r>
      <w:proofErr w:type="spellEnd"/>
      <w:r w:rsidRPr="001815E4">
        <w:rPr>
          <w:rFonts w:ascii="Times New Roman" w:eastAsia="Calibri" w:hAnsi="Times New Roman" w:cs="Times New Roman"/>
          <w:b/>
          <w:sz w:val="24"/>
          <w:szCs w:val="24"/>
          <w:lang w:val="uk-UA"/>
        </w:rPr>
        <w:t xml:space="preserve"> рішення «</w:t>
      </w:r>
      <w:r w:rsidRPr="001815E4">
        <w:rPr>
          <w:rFonts w:ascii="Times New Roman" w:eastAsia="Times New Roman" w:hAnsi="Times New Roman" w:cs="Times New Roman"/>
          <w:b/>
          <w:sz w:val="24"/>
          <w:szCs w:val="24"/>
          <w:lang w:val="uk-UA" w:eastAsia="ru-RU"/>
        </w:rPr>
        <w:t>Про внесення змін до Переліку бульварів, вулиць, провулків, щодо яких здійснюється перейменування, затвердженого рішенням міської ради від 28.09.2022»</w:t>
      </w:r>
    </w:p>
    <w:p w:rsidR="001815E4" w:rsidRPr="001815E4" w:rsidRDefault="001815E4" w:rsidP="001815E4">
      <w:pPr>
        <w:spacing w:after="0" w:line="240" w:lineRule="auto"/>
        <w:ind w:firstLine="709"/>
        <w:jc w:val="both"/>
        <w:rPr>
          <w:rFonts w:ascii="Times New Roman" w:eastAsia="Times New Roman" w:hAnsi="Times New Roman" w:cs="Times New Roman"/>
          <w:color w:val="000000"/>
          <w:sz w:val="24"/>
          <w:szCs w:val="24"/>
          <w:lang w:val="uk-UA" w:eastAsia="ru-RU"/>
        </w:rPr>
      </w:pPr>
      <w:r w:rsidRPr="001815E4">
        <w:rPr>
          <w:rFonts w:ascii="Times New Roman" w:eastAsia="Times New Roman" w:hAnsi="Times New Roman" w:cs="Times New Roman"/>
          <w:color w:val="000000"/>
          <w:sz w:val="24"/>
          <w:szCs w:val="24"/>
          <w:lang w:val="uk-UA" w:eastAsia="ru-RU"/>
        </w:rPr>
        <w:t xml:space="preserve">Беручи до уваги напрацювання робочої групи з перейменування/дерусифікації об’єктів топоніміки Роменської міської територіальної громади та рекомендації комісії з найменування (перейменування) вулиць, провулків, площ, бульварів міста, присвоєння юридичним особам та об’єктам права власності імен (псевдонімів) фізичних осіб, ювілейних та святкових дат, назв і дат історичних подій при Виконавчому комітеті Роменської міської ради за участі депутатів міської ради, істориків, митців, громадських діячів, результати громадських консультацій щодо перейменування бульварів, вулиць провулків, враховуючи рішення виконавчого комітету міської ради від 17.08.2022 № 87 «Про погодження переліку бульварів, вулиць, провулків населених пунктів Роменської міської територіальної громади, щодо яких здійснюється перейменування» та з метою вшанування пам’яті державного і громадського діяча, мецената, благодійника, почесного громадянина міста Ромни Григорія Навроцького </w:t>
      </w:r>
      <w:r w:rsidRPr="001815E4">
        <w:rPr>
          <w:rFonts w:ascii="Times New Roman" w:eastAsia="Times New Roman" w:hAnsi="Times New Roman" w:cs="Times New Roman"/>
          <w:sz w:val="24"/>
          <w:szCs w:val="24"/>
          <w:lang w:val="uk-UA" w:eastAsia="ru-RU"/>
        </w:rPr>
        <w:t xml:space="preserve">просимо розглянути питання щодо присвоєння назви Площа імені Григорія Навроцького Привокзальній площі, що обмежена вулицею Героїв </w:t>
      </w:r>
      <w:proofErr w:type="spellStart"/>
      <w:r w:rsidRPr="001815E4">
        <w:rPr>
          <w:rFonts w:ascii="Times New Roman" w:eastAsia="Times New Roman" w:hAnsi="Times New Roman" w:cs="Times New Roman"/>
          <w:sz w:val="24"/>
          <w:szCs w:val="24"/>
          <w:lang w:val="uk-UA" w:eastAsia="ru-RU"/>
        </w:rPr>
        <w:t>Роменщини</w:t>
      </w:r>
      <w:proofErr w:type="spellEnd"/>
      <w:r w:rsidRPr="001815E4">
        <w:rPr>
          <w:rFonts w:ascii="Times New Roman" w:eastAsia="Times New Roman" w:hAnsi="Times New Roman" w:cs="Times New Roman"/>
          <w:sz w:val="24"/>
          <w:szCs w:val="24"/>
          <w:lang w:val="uk-UA" w:eastAsia="ru-RU"/>
        </w:rPr>
        <w:t xml:space="preserve"> та проїздом уздовж території залізничного вокзалу станції Ромни та території автостанції.</w:t>
      </w:r>
    </w:p>
    <w:p w:rsidR="001815E4" w:rsidRPr="001815E4" w:rsidRDefault="001815E4" w:rsidP="001815E4">
      <w:pPr>
        <w:spacing w:after="200" w:line="276" w:lineRule="auto"/>
        <w:ind w:firstLine="567"/>
        <w:jc w:val="both"/>
        <w:rPr>
          <w:rFonts w:ascii="Times New Roman" w:eastAsia="Calibri" w:hAnsi="Times New Roman" w:cs="Times New Roman"/>
          <w:sz w:val="24"/>
          <w:szCs w:val="24"/>
          <w:lang w:val="uk-UA"/>
        </w:rPr>
      </w:pPr>
    </w:p>
    <w:p w:rsidR="001815E4" w:rsidRPr="001815E4" w:rsidRDefault="001815E4" w:rsidP="001815E4">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sidRPr="001815E4">
        <w:rPr>
          <w:rFonts w:ascii="Times New Roman" w:eastAsia="Times New Roman" w:hAnsi="Times New Roman" w:cs="Times New Roman"/>
          <w:b/>
          <w:sz w:val="24"/>
          <w:szCs w:val="24"/>
          <w:lang w:val="uk-UA" w:eastAsia="ru-RU"/>
        </w:rPr>
        <w:t>Начальник відділу з питань</w:t>
      </w:r>
    </w:p>
    <w:p w:rsidR="001815E4" w:rsidRPr="001815E4" w:rsidRDefault="001815E4" w:rsidP="001815E4">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r w:rsidRPr="001815E4">
        <w:rPr>
          <w:rFonts w:ascii="Times New Roman" w:eastAsia="Times New Roman" w:hAnsi="Times New Roman" w:cs="Times New Roman"/>
          <w:b/>
          <w:sz w:val="24"/>
          <w:szCs w:val="24"/>
          <w:lang w:val="uk-UA" w:eastAsia="ru-RU"/>
        </w:rPr>
        <w:t>внутрішньої політики</w:t>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t>Любов БОБРОВСЬКА</w:t>
      </w:r>
    </w:p>
    <w:p w:rsidR="001815E4" w:rsidRPr="001815E4" w:rsidRDefault="001815E4" w:rsidP="001815E4">
      <w:pPr>
        <w:widowControl w:val="0"/>
        <w:shd w:val="clear" w:color="auto" w:fill="FFFFFF"/>
        <w:spacing w:after="0" w:line="240" w:lineRule="auto"/>
        <w:jc w:val="both"/>
        <w:rPr>
          <w:rFonts w:ascii="Times New Roman" w:eastAsia="Times New Roman" w:hAnsi="Times New Roman" w:cs="Times New Roman"/>
          <w:b/>
          <w:sz w:val="24"/>
          <w:szCs w:val="24"/>
          <w:lang w:val="uk-UA" w:eastAsia="ru-RU"/>
        </w:rPr>
      </w:pPr>
    </w:p>
    <w:p w:rsidR="001815E4" w:rsidRPr="001815E4" w:rsidRDefault="001815E4" w:rsidP="001815E4">
      <w:pPr>
        <w:spacing w:after="0" w:line="271" w:lineRule="auto"/>
        <w:ind w:left="567" w:hanging="567"/>
        <w:jc w:val="both"/>
        <w:rPr>
          <w:rFonts w:ascii="Times New Roman" w:eastAsia="Calibri" w:hAnsi="Times New Roman" w:cs="Times New Roman"/>
          <w:b/>
          <w:color w:val="000000"/>
          <w:sz w:val="24"/>
          <w:szCs w:val="24"/>
          <w:lang w:val="uk-UA"/>
        </w:rPr>
      </w:pPr>
      <w:r w:rsidRPr="001815E4">
        <w:rPr>
          <w:rFonts w:ascii="Times New Roman" w:eastAsia="Calibri" w:hAnsi="Times New Roman" w:cs="Times New Roman"/>
          <w:b/>
          <w:color w:val="000000"/>
          <w:sz w:val="24"/>
          <w:szCs w:val="24"/>
          <w:lang w:val="uk-UA"/>
        </w:rPr>
        <w:t>Погоджено:</w:t>
      </w:r>
    </w:p>
    <w:p w:rsidR="001815E4" w:rsidRPr="001815E4" w:rsidRDefault="001815E4" w:rsidP="001815E4">
      <w:pPr>
        <w:widowControl w:val="0"/>
        <w:shd w:val="clear" w:color="auto" w:fill="FFFFFF"/>
        <w:spacing w:after="0" w:line="240" w:lineRule="auto"/>
        <w:jc w:val="both"/>
        <w:rPr>
          <w:rFonts w:ascii="Times New Roman" w:eastAsia="Times New Roman" w:hAnsi="Times New Roman" w:cs="Times New Roman"/>
          <w:b/>
          <w:i/>
          <w:sz w:val="24"/>
          <w:szCs w:val="24"/>
          <w:lang w:val="uk-UA" w:eastAsia="ru-RU"/>
        </w:rPr>
      </w:pPr>
      <w:r w:rsidRPr="001815E4">
        <w:rPr>
          <w:rFonts w:ascii="Times New Roman" w:eastAsia="Times New Roman" w:hAnsi="Times New Roman" w:cs="Times New Roman"/>
          <w:b/>
          <w:sz w:val="24"/>
          <w:szCs w:val="24"/>
          <w:lang w:val="uk-UA" w:eastAsia="ru-RU"/>
        </w:rPr>
        <w:t xml:space="preserve">Міський голова </w:t>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r>
      <w:r w:rsidRPr="001815E4">
        <w:rPr>
          <w:rFonts w:ascii="Times New Roman" w:eastAsia="Times New Roman" w:hAnsi="Times New Roman" w:cs="Times New Roman"/>
          <w:b/>
          <w:sz w:val="24"/>
          <w:szCs w:val="24"/>
          <w:lang w:val="uk-UA" w:eastAsia="ru-RU"/>
        </w:rPr>
        <w:tab/>
        <w:t>Олег СТОГНІЙ</w:t>
      </w:r>
    </w:p>
    <w:p w:rsidR="001815E4" w:rsidRPr="001815E4" w:rsidRDefault="001815E4" w:rsidP="001815E4">
      <w:pPr>
        <w:spacing w:after="0" w:line="240" w:lineRule="auto"/>
        <w:jc w:val="both"/>
        <w:rPr>
          <w:rFonts w:ascii="Times New Roman" w:eastAsia="Calibri" w:hAnsi="Times New Roman" w:cs="Times New Roman"/>
          <w:b/>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p w:rsidR="001815E4" w:rsidRDefault="001815E4" w:rsidP="00D87B8A">
      <w:pPr>
        <w:spacing w:after="0" w:line="240" w:lineRule="auto"/>
        <w:rPr>
          <w:rFonts w:ascii="Times New Roman" w:hAnsi="Times New Roman" w:cs="Times New Roman"/>
          <w:b/>
          <w:color w:val="000000" w:themeColor="text1"/>
          <w:sz w:val="24"/>
          <w:szCs w:val="24"/>
          <w:shd w:val="clear" w:color="auto" w:fill="FFFFFF"/>
          <w:lang w:val="uk-UA"/>
        </w:rPr>
      </w:pPr>
    </w:p>
    <w:sectPr w:rsidR="001815E4" w:rsidSect="001815E4">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050"/>
    <w:multiLevelType w:val="hybridMultilevel"/>
    <w:tmpl w:val="4AA4CC18"/>
    <w:lvl w:ilvl="0" w:tplc="7012FC1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26"/>
    <w:rsid w:val="00081350"/>
    <w:rsid w:val="000A605A"/>
    <w:rsid w:val="001815E4"/>
    <w:rsid w:val="002E39A0"/>
    <w:rsid w:val="006461B1"/>
    <w:rsid w:val="00937726"/>
    <w:rsid w:val="009614AD"/>
    <w:rsid w:val="00D87B8A"/>
    <w:rsid w:val="00FA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6959"/>
  <w15:chartTrackingRefBased/>
  <w15:docId w15:val="{C6B9BDA6-C76D-4222-8AAA-4CC48F1D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7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377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7726"/>
    <w:rPr>
      <w:rFonts w:ascii="Segoe UI" w:hAnsi="Segoe UI" w:cs="Segoe UI"/>
      <w:sz w:val="18"/>
      <w:szCs w:val="18"/>
    </w:rPr>
  </w:style>
  <w:style w:type="paragraph" w:styleId="a6">
    <w:name w:val="List Paragraph"/>
    <w:basedOn w:val="a"/>
    <w:uiPriority w:val="34"/>
    <w:qFormat/>
    <w:rsid w:val="0018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D0%9C%D0%B5%D1%86%D0%B5%D0%BD%D0%B0%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3166</Words>
  <Characters>1805</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UserF</cp:lastModifiedBy>
  <cp:revision>4</cp:revision>
  <cp:lastPrinted>2023-05-16T10:35:00Z</cp:lastPrinted>
  <dcterms:created xsi:type="dcterms:W3CDTF">2024-03-20T15:42:00Z</dcterms:created>
  <dcterms:modified xsi:type="dcterms:W3CDTF">2024-03-21T13:17:00Z</dcterms:modified>
</cp:coreProperties>
</file>