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8F" w:rsidRDefault="00CB328F" w:rsidP="00CB328F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8FC776C" wp14:editId="187E5695">
            <wp:extent cx="485775" cy="6477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8F" w:rsidRDefault="00CB328F" w:rsidP="00CB328F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РОМЕНСЬКА МІСЬКА РАДА СУМСЬКОЇ ОБЛАСТІ</w:t>
      </w:r>
    </w:p>
    <w:p w:rsidR="00CB328F" w:rsidRDefault="00CB328F" w:rsidP="00CB328F">
      <w:pPr>
        <w:pStyle w:val="a3"/>
        <w:numPr>
          <w:ilvl w:val="0"/>
          <w:numId w:val="1"/>
        </w:numPr>
        <w:tabs>
          <w:tab w:val="left" w:pos="4612"/>
        </w:tabs>
        <w:spacing w:line="276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ВИКОНАВЧИЙ КОМІТЕТ</w:t>
      </w:r>
    </w:p>
    <w:p w:rsidR="00CB328F" w:rsidRDefault="00CB328F" w:rsidP="00CB328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16"/>
          <w:szCs w:val="16"/>
        </w:rPr>
      </w:pPr>
    </w:p>
    <w:p w:rsidR="00CB328F" w:rsidRDefault="00CB328F" w:rsidP="00CB328F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РІШЕННЯ</w:t>
      </w:r>
    </w:p>
    <w:p w:rsidR="00CB328F" w:rsidRDefault="00CB328F" w:rsidP="00CB328F">
      <w:pPr>
        <w:pStyle w:val="a3"/>
        <w:spacing w:line="276" w:lineRule="auto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CB328F" w:rsidTr="00CB328F">
        <w:tc>
          <w:tcPr>
            <w:tcW w:w="3284" w:type="dxa"/>
            <w:hideMark/>
          </w:tcPr>
          <w:p w:rsidR="00CB328F" w:rsidRDefault="00CB328F">
            <w:pPr>
              <w:spacing w:line="276" w:lineRule="auto"/>
              <w:jc w:val="both"/>
              <w:rPr>
                <w:rFonts w:ascii="Times New Roman" w:hAnsi="Times New Roman"/>
                <w:b/>
                <w:lang w:val="en-US"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21.02.2024</w:t>
            </w:r>
          </w:p>
        </w:tc>
        <w:tc>
          <w:tcPr>
            <w:tcW w:w="3285" w:type="dxa"/>
            <w:hideMark/>
          </w:tcPr>
          <w:p w:rsidR="00CB328F" w:rsidRDefault="00CB328F">
            <w:pPr>
              <w:spacing w:line="276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CB328F" w:rsidRPr="00D43B64" w:rsidRDefault="00CB328F" w:rsidP="00D43B64">
            <w:pPr>
              <w:spacing w:line="276" w:lineRule="auto"/>
              <w:jc w:val="right"/>
              <w:rPr>
                <w:rFonts w:ascii="Times New Roman" w:hAnsi="Times New Roman"/>
                <w:b/>
                <w:lang w:val="uk-UA"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 xml:space="preserve">   № </w:t>
            </w:r>
            <w:r w:rsidR="00D43B64">
              <w:rPr>
                <w:rFonts w:ascii="Times New Roman" w:hAnsi="Times New Roman"/>
                <w:b/>
                <w:lang w:val="uk-UA" w:eastAsia="uk-UA"/>
              </w:rPr>
              <w:t>36</w:t>
            </w:r>
          </w:p>
        </w:tc>
      </w:tr>
    </w:tbl>
    <w:p w:rsidR="00CB328F" w:rsidRDefault="00CB328F" w:rsidP="00CB328F">
      <w:pPr>
        <w:shd w:val="clear" w:color="auto" w:fill="FFFFFF"/>
        <w:spacing w:after="150" w:line="276" w:lineRule="auto"/>
        <w:ind w:right="-1"/>
        <w:jc w:val="both"/>
        <w:rPr>
          <w:rFonts w:ascii="Times New Roman" w:hAnsi="Times New Roman"/>
          <w:szCs w:val="22"/>
          <w:lang w:val="uk-UA" w:eastAsia="ru-RU"/>
        </w:rPr>
      </w:pPr>
    </w:p>
    <w:p w:rsidR="00CB328F" w:rsidRDefault="00AE26AF" w:rsidP="00AE26AF">
      <w:pPr>
        <w:tabs>
          <w:tab w:val="left" w:pos="709"/>
        </w:tabs>
        <w:spacing w:line="276" w:lineRule="auto"/>
        <w:ind w:right="4818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Про розгляд заяви </w:t>
      </w:r>
      <w:r w:rsidR="0016367D">
        <w:rPr>
          <w:rFonts w:ascii="Times New Roman" w:hAnsi="Times New Roman"/>
          <w:b/>
          <w:bCs/>
          <w:lang w:val="uk-UA" w:eastAsia="ru-RU"/>
        </w:rPr>
        <w:t>ОСОБИ 1</w:t>
      </w:r>
      <w:r>
        <w:rPr>
          <w:rFonts w:ascii="Times New Roman" w:hAnsi="Times New Roman"/>
          <w:b/>
          <w:bCs/>
          <w:lang w:val="uk-UA" w:eastAsia="ru-RU"/>
        </w:rPr>
        <w:t xml:space="preserve"> від 06.09.2021</w:t>
      </w:r>
      <w:r w:rsidR="00CB328F">
        <w:rPr>
          <w:rFonts w:ascii="Times New Roman" w:hAnsi="Times New Roman"/>
          <w:b/>
          <w:bCs/>
          <w:lang w:val="uk-UA" w:eastAsia="ru-RU"/>
        </w:rPr>
        <w:t xml:space="preserve"> </w:t>
      </w:r>
    </w:p>
    <w:p w:rsidR="00CB328F" w:rsidRDefault="00CB328F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shd w:val="clear" w:color="auto" w:fill="FFFFFF"/>
        <w:spacing w:after="150" w:line="276" w:lineRule="auto"/>
        <w:ind w:right="-1" w:firstLine="567"/>
        <w:jc w:val="both"/>
        <w:rPr>
          <w:szCs w:val="22"/>
          <w:lang w:val="uk-UA" w:eastAsia="ru-RU"/>
        </w:rPr>
      </w:pPr>
      <w:r>
        <w:rPr>
          <w:rFonts w:ascii="Times New Roman" w:hAnsi="Times New Roman"/>
          <w:szCs w:val="22"/>
          <w:lang w:val="uk-UA" w:eastAsia="ru-RU"/>
        </w:rPr>
        <w:t xml:space="preserve">Відповідно до </w:t>
      </w:r>
      <w:r w:rsidR="00FD1582" w:rsidRPr="00FD1582">
        <w:rPr>
          <w:rFonts w:ascii="Times New Roman" w:hAnsi="Times New Roman"/>
          <w:szCs w:val="22"/>
          <w:lang w:val="uk-UA" w:eastAsia="ru-RU"/>
        </w:rPr>
        <w:t>пункт</w:t>
      </w:r>
      <w:r w:rsidR="00FD1582">
        <w:rPr>
          <w:rFonts w:ascii="Times New Roman" w:hAnsi="Times New Roman"/>
          <w:szCs w:val="22"/>
          <w:lang w:val="uk-UA" w:eastAsia="ru-RU"/>
        </w:rPr>
        <w:t>у 1</w:t>
      </w:r>
      <w:r w:rsidR="00FD1582">
        <w:rPr>
          <w:rFonts w:ascii="Times New Roman" w:hAnsi="Times New Roman"/>
          <w:szCs w:val="22"/>
          <w:vertAlign w:val="superscript"/>
          <w:lang w:val="uk-UA" w:eastAsia="ru-RU"/>
        </w:rPr>
        <w:t>1</w:t>
      </w:r>
      <w:r w:rsidR="00FD1582" w:rsidRPr="00FD1582">
        <w:rPr>
          <w:rFonts w:ascii="Times New Roman" w:hAnsi="Times New Roman"/>
          <w:szCs w:val="22"/>
          <w:lang w:val="uk-UA" w:eastAsia="ru-RU"/>
        </w:rPr>
        <w:t xml:space="preserve"> </w:t>
      </w:r>
      <w:r w:rsidR="00FD1582">
        <w:rPr>
          <w:rFonts w:ascii="Times New Roman" w:hAnsi="Times New Roman"/>
          <w:bCs/>
          <w:lang w:val="uk-UA" w:eastAsia="ru-RU"/>
        </w:rPr>
        <w:t xml:space="preserve">статті 37, частини 1 статті 52 </w:t>
      </w:r>
      <w:r>
        <w:rPr>
          <w:rFonts w:ascii="Times New Roman" w:hAnsi="Times New Roman"/>
          <w:szCs w:val="22"/>
          <w:lang w:val="uk-UA" w:eastAsia="ru-RU"/>
        </w:rPr>
        <w:t xml:space="preserve">Закону України «Про місцеве самоврядування в Україні», </w:t>
      </w:r>
      <w:r w:rsidR="00BD0040">
        <w:rPr>
          <w:rFonts w:ascii="Times New Roman" w:hAnsi="Times New Roman"/>
          <w:szCs w:val="22"/>
          <w:lang w:val="uk-UA" w:eastAsia="ru-RU"/>
        </w:rPr>
        <w:t xml:space="preserve">рішення Роменської міської ради від </w:t>
      </w:r>
      <w:r w:rsidR="00401F46">
        <w:rPr>
          <w:rFonts w:ascii="Times New Roman" w:hAnsi="Times New Roman"/>
          <w:szCs w:val="22"/>
          <w:lang w:val="uk-UA" w:eastAsia="ru-RU"/>
        </w:rPr>
        <w:t xml:space="preserve">24.02.2021 </w:t>
      </w:r>
      <w:r w:rsidR="00BD0040">
        <w:rPr>
          <w:rFonts w:ascii="Times New Roman" w:hAnsi="Times New Roman"/>
          <w:szCs w:val="22"/>
          <w:lang w:val="uk-UA" w:eastAsia="ru-RU"/>
        </w:rPr>
        <w:t>«Про визнання таким, що втратило чинність рішення міської ради від 26.06.2013 «Про зат</w:t>
      </w:r>
      <w:r w:rsidR="0086247F">
        <w:rPr>
          <w:rFonts w:ascii="Times New Roman" w:hAnsi="Times New Roman"/>
          <w:szCs w:val="22"/>
          <w:lang w:val="uk-UA" w:eastAsia="ru-RU"/>
        </w:rPr>
        <w:t>вердження Порядку присвоєння та зміни поштових адрес об’єктам нерухомого майна в місті Ромни» (зі змінами від 27.05.2015  та від 24.03.2016)»,</w:t>
      </w:r>
      <w:r w:rsidR="00BD0040">
        <w:rPr>
          <w:rFonts w:ascii="Times New Roman" w:hAnsi="Times New Roman"/>
          <w:szCs w:val="22"/>
          <w:lang w:val="uk-UA" w:eastAsia="ru-RU"/>
        </w:rPr>
        <w:t xml:space="preserve"> </w:t>
      </w:r>
      <w:r>
        <w:rPr>
          <w:rFonts w:ascii="Times New Roman" w:hAnsi="Times New Roman"/>
          <w:szCs w:val="22"/>
          <w:lang w:val="uk-UA" w:eastAsia="ru-RU"/>
        </w:rPr>
        <w:t xml:space="preserve">рішення Другого апеляційного адміністративного суду від 27 вересня 2023 р. у справі №480/13204/21 за позовом </w:t>
      </w:r>
      <w:proofErr w:type="spellStart"/>
      <w:r>
        <w:rPr>
          <w:rFonts w:ascii="Times New Roman" w:hAnsi="Times New Roman"/>
          <w:szCs w:val="22"/>
          <w:lang w:val="uk-UA" w:eastAsia="ru-RU"/>
        </w:rPr>
        <w:t>Маляренка</w:t>
      </w:r>
      <w:proofErr w:type="spellEnd"/>
      <w:r>
        <w:rPr>
          <w:rFonts w:ascii="Times New Roman" w:hAnsi="Times New Roman"/>
          <w:szCs w:val="22"/>
          <w:lang w:val="uk-UA" w:eastAsia="ru-RU"/>
        </w:rPr>
        <w:t xml:space="preserve"> М.М., Постанови відділу примусового виконання рішень Управління забезпечення примусового виконання рішень у Сумській області Східного міжрегіонального управління Міністерства юстиції від 02.02.2024, 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розглянувши  </w:t>
      </w:r>
      <w:r w:rsidR="00185D00">
        <w:rPr>
          <w:rFonts w:ascii="Times New Roman" w:eastAsia="Calibri" w:hAnsi="Times New Roman"/>
          <w:bCs/>
          <w:color w:val="000000"/>
          <w:lang w:val="uk-UA"/>
        </w:rPr>
        <w:t>заяву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  </w:t>
      </w:r>
      <w:r w:rsidR="0016367D">
        <w:rPr>
          <w:rFonts w:ascii="Times New Roman" w:eastAsia="Calibri" w:hAnsi="Times New Roman"/>
          <w:bCs/>
          <w:color w:val="000000"/>
          <w:lang w:val="uk-UA"/>
        </w:rPr>
        <w:t>ОСОБИ 1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 від 06.09.2021 </w:t>
      </w:r>
    </w:p>
    <w:p w:rsidR="00CB328F" w:rsidRDefault="00CB328F" w:rsidP="00CB328F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eastAsia="Calibri" w:hAnsi="Times New Roman"/>
          <w:bCs/>
          <w:color w:val="000000"/>
          <w:lang w:val="uk-UA"/>
        </w:rPr>
        <w:t>ВИКОНАВЧИЙ КОМІТЕТ МІСЬКОЇ РАДИ ВИРІШИВ:</w:t>
      </w:r>
    </w:p>
    <w:p w:rsidR="00CB328F" w:rsidRPr="00383D29" w:rsidRDefault="00CB328F" w:rsidP="00017267">
      <w:pPr>
        <w:spacing w:after="150" w:line="276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 xml:space="preserve">1. Відмовити  </w:t>
      </w:r>
      <w:r w:rsidR="0016367D">
        <w:rPr>
          <w:rFonts w:ascii="Times New Roman" w:hAnsi="Times New Roman"/>
          <w:bCs/>
          <w:lang w:val="uk-UA" w:eastAsia="ru-RU"/>
        </w:rPr>
        <w:t>ОСОБІ 1</w:t>
      </w:r>
      <w:r w:rsidRPr="00383D29">
        <w:rPr>
          <w:rFonts w:ascii="Times New Roman" w:hAnsi="Times New Roman"/>
          <w:bCs/>
          <w:lang w:val="uk-UA" w:eastAsia="ru-RU"/>
        </w:rPr>
        <w:t xml:space="preserve"> у наданні квартирі №1 в житловому будинку за </w:t>
      </w:r>
      <w:proofErr w:type="spellStart"/>
      <w:r w:rsidRPr="00383D29">
        <w:rPr>
          <w:rFonts w:ascii="Times New Roman" w:hAnsi="Times New Roman"/>
          <w:bCs/>
          <w:lang w:val="uk-UA" w:eastAsia="ru-RU"/>
        </w:rPr>
        <w:t>адресою</w:t>
      </w:r>
      <w:proofErr w:type="spellEnd"/>
      <w:r w:rsidRPr="00383D29">
        <w:rPr>
          <w:rFonts w:ascii="Times New Roman" w:hAnsi="Times New Roman"/>
          <w:bCs/>
          <w:lang w:val="uk-UA" w:eastAsia="ru-RU"/>
        </w:rPr>
        <w:t xml:space="preserve">: </w:t>
      </w:r>
      <w:r w:rsidR="0016367D">
        <w:rPr>
          <w:rFonts w:ascii="Times New Roman" w:eastAsia="Calibri" w:hAnsi="Times New Roman"/>
          <w:lang w:val="uk-UA" w:eastAsia="ru-RU"/>
        </w:rPr>
        <w:t>КОНФІДЕНЦІЙНА ІНФОРМАЦІЯ</w:t>
      </w:r>
      <w:r w:rsidRPr="00383D29">
        <w:rPr>
          <w:rFonts w:ascii="Times New Roman" w:hAnsi="Times New Roman"/>
          <w:bCs/>
          <w:lang w:val="uk-UA" w:eastAsia="ru-RU"/>
        </w:rPr>
        <w:t xml:space="preserve"> статусу зблокованого житлового будинку у зв’язку з відсутністю відповідних повноважень у виконавчого комітету міської ради.</w:t>
      </w:r>
    </w:p>
    <w:p w:rsidR="001E454C" w:rsidRDefault="00CB328F" w:rsidP="00185D00">
      <w:pPr>
        <w:spacing w:line="276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 w:rsidRPr="00383D29">
        <w:rPr>
          <w:rFonts w:ascii="Times New Roman" w:hAnsi="Times New Roman"/>
          <w:bCs/>
          <w:lang w:val="uk-UA" w:eastAsia="ru-RU"/>
        </w:rPr>
        <w:t xml:space="preserve">2. </w:t>
      </w:r>
      <w:r w:rsidR="00185D00">
        <w:rPr>
          <w:rFonts w:ascii="Times New Roman" w:hAnsi="Times New Roman"/>
          <w:bCs/>
          <w:lang w:val="uk-UA" w:eastAsia="ru-RU"/>
        </w:rPr>
        <w:t>Відмовити</w:t>
      </w:r>
      <w:r w:rsidR="00185D00" w:rsidRPr="00185D00">
        <w:rPr>
          <w:rFonts w:ascii="Times New Roman" w:hAnsi="Times New Roman"/>
          <w:bCs/>
          <w:lang w:val="uk-UA" w:eastAsia="ru-RU"/>
        </w:rPr>
        <w:t xml:space="preserve"> </w:t>
      </w:r>
      <w:r w:rsidR="0016367D">
        <w:rPr>
          <w:rFonts w:ascii="Times New Roman" w:hAnsi="Times New Roman"/>
          <w:bCs/>
          <w:lang w:val="uk-UA" w:eastAsia="ru-RU"/>
        </w:rPr>
        <w:t>ОСОБІ 1</w:t>
      </w:r>
      <w:bookmarkStart w:id="0" w:name="_GoBack"/>
      <w:bookmarkEnd w:id="0"/>
      <w:r w:rsidR="00185D00" w:rsidRPr="00185D00">
        <w:rPr>
          <w:rFonts w:ascii="Times New Roman" w:hAnsi="Times New Roman"/>
          <w:bCs/>
          <w:lang w:val="uk-UA" w:eastAsia="ru-RU"/>
        </w:rPr>
        <w:t xml:space="preserve"> у присвоєння окремої поштової адреси блокованому будинку у зв’язку з</w:t>
      </w:r>
      <w:r w:rsidR="00185D00">
        <w:rPr>
          <w:rFonts w:ascii="Times New Roman" w:hAnsi="Times New Roman"/>
          <w:bCs/>
          <w:lang w:val="uk-UA" w:eastAsia="ru-RU"/>
        </w:rPr>
        <w:t xml:space="preserve"> тим,</w:t>
      </w:r>
      <w:r w:rsidR="00C26534">
        <w:rPr>
          <w:rFonts w:ascii="Times New Roman" w:hAnsi="Times New Roman"/>
          <w:bCs/>
          <w:lang w:val="uk-UA" w:eastAsia="ru-RU"/>
        </w:rPr>
        <w:t xml:space="preserve"> що</w:t>
      </w:r>
      <w:r w:rsidR="00185D00">
        <w:rPr>
          <w:rFonts w:ascii="Times New Roman" w:hAnsi="Times New Roman"/>
          <w:bCs/>
          <w:lang w:val="uk-UA" w:eastAsia="ru-RU"/>
        </w:rPr>
        <w:t xml:space="preserve"> </w:t>
      </w:r>
      <w:r w:rsidR="00C26534" w:rsidRPr="00C26534">
        <w:rPr>
          <w:rFonts w:ascii="Times New Roman" w:hAnsi="Times New Roman"/>
          <w:bCs/>
          <w:lang w:val="uk-UA" w:eastAsia="ru-RU"/>
        </w:rPr>
        <w:t xml:space="preserve">уповноваженим органом з присвоєння адрес об’єктам будівництва та об’єктам нерухомого майна Роменської територіальної громади </w:t>
      </w:r>
      <w:r w:rsidR="00C26534">
        <w:rPr>
          <w:rFonts w:ascii="Times New Roman" w:hAnsi="Times New Roman"/>
          <w:bCs/>
          <w:lang w:val="uk-UA" w:eastAsia="ru-RU"/>
        </w:rPr>
        <w:t xml:space="preserve">встановлено </w:t>
      </w:r>
      <w:r w:rsidR="00C26534" w:rsidRPr="00C26534">
        <w:rPr>
          <w:rFonts w:ascii="Times New Roman" w:hAnsi="Times New Roman"/>
          <w:bCs/>
          <w:lang w:val="uk-UA" w:eastAsia="ru-RU"/>
        </w:rPr>
        <w:t>відділ містобудування та архітектури Виконавчого комітету Роменської міської ради</w:t>
      </w:r>
      <w:r w:rsidR="001E454C" w:rsidRPr="00185D00">
        <w:rPr>
          <w:rFonts w:ascii="Times New Roman" w:hAnsi="Times New Roman"/>
          <w:bCs/>
          <w:lang w:val="uk-UA" w:eastAsia="ru-RU"/>
        </w:rPr>
        <w:t>.</w:t>
      </w:r>
    </w:p>
    <w:p w:rsidR="00CB328F" w:rsidRDefault="00CB328F" w:rsidP="00017267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017267" w:rsidRDefault="00017267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Міський голова</w:t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  <w:t xml:space="preserve">            Олег СТОГНІЙ</w:t>
      </w:r>
    </w:p>
    <w:p w:rsidR="00CB328F" w:rsidRDefault="00CB328F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D650E" w:rsidRDefault="00DD650E">
      <w:pPr>
        <w:spacing w:after="200" w:line="276" w:lineRule="auto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br w:type="page"/>
      </w:r>
    </w:p>
    <w:p w:rsidR="00CB328F" w:rsidRDefault="00CB328F" w:rsidP="003F2102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lastRenderedPageBreak/>
        <w:t>ПОЯСНЮВАЛЬНА ЗАПИСКА</w:t>
      </w:r>
    </w:p>
    <w:p w:rsidR="00CB328F" w:rsidRDefault="00CB328F" w:rsidP="00CB328F">
      <w:pPr>
        <w:tabs>
          <w:tab w:val="left" w:pos="2646"/>
        </w:tabs>
        <w:spacing w:line="276" w:lineRule="auto"/>
        <w:ind w:hanging="142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до проєкту рішення виконавчого комітету міської ради</w:t>
      </w:r>
    </w:p>
    <w:p w:rsidR="00CB328F" w:rsidRDefault="003F2102" w:rsidP="00CB328F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«Про розгляд заяви </w:t>
      </w:r>
      <w:proofErr w:type="spellStart"/>
      <w:r w:rsidR="00CB328F">
        <w:rPr>
          <w:rFonts w:ascii="Times New Roman" w:hAnsi="Times New Roman"/>
          <w:b/>
          <w:bCs/>
          <w:lang w:val="uk-UA" w:eastAsia="ru-RU"/>
        </w:rPr>
        <w:t>Маляренка</w:t>
      </w:r>
      <w:proofErr w:type="spellEnd"/>
      <w:r>
        <w:rPr>
          <w:rFonts w:ascii="Times New Roman" w:hAnsi="Times New Roman"/>
          <w:b/>
          <w:bCs/>
          <w:lang w:val="uk-UA" w:eastAsia="ru-RU"/>
        </w:rPr>
        <w:t xml:space="preserve"> М.М. від 06.09.202</w:t>
      </w:r>
      <w:r w:rsidR="00AF0D26">
        <w:rPr>
          <w:rFonts w:ascii="Times New Roman" w:hAnsi="Times New Roman"/>
          <w:b/>
          <w:bCs/>
          <w:lang w:val="uk-UA" w:eastAsia="ru-RU"/>
        </w:rPr>
        <w:t>1</w:t>
      </w:r>
      <w:r w:rsidR="00CB328F">
        <w:rPr>
          <w:rFonts w:ascii="Times New Roman" w:hAnsi="Times New Roman"/>
          <w:b/>
          <w:bCs/>
          <w:lang w:val="uk-UA" w:eastAsia="ru-RU"/>
        </w:rPr>
        <w:t>»</w:t>
      </w:r>
    </w:p>
    <w:p w:rsidR="00CB328F" w:rsidRDefault="00CB328F" w:rsidP="00CB328F">
      <w:pPr>
        <w:shd w:val="clear" w:color="auto" w:fill="FFFFFF"/>
        <w:spacing w:line="276" w:lineRule="auto"/>
        <w:ind w:right="-1" w:firstLine="567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hAnsi="Times New Roman"/>
          <w:szCs w:val="22"/>
          <w:lang w:val="uk-UA" w:eastAsia="ru-RU"/>
        </w:rPr>
        <w:t xml:space="preserve">Рішенням Другого апеляційного адміністративного суду від 27 вересня 2023 р. у справі №480/13204/21 за позовом </w:t>
      </w:r>
      <w:proofErr w:type="spellStart"/>
      <w:r>
        <w:rPr>
          <w:rFonts w:ascii="Times New Roman" w:hAnsi="Times New Roman"/>
          <w:szCs w:val="22"/>
          <w:lang w:val="uk-UA" w:eastAsia="ru-RU"/>
        </w:rPr>
        <w:t>Маляренка</w:t>
      </w:r>
      <w:proofErr w:type="spellEnd"/>
      <w:r>
        <w:rPr>
          <w:rFonts w:ascii="Times New Roman" w:hAnsi="Times New Roman"/>
          <w:szCs w:val="22"/>
          <w:lang w:val="uk-UA" w:eastAsia="ru-RU"/>
        </w:rPr>
        <w:t xml:space="preserve"> М.М., а також Постановою відділу примусового виконання рішень Управління забезпечення примусового виконання рішень у</w:t>
      </w:r>
      <w:r>
        <w:rPr>
          <w:rFonts w:ascii="Times New Roman" w:hAnsi="Times New Roman"/>
          <w:b/>
          <w:szCs w:val="22"/>
          <w:lang w:val="uk-UA" w:eastAsia="ru-RU"/>
        </w:rPr>
        <w:t xml:space="preserve"> </w:t>
      </w:r>
      <w:r>
        <w:rPr>
          <w:rFonts w:ascii="Times New Roman" w:hAnsi="Times New Roman"/>
          <w:szCs w:val="22"/>
          <w:lang w:val="uk-UA" w:eastAsia="ru-RU"/>
        </w:rPr>
        <w:t xml:space="preserve">Сумській області Східного міжрегіонального управління Міністерства юстиції  від 02.02.2024 виконавчий комітет міської ради зобов’язано розглянути 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заяву  </w:t>
      </w:r>
      <w:proofErr w:type="spellStart"/>
      <w:r>
        <w:rPr>
          <w:rFonts w:ascii="Times New Roman" w:eastAsia="Calibri" w:hAnsi="Times New Roman"/>
          <w:bCs/>
          <w:color w:val="000000"/>
          <w:lang w:val="uk-UA"/>
        </w:rPr>
        <w:t>Маляренка</w:t>
      </w:r>
      <w:proofErr w:type="spellEnd"/>
      <w:r>
        <w:rPr>
          <w:rFonts w:ascii="Times New Roman" w:eastAsia="Calibri" w:hAnsi="Times New Roman"/>
          <w:bCs/>
          <w:color w:val="000000"/>
          <w:lang w:val="uk-UA"/>
        </w:rPr>
        <w:t xml:space="preserve"> М.М. від 06.09.2021 щодо присвоєння його квартирі №1 у </w:t>
      </w:r>
      <w:proofErr w:type="spellStart"/>
      <w:r w:rsidR="00AF0D26">
        <w:rPr>
          <w:rFonts w:ascii="Times New Roman" w:eastAsia="Calibri" w:hAnsi="Times New Roman"/>
          <w:bCs/>
          <w:color w:val="000000"/>
          <w:lang w:val="uk-UA"/>
        </w:rPr>
        <w:t>двохквартирному</w:t>
      </w:r>
      <w:proofErr w:type="spellEnd"/>
      <w:r w:rsidR="00AF0D26">
        <w:rPr>
          <w:rFonts w:ascii="Times New Roman" w:eastAsia="Calibri" w:hAnsi="Times New Roman"/>
          <w:bCs/>
          <w:color w:val="000000"/>
          <w:lang w:val="uk-UA"/>
        </w:rPr>
        <w:t xml:space="preserve"> будинку  №14 по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 1 пр. Гетьмана Мазепи в м. Ромни статусу зблокованого житлового будинку та присвоєння йому окремої адреси. </w:t>
      </w:r>
    </w:p>
    <w:p w:rsidR="00277503" w:rsidRDefault="005B3F2C" w:rsidP="00277503">
      <w:pPr>
        <w:shd w:val="clear" w:color="auto" w:fill="FFFFFF"/>
        <w:spacing w:line="276" w:lineRule="auto"/>
        <w:ind w:right="-1"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Відповідно до частини</w:t>
      </w:r>
      <w:r w:rsidR="00CB328F">
        <w:rPr>
          <w:rFonts w:ascii="Times New Roman" w:hAnsi="Times New Roman"/>
          <w:bCs/>
          <w:lang w:val="uk-UA" w:eastAsia="ru-RU"/>
        </w:rPr>
        <w:t xml:space="preserve"> 1 статті 52 Закону України «Про місцеве самоврядування в Україні» </w:t>
      </w:r>
      <w:r w:rsidR="00FD010C">
        <w:rPr>
          <w:rFonts w:ascii="Times New Roman" w:hAnsi="Times New Roman"/>
          <w:bCs/>
          <w:lang w:val="uk-UA" w:eastAsia="ru-RU"/>
        </w:rPr>
        <w:t>в</w:t>
      </w:r>
      <w:r w:rsidR="00FD010C" w:rsidRPr="00FD010C">
        <w:rPr>
          <w:rFonts w:ascii="Times New Roman" w:hAnsi="Times New Roman"/>
          <w:bCs/>
          <w:lang w:val="uk-UA" w:eastAsia="ru-RU"/>
        </w:rPr>
        <w:t>иконавчий комітет сільської, селищної, міської, районної у місті (у разі її створення) ради може розглядати і вирішувати питання, віднесені цим Законом до відання виконавчих органів ради</w:t>
      </w:r>
      <w:r w:rsidR="00FD010C">
        <w:rPr>
          <w:rFonts w:ascii="Times New Roman" w:hAnsi="Times New Roman"/>
          <w:bCs/>
          <w:lang w:val="uk-UA" w:eastAsia="ru-RU"/>
        </w:rPr>
        <w:t xml:space="preserve">. Діючим законодавством </w:t>
      </w:r>
      <w:r w:rsidR="00CB328F">
        <w:rPr>
          <w:rFonts w:ascii="Times New Roman" w:hAnsi="Times New Roman"/>
          <w:bCs/>
          <w:lang w:val="uk-UA" w:eastAsia="ru-RU"/>
        </w:rPr>
        <w:t xml:space="preserve">питання зміни статусу квартири  на статус зблокованого житлового будинку не </w:t>
      </w:r>
      <w:r w:rsidR="00FD010C">
        <w:rPr>
          <w:rFonts w:ascii="Times New Roman" w:hAnsi="Times New Roman"/>
          <w:bCs/>
          <w:lang w:val="uk-UA" w:eastAsia="ru-RU"/>
        </w:rPr>
        <w:t>віднесене</w:t>
      </w:r>
      <w:r w:rsidR="00CB328F">
        <w:rPr>
          <w:rFonts w:ascii="Times New Roman" w:hAnsi="Times New Roman"/>
          <w:bCs/>
          <w:lang w:val="uk-UA" w:eastAsia="ru-RU"/>
        </w:rPr>
        <w:t xml:space="preserve"> до повноважень </w:t>
      </w:r>
      <w:r w:rsidR="00FD010C">
        <w:rPr>
          <w:rFonts w:ascii="Times New Roman" w:hAnsi="Times New Roman"/>
          <w:bCs/>
          <w:lang w:val="uk-UA" w:eastAsia="ru-RU"/>
        </w:rPr>
        <w:t>виконавчого комітету міської ради.</w:t>
      </w:r>
      <w:r w:rsidR="00086C61">
        <w:rPr>
          <w:rFonts w:ascii="Times New Roman" w:hAnsi="Times New Roman"/>
          <w:bCs/>
          <w:lang w:val="uk-UA" w:eastAsia="ru-RU"/>
        </w:rPr>
        <w:t xml:space="preserve"> </w:t>
      </w:r>
      <w:r w:rsidR="00277503">
        <w:rPr>
          <w:rFonts w:ascii="Times New Roman" w:hAnsi="Times New Roman"/>
          <w:bCs/>
          <w:lang w:val="uk-UA" w:eastAsia="ru-RU"/>
        </w:rPr>
        <w:t xml:space="preserve">Тому виконавчий комітет міської ради не може погодити </w:t>
      </w:r>
      <w:r w:rsidR="00277503" w:rsidRPr="00277503">
        <w:rPr>
          <w:rFonts w:ascii="Times New Roman" w:hAnsi="Times New Roman"/>
          <w:bCs/>
          <w:lang w:val="uk-UA" w:eastAsia="ru-RU"/>
        </w:rPr>
        <w:t>наданн</w:t>
      </w:r>
      <w:r w:rsidR="00277503">
        <w:rPr>
          <w:rFonts w:ascii="Times New Roman" w:hAnsi="Times New Roman"/>
          <w:bCs/>
          <w:lang w:val="uk-UA" w:eastAsia="ru-RU"/>
        </w:rPr>
        <w:t>я</w:t>
      </w:r>
      <w:r w:rsidR="00277503" w:rsidRPr="00277503">
        <w:rPr>
          <w:rFonts w:ascii="Times New Roman" w:hAnsi="Times New Roman"/>
          <w:bCs/>
          <w:lang w:val="uk-UA" w:eastAsia="ru-RU"/>
        </w:rPr>
        <w:t xml:space="preserve"> квартирі №1 в житловому будинку за </w:t>
      </w:r>
      <w:proofErr w:type="spellStart"/>
      <w:r w:rsidR="00277503" w:rsidRPr="00277503">
        <w:rPr>
          <w:rFonts w:ascii="Times New Roman" w:hAnsi="Times New Roman"/>
          <w:bCs/>
          <w:lang w:val="uk-UA" w:eastAsia="ru-RU"/>
        </w:rPr>
        <w:t>адресою</w:t>
      </w:r>
      <w:proofErr w:type="spellEnd"/>
      <w:r w:rsidR="00277503" w:rsidRPr="00277503">
        <w:rPr>
          <w:rFonts w:ascii="Times New Roman" w:hAnsi="Times New Roman"/>
          <w:bCs/>
          <w:lang w:val="uk-UA" w:eastAsia="ru-RU"/>
        </w:rPr>
        <w:t>: 1 провулок Гетьмана Мазепи, будинок 14, місто Ромни статусу зблокованого житлового будинку</w:t>
      </w:r>
      <w:r w:rsidR="00277503">
        <w:rPr>
          <w:rFonts w:ascii="Times New Roman" w:hAnsi="Times New Roman"/>
          <w:bCs/>
          <w:lang w:val="uk-UA" w:eastAsia="ru-RU"/>
        </w:rPr>
        <w:t>.</w:t>
      </w:r>
    </w:p>
    <w:p w:rsidR="00CB328F" w:rsidRDefault="00763527" w:rsidP="00C748A9">
      <w:pPr>
        <w:shd w:val="clear" w:color="auto" w:fill="FFFFFF"/>
        <w:spacing w:line="276" w:lineRule="auto"/>
        <w:ind w:right="-1" w:firstLine="567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lang w:val="uk-UA" w:eastAsia="ru-RU"/>
        </w:rPr>
        <w:t xml:space="preserve">Стосовно порушеного у заяві </w:t>
      </w:r>
      <w:proofErr w:type="spellStart"/>
      <w:r>
        <w:rPr>
          <w:rFonts w:ascii="Times New Roman" w:hAnsi="Times New Roman"/>
          <w:bCs/>
          <w:lang w:val="uk-UA" w:eastAsia="ru-RU"/>
        </w:rPr>
        <w:t>Маляренка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М.М. від 06.09.2021 питання </w:t>
      </w:r>
      <w:r w:rsidRPr="00383D29">
        <w:rPr>
          <w:rFonts w:ascii="Times New Roman" w:hAnsi="Times New Roman"/>
          <w:bCs/>
          <w:lang w:val="uk-UA" w:eastAsia="ru-RU"/>
        </w:rPr>
        <w:t xml:space="preserve">присвоєння окремої поштової </w:t>
      </w:r>
      <w:r w:rsidR="00401F46">
        <w:rPr>
          <w:rFonts w:ascii="Times New Roman" w:hAnsi="Times New Roman"/>
          <w:bCs/>
          <w:lang w:val="uk-UA" w:eastAsia="ru-RU"/>
        </w:rPr>
        <w:t xml:space="preserve">адреси </w:t>
      </w:r>
      <w:r w:rsidRPr="00383D29">
        <w:rPr>
          <w:rFonts w:ascii="Times New Roman" w:hAnsi="Times New Roman"/>
          <w:bCs/>
          <w:lang w:val="uk-UA" w:eastAsia="ru-RU"/>
        </w:rPr>
        <w:t>блокованому будинку</w:t>
      </w:r>
      <w:r>
        <w:rPr>
          <w:rFonts w:ascii="Times New Roman" w:hAnsi="Times New Roman"/>
          <w:bCs/>
          <w:lang w:val="uk-UA" w:eastAsia="ru-RU"/>
        </w:rPr>
        <w:t xml:space="preserve"> необхідно врахувати таке. Відповідно до </w:t>
      </w:r>
      <w:r w:rsidR="00724E4B" w:rsidRPr="00724E4B">
        <w:rPr>
          <w:rFonts w:ascii="Times New Roman" w:hAnsi="Times New Roman"/>
          <w:bCs/>
          <w:lang w:val="uk-UA" w:eastAsia="ru-RU"/>
        </w:rPr>
        <w:t>пункту 1</w:t>
      </w:r>
      <w:r w:rsidR="00724E4B">
        <w:rPr>
          <w:rFonts w:ascii="Times New Roman" w:hAnsi="Times New Roman"/>
          <w:bCs/>
          <w:vertAlign w:val="superscript"/>
          <w:lang w:val="uk-UA" w:eastAsia="ru-RU"/>
        </w:rPr>
        <w:t>1</w:t>
      </w:r>
      <w:r w:rsidR="00724E4B" w:rsidRPr="00724E4B">
        <w:rPr>
          <w:rFonts w:ascii="Times New Roman" w:hAnsi="Times New Roman"/>
          <w:bCs/>
          <w:lang w:val="uk-UA" w:eastAsia="ru-RU"/>
        </w:rPr>
        <w:t xml:space="preserve"> статті 37, Закону України «Про місцеве самоврядування в Україні» </w:t>
      </w:r>
      <w:r w:rsidR="00724E4B">
        <w:rPr>
          <w:rFonts w:ascii="Times New Roman" w:hAnsi="Times New Roman"/>
          <w:bCs/>
          <w:lang w:val="uk-UA" w:eastAsia="ru-RU"/>
        </w:rPr>
        <w:t>д</w:t>
      </w:r>
      <w:r w:rsidR="00724E4B" w:rsidRPr="00724E4B">
        <w:rPr>
          <w:rFonts w:ascii="Times New Roman" w:hAnsi="Times New Roman"/>
          <w:bCs/>
          <w:lang w:val="uk-UA" w:eastAsia="ru-RU"/>
        </w:rPr>
        <w:t>о відання виконавчих органів сільських, селищних, міських рад належать такі делеговані повноваження</w:t>
      </w:r>
      <w:r w:rsidR="00724E4B">
        <w:rPr>
          <w:rFonts w:ascii="Times New Roman" w:hAnsi="Times New Roman"/>
          <w:bCs/>
          <w:lang w:val="uk-UA" w:eastAsia="ru-RU"/>
        </w:rPr>
        <w:t xml:space="preserve">: </w:t>
      </w:r>
      <w:r w:rsidR="00724E4B" w:rsidRPr="00724E4B">
        <w:rPr>
          <w:rFonts w:ascii="Times New Roman" w:hAnsi="Times New Roman"/>
          <w:bCs/>
          <w:lang w:val="uk-UA" w:eastAsia="ru-RU"/>
        </w:rPr>
        <w:t>прийняття рішень про присвоєння, зміну, коригування, анулювання адрес об’єктів нерухомого майна у випадках та порядку</w:t>
      </w:r>
      <w:r w:rsidR="00724E4B">
        <w:rPr>
          <w:rFonts w:ascii="Times New Roman" w:hAnsi="Times New Roman"/>
          <w:bCs/>
          <w:lang w:val="uk-UA" w:eastAsia="ru-RU"/>
        </w:rPr>
        <w:t>, встановлених Законом України «</w:t>
      </w:r>
      <w:r w:rsidR="00724E4B" w:rsidRPr="00724E4B">
        <w:rPr>
          <w:rFonts w:ascii="Times New Roman" w:hAnsi="Times New Roman"/>
          <w:bCs/>
          <w:lang w:val="uk-UA" w:eastAsia="ru-RU"/>
        </w:rPr>
        <w:t>Про регул</w:t>
      </w:r>
      <w:r w:rsidR="00724E4B">
        <w:rPr>
          <w:rFonts w:ascii="Times New Roman" w:hAnsi="Times New Roman"/>
          <w:bCs/>
          <w:lang w:val="uk-UA" w:eastAsia="ru-RU"/>
        </w:rPr>
        <w:t>ювання містобудівної діяльності». Р</w:t>
      </w:r>
      <w:r w:rsidR="00724E4B" w:rsidRPr="00724E4B">
        <w:rPr>
          <w:rFonts w:ascii="Times New Roman" w:hAnsi="Times New Roman"/>
          <w:bCs/>
          <w:lang w:val="uk-UA" w:eastAsia="ru-RU"/>
        </w:rPr>
        <w:t>ішення</w:t>
      </w:r>
      <w:r w:rsidR="00724E4B">
        <w:rPr>
          <w:rFonts w:ascii="Times New Roman" w:hAnsi="Times New Roman"/>
          <w:bCs/>
          <w:lang w:val="uk-UA" w:eastAsia="ru-RU"/>
        </w:rPr>
        <w:t>м</w:t>
      </w:r>
      <w:r w:rsidR="00724E4B" w:rsidRPr="00724E4B">
        <w:rPr>
          <w:rFonts w:ascii="Times New Roman" w:hAnsi="Times New Roman"/>
          <w:bCs/>
          <w:lang w:val="uk-UA" w:eastAsia="ru-RU"/>
        </w:rPr>
        <w:t xml:space="preserve"> Роменської міської ради від </w:t>
      </w:r>
      <w:r w:rsidR="00D46873">
        <w:rPr>
          <w:rFonts w:ascii="Times New Roman" w:hAnsi="Times New Roman"/>
          <w:szCs w:val="22"/>
          <w:lang w:val="uk-UA" w:eastAsia="ru-RU"/>
        </w:rPr>
        <w:t xml:space="preserve">24.02.2021 </w:t>
      </w:r>
      <w:r w:rsidR="00724E4B" w:rsidRPr="00724E4B">
        <w:rPr>
          <w:rFonts w:ascii="Times New Roman" w:hAnsi="Times New Roman"/>
          <w:bCs/>
          <w:lang w:val="uk-UA" w:eastAsia="ru-RU"/>
        </w:rPr>
        <w:t>«Про визнання таким, що втратило чинність рішення міської ради від 26.06.2013 «Про затвердження Порядку присвоєння та зміни поштових адрес об’єктам нерухомого майна в місті Ромни» (зі змінами від 27.05.2015  та від 24.03.2016)»</w:t>
      </w:r>
      <w:r w:rsidR="00E838F3">
        <w:rPr>
          <w:rFonts w:ascii="Times New Roman" w:hAnsi="Times New Roman"/>
          <w:bCs/>
          <w:lang w:val="uk-UA" w:eastAsia="ru-RU"/>
        </w:rPr>
        <w:t xml:space="preserve"> встановлено уповноваженим органом з присвоєння адрес об’єктам будівництва та об’єктам нерухомого майна Роменської територіальної громади відділ містобудування та архітектури Виконавчого комітету Роменської міської ради з правом видачі наказів щодо присвоєння адрес.</w:t>
      </w:r>
      <w:r w:rsidR="00401F46">
        <w:rPr>
          <w:rFonts w:ascii="Times New Roman" w:hAnsi="Times New Roman"/>
          <w:bCs/>
          <w:lang w:val="uk-UA" w:eastAsia="ru-RU"/>
        </w:rPr>
        <w:t xml:space="preserve"> Зважаючи на це питання присвоєння </w:t>
      </w:r>
      <w:r w:rsidR="00C748A9" w:rsidRPr="00C748A9">
        <w:rPr>
          <w:rFonts w:ascii="Times New Roman" w:hAnsi="Times New Roman"/>
          <w:bCs/>
          <w:lang w:val="uk-UA" w:eastAsia="ru-RU"/>
        </w:rPr>
        <w:t>окремої поштової адреси блокованому будинку</w:t>
      </w:r>
      <w:r w:rsidR="00C748A9">
        <w:rPr>
          <w:rFonts w:ascii="Times New Roman" w:hAnsi="Times New Roman"/>
          <w:bCs/>
          <w:lang w:val="uk-UA" w:eastAsia="ru-RU"/>
        </w:rPr>
        <w:t xml:space="preserve"> не відноситься до компетенції виконавчого комітету міської ради.</w:t>
      </w:r>
    </w:p>
    <w:p w:rsidR="00CB328F" w:rsidRDefault="00CB328F" w:rsidP="00CB3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eastAsia="Calibri" w:hAnsi="Times New Roman"/>
          <w:bCs/>
          <w:color w:val="000000"/>
          <w:lang w:val="uk-UA"/>
        </w:rPr>
        <w:t>Враховуючи вищезазначене, даний проєкт рішення слід розглянути на черговому засіданні виконкому міської ради, що планується у лютому 2024 року.</w:t>
      </w:r>
    </w:p>
    <w:p w:rsidR="00CB328F" w:rsidRDefault="00CB328F" w:rsidP="00CB328F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Начальник відділу містобудування та архітектури,</w:t>
      </w:r>
    </w:p>
    <w:p w:rsidR="00CB328F" w:rsidRDefault="00CB328F" w:rsidP="00CB328F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головний архітектор міста</w:t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  <w:t xml:space="preserve">    </w:t>
      </w:r>
      <w:r w:rsidR="009B6151">
        <w:rPr>
          <w:rFonts w:ascii="Times New Roman" w:hAnsi="Times New Roman"/>
          <w:b/>
          <w:bCs/>
          <w:lang w:val="uk-UA" w:eastAsia="ru-RU"/>
        </w:rPr>
        <w:t xml:space="preserve">       </w:t>
      </w:r>
      <w:r>
        <w:rPr>
          <w:rFonts w:ascii="Times New Roman" w:hAnsi="Times New Roman"/>
          <w:b/>
          <w:bCs/>
          <w:lang w:val="uk-UA" w:eastAsia="ru-RU"/>
        </w:rPr>
        <w:t>Юрій ЛИТВИНЕНКО</w:t>
      </w:r>
    </w:p>
    <w:p w:rsidR="00CB328F" w:rsidRDefault="00CB328F" w:rsidP="00CB328F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CB328F" w:rsidRDefault="00CB328F" w:rsidP="00CB328F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ПОГОДЖЕНО:</w:t>
      </w:r>
    </w:p>
    <w:p w:rsidR="00CB328F" w:rsidRDefault="00CB328F" w:rsidP="00202162">
      <w:pPr>
        <w:tabs>
          <w:tab w:val="left" w:pos="2646"/>
        </w:tabs>
        <w:spacing w:line="276" w:lineRule="auto"/>
        <w:jc w:val="both"/>
        <w:rPr>
          <w:rFonts w:ascii="Times New Roman" w:eastAsia="Calibri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 w:eastAsia="ru-RU"/>
        </w:rPr>
        <w:t>Керуючий   справами виконкому</w:t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  <w:t xml:space="preserve">   </w:t>
      </w:r>
      <w:r w:rsidR="009B6151">
        <w:rPr>
          <w:rFonts w:ascii="Times New Roman" w:hAnsi="Times New Roman"/>
          <w:b/>
          <w:bCs/>
          <w:lang w:val="uk-UA" w:eastAsia="ru-RU"/>
        </w:rPr>
        <w:t xml:space="preserve">        </w:t>
      </w:r>
      <w:r>
        <w:rPr>
          <w:rFonts w:ascii="Times New Roman" w:hAnsi="Times New Roman"/>
          <w:b/>
          <w:bCs/>
          <w:lang w:val="uk-UA" w:eastAsia="ru-RU"/>
        </w:rPr>
        <w:t>Наталія  МОСКАЛЕНКО</w:t>
      </w:r>
    </w:p>
    <w:p w:rsidR="005F64A1" w:rsidRDefault="005F64A1"/>
    <w:sectPr w:rsidR="005F64A1" w:rsidSect="00AE26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12"/>
    <w:rsid w:val="00017267"/>
    <w:rsid w:val="00086C61"/>
    <w:rsid w:val="001632B0"/>
    <w:rsid w:val="0016367D"/>
    <w:rsid w:val="00185D00"/>
    <w:rsid w:val="001E454C"/>
    <w:rsid w:val="00202162"/>
    <w:rsid w:val="00255E58"/>
    <w:rsid w:val="00277503"/>
    <w:rsid w:val="00383D29"/>
    <w:rsid w:val="003F2102"/>
    <w:rsid w:val="00401F46"/>
    <w:rsid w:val="005B3F2C"/>
    <w:rsid w:val="005F64A1"/>
    <w:rsid w:val="00604252"/>
    <w:rsid w:val="00724E4B"/>
    <w:rsid w:val="00763527"/>
    <w:rsid w:val="0080460F"/>
    <w:rsid w:val="0086247F"/>
    <w:rsid w:val="008F7ECB"/>
    <w:rsid w:val="00943A12"/>
    <w:rsid w:val="009B6151"/>
    <w:rsid w:val="00AE26AF"/>
    <w:rsid w:val="00AF0D26"/>
    <w:rsid w:val="00B66264"/>
    <w:rsid w:val="00B814A4"/>
    <w:rsid w:val="00BD0040"/>
    <w:rsid w:val="00C26534"/>
    <w:rsid w:val="00C748A9"/>
    <w:rsid w:val="00CB19C3"/>
    <w:rsid w:val="00CB328F"/>
    <w:rsid w:val="00CD4E12"/>
    <w:rsid w:val="00D43B64"/>
    <w:rsid w:val="00D46873"/>
    <w:rsid w:val="00DD650E"/>
    <w:rsid w:val="00E838F3"/>
    <w:rsid w:val="00F41B9D"/>
    <w:rsid w:val="00F573A5"/>
    <w:rsid w:val="00FD010C"/>
    <w:rsid w:val="00FD1582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0709"/>
  <w15:docId w15:val="{0D7315E7-4284-4E04-800A-DFE4BF82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8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4</cp:revision>
  <cp:lastPrinted>2024-02-20T14:23:00Z</cp:lastPrinted>
  <dcterms:created xsi:type="dcterms:W3CDTF">2024-02-20T15:00:00Z</dcterms:created>
  <dcterms:modified xsi:type="dcterms:W3CDTF">2024-02-22T09:15:00Z</dcterms:modified>
</cp:coreProperties>
</file>