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3B" w:rsidRDefault="0002402D">
      <w:pPr>
        <w:spacing w:line="360" w:lineRule="exact"/>
      </w:pPr>
      <w:r w:rsidRPr="006C4708">
        <w:rPr>
          <w:noProof/>
          <w:color w:val="auto"/>
          <w:lang w:val="ru-RU" w:eastAsia="ru-RU"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2853055</wp:posOffset>
            </wp:positionH>
            <wp:positionV relativeFrom="paragraph">
              <wp:posOffset>0</wp:posOffset>
            </wp:positionV>
            <wp:extent cx="475615" cy="652145"/>
            <wp:effectExtent l="0" t="0" r="0" b="0"/>
            <wp:wrapNone/>
            <wp:docPr id="4" name="Рисунок 2" descr="C:\Users\F41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41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A3B" w:rsidRDefault="00652A3B">
      <w:pPr>
        <w:spacing w:line="659" w:lineRule="exact"/>
      </w:pPr>
    </w:p>
    <w:p w:rsidR="00652A3B" w:rsidRDefault="00652A3B">
      <w:pPr>
        <w:rPr>
          <w:sz w:val="2"/>
          <w:szCs w:val="2"/>
        </w:rPr>
        <w:sectPr w:rsidR="00652A3B">
          <w:type w:val="continuous"/>
          <w:pgSz w:w="11900" w:h="16840"/>
          <w:pgMar w:top="1034" w:right="594" w:bottom="5570" w:left="1576" w:header="0" w:footer="3" w:gutter="0"/>
          <w:cols w:space="720"/>
          <w:noEndnote/>
          <w:docGrid w:linePitch="360"/>
        </w:sectPr>
      </w:pPr>
    </w:p>
    <w:p w:rsidR="00652A3B" w:rsidRDefault="0069370E">
      <w:pPr>
        <w:pStyle w:val="30"/>
        <w:shd w:val="clear" w:color="auto" w:fill="auto"/>
        <w:spacing w:after="238"/>
      </w:pPr>
      <w:r>
        <w:t>РОМЕНСЬКА МІСЬКА РАДА СУМСЬКОЇ ОБЛАСТІ</w:t>
      </w:r>
      <w:r>
        <w:br/>
        <w:t>ВИКОНАВЧИЙ КОМІТЕТ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6C4708" w:rsidTr="006C4708">
        <w:tc>
          <w:tcPr>
            <w:tcW w:w="3240" w:type="dxa"/>
          </w:tcPr>
          <w:p w:rsidR="006C4708" w:rsidRDefault="006C4708" w:rsidP="006C4708">
            <w:pPr>
              <w:pStyle w:val="30"/>
              <w:shd w:val="clear" w:color="auto" w:fill="auto"/>
              <w:spacing w:after="0" w:line="240" w:lineRule="exact"/>
              <w:jc w:val="left"/>
            </w:pPr>
            <w:r>
              <w:t>19.01.2024</w:t>
            </w:r>
          </w:p>
        </w:tc>
        <w:tc>
          <w:tcPr>
            <w:tcW w:w="3240" w:type="dxa"/>
          </w:tcPr>
          <w:p w:rsidR="006C4708" w:rsidRDefault="006C4708">
            <w:pPr>
              <w:pStyle w:val="30"/>
              <w:shd w:val="clear" w:color="auto" w:fill="auto"/>
              <w:spacing w:after="0" w:line="240" w:lineRule="exact"/>
            </w:pPr>
            <w:r>
              <w:t>Ромни</w:t>
            </w:r>
          </w:p>
        </w:tc>
        <w:tc>
          <w:tcPr>
            <w:tcW w:w="3240" w:type="dxa"/>
          </w:tcPr>
          <w:p w:rsidR="006C4708" w:rsidRDefault="006C4708" w:rsidP="006C4708">
            <w:pPr>
              <w:pStyle w:val="30"/>
              <w:shd w:val="clear" w:color="auto" w:fill="auto"/>
              <w:spacing w:after="0" w:line="240" w:lineRule="exact"/>
              <w:jc w:val="right"/>
            </w:pPr>
            <w:r>
              <w:t>№ 14-ОД</w:t>
            </w:r>
          </w:p>
        </w:tc>
      </w:tr>
    </w:tbl>
    <w:p w:rsidR="00BE5F47" w:rsidRPr="00BE5F47" w:rsidRDefault="00BE5F47" w:rsidP="00BE5F47">
      <w:pPr>
        <w:pStyle w:val="30"/>
        <w:shd w:val="clear" w:color="auto" w:fill="auto"/>
        <w:spacing w:after="0" w:line="240" w:lineRule="exact"/>
        <w:jc w:val="left"/>
        <w:rPr>
          <w:b w:val="0"/>
        </w:rPr>
      </w:pPr>
    </w:p>
    <w:p w:rsidR="00652A3B" w:rsidRDefault="0069370E" w:rsidP="007760D4">
      <w:pPr>
        <w:pStyle w:val="30"/>
        <w:shd w:val="clear" w:color="auto" w:fill="auto"/>
        <w:spacing w:line="317" w:lineRule="exact"/>
        <w:ind w:right="3918"/>
        <w:jc w:val="both"/>
      </w:pPr>
      <w:r>
        <w:t>Про комісі</w:t>
      </w:r>
      <w:r w:rsidR="00C42145">
        <w:t>ю</w:t>
      </w:r>
      <w:r>
        <w:t xml:space="preserve"> </w:t>
      </w:r>
      <w:r w:rsidR="007760D4" w:rsidRPr="007760D4">
        <w:t>з питань проведення конкурсу з відбору суб’єктів господарювання – аптечних закладів, які здійснюватимуть відпуск медикаментів на пільгових умовах серед аптечних закладів усіх форм власності</w:t>
      </w:r>
    </w:p>
    <w:p w:rsidR="00652A3B" w:rsidRDefault="0069370E" w:rsidP="00C42145">
      <w:pPr>
        <w:pStyle w:val="40"/>
        <w:shd w:val="clear" w:color="auto" w:fill="auto"/>
        <w:spacing w:before="0" w:after="150"/>
        <w:ind w:firstLine="567"/>
      </w:pPr>
      <w:r>
        <w:t>Відповідно до пункту 20 частини 4 статті 42 Закону України «Про місцеве самоврядування в Україні»</w:t>
      </w:r>
      <w:r w:rsidR="00FC7949">
        <w:t xml:space="preserve">, </w:t>
      </w:r>
      <w:r w:rsidR="00F2709C">
        <w:t xml:space="preserve"> </w:t>
      </w:r>
      <w:r w:rsidR="00FC7949">
        <w:t>Порядку</w:t>
      </w:r>
      <w:r w:rsidR="006C4708" w:rsidRPr="006C4708">
        <w:t xml:space="preserve"> проведення відбору суб’єктів господарювання, які здійснюватимуть відпуск лікарських засобів за пільговими рецептами у Роменській міській територіальній громаді</w:t>
      </w:r>
      <w:r w:rsidR="00FC7949">
        <w:t>, затвердженого</w:t>
      </w:r>
      <w:r w:rsidR="006C4708" w:rsidRPr="006C4708">
        <w:t xml:space="preserve"> </w:t>
      </w:r>
      <w:r w:rsidR="00F2709C">
        <w:t>рішення</w:t>
      </w:r>
      <w:r w:rsidR="00FC7949">
        <w:t>м</w:t>
      </w:r>
      <w:r w:rsidR="00F2709C">
        <w:t xml:space="preserve"> виконавчого комітету </w:t>
      </w:r>
      <w:r w:rsidR="00FC7949">
        <w:t xml:space="preserve">міської ради </w:t>
      </w:r>
      <w:r w:rsidR="00F2709C">
        <w:t>від 17.01.2024</w:t>
      </w:r>
      <w:r w:rsidR="00FC7949">
        <w:t xml:space="preserve"> № 15</w:t>
      </w:r>
      <w:r>
        <w:t xml:space="preserve">, з метою </w:t>
      </w:r>
      <w:r w:rsidR="00FC7949" w:rsidRPr="00FC7949">
        <w:t>визначення на конкурсних засадах суб’єктів господарювання, які здійснюватимуть відпуск лікарських засобів за пільговими рецептами у Роменській</w:t>
      </w:r>
      <w:r w:rsidR="00FC7949">
        <w:t xml:space="preserve"> міській територіальній громаді</w:t>
      </w:r>
      <w:r w:rsidR="00FC7949" w:rsidRPr="00FC7949">
        <w:t xml:space="preserve"> та отримуватимуть відшкодування їх вартості</w:t>
      </w:r>
      <w:r w:rsidRPr="00FC7949">
        <w:t>:</w:t>
      </w:r>
    </w:p>
    <w:p w:rsidR="00652A3B" w:rsidRDefault="00C42145" w:rsidP="00C42145">
      <w:pPr>
        <w:pStyle w:val="4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50"/>
        <w:ind w:firstLine="567"/>
      </w:pPr>
      <w:r>
        <w:t>Затвердити склад</w:t>
      </w:r>
      <w:r w:rsidR="0069370E">
        <w:t xml:space="preserve"> комісі</w:t>
      </w:r>
      <w:r>
        <w:t>ї</w:t>
      </w:r>
      <w:r w:rsidR="0069370E">
        <w:t xml:space="preserve"> </w:t>
      </w:r>
      <w:r w:rsidRPr="00C42145">
        <w:t>з питань проведення конкурсу з відбору суб’єктів господарювання – аптечних закладів, які здійснюватимуть відпуск медикаментів на пільгових умовах серед аптечних закладів усіх форм власності</w:t>
      </w:r>
      <w:r>
        <w:t xml:space="preserve"> </w:t>
      </w:r>
      <w:r w:rsidR="00B50764">
        <w:t>(</w:t>
      </w:r>
      <w:r>
        <w:t>додається</w:t>
      </w:r>
      <w:r w:rsidR="00B50764">
        <w:t>)</w:t>
      </w:r>
      <w:r w:rsidR="0069370E">
        <w:t>.</w:t>
      </w:r>
    </w:p>
    <w:p w:rsidR="00652A3B" w:rsidRDefault="0069370E" w:rsidP="00C42145">
      <w:pPr>
        <w:pStyle w:val="4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/>
        <w:ind w:firstLine="567"/>
      </w:pPr>
      <w:r>
        <w:t xml:space="preserve">Вважати таким, що втратило чинність, розпорядження міського голови від </w:t>
      </w:r>
      <w:r w:rsidR="008322F9">
        <w:t>10</w:t>
      </w:r>
      <w:r>
        <w:t>.01.202</w:t>
      </w:r>
      <w:r w:rsidR="008322F9">
        <w:t>2</w:t>
      </w:r>
      <w:r>
        <w:t xml:space="preserve"> № </w:t>
      </w:r>
      <w:r w:rsidR="008322F9">
        <w:t>1</w:t>
      </w:r>
      <w:r>
        <w:t xml:space="preserve">-ОД «Про </w:t>
      </w:r>
      <w:r w:rsidR="008322F9">
        <w:t>ут</w:t>
      </w:r>
      <w:r>
        <w:t>ворення комісії з питань проведення конкурс</w:t>
      </w:r>
      <w:r w:rsidR="008322F9">
        <w:t xml:space="preserve">у з відбору суб’єктів господарювання - </w:t>
      </w:r>
      <w:r>
        <w:t>аптечних закладів</w:t>
      </w:r>
      <w:r w:rsidR="008322F9">
        <w:t>, які</w:t>
      </w:r>
      <w:r>
        <w:t xml:space="preserve"> будуть здійснювати</w:t>
      </w:r>
      <w:r w:rsidR="008322F9">
        <w:t xml:space="preserve"> відпуск медикаментів на пільгових умовах</w:t>
      </w:r>
      <w:r w:rsidR="00C42145">
        <w:t>».</w:t>
      </w:r>
    </w:p>
    <w:p w:rsidR="008322F9" w:rsidRDefault="008322F9" w:rsidP="008322F9">
      <w:pPr>
        <w:pStyle w:val="30"/>
        <w:shd w:val="clear" w:color="auto" w:fill="auto"/>
        <w:spacing w:after="0" w:line="240" w:lineRule="exact"/>
        <w:jc w:val="left"/>
      </w:pPr>
    </w:p>
    <w:p w:rsidR="008322F9" w:rsidRDefault="008322F9" w:rsidP="008322F9">
      <w:pPr>
        <w:pStyle w:val="30"/>
        <w:shd w:val="clear" w:color="auto" w:fill="auto"/>
        <w:spacing w:after="0" w:line="240" w:lineRule="exact"/>
        <w:jc w:val="left"/>
      </w:pPr>
    </w:p>
    <w:p w:rsidR="008322F9" w:rsidRDefault="008322F9" w:rsidP="008322F9">
      <w:pPr>
        <w:pStyle w:val="30"/>
        <w:shd w:val="clear" w:color="auto" w:fill="auto"/>
        <w:spacing w:after="0" w:line="240" w:lineRule="exact"/>
        <w:jc w:val="left"/>
      </w:pPr>
    </w:p>
    <w:p w:rsidR="00652A3B" w:rsidRDefault="008322F9" w:rsidP="008322F9">
      <w:pPr>
        <w:pStyle w:val="30"/>
        <w:shd w:val="clear" w:color="auto" w:fill="auto"/>
        <w:spacing w:after="0" w:line="240" w:lineRule="exact"/>
        <w:jc w:val="left"/>
        <w:sectPr w:rsidR="00652A3B">
          <w:type w:val="continuous"/>
          <w:pgSz w:w="11900" w:h="16840"/>
          <w:pgMar w:top="2115" w:right="594" w:bottom="6809" w:left="1576" w:header="0" w:footer="3" w:gutter="0"/>
          <w:cols w:space="720"/>
          <w:noEndnote/>
          <w:docGrid w:linePitch="360"/>
        </w:sect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370E">
        <w:t>Олег СТОГНІЙ</w:t>
      </w:r>
    </w:p>
    <w:p w:rsidR="00B50764" w:rsidRDefault="0069370E" w:rsidP="00B50764">
      <w:pPr>
        <w:pStyle w:val="30"/>
        <w:shd w:val="clear" w:color="auto" w:fill="auto"/>
        <w:spacing w:after="0" w:line="317" w:lineRule="exact"/>
        <w:ind w:left="5999"/>
        <w:jc w:val="left"/>
      </w:pPr>
      <w:r>
        <w:lastRenderedPageBreak/>
        <w:t xml:space="preserve">ЗАТВЕРДЖЕНО </w:t>
      </w:r>
    </w:p>
    <w:p w:rsidR="00652A3B" w:rsidRDefault="0069370E" w:rsidP="00B50764">
      <w:pPr>
        <w:pStyle w:val="30"/>
        <w:shd w:val="clear" w:color="auto" w:fill="auto"/>
        <w:spacing w:after="0" w:line="317" w:lineRule="exact"/>
        <w:ind w:left="5999"/>
        <w:jc w:val="left"/>
      </w:pPr>
      <w:r>
        <w:t xml:space="preserve">Розпорядження міського голови </w:t>
      </w:r>
    </w:p>
    <w:p w:rsidR="00B50764" w:rsidRDefault="00B50764" w:rsidP="00B50764">
      <w:pPr>
        <w:pStyle w:val="30"/>
        <w:shd w:val="clear" w:color="auto" w:fill="auto"/>
        <w:spacing w:after="0" w:line="317" w:lineRule="exact"/>
        <w:ind w:left="5999"/>
        <w:jc w:val="left"/>
      </w:pPr>
      <w:r>
        <w:t>19.01.2024 № 14-ОД</w:t>
      </w:r>
    </w:p>
    <w:p w:rsidR="008322F9" w:rsidRDefault="008322F9" w:rsidP="00B50764">
      <w:pPr>
        <w:pStyle w:val="30"/>
        <w:shd w:val="clear" w:color="auto" w:fill="auto"/>
        <w:spacing w:after="0" w:line="317" w:lineRule="exact"/>
        <w:ind w:left="5999"/>
        <w:jc w:val="left"/>
      </w:pPr>
    </w:p>
    <w:p w:rsidR="00652A3B" w:rsidRDefault="0069370E" w:rsidP="007760D4">
      <w:pPr>
        <w:pStyle w:val="30"/>
        <w:shd w:val="clear" w:color="auto" w:fill="auto"/>
        <w:spacing w:after="0"/>
        <w:ind w:right="62"/>
      </w:pPr>
      <w:r>
        <w:t>СКЛАД</w:t>
      </w:r>
    </w:p>
    <w:p w:rsidR="00652A3B" w:rsidRDefault="0069370E" w:rsidP="007760D4">
      <w:pPr>
        <w:pStyle w:val="30"/>
        <w:shd w:val="clear" w:color="auto" w:fill="auto"/>
        <w:spacing w:after="0"/>
        <w:ind w:right="62"/>
      </w:pPr>
      <w:r>
        <w:t xml:space="preserve">комісії </w:t>
      </w:r>
      <w:r w:rsidR="007760D4" w:rsidRPr="007760D4">
        <w:t>з питань проведення конкурсу з відбору суб’єктів господарювання – аптечних закладів, які здійснюватимуть відпуск медикаментів на пільгових умовах серед аптечних закладів</w:t>
      </w:r>
      <w:r w:rsidR="003665DB">
        <w:t xml:space="preserve"> </w:t>
      </w:r>
      <w:bookmarkStart w:id="0" w:name="_GoBack"/>
      <w:bookmarkEnd w:id="0"/>
      <w:r w:rsidR="007760D4" w:rsidRPr="007760D4">
        <w:t>усіх форм власності</w:t>
      </w:r>
    </w:p>
    <w:p w:rsidR="007760D4" w:rsidRDefault="007760D4" w:rsidP="006D5EB5">
      <w:pPr>
        <w:pStyle w:val="30"/>
        <w:shd w:val="clear" w:color="auto" w:fill="auto"/>
        <w:spacing w:after="150"/>
        <w:ind w:right="62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51"/>
        <w:gridCol w:w="5576"/>
      </w:tblGrid>
      <w:tr w:rsidR="007760D4" w:rsidTr="003519D3">
        <w:tc>
          <w:tcPr>
            <w:tcW w:w="3681" w:type="dxa"/>
          </w:tcPr>
          <w:p w:rsidR="007760D4" w:rsidRDefault="007760D4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F2709C">
              <w:rPr>
                <w:rStyle w:val="212pt"/>
                <w:b w:val="0"/>
              </w:rPr>
              <w:t>Марюха Василь Іванович</w:t>
            </w:r>
          </w:p>
        </w:tc>
        <w:tc>
          <w:tcPr>
            <w:tcW w:w="567" w:type="dxa"/>
          </w:tcPr>
          <w:p w:rsidR="007760D4" w:rsidRDefault="006D5EB5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>
              <w:t>–</w:t>
            </w:r>
          </w:p>
        </w:tc>
        <w:tc>
          <w:tcPr>
            <w:tcW w:w="5953" w:type="dxa"/>
          </w:tcPr>
          <w:p w:rsidR="007760D4" w:rsidRDefault="007760D4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F2709C">
              <w:rPr>
                <w:rStyle w:val="212pt"/>
                <w:b w:val="0"/>
              </w:rPr>
              <w:t>заступник міського голови з питань діяльності</w:t>
            </w:r>
            <w:r w:rsidRPr="00F2709C">
              <w:rPr>
                <w:rStyle w:val="212pt"/>
                <w:b w:val="0"/>
              </w:rPr>
              <w:t xml:space="preserve"> </w:t>
            </w:r>
            <w:r w:rsidRPr="00F2709C">
              <w:rPr>
                <w:rStyle w:val="212pt"/>
                <w:b w:val="0"/>
              </w:rPr>
              <w:t>виконавчих органів ради, голова комісії</w:t>
            </w:r>
          </w:p>
        </w:tc>
      </w:tr>
      <w:tr w:rsidR="006D5EB5" w:rsidTr="003519D3">
        <w:tc>
          <w:tcPr>
            <w:tcW w:w="3681" w:type="dxa"/>
          </w:tcPr>
          <w:p w:rsidR="006D5EB5" w:rsidRDefault="006D5EB5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F2709C">
              <w:rPr>
                <w:rStyle w:val="212pt"/>
                <w:b w:val="0"/>
              </w:rPr>
              <w:t>Янчук Юлія Олександрівна</w:t>
            </w:r>
          </w:p>
        </w:tc>
        <w:tc>
          <w:tcPr>
            <w:tcW w:w="567" w:type="dxa"/>
          </w:tcPr>
          <w:p w:rsidR="006D5EB5" w:rsidRDefault="006D5EB5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>
              <w:t>–</w:t>
            </w:r>
          </w:p>
        </w:tc>
        <w:tc>
          <w:tcPr>
            <w:tcW w:w="5953" w:type="dxa"/>
          </w:tcPr>
          <w:p w:rsidR="006D5EB5" w:rsidRDefault="006D5EB5" w:rsidP="006D5EB5">
            <w:pPr>
              <w:pStyle w:val="30"/>
              <w:shd w:val="clear" w:color="auto" w:fill="auto"/>
              <w:spacing w:after="150" w:line="240" w:lineRule="auto"/>
              <w:ind w:right="60"/>
              <w:jc w:val="both"/>
            </w:pPr>
            <w:r>
              <w:rPr>
                <w:rStyle w:val="212pt"/>
                <w:b w:val="0"/>
              </w:rPr>
              <w:t>начальник У</w:t>
            </w:r>
            <w:r w:rsidRPr="00F2709C">
              <w:rPr>
                <w:rStyle w:val="212pt"/>
                <w:b w:val="0"/>
              </w:rPr>
              <w:t>правління економічного розвитку</w:t>
            </w:r>
            <w:r>
              <w:rPr>
                <w:rStyle w:val="212pt"/>
                <w:b w:val="0"/>
              </w:rPr>
              <w:t xml:space="preserve"> </w:t>
            </w:r>
            <w:r w:rsidRPr="00F2709C">
              <w:rPr>
                <w:rStyle w:val="212pt"/>
                <w:b w:val="0"/>
              </w:rPr>
              <w:t>Роменської міської ради, заступник голови комісії</w:t>
            </w:r>
          </w:p>
        </w:tc>
      </w:tr>
      <w:tr w:rsidR="006D5EB5" w:rsidTr="003519D3">
        <w:tc>
          <w:tcPr>
            <w:tcW w:w="3681" w:type="dxa"/>
          </w:tcPr>
          <w:p w:rsidR="006D5EB5" w:rsidRDefault="006D5EB5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F2709C">
              <w:rPr>
                <w:rStyle w:val="212pt"/>
                <w:b w:val="0"/>
              </w:rPr>
              <w:t>Подтіхова Наталія Романівна</w:t>
            </w:r>
          </w:p>
        </w:tc>
        <w:tc>
          <w:tcPr>
            <w:tcW w:w="567" w:type="dxa"/>
          </w:tcPr>
          <w:p w:rsidR="006D5EB5" w:rsidRDefault="006D5EB5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>
              <w:t>–</w:t>
            </w:r>
          </w:p>
        </w:tc>
        <w:tc>
          <w:tcPr>
            <w:tcW w:w="5953" w:type="dxa"/>
          </w:tcPr>
          <w:p w:rsidR="006D5EB5" w:rsidRDefault="006D5EB5" w:rsidP="003519D3">
            <w:pPr>
              <w:pStyle w:val="30"/>
              <w:shd w:val="clear" w:color="auto" w:fill="auto"/>
              <w:spacing w:after="150" w:line="240" w:lineRule="auto"/>
              <w:ind w:right="60"/>
              <w:jc w:val="both"/>
            </w:pPr>
            <w:r w:rsidRPr="00F2709C">
              <w:rPr>
                <w:rStyle w:val="212pt"/>
                <w:b w:val="0"/>
              </w:rPr>
              <w:t xml:space="preserve">юрисконсульт </w:t>
            </w:r>
            <w:r w:rsidR="003519D3">
              <w:rPr>
                <w:rStyle w:val="212pt"/>
                <w:b w:val="0"/>
              </w:rPr>
              <w:t>К</w:t>
            </w:r>
            <w:r w:rsidRPr="00F2709C">
              <w:rPr>
                <w:rStyle w:val="212pt"/>
                <w:b w:val="0"/>
              </w:rPr>
              <w:t>омунального некомерційного підприємства «Центр первинної медико-санітарної допомоги міста Ромни» Роменської міської ради, секретар комісії</w:t>
            </w:r>
          </w:p>
        </w:tc>
      </w:tr>
      <w:tr w:rsidR="003519D3" w:rsidTr="003519D3">
        <w:tc>
          <w:tcPr>
            <w:tcW w:w="3681" w:type="dxa"/>
          </w:tcPr>
          <w:p w:rsidR="003519D3" w:rsidRDefault="003519D3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F2709C">
              <w:rPr>
                <w:rStyle w:val="212pt"/>
                <w:b w:val="0"/>
              </w:rPr>
              <w:t>Хоменко Альбіна Миколаївна</w:t>
            </w:r>
          </w:p>
        </w:tc>
        <w:tc>
          <w:tcPr>
            <w:tcW w:w="567" w:type="dxa"/>
          </w:tcPr>
          <w:p w:rsidR="003519D3" w:rsidRDefault="003519D3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>
              <w:t>–</w:t>
            </w:r>
          </w:p>
        </w:tc>
        <w:tc>
          <w:tcPr>
            <w:tcW w:w="5953" w:type="dxa"/>
          </w:tcPr>
          <w:p w:rsidR="003519D3" w:rsidRDefault="003519D3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F2709C">
              <w:rPr>
                <w:rStyle w:val="212pt"/>
                <w:b w:val="0"/>
              </w:rPr>
              <w:t>депутат Роменської міської ради (за згодою)</w:t>
            </w:r>
          </w:p>
        </w:tc>
      </w:tr>
      <w:tr w:rsidR="003519D3" w:rsidTr="003519D3">
        <w:tc>
          <w:tcPr>
            <w:tcW w:w="3681" w:type="dxa"/>
          </w:tcPr>
          <w:p w:rsidR="003519D3" w:rsidRDefault="003519D3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F2709C">
              <w:rPr>
                <w:rStyle w:val="212pt"/>
                <w:b w:val="0"/>
              </w:rPr>
              <w:t>Швайка Світлана Сергіївна</w:t>
            </w:r>
          </w:p>
        </w:tc>
        <w:tc>
          <w:tcPr>
            <w:tcW w:w="567" w:type="dxa"/>
          </w:tcPr>
          <w:p w:rsidR="003519D3" w:rsidRDefault="003519D3" w:rsidP="006D5EB5">
            <w:pPr>
              <w:pStyle w:val="30"/>
              <w:shd w:val="clear" w:color="auto" w:fill="auto"/>
              <w:spacing w:after="150"/>
              <w:ind w:right="62"/>
              <w:jc w:val="both"/>
            </w:pPr>
            <w:r>
              <w:t>–</w:t>
            </w:r>
          </w:p>
        </w:tc>
        <w:tc>
          <w:tcPr>
            <w:tcW w:w="5953" w:type="dxa"/>
          </w:tcPr>
          <w:p w:rsidR="003519D3" w:rsidRDefault="003519D3" w:rsidP="003519D3">
            <w:pPr>
              <w:pStyle w:val="30"/>
              <w:shd w:val="clear" w:color="auto" w:fill="auto"/>
              <w:spacing w:after="150" w:line="240" w:lineRule="auto"/>
              <w:ind w:right="60"/>
              <w:jc w:val="both"/>
            </w:pPr>
            <w:r w:rsidRPr="00F2709C">
              <w:rPr>
                <w:rStyle w:val="212pt"/>
                <w:b w:val="0"/>
              </w:rPr>
              <w:t xml:space="preserve">головний лікар </w:t>
            </w:r>
            <w:r>
              <w:rPr>
                <w:rStyle w:val="212pt"/>
                <w:b w:val="0"/>
              </w:rPr>
              <w:t>К</w:t>
            </w:r>
            <w:r w:rsidRPr="00F2709C">
              <w:rPr>
                <w:rStyle w:val="212pt"/>
                <w:b w:val="0"/>
              </w:rPr>
              <w:t>омунального некомерційного</w:t>
            </w:r>
            <w:r w:rsidRPr="00F2709C">
              <w:rPr>
                <w:rStyle w:val="212pt"/>
                <w:b w:val="0"/>
              </w:rPr>
              <w:t xml:space="preserve"> </w:t>
            </w:r>
            <w:r w:rsidRPr="00F2709C">
              <w:rPr>
                <w:rStyle w:val="212pt"/>
                <w:b w:val="0"/>
              </w:rPr>
              <w:t>підприємства «Центр первинної медико-санітарної допомоги міста Ромни» Роменської міської ради</w:t>
            </w:r>
          </w:p>
        </w:tc>
      </w:tr>
    </w:tbl>
    <w:p w:rsidR="007760D4" w:rsidRDefault="007760D4" w:rsidP="007760D4">
      <w:pPr>
        <w:pStyle w:val="30"/>
        <w:shd w:val="clear" w:color="auto" w:fill="auto"/>
        <w:spacing w:after="0"/>
        <w:ind w:right="62"/>
      </w:pPr>
    </w:p>
    <w:p w:rsidR="006D5EB5" w:rsidRDefault="006D5EB5" w:rsidP="006D5EB5">
      <w:pPr>
        <w:pStyle w:val="30"/>
        <w:shd w:val="clear" w:color="auto" w:fill="auto"/>
        <w:spacing w:after="0" w:line="240" w:lineRule="auto"/>
        <w:ind w:right="60"/>
        <w:jc w:val="left"/>
        <w:rPr>
          <w:rStyle w:val="212pt"/>
          <w:b w:val="0"/>
        </w:rPr>
      </w:pPr>
    </w:p>
    <w:p w:rsidR="00652A3B" w:rsidRDefault="0069370E" w:rsidP="006D5EB5">
      <w:pPr>
        <w:pStyle w:val="30"/>
        <w:shd w:val="clear" w:color="auto" w:fill="auto"/>
        <w:spacing w:after="0" w:line="240" w:lineRule="auto"/>
        <w:ind w:right="60"/>
        <w:jc w:val="left"/>
      </w:pPr>
      <w:r>
        <w:t>Керуючий справами виконкому</w:t>
      </w:r>
      <w:r w:rsidR="0002402D">
        <w:tab/>
      </w:r>
      <w:r w:rsidR="0002402D">
        <w:tab/>
      </w:r>
      <w:r w:rsidR="0002402D">
        <w:tab/>
      </w:r>
      <w:r w:rsidR="0002402D">
        <w:tab/>
      </w:r>
      <w:r w:rsidR="0002402D">
        <w:tab/>
        <w:t>Наталія МОСКАЛЕНКО</w:t>
      </w:r>
    </w:p>
    <w:sectPr w:rsidR="00652A3B" w:rsidSect="003519D3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2D" w:rsidRDefault="003D732D">
      <w:r>
        <w:separator/>
      </w:r>
    </w:p>
  </w:endnote>
  <w:endnote w:type="continuationSeparator" w:id="0">
    <w:p w:rsidR="003D732D" w:rsidRDefault="003D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2D" w:rsidRDefault="003D732D"/>
  </w:footnote>
  <w:footnote w:type="continuationSeparator" w:id="0">
    <w:p w:rsidR="003D732D" w:rsidRDefault="003D73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101F"/>
    <w:multiLevelType w:val="multilevel"/>
    <w:tmpl w:val="350A3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3B"/>
    <w:rsid w:val="0002402D"/>
    <w:rsid w:val="000F51F6"/>
    <w:rsid w:val="001733F2"/>
    <w:rsid w:val="001C2391"/>
    <w:rsid w:val="002202CB"/>
    <w:rsid w:val="00246559"/>
    <w:rsid w:val="002818F1"/>
    <w:rsid w:val="003519D3"/>
    <w:rsid w:val="003665DB"/>
    <w:rsid w:val="003D732D"/>
    <w:rsid w:val="00474761"/>
    <w:rsid w:val="00600F3A"/>
    <w:rsid w:val="00652A3B"/>
    <w:rsid w:val="0069370E"/>
    <w:rsid w:val="006C4708"/>
    <w:rsid w:val="006D5EB5"/>
    <w:rsid w:val="007760D4"/>
    <w:rsid w:val="008322F9"/>
    <w:rsid w:val="008A2AF5"/>
    <w:rsid w:val="00A61110"/>
    <w:rsid w:val="00B50764"/>
    <w:rsid w:val="00BE5F47"/>
    <w:rsid w:val="00C42145"/>
    <w:rsid w:val="00C64B46"/>
    <w:rsid w:val="00D377F8"/>
    <w:rsid w:val="00EF160B"/>
    <w:rsid w:val="00F2709C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97A8"/>
  <w15:docId w15:val="{C82585CC-ACBE-45C9-A831-C5F6F9B8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2Cambria11ptExact">
    <w:name w:val="Заголовок №1 (2) + Cambria;11 pt Exact"/>
    <w:basedOn w:val="12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Exact">
    <w:name w:val="Основни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и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18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180" w:after="6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46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ind w:firstLine="8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6C4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ЦПМСД</dc:creator>
  <cp:lastModifiedBy>Наталiя</cp:lastModifiedBy>
  <cp:revision>2</cp:revision>
  <dcterms:created xsi:type="dcterms:W3CDTF">2024-01-19T12:42:00Z</dcterms:created>
  <dcterms:modified xsi:type="dcterms:W3CDTF">2024-01-19T12:42:00Z</dcterms:modified>
</cp:coreProperties>
</file>