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07F2" w:rsidRDefault="00EB07F2" w:rsidP="00EB07F2">
      <w:pPr>
        <w:spacing w:after="0" w:line="240" w:lineRule="auto"/>
        <w:jc w:val="center"/>
        <w:rPr>
          <w:rFonts w:ascii="Times New Roman" w:eastAsia="Times New Roman" w:hAnsi="Times New Roman"/>
          <w:b/>
          <w:sz w:val="24"/>
          <w:szCs w:val="24"/>
          <w:lang w:val="uk-UA" w:eastAsia="ru-RU"/>
        </w:rPr>
      </w:pPr>
      <w:r w:rsidRPr="006C2A8A">
        <w:rPr>
          <w:rFonts w:ascii="Times New Roman" w:eastAsia="Times New Roman" w:hAnsi="Times New Roman"/>
          <w:b/>
          <w:sz w:val="24"/>
          <w:szCs w:val="24"/>
          <w:lang w:val="uk-UA" w:eastAsia="ru-RU"/>
        </w:rPr>
        <w:t>ПРОЕКТ РІШЕННЯ</w:t>
      </w:r>
    </w:p>
    <w:p w:rsidR="000A57F9" w:rsidRDefault="0040529C" w:rsidP="007F07E8">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РОМЕНСЬКОЇ МІСЬКОЇ РАДИ</w:t>
      </w:r>
      <w:r w:rsidR="000A57F9">
        <w:rPr>
          <w:rFonts w:ascii="Times New Roman" w:eastAsia="Times New Roman" w:hAnsi="Times New Roman"/>
          <w:b/>
          <w:sz w:val="24"/>
          <w:szCs w:val="24"/>
          <w:lang w:val="uk-UA" w:eastAsia="ru-RU"/>
        </w:rPr>
        <w:t xml:space="preserve"> СУМСЬКОЇ ОБЛАСТ</w:t>
      </w:r>
      <w:r w:rsidR="00A03EA1">
        <w:rPr>
          <w:rFonts w:ascii="Times New Roman" w:eastAsia="Times New Roman" w:hAnsi="Times New Roman"/>
          <w:b/>
          <w:sz w:val="24"/>
          <w:szCs w:val="24"/>
          <w:lang w:val="uk-UA" w:eastAsia="ru-RU"/>
        </w:rPr>
        <w:t>І</w:t>
      </w:r>
    </w:p>
    <w:p w:rsidR="00D54D4B" w:rsidRDefault="00D54D4B" w:rsidP="007F07E8">
      <w:pPr>
        <w:spacing w:after="0" w:line="240" w:lineRule="auto"/>
        <w:jc w:val="center"/>
        <w:rPr>
          <w:rFonts w:ascii="Times New Roman" w:eastAsia="Times New Roman" w:hAnsi="Times New Roman"/>
          <w:b/>
          <w:sz w:val="24"/>
          <w:szCs w:val="24"/>
          <w:lang w:val="uk-UA" w:eastAsia="ru-RU"/>
        </w:rPr>
      </w:pPr>
    </w:p>
    <w:tbl>
      <w:tblPr>
        <w:tblW w:w="0" w:type="auto"/>
        <w:tblLook w:val="00A0" w:firstRow="1" w:lastRow="0" w:firstColumn="1" w:lastColumn="0" w:noHBand="0" w:noVBand="0"/>
      </w:tblPr>
      <w:tblGrid>
        <w:gridCol w:w="3082"/>
        <w:gridCol w:w="3190"/>
        <w:gridCol w:w="3191"/>
      </w:tblGrid>
      <w:tr w:rsidR="00A03EA1" w:rsidTr="00FB7FDA">
        <w:tc>
          <w:tcPr>
            <w:tcW w:w="3082" w:type="dxa"/>
            <w:hideMark/>
          </w:tcPr>
          <w:p w:rsidR="00A03EA1" w:rsidRDefault="00D54D4B" w:rsidP="00FB7FDA">
            <w:pPr>
              <w:spacing w:after="0" w:line="240" w:lineRule="auto"/>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Дата розгляду: </w:t>
            </w:r>
            <w:r w:rsidR="00A03EA1">
              <w:rPr>
                <w:rFonts w:ascii="Times New Roman" w:eastAsia="Times New Roman" w:hAnsi="Times New Roman"/>
                <w:b/>
                <w:sz w:val="24"/>
                <w:szCs w:val="24"/>
                <w:lang w:val="uk-UA" w:eastAsia="ru-RU"/>
              </w:rPr>
              <w:t>27.12.2023</w:t>
            </w:r>
          </w:p>
          <w:p w:rsidR="00DD7B32" w:rsidRDefault="00DD7B32" w:rsidP="00FB7FDA">
            <w:pPr>
              <w:spacing w:after="0" w:line="240" w:lineRule="auto"/>
              <w:rPr>
                <w:rFonts w:ascii="Times New Roman" w:eastAsia="Times New Roman" w:hAnsi="Times New Roman"/>
                <w:b/>
                <w:sz w:val="24"/>
                <w:szCs w:val="24"/>
                <w:lang w:val="uk-UA" w:eastAsia="ru-RU"/>
              </w:rPr>
            </w:pPr>
            <w:bookmarkStart w:id="0" w:name="_GoBack"/>
            <w:bookmarkEnd w:id="0"/>
          </w:p>
          <w:p w:rsidR="00D54D4B" w:rsidRDefault="00D54D4B" w:rsidP="00FB7FDA">
            <w:pPr>
              <w:spacing w:after="0" w:line="240" w:lineRule="auto"/>
              <w:rPr>
                <w:rFonts w:ascii="Times New Roman" w:eastAsia="Times New Roman" w:hAnsi="Times New Roman"/>
                <w:b/>
                <w:sz w:val="24"/>
                <w:szCs w:val="24"/>
                <w:lang w:val="uk-UA" w:eastAsia="ru-RU"/>
              </w:rPr>
            </w:pPr>
          </w:p>
        </w:tc>
        <w:tc>
          <w:tcPr>
            <w:tcW w:w="3190" w:type="dxa"/>
          </w:tcPr>
          <w:p w:rsidR="00A03EA1" w:rsidRDefault="00A03EA1" w:rsidP="00D54D4B">
            <w:pPr>
              <w:spacing w:after="0" w:line="240" w:lineRule="auto"/>
              <w:jc w:val="center"/>
              <w:rPr>
                <w:rFonts w:ascii="Times New Roman" w:eastAsia="Times New Roman" w:hAnsi="Times New Roman"/>
                <w:b/>
                <w:sz w:val="16"/>
                <w:szCs w:val="16"/>
                <w:lang w:val="uk-UA" w:eastAsia="ru-RU"/>
              </w:rPr>
            </w:pPr>
          </w:p>
        </w:tc>
        <w:tc>
          <w:tcPr>
            <w:tcW w:w="3191" w:type="dxa"/>
          </w:tcPr>
          <w:p w:rsidR="00A03EA1" w:rsidRDefault="00A03EA1" w:rsidP="00FB7FDA">
            <w:pPr>
              <w:spacing w:after="0" w:line="240" w:lineRule="auto"/>
              <w:rPr>
                <w:rFonts w:ascii="Times New Roman" w:eastAsia="Times New Roman" w:hAnsi="Times New Roman"/>
                <w:b/>
                <w:sz w:val="24"/>
                <w:szCs w:val="24"/>
                <w:lang w:val="uk-UA" w:eastAsia="ru-RU"/>
              </w:rPr>
            </w:pPr>
          </w:p>
        </w:tc>
      </w:tr>
    </w:tbl>
    <w:p w:rsidR="00A03EA1" w:rsidRDefault="00A03EA1" w:rsidP="00A03EA1">
      <w:pPr>
        <w:spacing w:after="0"/>
        <w:ind w:right="4820"/>
        <w:contextualSpacing/>
        <w:jc w:val="both"/>
        <w:rPr>
          <w:rFonts w:ascii="Times New Roman" w:eastAsia="Times New Roman" w:hAnsi="Times New Roman"/>
          <w:b/>
          <w:sz w:val="24"/>
          <w:szCs w:val="24"/>
          <w:lang w:val="uk-UA" w:bidi="en-US"/>
        </w:rPr>
      </w:pPr>
      <w:r>
        <w:rPr>
          <w:rFonts w:ascii="Times New Roman" w:eastAsia="Times New Roman" w:hAnsi="Times New Roman"/>
          <w:b/>
          <w:sz w:val="24"/>
          <w:szCs w:val="24"/>
          <w:lang w:val="uk-UA" w:bidi="en-US"/>
        </w:rPr>
        <w:t>Про затвердження Програми містобудівного розвитку Роменської  міської територіальної громади на 2024-2025 роки</w:t>
      </w:r>
    </w:p>
    <w:p w:rsidR="00A03EA1" w:rsidRDefault="00A03EA1" w:rsidP="00A03EA1">
      <w:pPr>
        <w:spacing w:after="0" w:line="240" w:lineRule="auto"/>
        <w:jc w:val="center"/>
        <w:rPr>
          <w:rFonts w:ascii="Times New Roman" w:eastAsia="Times New Roman" w:hAnsi="Times New Roman"/>
          <w:b/>
          <w:sz w:val="24"/>
          <w:szCs w:val="24"/>
          <w:lang w:val="uk-UA" w:bidi="en-US"/>
        </w:rPr>
      </w:pPr>
    </w:p>
    <w:p w:rsidR="00A03EA1" w:rsidRDefault="00A03EA1" w:rsidP="00A03EA1">
      <w:pPr>
        <w:spacing w:after="120" w:line="271" w:lineRule="auto"/>
        <w:ind w:firstLine="567"/>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 xml:space="preserve">Відповідно до статті 26 Закону України «Про місцеве самоврядування в Україні», Закону України «Про регулювання містобудівної діяльності», з метою створення умов для інвестування об’єктів інженерної та соціальної інфраструктури м. Ромни, створення якісного середовища для проживання мешканців громади, </w:t>
      </w:r>
    </w:p>
    <w:p w:rsidR="00A03EA1" w:rsidRDefault="00A03EA1" w:rsidP="00A03EA1">
      <w:pPr>
        <w:spacing w:after="120" w:line="271" w:lineRule="auto"/>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МІСЬКА РАДА ВИРІШИЛА:</w:t>
      </w:r>
    </w:p>
    <w:p w:rsidR="00A03EA1" w:rsidRDefault="00A03EA1" w:rsidP="00A03EA1">
      <w:pPr>
        <w:numPr>
          <w:ilvl w:val="0"/>
          <w:numId w:val="1"/>
        </w:numPr>
        <w:spacing w:after="120" w:line="271" w:lineRule="auto"/>
        <w:ind w:left="0" w:firstLine="567"/>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Затвердити Програму містобудівного розвитку Роменської міської територіальної громади на 2024-2025 роки (далі по тексту – Програма) (додається).</w:t>
      </w:r>
    </w:p>
    <w:p w:rsidR="00A03EA1" w:rsidRDefault="00A03EA1" w:rsidP="00A03EA1">
      <w:pPr>
        <w:numPr>
          <w:ilvl w:val="0"/>
          <w:numId w:val="1"/>
        </w:numPr>
        <w:spacing w:after="120" w:line="271" w:lineRule="auto"/>
        <w:ind w:left="0" w:firstLine="567"/>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Виконавцям Програми забезпечити її реалізацію в установлені терміни.</w:t>
      </w:r>
    </w:p>
    <w:p w:rsidR="00A03EA1" w:rsidRDefault="00A03EA1" w:rsidP="00A03EA1">
      <w:pPr>
        <w:numPr>
          <w:ilvl w:val="0"/>
          <w:numId w:val="1"/>
        </w:numPr>
        <w:spacing w:after="120" w:line="271" w:lineRule="auto"/>
        <w:ind w:left="0" w:firstLine="567"/>
        <w:jc w:val="both"/>
        <w:rPr>
          <w:rFonts w:ascii="Times New Roman" w:eastAsia="Times New Roman" w:hAnsi="Times New Roman"/>
          <w:sz w:val="24"/>
          <w:szCs w:val="24"/>
          <w:lang w:val="uk-UA" w:bidi="en-US"/>
        </w:rPr>
      </w:pPr>
      <w:r>
        <w:rPr>
          <w:rFonts w:ascii="Times New Roman" w:hAnsi="Times New Roman"/>
          <w:color w:val="000000"/>
          <w:sz w:val="24"/>
          <w:szCs w:val="24"/>
          <w:lang w:val="uk-UA"/>
        </w:rPr>
        <w:t>Доручити Управлінню фінансів Роменської міської ради при формуванні бюджету Роменської міської територіальної громади на 2024 та 2025 роки врахувати потребу у видатках на здійснення заходів з реалізації Програми в межах можливості дохідної частини бюджету Роменської міської територіальної громади.</w:t>
      </w:r>
    </w:p>
    <w:p w:rsidR="00A03EA1" w:rsidRPr="00A03EA1" w:rsidRDefault="00A03EA1" w:rsidP="00A03EA1">
      <w:pPr>
        <w:numPr>
          <w:ilvl w:val="0"/>
          <w:numId w:val="1"/>
        </w:numPr>
        <w:spacing w:after="120" w:line="271" w:lineRule="auto"/>
        <w:ind w:left="0" w:firstLine="567"/>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 xml:space="preserve">Контроль за виконанням Програми покласти на постійну комісію з питань розвитку інфраструктури, містобудування та архітектури, організацію виконання Програми доручити керуючому справами виконкому Москаленко Н.В. </w:t>
      </w:r>
    </w:p>
    <w:p w:rsidR="00A03EA1" w:rsidRDefault="00A03EA1" w:rsidP="00A03EA1">
      <w:pPr>
        <w:spacing w:after="0" w:line="240" w:lineRule="auto"/>
        <w:jc w:val="center"/>
        <w:rPr>
          <w:rFonts w:ascii="Times New Roman" w:hAnsi="Times New Roman"/>
          <w:sz w:val="24"/>
          <w:szCs w:val="24"/>
          <w:lang w:val="uk-UA"/>
        </w:rPr>
      </w:pPr>
    </w:p>
    <w:p w:rsidR="00A03EA1" w:rsidRPr="00AB539E" w:rsidRDefault="00A03EA1" w:rsidP="00A03EA1">
      <w:pPr>
        <w:tabs>
          <w:tab w:val="left" w:pos="709"/>
        </w:tabs>
        <w:spacing w:after="0"/>
        <w:jc w:val="both"/>
        <w:rPr>
          <w:rFonts w:ascii="Times New Roman" w:eastAsia="Times New Roman" w:hAnsi="Times New Roman"/>
          <w:b/>
          <w:bCs/>
          <w:sz w:val="24"/>
          <w:szCs w:val="24"/>
          <w:lang w:val="uk-UA" w:eastAsia="ru-RU"/>
        </w:rPr>
      </w:pPr>
      <w:r w:rsidRPr="00AB539E">
        <w:rPr>
          <w:rFonts w:ascii="Times New Roman" w:eastAsia="Times New Roman" w:hAnsi="Times New Roman"/>
          <w:b/>
          <w:bCs/>
          <w:sz w:val="24"/>
          <w:szCs w:val="24"/>
          <w:lang w:val="uk-UA" w:eastAsia="ru-RU"/>
        </w:rPr>
        <w:t xml:space="preserve">Розробник </w:t>
      </w:r>
      <w:proofErr w:type="spellStart"/>
      <w:r w:rsidRPr="00AB539E">
        <w:rPr>
          <w:rFonts w:ascii="Times New Roman" w:eastAsia="Times New Roman" w:hAnsi="Times New Roman"/>
          <w:b/>
          <w:bCs/>
          <w:sz w:val="24"/>
          <w:szCs w:val="24"/>
          <w:lang w:val="uk-UA" w:eastAsia="ru-RU"/>
        </w:rPr>
        <w:t>проєкту</w:t>
      </w:r>
      <w:proofErr w:type="spellEnd"/>
      <w:r w:rsidRPr="00AB539E">
        <w:rPr>
          <w:rFonts w:ascii="Times New Roman" w:eastAsia="Times New Roman" w:hAnsi="Times New Roman"/>
          <w:b/>
          <w:bCs/>
          <w:sz w:val="24"/>
          <w:szCs w:val="24"/>
          <w:lang w:val="uk-UA" w:eastAsia="ru-RU"/>
        </w:rPr>
        <w:t xml:space="preserve"> : Юрій ЛИТВИНЕНКО - начальник відділу містобудування та архітектури</w:t>
      </w:r>
    </w:p>
    <w:p w:rsidR="00A03EA1" w:rsidRPr="00AB539E" w:rsidRDefault="00A03EA1" w:rsidP="00A03EA1">
      <w:pPr>
        <w:tabs>
          <w:tab w:val="left" w:pos="709"/>
        </w:tabs>
        <w:spacing w:after="0"/>
        <w:jc w:val="both"/>
        <w:rPr>
          <w:rFonts w:ascii="Times New Roman" w:eastAsia="Times New Roman" w:hAnsi="Times New Roman"/>
          <w:b/>
          <w:bCs/>
          <w:sz w:val="24"/>
          <w:szCs w:val="24"/>
          <w:lang w:val="uk-UA" w:eastAsia="ru-RU"/>
        </w:rPr>
      </w:pPr>
    </w:p>
    <w:p w:rsidR="00A03EA1" w:rsidRPr="00AB539E" w:rsidRDefault="00A03EA1" w:rsidP="00A03EA1">
      <w:pPr>
        <w:tabs>
          <w:tab w:val="left" w:pos="709"/>
        </w:tabs>
        <w:spacing w:after="0"/>
        <w:jc w:val="both"/>
        <w:rPr>
          <w:rFonts w:ascii="Times New Roman" w:eastAsia="Times New Roman" w:hAnsi="Times New Roman"/>
          <w:b/>
          <w:bCs/>
          <w:sz w:val="24"/>
          <w:szCs w:val="24"/>
          <w:lang w:val="uk-UA" w:eastAsia="ru-RU"/>
        </w:rPr>
      </w:pPr>
      <w:r w:rsidRPr="00AB539E">
        <w:rPr>
          <w:rFonts w:ascii="Times New Roman" w:eastAsia="Times New Roman" w:hAnsi="Times New Roman"/>
          <w:b/>
          <w:bCs/>
          <w:sz w:val="24"/>
          <w:szCs w:val="24"/>
          <w:lang w:val="uk-UA" w:eastAsia="ru-RU"/>
        </w:rPr>
        <w:t xml:space="preserve">Зауваження та пропозиції приймаються за телефоном: 5-40-94 та </w:t>
      </w:r>
      <w:proofErr w:type="spellStart"/>
      <w:r w:rsidRPr="00AB539E">
        <w:rPr>
          <w:rFonts w:ascii="Times New Roman" w:eastAsia="Times New Roman" w:hAnsi="Times New Roman"/>
          <w:b/>
          <w:bCs/>
          <w:sz w:val="24"/>
          <w:szCs w:val="24"/>
          <w:lang w:val="uk-UA" w:eastAsia="ru-RU"/>
        </w:rPr>
        <w:t>Email:mistobud@romny-vk.gov.ua</w:t>
      </w:r>
      <w:proofErr w:type="spellEnd"/>
    </w:p>
    <w:p w:rsidR="00A03EA1" w:rsidRPr="00AB539E" w:rsidRDefault="00A03EA1" w:rsidP="00A03EA1">
      <w:pPr>
        <w:spacing w:after="0"/>
        <w:jc w:val="both"/>
        <w:rPr>
          <w:rFonts w:ascii="Times New Roman" w:eastAsia="Times New Roman" w:hAnsi="Times New Roman"/>
          <w:b/>
          <w:sz w:val="24"/>
          <w:szCs w:val="24"/>
          <w:lang w:val="uk-UA"/>
        </w:rPr>
      </w:pPr>
    </w:p>
    <w:p w:rsidR="00A03EA1" w:rsidRDefault="00A03EA1" w:rsidP="00A03EA1">
      <w:pPr>
        <w:spacing w:after="0" w:line="240" w:lineRule="auto"/>
        <w:jc w:val="center"/>
        <w:rPr>
          <w:rFonts w:ascii="Times New Roman" w:hAnsi="Times New Roman"/>
          <w:sz w:val="24"/>
          <w:szCs w:val="24"/>
          <w:lang w:val="uk-UA"/>
        </w:rPr>
      </w:pPr>
    </w:p>
    <w:p w:rsidR="00A03EA1" w:rsidRDefault="00A03EA1" w:rsidP="00A03EA1">
      <w:pPr>
        <w:spacing w:after="0" w:line="240" w:lineRule="auto"/>
        <w:jc w:val="center"/>
        <w:rPr>
          <w:rFonts w:ascii="Times New Roman" w:hAnsi="Times New Roman"/>
          <w:sz w:val="24"/>
          <w:szCs w:val="24"/>
          <w:lang w:val="uk-UA"/>
        </w:rPr>
      </w:pPr>
    </w:p>
    <w:p w:rsidR="00A03EA1" w:rsidRDefault="00A03EA1" w:rsidP="00A03EA1">
      <w:pPr>
        <w:spacing w:after="0" w:line="240" w:lineRule="auto"/>
        <w:jc w:val="center"/>
        <w:rPr>
          <w:rFonts w:ascii="Times New Roman" w:hAnsi="Times New Roman"/>
          <w:sz w:val="24"/>
          <w:szCs w:val="24"/>
          <w:lang w:val="uk-UA"/>
        </w:rPr>
      </w:pPr>
    </w:p>
    <w:p w:rsidR="00A03EA1" w:rsidRDefault="00A03EA1" w:rsidP="00A03EA1">
      <w:pPr>
        <w:spacing w:after="0" w:line="240" w:lineRule="auto"/>
        <w:jc w:val="center"/>
        <w:rPr>
          <w:rFonts w:ascii="Times New Roman" w:hAnsi="Times New Roman"/>
          <w:sz w:val="24"/>
          <w:szCs w:val="24"/>
          <w:lang w:val="uk-UA"/>
        </w:rPr>
      </w:pPr>
    </w:p>
    <w:p w:rsidR="00A03EA1" w:rsidRDefault="00A03EA1" w:rsidP="00A03EA1">
      <w:pPr>
        <w:spacing w:after="0" w:line="240" w:lineRule="auto"/>
        <w:jc w:val="center"/>
        <w:rPr>
          <w:rFonts w:ascii="Times New Roman" w:hAnsi="Times New Roman"/>
          <w:sz w:val="24"/>
          <w:szCs w:val="24"/>
          <w:lang w:val="uk-UA"/>
        </w:rPr>
      </w:pPr>
    </w:p>
    <w:p w:rsidR="00A03EA1" w:rsidRDefault="00A03EA1" w:rsidP="00A03EA1">
      <w:pPr>
        <w:spacing w:after="0" w:line="240" w:lineRule="auto"/>
        <w:rPr>
          <w:rFonts w:ascii="Times New Roman" w:hAnsi="Times New Roman"/>
          <w:sz w:val="24"/>
          <w:szCs w:val="24"/>
          <w:lang w:val="uk-UA"/>
        </w:rPr>
      </w:pPr>
    </w:p>
    <w:p w:rsidR="00A03EA1" w:rsidRDefault="00A03EA1" w:rsidP="00A03EA1">
      <w:pPr>
        <w:spacing w:after="0" w:line="240" w:lineRule="auto"/>
        <w:rPr>
          <w:rFonts w:ascii="Times New Roman" w:hAnsi="Times New Roman"/>
          <w:sz w:val="24"/>
          <w:szCs w:val="24"/>
          <w:lang w:val="uk-UA"/>
        </w:rPr>
      </w:pPr>
    </w:p>
    <w:p w:rsidR="00A03EA1" w:rsidRDefault="00A03EA1" w:rsidP="00A03EA1">
      <w:pPr>
        <w:spacing w:after="0" w:line="240" w:lineRule="auto"/>
        <w:rPr>
          <w:rFonts w:ascii="Times New Roman" w:hAnsi="Times New Roman"/>
          <w:sz w:val="24"/>
          <w:szCs w:val="24"/>
          <w:lang w:val="uk-UA"/>
        </w:rPr>
      </w:pPr>
    </w:p>
    <w:p w:rsidR="00A03EA1" w:rsidRDefault="00A03EA1" w:rsidP="00A03EA1">
      <w:pPr>
        <w:spacing w:after="0" w:line="240" w:lineRule="auto"/>
        <w:rPr>
          <w:rFonts w:ascii="Times New Roman" w:hAnsi="Times New Roman"/>
          <w:sz w:val="24"/>
          <w:szCs w:val="24"/>
          <w:lang w:val="uk-UA"/>
        </w:rPr>
      </w:pPr>
    </w:p>
    <w:p w:rsidR="00A03EA1" w:rsidRDefault="00A03EA1" w:rsidP="00A03EA1">
      <w:pPr>
        <w:spacing w:after="0" w:line="240" w:lineRule="auto"/>
        <w:rPr>
          <w:rFonts w:ascii="Times New Roman" w:hAnsi="Times New Roman"/>
          <w:sz w:val="24"/>
          <w:szCs w:val="24"/>
          <w:lang w:val="uk-UA"/>
        </w:rPr>
      </w:pPr>
    </w:p>
    <w:p w:rsidR="00A03EA1" w:rsidRDefault="00A03EA1" w:rsidP="00A03EA1">
      <w:pPr>
        <w:spacing w:after="0" w:line="240" w:lineRule="auto"/>
        <w:rPr>
          <w:rFonts w:ascii="Times New Roman" w:hAnsi="Times New Roman"/>
          <w:sz w:val="24"/>
          <w:szCs w:val="24"/>
          <w:lang w:val="uk-UA"/>
        </w:rPr>
      </w:pPr>
    </w:p>
    <w:p w:rsidR="00A03EA1" w:rsidRDefault="00A03EA1" w:rsidP="00A03EA1">
      <w:pPr>
        <w:spacing w:after="0" w:line="240" w:lineRule="auto"/>
        <w:rPr>
          <w:rFonts w:ascii="Times New Roman" w:hAnsi="Times New Roman"/>
          <w:sz w:val="24"/>
          <w:szCs w:val="24"/>
          <w:lang w:val="uk-UA"/>
        </w:rPr>
      </w:pPr>
    </w:p>
    <w:p w:rsidR="00A03EA1" w:rsidRDefault="00A03EA1" w:rsidP="00A03EA1">
      <w:pPr>
        <w:spacing w:after="0" w:line="240" w:lineRule="auto"/>
        <w:rPr>
          <w:rFonts w:ascii="Times New Roman" w:hAnsi="Times New Roman"/>
          <w:sz w:val="24"/>
          <w:szCs w:val="24"/>
          <w:lang w:val="uk-UA"/>
        </w:rPr>
      </w:pPr>
    </w:p>
    <w:p w:rsidR="00A03EA1" w:rsidRDefault="00A03EA1" w:rsidP="00A03EA1">
      <w:pPr>
        <w:spacing w:after="0" w:line="240" w:lineRule="auto"/>
        <w:rPr>
          <w:rFonts w:ascii="Times New Roman" w:hAnsi="Times New Roman"/>
          <w:sz w:val="24"/>
          <w:szCs w:val="24"/>
          <w:lang w:val="uk-UA"/>
        </w:rPr>
      </w:pPr>
    </w:p>
    <w:p w:rsidR="00A03EA1" w:rsidRDefault="00A03EA1" w:rsidP="00A03EA1">
      <w:pPr>
        <w:spacing w:after="0" w:line="240" w:lineRule="auto"/>
        <w:rPr>
          <w:rFonts w:ascii="Times New Roman" w:hAnsi="Times New Roman"/>
          <w:sz w:val="24"/>
          <w:szCs w:val="24"/>
          <w:lang w:val="uk-UA"/>
        </w:rPr>
      </w:pPr>
    </w:p>
    <w:p w:rsidR="00A03EA1" w:rsidRDefault="00A03EA1" w:rsidP="00A03EA1">
      <w:pPr>
        <w:spacing w:after="0" w:line="240" w:lineRule="auto"/>
        <w:rPr>
          <w:rFonts w:ascii="Times New Roman" w:hAnsi="Times New Roman"/>
          <w:b/>
          <w:sz w:val="24"/>
          <w:szCs w:val="24"/>
          <w:lang w:val="uk-UA"/>
        </w:rPr>
      </w:pPr>
    </w:p>
    <w:p w:rsidR="00A03EA1" w:rsidRDefault="00A03EA1" w:rsidP="00A03EA1">
      <w:pPr>
        <w:spacing w:after="0" w:line="240" w:lineRule="auto"/>
        <w:ind w:left="5529"/>
        <w:rPr>
          <w:rFonts w:ascii="Times New Roman" w:hAnsi="Times New Roman"/>
          <w:b/>
          <w:sz w:val="24"/>
          <w:szCs w:val="24"/>
          <w:lang w:val="uk-UA"/>
        </w:rPr>
      </w:pPr>
      <w:r>
        <w:rPr>
          <w:rFonts w:ascii="Times New Roman" w:hAnsi="Times New Roman"/>
          <w:b/>
          <w:sz w:val="24"/>
          <w:szCs w:val="24"/>
          <w:lang w:val="uk-UA"/>
        </w:rPr>
        <w:t>Затверджено</w:t>
      </w:r>
    </w:p>
    <w:p w:rsidR="00A03EA1" w:rsidRDefault="00A03EA1" w:rsidP="00A03EA1">
      <w:pPr>
        <w:spacing w:after="0" w:line="240" w:lineRule="auto"/>
        <w:ind w:left="5529"/>
        <w:rPr>
          <w:rFonts w:ascii="Times New Roman" w:hAnsi="Times New Roman"/>
          <w:b/>
          <w:sz w:val="24"/>
          <w:szCs w:val="24"/>
          <w:lang w:val="uk-UA"/>
        </w:rPr>
      </w:pPr>
      <w:r>
        <w:rPr>
          <w:rFonts w:ascii="Times New Roman" w:hAnsi="Times New Roman"/>
          <w:b/>
          <w:sz w:val="24"/>
          <w:szCs w:val="24"/>
          <w:lang w:val="uk-UA"/>
        </w:rPr>
        <w:t>Рішення Роменської міської ради</w:t>
      </w:r>
    </w:p>
    <w:p w:rsidR="00A03EA1" w:rsidRDefault="00A03EA1" w:rsidP="00A03EA1">
      <w:pPr>
        <w:spacing w:after="0" w:line="240" w:lineRule="auto"/>
        <w:ind w:left="5529"/>
        <w:rPr>
          <w:rFonts w:ascii="Times New Roman" w:hAnsi="Times New Roman"/>
          <w:b/>
          <w:sz w:val="24"/>
          <w:szCs w:val="24"/>
          <w:lang w:val="uk-UA"/>
        </w:rPr>
      </w:pPr>
      <w:r>
        <w:rPr>
          <w:rFonts w:ascii="Times New Roman" w:hAnsi="Times New Roman"/>
          <w:b/>
          <w:sz w:val="24"/>
          <w:szCs w:val="24"/>
          <w:lang w:val="uk-UA"/>
        </w:rPr>
        <w:t>22</w:t>
      </w:r>
      <w:r>
        <w:rPr>
          <w:rFonts w:ascii="Times New Roman" w:hAnsi="Times New Roman"/>
          <w:b/>
          <w:sz w:val="24"/>
          <w:szCs w:val="24"/>
        </w:rPr>
        <w:t>.1</w:t>
      </w:r>
      <w:r>
        <w:rPr>
          <w:rFonts w:ascii="Times New Roman" w:hAnsi="Times New Roman"/>
          <w:b/>
          <w:sz w:val="24"/>
          <w:szCs w:val="24"/>
          <w:lang w:val="uk-UA"/>
        </w:rPr>
        <w:t>2</w:t>
      </w:r>
      <w:r>
        <w:rPr>
          <w:rFonts w:ascii="Times New Roman" w:hAnsi="Times New Roman"/>
          <w:b/>
          <w:sz w:val="24"/>
          <w:szCs w:val="24"/>
        </w:rPr>
        <w:t>.20</w:t>
      </w:r>
      <w:r>
        <w:rPr>
          <w:rFonts w:ascii="Times New Roman" w:hAnsi="Times New Roman"/>
          <w:b/>
          <w:sz w:val="24"/>
          <w:szCs w:val="24"/>
          <w:lang w:val="uk-UA"/>
        </w:rPr>
        <w:t>23</w:t>
      </w:r>
    </w:p>
    <w:p w:rsidR="00A03EA1" w:rsidRDefault="00A03EA1" w:rsidP="00A03EA1">
      <w:pPr>
        <w:spacing w:after="0" w:line="240" w:lineRule="auto"/>
        <w:ind w:left="5625"/>
        <w:jc w:val="center"/>
        <w:rPr>
          <w:rFonts w:ascii="Times New Roman" w:hAnsi="Times New Roman"/>
          <w:sz w:val="24"/>
          <w:szCs w:val="24"/>
          <w:lang w:val="uk-UA"/>
        </w:rPr>
      </w:pPr>
    </w:p>
    <w:p w:rsidR="00A03EA1" w:rsidRDefault="00A03EA1" w:rsidP="00A03EA1">
      <w:pPr>
        <w:spacing w:after="0" w:line="240" w:lineRule="auto"/>
        <w:jc w:val="center"/>
        <w:rPr>
          <w:rFonts w:ascii="Times New Roman" w:hAnsi="Times New Roman"/>
          <w:b/>
          <w:sz w:val="24"/>
          <w:szCs w:val="24"/>
        </w:rPr>
      </w:pPr>
      <w:r>
        <w:rPr>
          <w:rFonts w:ascii="Times New Roman" w:hAnsi="Times New Roman"/>
          <w:b/>
          <w:sz w:val="24"/>
          <w:szCs w:val="24"/>
        </w:rPr>
        <w:t xml:space="preserve">ПРОГРАМА </w:t>
      </w:r>
    </w:p>
    <w:p w:rsidR="00A03EA1" w:rsidRDefault="00A03EA1" w:rsidP="00A03EA1">
      <w:pPr>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містобудівного розвитку Роменської міської територіальної громади </w:t>
      </w:r>
    </w:p>
    <w:p w:rsidR="00A03EA1" w:rsidRDefault="00A03EA1" w:rsidP="00A03EA1">
      <w:pPr>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на 2024-2025 роки </w:t>
      </w:r>
    </w:p>
    <w:p w:rsidR="00A03EA1" w:rsidRDefault="00A03EA1" w:rsidP="00A03EA1">
      <w:pPr>
        <w:spacing w:after="0" w:line="240" w:lineRule="auto"/>
        <w:jc w:val="center"/>
        <w:rPr>
          <w:rFonts w:ascii="Times New Roman" w:hAnsi="Times New Roman"/>
          <w:b/>
          <w:bCs/>
          <w:sz w:val="24"/>
          <w:szCs w:val="24"/>
          <w:lang w:val="uk-UA"/>
        </w:rPr>
      </w:pPr>
    </w:p>
    <w:p w:rsidR="00A03EA1" w:rsidRDefault="00A03EA1" w:rsidP="00A03EA1">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Вступ</w:t>
      </w:r>
    </w:p>
    <w:p w:rsidR="00A03EA1" w:rsidRDefault="00A03EA1" w:rsidP="00A03EA1">
      <w:pPr>
        <w:spacing w:after="120"/>
        <w:ind w:firstLine="425"/>
        <w:jc w:val="both"/>
        <w:rPr>
          <w:rFonts w:ascii="Times New Roman" w:hAnsi="Times New Roman"/>
          <w:bCs/>
          <w:sz w:val="24"/>
          <w:szCs w:val="24"/>
          <w:lang w:val="uk-UA"/>
        </w:rPr>
      </w:pPr>
      <w:r>
        <w:rPr>
          <w:rFonts w:ascii="Times New Roman" w:hAnsi="Times New Roman"/>
          <w:bCs/>
          <w:sz w:val="24"/>
          <w:szCs w:val="24"/>
          <w:lang w:val="uk-UA"/>
        </w:rPr>
        <w:t>Програма розроблена на виконання Законів України «Про місцеве самоврядування в Україні», «Про основи містобудування», «Про регулювання містобудівної діяльності», «Про благоустрій населених пунктів України», Земельного Кодексу України. У відповідності до Закону України «Про регулювання містобудівної діяльності», 01 вересня 2021 року прийнята Постанова Кабінету міністрів України № 926 «</w:t>
      </w:r>
      <w:r>
        <w:rPr>
          <w:rFonts w:ascii="Times New Roman" w:hAnsi="Times New Roman"/>
          <w:bCs/>
          <w:color w:val="333333"/>
          <w:sz w:val="24"/>
          <w:szCs w:val="24"/>
          <w:shd w:val="clear" w:color="auto" w:fill="FFFFFF"/>
          <w:lang w:val="uk-UA"/>
        </w:rPr>
        <w:t>Про затвердження Порядку розроблення, оновлення, внесення змін та затвердження містобудівної документації</w:t>
      </w:r>
      <w:r>
        <w:rPr>
          <w:rFonts w:ascii="Arial" w:hAnsi="Arial" w:cs="Arial"/>
          <w:bCs/>
          <w:color w:val="333333"/>
          <w:sz w:val="24"/>
          <w:szCs w:val="24"/>
          <w:shd w:val="clear" w:color="auto" w:fill="FFFFFF"/>
          <w:lang w:val="uk-UA"/>
        </w:rPr>
        <w:t xml:space="preserve">», </w:t>
      </w:r>
      <w:r>
        <w:rPr>
          <w:rFonts w:ascii="Times New Roman" w:hAnsi="Times New Roman"/>
          <w:bCs/>
          <w:sz w:val="24"/>
          <w:szCs w:val="24"/>
          <w:lang w:val="uk-UA"/>
        </w:rPr>
        <w:t>якою відрегульовано порядок виготовлення документів державного планування до яких відноситься містобудівна документація. В результаті внесення змін до законодавства змінилися і вимоги до містобудівної документації. Вона має відображати перспективи просторового розвитку території громади з врахуванням як рішень щодо можливостей покращити економічного розвитку території, так і збереження природнього середовища та культурної спадщини.</w:t>
      </w:r>
    </w:p>
    <w:p w:rsidR="00A03EA1" w:rsidRDefault="00A03EA1" w:rsidP="00A03EA1">
      <w:pPr>
        <w:spacing w:after="120"/>
        <w:ind w:firstLine="425"/>
        <w:jc w:val="both"/>
        <w:rPr>
          <w:rFonts w:ascii="Times New Roman" w:hAnsi="Times New Roman"/>
          <w:bCs/>
          <w:sz w:val="24"/>
          <w:szCs w:val="24"/>
          <w:lang w:val="uk-UA"/>
        </w:rPr>
      </w:pPr>
      <w:r>
        <w:rPr>
          <w:rFonts w:ascii="Times New Roman" w:hAnsi="Times New Roman"/>
          <w:bCs/>
          <w:sz w:val="24"/>
          <w:szCs w:val="24"/>
          <w:lang w:val="uk-UA"/>
        </w:rPr>
        <w:t xml:space="preserve">Міською радою у 2019 році була затверджена Програма містобудівного розвитку території, у відповідності до якої була виготовлена містобудівна документація, проведені земельні аукціони та надані ділянки для містобудівних потреб. За цей період було розроблено та затверджено 6 містобудівних документів, згідно яких в місті будується багатоквартирне житло, громадські будівлі, виробничі об’єкти та об’єкти дорожнього сервісу. </w:t>
      </w:r>
    </w:p>
    <w:p w:rsidR="00A03EA1" w:rsidRDefault="00A03EA1" w:rsidP="00A03EA1">
      <w:pPr>
        <w:spacing w:after="120"/>
        <w:ind w:firstLine="425"/>
        <w:jc w:val="both"/>
        <w:rPr>
          <w:rFonts w:ascii="Times New Roman" w:hAnsi="Times New Roman"/>
          <w:bCs/>
          <w:sz w:val="24"/>
          <w:szCs w:val="24"/>
          <w:lang w:val="uk-UA"/>
        </w:rPr>
      </w:pPr>
      <w:r>
        <w:rPr>
          <w:rFonts w:ascii="Times New Roman" w:hAnsi="Times New Roman"/>
          <w:bCs/>
          <w:sz w:val="24"/>
          <w:szCs w:val="24"/>
          <w:lang w:val="uk-UA"/>
        </w:rPr>
        <w:t xml:space="preserve">У відповідності до Закону України «Про регулювання містобудівної діяльності» основним містобудівним документом на місцевому рівні є План просторового розвитку території громади. Цей документ є фактично стратегічним планом розвитку громади, при формуванні якого крім думки спеціалістів, має максимально враховуватися думка мешканців. У стадії завершення підготовка технічного завдання для розробки Комплексного плану просторового  розвитку Роменської МТГ. Комплексний план  просторового розвитку території міської територіальної громади має визначити напрямок розвитку громади зокрема в економічному секторі,а також визначити напрямки розвитку а також соціальної та інженерно- транспортної інфраструктури межах чинного законодавства. </w:t>
      </w:r>
    </w:p>
    <w:p w:rsidR="00A03EA1" w:rsidRDefault="00A03EA1" w:rsidP="00A03EA1">
      <w:pPr>
        <w:spacing w:after="120"/>
        <w:jc w:val="both"/>
        <w:rPr>
          <w:rFonts w:ascii="Times New Roman" w:hAnsi="Times New Roman"/>
          <w:bCs/>
          <w:sz w:val="24"/>
          <w:szCs w:val="24"/>
          <w:lang w:val="uk-UA"/>
        </w:rPr>
      </w:pPr>
    </w:p>
    <w:p w:rsidR="00A03EA1" w:rsidRDefault="00A03EA1" w:rsidP="00A03EA1">
      <w:pPr>
        <w:spacing w:after="120"/>
        <w:jc w:val="both"/>
        <w:rPr>
          <w:rFonts w:ascii="Times New Roman" w:hAnsi="Times New Roman"/>
          <w:bCs/>
          <w:sz w:val="24"/>
          <w:szCs w:val="24"/>
          <w:lang w:val="uk-UA"/>
        </w:rPr>
      </w:pPr>
    </w:p>
    <w:p w:rsidR="00A03EA1" w:rsidRDefault="00A03EA1" w:rsidP="00A03EA1">
      <w:pPr>
        <w:spacing w:after="120"/>
        <w:jc w:val="both"/>
        <w:rPr>
          <w:rFonts w:ascii="Times New Roman" w:hAnsi="Times New Roman"/>
          <w:bCs/>
          <w:sz w:val="24"/>
          <w:szCs w:val="24"/>
          <w:lang w:val="uk-UA"/>
        </w:rPr>
      </w:pPr>
    </w:p>
    <w:p w:rsidR="00A03EA1" w:rsidRDefault="00A03EA1" w:rsidP="00A03EA1">
      <w:pPr>
        <w:spacing w:after="120"/>
        <w:jc w:val="both"/>
        <w:rPr>
          <w:rFonts w:ascii="Times New Roman" w:hAnsi="Times New Roman"/>
          <w:bCs/>
          <w:sz w:val="24"/>
          <w:szCs w:val="24"/>
          <w:lang w:val="uk-UA"/>
        </w:rPr>
      </w:pPr>
    </w:p>
    <w:p w:rsidR="00A03EA1" w:rsidRDefault="00A03EA1" w:rsidP="00A03EA1">
      <w:pPr>
        <w:spacing w:after="120"/>
        <w:jc w:val="both"/>
        <w:rPr>
          <w:rFonts w:ascii="Times New Roman" w:hAnsi="Times New Roman"/>
          <w:bCs/>
          <w:sz w:val="24"/>
          <w:szCs w:val="24"/>
          <w:lang w:val="uk-UA"/>
        </w:rPr>
      </w:pPr>
    </w:p>
    <w:p w:rsidR="00A03EA1" w:rsidRDefault="00A03EA1" w:rsidP="00A03EA1">
      <w:pPr>
        <w:spacing w:after="120"/>
        <w:jc w:val="both"/>
        <w:rPr>
          <w:rFonts w:ascii="Times New Roman" w:hAnsi="Times New Roman"/>
          <w:bCs/>
          <w:sz w:val="24"/>
          <w:szCs w:val="24"/>
          <w:lang w:val="uk-UA"/>
        </w:rPr>
      </w:pPr>
    </w:p>
    <w:p w:rsidR="00A03EA1" w:rsidRDefault="00A03EA1" w:rsidP="00A03EA1">
      <w:pPr>
        <w:spacing w:after="120"/>
        <w:jc w:val="both"/>
        <w:rPr>
          <w:rFonts w:ascii="Times New Roman" w:hAnsi="Times New Roman"/>
          <w:bCs/>
          <w:sz w:val="24"/>
          <w:szCs w:val="24"/>
          <w:lang w:val="uk-UA"/>
        </w:rPr>
      </w:pPr>
    </w:p>
    <w:p w:rsidR="00A03EA1" w:rsidRDefault="00A03EA1" w:rsidP="00A03EA1">
      <w:pPr>
        <w:spacing w:after="0"/>
        <w:jc w:val="center"/>
        <w:rPr>
          <w:rFonts w:ascii="Times New Roman" w:hAnsi="Times New Roman"/>
          <w:b/>
          <w:bCs/>
          <w:color w:val="000000"/>
          <w:sz w:val="24"/>
          <w:szCs w:val="24"/>
        </w:rPr>
      </w:pPr>
      <w:r>
        <w:rPr>
          <w:rFonts w:ascii="Times New Roman" w:hAnsi="Times New Roman"/>
          <w:b/>
          <w:color w:val="000000"/>
          <w:sz w:val="24"/>
          <w:szCs w:val="24"/>
        </w:rPr>
        <w:t>І.</w:t>
      </w:r>
      <w:r>
        <w:rPr>
          <w:rFonts w:ascii="Times New Roman" w:hAnsi="Times New Roman"/>
          <w:b/>
          <w:bCs/>
          <w:color w:val="000000"/>
          <w:sz w:val="24"/>
          <w:szCs w:val="24"/>
        </w:rPr>
        <w:t xml:space="preserve"> ПАСПОРТ</w:t>
      </w:r>
    </w:p>
    <w:p w:rsidR="00A03EA1" w:rsidRDefault="00A03EA1" w:rsidP="00A03EA1">
      <w:pPr>
        <w:spacing w:after="0"/>
        <w:jc w:val="center"/>
        <w:rPr>
          <w:rFonts w:ascii="Times New Roman" w:hAnsi="Times New Roman"/>
          <w:b/>
          <w:color w:val="000000"/>
          <w:sz w:val="24"/>
          <w:szCs w:val="24"/>
          <w:lang w:val="uk-UA"/>
        </w:rPr>
      </w:pPr>
      <w:r>
        <w:rPr>
          <w:rFonts w:ascii="Times New Roman" w:hAnsi="Times New Roman"/>
          <w:b/>
          <w:color w:val="000000"/>
          <w:sz w:val="24"/>
          <w:szCs w:val="24"/>
          <w:lang w:val="uk-UA"/>
        </w:rPr>
        <w:t xml:space="preserve">Програми </w:t>
      </w:r>
    </w:p>
    <w:p w:rsidR="00A03EA1" w:rsidRDefault="00A03EA1" w:rsidP="00A03EA1">
      <w:pPr>
        <w:spacing w:after="0"/>
        <w:jc w:val="center"/>
        <w:rPr>
          <w:rFonts w:ascii="Times New Roman" w:hAnsi="Times New Roman"/>
          <w:b/>
          <w:sz w:val="24"/>
          <w:szCs w:val="24"/>
          <w:lang w:val="uk-UA"/>
        </w:rPr>
      </w:pPr>
      <w:r>
        <w:rPr>
          <w:rFonts w:ascii="Times New Roman" w:hAnsi="Times New Roman"/>
          <w:b/>
          <w:color w:val="000000"/>
          <w:sz w:val="24"/>
          <w:szCs w:val="24"/>
          <w:lang w:val="uk-UA"/>
        </w:rPr>
        <w:t xml:space="preserve">містобудівного розвитку </w:t>
      </w:r>
      <w:r>
        <w:rPr>
          <w:rFonts w:ascii="Times New Roman" w:hAnsi="Times New Roman"/>
          <w:b/>
          <w:sz w:val="24"/>
          <w:szCs w:val="24"/>
          <w:lang w:val="uk-UA"/>
        </w:rPr>
        <w:t xml:space="preserve">Роменської міської територіальної громади </w:t>
      </w:r>
    </w:p>
    <w:p w:rsidR="00A03EA1" w:rsidRDefault="00A03EA1" w:rsidP="00A03EA1">
      <w:pPr>
        <w:spacing w:after="0"/>
        <w:jc w:val="center"/>
        <w:rPr>
          <w:rFonts w:ascii="Times New Roman" w:eastAsia="Times New Roman" w:hAnsi="Times New Roman"/>
          <w:b/>
          <w:color w:val="000000"/>
          <w:sz w:val="24"/>
          <w:szCs w:val="24"/>
          <w:lang w:bidi="en-US"/>
        </w:rPr>
      </w:pPr>
      <w:r>
        <w:rPr>
          <w:rFonts w:ascii="Times New Roman" w:eastAsia="Times New Roman" w:hAnsi="Times New Roman"/>
          <w:b/>
          <w:color w:val="000000"/>
          <w:sz w:val="24"/>
          <w:szCs w:val="24"/>
          <w:lang w:bidi="en-US"/>
        </w:rPr>
        <w:t>на 202</w:t>
      </w:r>
      <w:r>
        <w:rPr>
          <w:rFonts w:ascii="Times New Roman" w:eastAsia="Times New Roman" w:hAnsi="Times New Roman"/>
          <w:b/>
          <w:color w:val="000000"/>
          <w:sz w:val="24"/>
          <w:szCs w:val="24"/>
          <w:lang w:val="uk-UA" w:bidi="en-US"/>
        </w:rPr>
        <w:t>4</w:t>
      </w:r>
      <w:r>
        <w:rPr>
          <w:rFonts w:ascii="Times New Roman" w:eastAsia="Times New Roman" w:hAnsi="Times New Roman"/>
          <w:b/>
          <w:color w:val="000000"/>
          <w:sz w:val="24"/>
          <w:szCs w:val="24"/>
          <w:lang w:bidi="en-US"/>
        </w:rPr>
        <w:t>-202</w:t>
      </w:r>
      <w:r>
        <w:rPr>
          <w:rFonts w:ascii="Times New Roman" w:eastAsia="Times New Roman" w:hAnsi="Times New Roman"/>
          <w:b/>
          <w:color w:val="000000"/>
          <w:sz w:val="24"/>
          <w:szCs w:val="24"/>
          <w:lang w:val="uk-UA" w:bidi="en-US"/>
        </w:rPr>
        <w:t>5</w:t>
      </w:r>
      <w:r>
        <w:rPr>
          <w:rFonts w:ascii="Times New Roman" w:eastAsia="Times New Roman" w:hAnsi="Times New Roman"/>
          <w:b/>
          <w:color w:val="000000"/>
          <w:sz w:val="24"/>
          <w:szCs w:val="24"/>
          <w:lang w:bidi="en-US"/>
        </w:rPr>
        <w:t xml:space="preserve"> роки</w:t>
      </w:r>
    </w:p>
    <w:p w:rsidR="00A03EA1" w:rsidRDefault="00A03EA1" w:rsidP="00A03EA1">
      <w:pPr>
        <w:spacing w:after="0"/>
        <w:jc w:val="center"/>
        <w:rPr>
          <w:rFonts w:ascii="Times New Roman" w:eastAsia="Times New Roman" w:hAnsi="Times New Roman"/>
          <w:b/>
          <w:color w:val="000000"/>
          <w:sz w:val="24"/>
          <w:szCs w:val="24"/>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4155"/>
        <w:gridCol w:w="4507"/>
      </w:tblGrid>
      <w:tr w:rsidR="00A03EA1" w:rsidTr="00FB7FDA">
        <w:trPr>
          <w:trHeight w:val="999"/>
          <w:jc w:val="center"/>
        </w:trPr>
        <w:tc>
          <w:tcPr>
            <w:tcW w:w="683" w:type="dxa"/>
            <w:tcBorders>
              <w:top w:val="single" w:sz="4" w:space="0" w:color="auto"/>
              <w:left w:val="single" w:sz="4" w:space="0" w:color="auto"/>
              <w:bottom w:val="single" w:sz="4" w:space="0" w:color="auto"/>
              <w:right w:val="single" w:sz="4" w:space="0" w:color="auto"/>
            </w:tcBorders>
            <w:hideMark/>
          </w:tcPr>
          <w:p w:rsidR="00A03EA1" w:rsidRDefault="00A03EA1" w:rsidP="00FB7FDA">
            <w:pPr>
              <w:spacing w:after="0" w:line="240" w:lineRule="auto"/>
              <w:rPr>
                <w:rFonts w:ascii="Times New Roman" w:hAnsi="Times New Roman"/>
                <w:szCs w:val="24"/>
                <w:lang w:val="uk-UA"/>
              </w:rPr>
            </w:pPr>
            <w:r>
              <w:rPr>
                <w:rFonts w:ascii="Times New Roman" w:hAnsi="Times New Roman"/>
                <w:szCs w:val="24"/>
                <w:lang w:val="uk-UA"/>
              </w:rPr>
              <w:t>1.</w:t>
            </w:r>
          </w:p>
        </w:tc>
        <w:tc>
          <w:tcPr>
            <w:tcW w:w="8662" w:type="dxa"/>
            <w:gridSpan w:val="2"/>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0" w:line="240" w:lineRule="auto"/>
              <w:rPr>
                <w:rFonts w:ascii="Times New Roman" w:eastAsia="Times New Roman" w:hAnsi="Times New Roman"/>
                <w:color w:val="000000"/>
                <w:sz w:val="24"/>
                <w:szCs w:val="24"/>
                <w:lang w:val="uk-UA" w:bidi="en-US"/>
              </w:rPr>
            </w:pPr>
            <w:r w:rsidRPr="00B46DE1">
              <w:rPr>
                <w:rFonts w:ascii="Times New Roman" w:eastAsia="Times New Roman" w:hAnsi="Times New Roman"/>
                <w:color w:val="000000"/>
                <w:sz w:val="24"/>
                <w:szCs w:val="24"/>
                <w:lang w:val="uk-UA" w:eastAsia="uk-UA" w:bidi="en-US"/>
              </w:rPr>
              <w:t>Загальна характеристика регіону:</w:t>
            </w:r>
          </w:p>
          <w:p w:rsidR="00A03EA1" w:rsidRPr="00B46DE1" w:rsidRDefault="00A03EA1" w:rsidP="00FB7FDA">
            <w:pPr>
              <w:spacing w:after="0" w:line="240" w:lineRule="auto"/>
              <w:rPr>
                <w:rFonts w:ascii="Times New Roman" w:eastAsia="Times New Roman" w:hAnsi="Times New Roman"/>
                <w:sz w:val="24"/>
                <w:szCs w:val="24"/>
                <w:lang w:eastAsia="uk-UA" w:bidi="en-US"/>
              </w:rPr>
            </w:pPr>
            <w:r w:rsidRPr="00B46DE1">
              <w:rPr>
                <w:rFonts w:ascii="Times New Roman" w:eastAsia="Times New Roman" w:hAnsi="Times New Roman"/>
                <w:color w:val="000000"/>
                <w:sz w:val="24"/>
                <w:szCs w:val="24"/>
                <w:lang w:val="uk-UA" w:eastAsia="uk-UA" w:bidi="en-US"/>
              </w:rPr>
              <w:t>Площа території (га) – 97 038</w:t>
            </w:r>
          </w:p>
          <w:p w:rsidR="00A03EA1" w:rsidRPr="00B46DE1" w:rsidRDefault="00A03EA1" w:rsidP="00FB7FDA">
            <w:pPr>
              <w:spacing w:after="0" w:line="240" w:lineRule="auto"/>
              <w:rPr>
                <w:rFonts w:ascii="Times New Roman" w:eastAsia="Times New Roman" w:hAnsi="Times New Roman"/>
                <w:sz w:val="24"/>
                <w:szCs w:val="24"/>
                <w:lang w:eastAsia="uk-UA" w:bidi="en-US"/>
              </w:rPr>
            </w:pPr>
            <w:r w:rsidRPr="00B46DE1">
              <w:rPr>
                <w:rFonts w:ascii="Times New Roman" w:eastAsia="Times New Roman" w:hAnsi="Times New Roman"/>
                <w:color w:val="000000"/>
                <w:sz w:val="24"/>
                <w:szCs w:val="24"/>
                <w:lang w:val="uk-UA" w:eastAsia="uk-UA" w:bidi="en-US"/>
              </w:rPr>
              <w:t>Кількість населення (тис. осіб) – 57368</w:t>
            </w:r>
          </w:p>
          <w:p w:rsidR="00A03EA1" w:rsidRPr="00B46DE1" w:rsidRDefault="00A03EA1" w:rsidP="00FB7FDA">
            <w:pPr>
              <w:spacing w:after="0" w:line="240" w:lineRule="auto"/>
              <w:rPr>
                <w:rFonts w:ascii="Times New Roman" w:hAnsi="Times New Roman"/>
                <w:sz w:val="24"/>
                <w:szCs w:val="24"/>
                <w:lang w:val="uk-UA"/>
              </w:rPr>
            </w:pPr>
            <w:r w:rsidRPr="00B46DE1">
              <w:rPr>
                <w:rFonts w:ascii="Times New Roman" w:eastAsia="Times New Roman" w:hAnsi="Times New Roman"/>
                <w:color w:val="000000"/>
                <w:sz w:val="24"/>
                <w:szCs w:val="24"/>
                <w:lang w:val="uk-UA" w:eastAsia="uk-UA" w:bidi="en-US"/>
              </w:rPr>
              <w:t>Специфіка – регіон агропромислового розвитку</w:t>
            </w:r>
          </w:p>
        </w:tc>
      </w:tr>
      <w:tr w:rsidR="00A03EA1" w:rsidRPr="00AF4431" w:rsidTr="00FB7FDA">
        <w:trPr>
          <w:trHeight w:val="999"/>
          <w:jc w:val="center"/>
        </w:trPr>
        <w:tc>
          <w:tcPr>
            <w:tcW w:w="683" w:type="dxa"/>
            <w:tcBorders>
              <w:top w:val="single" w:sz="4" w:space="0" w:color="auto"/>
              <w:left w:val="single" w:sz="4" w:space="0" w:color="auto"/>
              <w:bottom w:val="single" w:sz="4" w:space="0" w:color="auto"/>
              <w:right w:val="single" w:sz="4" w:space="0" w:color="auto"/>
            </w:tcBorders>
            <w:hideMark/>
          </w:tcPr>
          <w:p w:rsidR="00A03EA1" w:rsidRDefault="00A03EA1" w:rsidP="00FB7FDA">
            <w:pPr>
              <w:spacing w:after="0" w:line="240" w:lineRule="auto"/>
              <w:rPr>
                <w:rFonts w:ascii="Times New Roman" w:hAnsi="Times New Roman"/>
                <w:szCs w:val="24"/>
                <w:lang w:val="uk-UA"/>
              </w:rPr>
            </w:pPr>
            <w:r>
              <w:rPr>
                <w:rFonts w:ascii="Times New Roman" w:hAnsi="Times New Roman"/>
                <w:szCs w:val="24"/>
                <w:lang w:val="uk-UA"/>
              </w:rPr>
              <w:t>2.</w:t>
            </w:r>
          </w:p>
        </w:tc>
        <w:tc>
          <w:tcPr>
            <w:tcW w:w="4155"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0" w:line="240" w:lineRule="auto"/>
              <w:rPr>
                <w:rFonts w:ascii="Times New Roman" w:hAnsi="Times New Roman"/>
                <w:sz w:val="24"/>
                <w:szCs w:val="24"/>
                <w:lang w:val="uk-UA"/>
              </w:rPr>
            </w:pPr>
            <w:r w:rsidRPr="00B46DE1">
              <w:rPr>
                <w:rFonts w:ascii="Times New Roman" w:hAnsi="Times New Roman"/>
                <w:sz w:val="24"/>
                <w:szCs w:val="24"/>
                <w:lang w:val="uk-UA"/>
              </w:rPr>
              <w:t>Ініціатор розроблення програми</w:t>
            </w:r>
          </w:p>
        </w:tc>
        <w:tc>
          <w:tcPr>
            <w:tcW w:w="4507"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0" w:line="240" w:lineRule="auto"/>
              <w:rPr>
                <w:rFonts w:ascii="Times New Roman" w:hAnsi="Times New Roman"/>
                <w:sz w:val="24"/>
                <w:szCs w:val="24"/>
                <w:lang w:val="uk-UA"/>
              </w:rPr>
            </w:pPr>
            <w:r w:rsidRPr="00B46DE1">
              <w:rPr>
                <w:rFonts w:ascii="Times New Roman" w:eastAsia="Times New Roman" w:hAnsi="Times New Roman"/>
                <w:color w:val="000000"/>
                <w:sz w:val="24"/>
                <w:szCs w:val="24"/>
                <w:lang w:val="uk-UA" w:eastAsia="uk-UA" w:bidi="en-US"/>
              </w:rPr>
              <w:t>Відділ містобудування та архітектури Виконавчого комітету Роменської міської ради</w:t>
            </w:r>
          </w:p>
        </w:tc>
      </w:tr>
      <w:tr w:rsidR="00A03EA1" w:rsidRPr="00AF4431" w:rsidTr="00FB7FDA">
        <w:trPr>
          <w:jc w:val="center"/>
        </w:trPr>
        <w:tc>
          <w:tcPr>
            <w:tcW w:w="683" w:type="dxa"/>
            <w:tcBorders>
              <w:top w:val="single" w:sz="4" w:space="0" w:color="auto"/>
              <w:left w:val="single" w:sz="4" w:space="0" w:color="auto"/>
              <w:bottom w:val="single" w:sz="4" w:space="0" w:color="auto"/>
              <w:right w:val="single" w:sz="4" w:space="0" w:color="auto"/>
            </w:tcBorders>
            <w:hideMark/>
          </w:tcPr>
          <w:p w:rsidR="00A03EA1" w:rsidRDefault="00A03EA1" w:rsidP="00FB7FDA">
            <w:pPr>
              <w:spacing w:after="0" w:line="240" w:lineRule="auto"/>
              <w:rPr>
                <w:rFonts w:ascii="Times New Roman" w:hAnsi="Times New Roman"/>
                <w:szCs w:val="24"/>
                <w:lang w:val="uk-UA"/>
              </w:rPr>
            </w:pPr>
            <w:r>
              <w:rPr>
                <w:rFonts w:ascii="Times New Roman" w:hAnsi="Times New Roman"/>
                <w:szCs w:val="24"/>
                <w:lang w:val="uk-UA"/>
              </w:rPr>
              <w:t>3.</w:t>
            </w:r>
          </w:p>
        </w:tc>
        <w:tc>
          <w:tcPr>
            <w:tcW w:w="4155"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0" w:line="240" w:lineRule="auto"/>
              <w:rPr>
                <w:rFonts w:ascii="Times New Roman" w:hAnsi="Times New Roman"/>
                <w:sz w:val="24"/>
                <w:szCs w:val="24"/>
                <w:lang w:val="uk-UA"/>
              </w:rPr>
            </w:pPr>
            <w:r w:rsidRPr="00B46DE1">
              <w:rPr>
                <w:rFonts w:ascii="Times New Roman" w:hAnsi="Times New Roman"/>
                <w:sz w:val="24"/>
                <w:szCs w:val="24"/>
                <w:lang w:val="uk-UA"/>
              </w:rPr>
              <w:t>Розробник програми</w:t>
            </w:r>
          </w:p>
        </w:tc>
        <w:tc>
          <w:tcPr>
            <w:tcW w:w="4507"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0" w:line="240" w:lineRule="auto"/>
              <w:rPr>
                <w:rFonts w:ascii="Times New Roman" w:hAnsi="Times New Roman"/>
                <w:sz w:val="24"/>
                <w:szCs w:val="24"/>
                <w:lang w:val="uk-UA"/>
              </w:rPr>
            </w:pPr>
            <w:r w:rsidRPr="00B46DE1">
              <w:rPr>
                <w:rFonts w:ascii="Times New Roman" w:eastAsia="Times New Roman" w:hAnsi="Times New Roman"/>
                <w:color w:val="000000"/>
                <w:sz w:val="24"/>
                <w:szCs w:val="24"/>
                <w:lang w:val="uk-UA" w:eastAsia="uk-UA" w:bidi="en-US"/>
              </w:rPr>
              <w:t>Відділ містобудування та архітектури Виконавчого комітету Роменської міської ради</w:t>
            </w:r>
          </w:p>
        </w:tc>
      </w:tr>
      <w:tr w:rsidR="00A03EA1" w:rsidRPr="00AF4431" w:rsidTr="00FB7FDA">
        <w:trPr>
          <w:jc w:val="center"/>
        </w:trPr>
        <w:tc>
          <w:tcPr>
            <w:tcW w:w="683" w:type="dxa"/>
            <w:tcBorders>
              <w:top w:val="single" w:sz="4" w:space="0" w:color="auto"/>
              <w:left w:val="single" w:sz="4" w:space="0" w:color="auto"/>
              <w:bottom w:val="single" w:sz="4" w:space="0" w:color="auto"/>
              <w:right w:val="single" w:sz="4" w:space="0" w:color="auto"/>
            </w:tcBorders>
            <w:hideMark/>
          </w:tcPr>
          <w:p w:rsidR="00A03EA1" w:rsidRDefault="00A03EA1" w:rsidP="00FB7FDA">
            <w:pPr>
              <w:spacing w:after="0" w:line="240" w:lineRule="auto"/>
              <w:rPr>
                <w:rFonts w:ascii="Times New Roman" w:hAnsi="Times New Roman"/>
                <w:szCs w:val="24"/>
                <w:lang w:val="uk-UA"/>
              </w:rPr>
            </w:pPr>
            <w:r>
              <w:rPr>
                <w:rFonts w:ascii="Times New Roman" w:hAnsi="Times New Roman"/>
                <w:szCs w:val="24"/>
                <w:lang w:val="uk-UA"/>
              </w:rPr>
              <w:t>4.</w:t>
            </w:r>
          </w:p>
        </w:tc>
        <w:tc>
          <w:tcPr>
            <w:tcW w:w="4155"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0" w:line="240" w:lineRule="auto"/>
              <w:rPr>
                <w:rFonts w:ascii="Times New Roman" w:hAnsi="Times New Roman"/>
                <w:sz w:val="24"/>
                <w:szCs w:val="24"/>
                <w:lang w:val="uk-UA"/>
              </w:rPr>
            </w:pPr>
            <w:r w:rsidRPr="00B46DE1">
              <w:rPr>
                <w:rFonts w:ascii="Times New Roman" w:hAnsi="Times New Roman"/>
                <w:sz w:val="24"/>
                <w:szCs w:val="24"/>
                <w:lang w:val="uk-UA"/>
              </w:rPr>
              <w:t>Відповідальні виконавці та учасники програми</w:t>
            </w:r>
          </w:p>
        </w:tc>
        <w:tc>
          <w:tcPr>
            <w:tcW w:w="4507"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0" w:line="240" w:lineRule="auto"/>
              <w:rPr>
                <w:rFonts w:ascii="Times New Roman" w:hAnsi="Times New Roman"/>
                <w:sz w:val="24"/>
                <w:szCs w:val="24"/>
                <w:lang w:val="uk-UA"/>
              </w:rPr>
            </w:pPr>
            <w:r w:rsidRPr="00B46DE1">
              <w:rPr>
                <w:rFonts w:ascii="Times New Roman" w:hAnsi="Times New Roman"/>
                <w:sz w:val="24"/>
                <w:szCs w:val="24"/>
                <w:lang w:val="uk-UA"/>
              </w:rPr>
              <w:t>Виконавчий комітет Роменської міської ради, в</w:t>
            </w:r>
            <w:r w:rsidRPr="00B46DE1">
              <w:rPr>
                <w:rFonts w:ascii="Times New Roman" w:eastAsia="Times New Roman" w:hAnsi="Times New Roman"/>
                <w:color w:val="000000"/>
                <w:sz w:val="24"/>
                <w:szCs w:val="24"/>
                <w:lang w:val="uk-UA" w:eastAsia="uk-UA" w:bidi="en-US"/>
              </w:rPr>
              <w:t>ідділ містобудування та архітектури, управління житлово-комунального господарства, відділ земельних ресурсів, управління економічного розвитку, управління фінансів</w:t>
            </w:r>
          </w:p>
        </w:tc>
      </w:tr>
      <w:tr w:rsidR="00A03EA1" w:rsidTr="00FB7FDA">
        <w:trPr>
          <w:jc w:val="center"/>
        </w:trPr>
        <w:tc>
          <w:tcPr>
            <w:tcW w:w="683" w:type="dxa"/>
            <w:tcBorders>
              <w:top w:val="single" w:sz="4" w:space="0" w:color="auto"/>
              <w:left w:val="single" w:sz="4" w:space="0" w:color="auto"/>
              <w:bottom w:val="single" w:sz="4" w:space="0" w:color="auto"/>
              <w:right w:val="single" w:sz="4" w:space="0" w:color="auto"/>
            </w:tcBorders>
            <w:hideMark/>
          </w:tcPr>
          <w:p w:rsidR="00A03EA1" w:rsidRDefault="00A03EA1" w:rsidP="00FB7FDA">
            <w:pPr>
              <w:spacing w:after="0" w:line="240" w:lineRule="auto"/>
              <w:rPr>
                <w:rFonts w:ascii="Times New Roman" w:hAnsi="Times New Roman"/>
                <w:szCs w:val="24"/>
                <w:lang w:val="uk-UA"/>
              </w:rPr>
            </w:pPr>
            <w:r>
              <w:rPr>
                <w:rFonts w:ascii="Times New Roman" w:hAnsi="Times New Roman"/>
                <w:szCs w:val="24"/>
                <w:lang w:val="uk-UA"/>
              </w:rPr>
              <w:t xml:space="preserve">5. </w:t>
            </w:r>
          </w:p>
        </w:tc>
        <w:tc>
          <w:tcPr>
            <w:tcW w:w="4155"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0" w:line="240" w:lineRule="auto"/>
              <w:rPr>
                <w:rFonts w:ascii="Times New Roman" w:hAnsi="Times New Roman"/>
                <w:sz w:val="24"/>
                <w:szCs w:val="24"/>
                <w:lang w:val="uk-UA"/>
              </w:rPr>
            </w:pPr>
            <w:r w:rsidRPr="00B46DE1">
              <w:rPr>
                <w:rFonts w:ascii="Times New Roman" w:hAnsi="Times New Roman"/>
                <w:sz w:val="24"/>
                <w:szCs w:val="24"/>
                <w:lang w:val="uk-UA"/>
              </w:rPr>
              <w:t>Термін реалізації програми</w:t>
            </w:r>
          </w:p>
        </w:tc>
        <w:tc>
          <w:tcPr>
            <w:tcW w:w="4507"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0" w:line="240" w:lineRule="auto"/>
              <w:rPr>
                <w:rFonts w:ascii="Times New Roman" w:hAnsi="Times New Roman"/>
                <w:sz w:val="24"/>
                <w:szCs w:val="24"/>
                <w:lang w:val="uk-UA"/>
              </w:rPr>
            </w:pPr>
            <w:r w:rsidRPr="00B46DE1">
              <w:rPr>
                <w:rFonts w:ascii="Times New Roman" w:hAnsi="Times New Roman"/>
                <w:sz w:val="24"/>
                <w:szCs w:val="24"/>
                <w:lang w:val="uk-UA"/>
              </w:rPr>
              <w:t xml:space="preserve">2024 </w:t>
            </w:r>
            <w:r>
              <w:rPr>
                <w:rFonts w:ascii="Times New Roman" w:hAnsi="Times New Roman"/>
                <w:sz w:val="24"/>
                <w:szCs w:val="24"/>
                <w:lang w:val="uk-UA"/>
              </w:rPr>
              <w:t>-</w:t>
            </w:r>
            <w:r w:rsidRPr="00B46DE1">
              <w:rPr>
                <w:rFonts w:ascii="Times New Roman" w:hAnsi="Times New Roman"/>
                <w:sz w:val="24"/>
                <w:szCs w:val="24"/>
                <w:lang w:val="uk-UA"/>
              </w:rPr>
              <w:t xml:space="preserve"> 2025 роки</w:t>
            </w:r>
          </w:p>
        </w:tc>
      </w:tr>
      <w:tr w:rsidR="00A03EA1" w:rsidTr="00FB7FDA">
        <w:trPr>
          <w:jc w:val="center"/>
        </w:trPr>
        <w:tc>
          <w:tcPr>
            <w:tcW w:w="683" w:type="dxa"/>
            <w:tcBorders>
              <w:top w:val="single" w:sz="4" w:space="0" w:color="auto"/>
              <w:left w:val="single" w:sz="4" w:space="0" w:color="auto"/>
              <w:bottom w:val="single" w:sz="4" w:space="0" w:color="auto"/>
              <w:right w:val="single" w:sz="4" w:space="0" w:color="auto"/>
            </w:tcBorders>
            <w:hideMark/>
          </w:tcPr>
          <w:p w:rsidR="00A03EA1" w:rsidRDefault="00A03EA1" w:rsidP="00FB7FDA">
            <w:pPr>
              <w:spacing w:after="0" w:line="240" w:lineRule="auto"/>
              <w:rPr>
                <w:rFonts w:ascii="Times New Roman" w:hAnsi="Times New Roman"/>
                <w:szCs w:val="24"/>
                <w:lang w:val="uk-UA"/>
              </w:rPr>
            </w:pPr>
            <w:r>
              <w:rPr>
                <w:rFonts w:ascii="Times New Roman" w:hAnsi="Times New Roman"/>
                <w:szCs w:val="24"/>
                <w:lang w:val="uk-UA"/>
              </w:rPr>
              <w:t>6.</w:t>
            </w:r>
          </w:p>
        </w:tc>
        <w:tc>
          <w:tcPr>
            <w:tcW w:w="4155"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0" w:line="240" w:lineRule="auto"/>
              <w:rPr>
                <w:rFonts w:ascii="Times New Roman" w:hAnsi="Times New Roman"/>
                <w:sz w:val="24"/>
                <w:szCs w:val="24"/>
                <w:lang w:val="uk-UA"/>
              </w:rPr>
            </w:pPr>
            <w:r w:rsidRPr="00B46DE1">
              <w:rPr>
                <w:rFonts w:ascii="Times New Roman" w:hAnsi="Times New Roman"/>
                <w:sz w:val="24"/>
                <w:szCs w:val="24"/>
                <w:lang w:val="uk-UA"/>
              </w:rPr>
              <w:t>Загальний обсяг фінансових ресурсів, необхідних для реалізації заходів програми (тис. грн):</w:t>
            </w:r>
          </w:p>
        </w:tc>
        <w:tc>
          <w:tcPr>
            <w:tcW w:w="4507"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rPr>
                <w:rFonts w:ascii="Times New Roman" w:eastAsia="Times New Roman" w:hAnsi="Times New Roman"/>
                <w:sz w:val="24"/>
                <w:szCs w:val="24"/>
                <w:lang w:val="uk-UA" w:eastAsia="uk-UA" w:bidi="en-US"/>
              </w:rPr>
            </w:pPr>
            <w:r w:rsidRPr="00B46DE1">
              <w:rPr>
                <w:rFonts w:ascii="Times New Roman" w:eastAsia="Times New Roman" w:hAnsi="Times New Roman"/>
                <w:sz w:val="24"/>
                <w:szCs w:val="24"/>
                <w:lang w:val="uk-UA" w:eastAsia="uk-UA" w:bidi="en-US"/>
              </w:rPr>
              <w:t>22</w:t>
            </w:r>
            <w:r>
              <w:rPr>
                <w:rFonts w:ascii="Times New Roman" w:eastAsia="Times New Roman" w:hAnsi="Times New Roman"/>
                <w:sz w:val="24"/>
                <w:szCs w:val="24"/>
                <w:lang w:val="uk-UA" w:eastAsia="uk-UA" w:bidi="en-US"/>
              </w:rPr>
              <w:t xml:space="preserve"> </w:t>
            </w:r>
            <w:r w:rsidRPr="00B46DE1">
              <w:rPr>
                <w:rFonts w:ascii="Times New Roman" w:eastAsia="Times New Roman" w:hAnsi="Times New Roman"/>
                <w:sz w:val="24"/>
                <w:szCs w:val="24"/>
                <w:lang w:val="uk-UA" w:eastAsia="uk-UA" w:bidi="en-US"/>
              </w:rPr>
              <w:t xml:space="preserve">008,0 </w:t>
            </w:r>
            <w:r w:rsidRPr="00B46DE1">
              <w:rPr>
                <w:rFonts w:ascii="Times New Roman" w:eastAsia="Times New Roman" w:hAnsi="Times New Roman"/>
                <w:color w:val="000000"/>
                <w:sz w:val="24"/>
                <w:szCs w:val="24"/>
                <w:lang w:val="uk-UA" w:eastAsia="uk-UA" w:bidi="en-US"/>
              </w:rPr>
              <w:t xml:space="preserve">тис. </w:t>
            </w:r>
            <w:proofErr w:type="spellStart"/>
            <w:r w:rsidRPr="00B46DE1">
              <w:rPr>
                <w:rFonts w:ascii="Times New Roman" w:eastAsia="Times New Roman" w:hAnsi="Times New Roman"/>
                <w:color w:val="000000"/>
                <w:sz w:val="24"/>
                <w:szCs w:val="24"/>
                <w:lang w:val="uk-UA" w:eastAsia="uk-UA" w:bidi="en-US"/>
              </w:rPr>
              <w:t>грн,зокрема</w:t>
            </w:r>
            <w:proofErr w:type="spellEnd"/>
            <w:r w:rsidRPr="00B46DE1">
              <w:rPr>
                <w:rFonts w:ascii="Times New Roman" w:eastAsia="Times New Roman" w:hAnsi="Times New Roman"/>
                <w:color w:val="000000"/>
                <w:sz w:val="24"/>
                <w:szCs w:val="24"/>
                <w:lang w:val="uk-UA" w:eastAsia="uk-UA" w:bidi="en-US"/>
              </w:rPr>
              <w:t>:</w:t>
            </w:r>
          </w:p>
          <w:p w:rsidR="00A03EA1" w:rsidRPr="00B46DE1" w:rsidRDefault="00A03EA1" w:rsidP="00FB7FDA">
            <w:pPr>
              <w:spacing w:after="0" w:line="240" w:lineRule="auto"/>
              <w:rPr>
                <w:rFonts w:ascii="Times New Roman" w:eastAsia="Times New Roman" w:hAnsi="Times New Roman"/>
                <w:color w:val="000000"/>
                <w:sz w:val="24"/>
                <w:szCs w:val="24"/>
                <w:lang w:val="uk-UA" w:eastAsia="uk-UA" w:bidi="en-US"/>
              </w:rPr>
            </w:pPr>
            <w:r w:rsidRPr="00B46DE1">
              <w:rPr>
                <w:rFonts w:ascii="Times New Roman" w:eastAsia="Times New Roman" w:hAnsi="Times New Roman"/>
                <w:color w:val="000000"/>
                <w:sz w:val="24"/>
                <w:szCs w:val="24"/>
                <w:lang w:val="uk-UA" w:eastAsia="uk-UA" w:bidi="en-US"/>
              </w:rPr>
              <w:t>Бюджет Роменської МТГ-2</w:t>
            </w:r>
            <w:r>
              <w:rPr>
                <w:rFonts w:ascii="Times New Roman" w:eastAsia="Times New Roman" w:hAnsi="Times New Roman"/>
                <w:color w:val="000000"/>
                <w:sz w:val="24"/>
                <w:szCs w:val="24"/>
                <w:lang w:val="uk-UA" w:eastAsia="uk-UA" w:bidi="en-US"/>
              </w:rPr>
              <w:t xml:space="preserve"> </w:t>
            </w:r>
            <w:r w:rsidRPr="00B46DE1">
              <w:rPr>
                <w:rFonts w:ascii="Times New Roman" w:eastAsia="Times New Roman" w:hAnsi="Times New Roman"/>
                <w:color w:val="000000"/>
                <w:sz w:val="24"/>
                <w:szCs w:val="24"/>
                <w:lang w:val="uk-UA" w:eastAsia="uk-UA" w:bidi="en-US"/>
              </w:rPr>
              <w:t xml:space="preserve">154,0 </w:t>
            </w:r>
            <w:proofErr w:type="spellStart"/>
            <w:r w:rsidRPr="00B46DE1">
              <w:rPr>
                <w:rFonts w:ascii="Times New Roman" w:eastAsia="Times New Roman" w:hAnsi="Times New Roman"/>
                <w:color w:val="000000"/>
                <w:sz w:val="24"/>
                <w:szCs w:val="24"/>
                <w:lang w:val="uk-UA" w:eastAsia="uk-UA" w:bidi="en-US"/>
              </w:rPr>
              <w:t>тис.грн</w:t>
            </w:r>
            <w:proofErr w:type="spellEnd"/>
          </w:p>
          <w:p w:rsidR="00A03EA1" w:rsidRPr="00B46DE1" w:rsidRDefault="00A03EA1" w:rsidP="00FB7FDA">
            <w:pPr>
              <w:spacing w:after="0" w:line="240" w:lineRule="auto"/>
              <w:rPr>
                <w:rFonts w:ascii="Times New Roman" w:hAnsi="Times New Roman"/>
                <w:sz w:val="24"/>
                <w:szCs w:val="24"/>
                <w:lang w:val="uk-UA"/>
              </w:rPr>
            </w:pPr>
            <w:r w:rsidRPr="00B46DE1">
              <w:rPr>
                <w:rFonts w:ascii="Times New Roman" w:eastAsia="Times New Roman" w:hAnsi="Times New Roman"/>
                <w:color w:val="000000"/>
                <w:sz w:val="24"/>
                <w:szCs w:val="24"/>
                <w:lang w:val="uk-UA" w:eastAsia="uk-UA" w:bidi="en-US"/>
              </w:rPr>
              <w:t>Інші джерела.</w:t>
            </w:r>
          </w:p>
        </w:tc>
      </w:tr>
    </w:tbl>
    <w:p w:rsidR="00A03EA1" w:rsidRDefault="00A03EA1" w:rsidP="00A03EA1">
      <w:pPr>
        <w:keepNext/>
        <w:keepLines/>
        <w:spacing w:after="0" w:line="240" w:lineRule="auto"/>
        <w:jc w:val="center"/>
        <w:outlineLvl w:val="1"/>
        <w:rPr>
          <w:rFonts w:ascii="Times New Roman" w:hAnsi="Times New Roman"/>
          <w:b/>
          <w:bCs/>
          <w:sz w:val="24"/>
          <w:szCs w:val="24"/>
          <w:lang w:val="uk-UA"/>
        </w:rPr>
      </w:pPr>
    </w:p>
    <w:p w:rsidR="00A03EA1" w:rsidRDefault="00A03EA1" w:rsidP="00A03EA1">
      <w:pPr>
        <w:keepNext/>
        <w:keepLines/>
        <w:spacing w:after="0" w:line="240" w:lineRule="auto"/>
        <w:jc w:val="center"/>
        <w:outlineLvl w:val="1"/>
        <w:rPr>
          <w:rFonts w:ascii="Times New Roman" w:hAnsi="Times New Roman"/>
          <w:b/>
          <w:bCs/>
          <w:sz w:val="24"/>
          <w:szCs w:val="24"/>
          <w:lang w:val="uk-UA"/>
        </w:rPr>
      </w:pPr>
    </w:p>
    <w:p w:rsidR="00A03EA1" w:rsidRDefault="00A03EA1" w:rsidP="00A03EA1">
      <w:pPr>
        <w:keepNext/>
        <w:keepLines/>
        <w:spacing w:after="0" w:line="240" w:lineRule="auto"/>
        <w:jc w:val="center"/>
        <w:outlineLvl w:val="1"/>
        <w:rPr>
          <w:rFonts w:ascii="Times New Roman" w:hAnsi="Times New Roman"/>
          <w:b/>
          <w:bCs/>
          <w:sz w:val="24"/>
          <w:szCs w:val="24"/>
          <w:lang w:val="uk-UA"/>
        </w:rPr>
      </w:pPr>
    </w:p>
    <w:p w:rsidR="00A03EA1" w:rsidRDefault="00A03EA1" w:rsidP="00A03EA1">
      <w:pPr>
        <w:keepNext/>
        <w:keepLines/>
        <w:spacing w:after="0" w:line="240" w:lineRule="auto"/>
        <w:jc w:val="center"/>
        <w:outlineLvl w:val="1"/>
        <w:rPr>
          <w:rFonts w:ascii="Times New Roman" w:hAnsi="Times New Roman"/>
          <w:b/>
          <w:bCs/>
          <w:sz w:val="24"/>
          <w:szCs w:val="24"/>
          <w:lang w:val="uk-UA"/>
        </w:rPr>
      </w:pPr>
    </w:p>
    <w:p w:rsidR="00A03EA1" w:rsidRDefault="00A03EA1" w:rsidP="00A03EA1">
      <w:pPr>
        <w:keepNext/>
        <w:keepLines/>
        <w:spacing w:after="0" w:line="240" w:lineRule="auto"/>
        <w:jc w:val="center"/>
        <w:outlineLvl w:val="1"/>
        <w:rPr>
          <w:rFonts w:ascii="Times New Roman" w:hAnsi="Times New Roman"/>
          <w:b/>
          <w:bCs/>
          <w:sz w:val="24"/>
          <w:szCs w:val="24"/>
          <w:lang w:val="uk-UA"/>
        </w:rPr>
      </w:pPr>
    </w:p>
    <w:p w:rsidR="00A03EA1" w:rsidRDefault="00A03EA1" w:rsidP="00A03EA1">
      <w:pPr>
        <w:keepNext/>
        <w:keepLines/>
        <w:spacing w:after="0" w:line="240" w:lineRule="auto"/>
        <w:jc w:val="center"/>
        <w:outlineLvl w:val="1"/>
        <w:rPr>
          <w:rFonts w:ascii="Times New Roman" w:hAnsi="Times New Roman"/>
          <w:b/>
          <w:bCs/>
          <w:sz w:val="24"/>
          <w:szCs w:val="24"/>
          <w:lang w:val="uk-UA"/>
        </w:rPr>
      </w:pPr>
    </w:p>
    <w:p w:rsidR="00A03EA1" w:rsidRDefault="00A03EA1" w:rsidP="00A03EA1">
      <w:pPr>
        <w:keepNext/>
        <w:keepLines/>
        <w:spacing w:after="0" w:line="240" w:lineRule="auto"/>
        <w:jc w:val="center"/>
        <w:outlineLvl w:val="1"/>
        <w:rPr>
          <w:rFonts w:ascii="Times New Roman" w:hAnsi="Times New Roman"/>
          <w:b/>
          <w:bCs/>
          <w:sz w:val="24"/>
          <w:szCs w:val="24"/>
          <w:lang w:val="uk-UA"/>
        </w:rPr>
      </w:pPr>
    </w:p>
    <w:p w:rsidR="00A03EA1" w:rsidRDefault="00A03EA1" w:rsidP="00A03EA1">
      <w:pPr>
        <w:keepNext/>
        <w:keepLines/>
        <w:spacing w:after="0" w:line="240" w:lineRule="auto"/>
        <w:jc w:val="center"/>
        <w:outlineLvl w:val="1"/>
        <w:rPr>
          <w:rFonts w:ascii="Times New Roman" w:hAnsi="Times New Roman"/>
          <w:b/>
          <w:bCs/>
          <w:sz w:val="24"/>
          <w:szCs w:val="24"/>
          <w:lang w:val="uk-UA"/>
        </w:rPr>
      </w:pPr>
    </w:p>
    <w:p w:rsidR="00A03EA1" w:rsidRDefault="00A03EA1" w:rsidP="00A03EA1">
      <w:pPr>
        <w:keepNext/>
        <w:keepLines/>
        <w:spacing w:after="0" w:line="240" w:lineRule="auto"/>
        <w:jc w:val="center"/>
        <w:outlineLvl w:val="1"/>
        <w:rPr>
          <w:rFonts w:ascii="Times New Roman" w:hAnsi="Times New Roman"/>
          <w:b/>
          <w:bCs/>
          <w:sz w:val="24"/>
          <w:szCs w:val="24"/>
          <w:lang w:val="uk-UA"/>
        </w:rPr>
      </w:pPr>
    </w:p>
    <w:p w:rsidR="00A03EA1" w:rsidRDefault="00A03EA1" w:rsidP="00A03EA1">
      <w:pPr>
        <w:keepNext/>
        <w:keepLines/>
        <w:spacing w:after="0" w:line="240" w:lineRule="auto"/>
        <w:jc w:val="center"/>
        <w:outlineLvl w:val="1"/>
        <w:rPr>
          <w:rFonts w:ascii="Times New Roman" w:hAnsi="Times New Roman"/>
          <w:b/>
          <w:bCs/>
          <w:sz w:val="24"/>
          <w:szCs w:val="24"/>
          <w:lang w:val="uk-UA"/>
        </w:rPr>
      </w:pPr>
    </w:p>
    <w:p w:rsidR="00A03EA1" w:rsidRDefault="00A03EA1" w:rsidP="00A03EA1">
      <w:pPr>
        <w:keepNext/>
        <w:keepLines/>
        <w:spacing w:after="0" w:line="240" w:lineRule="auto"/>
        <w:jc w:val="center"/>
        <w:outlineLvl w:val="1"/>
        <w:rPr>
          <w:rFonts w:ascii="Times New Roman" w:hAnsi="Times New Roman"/>
          <w:b/>
          <w:bCs/>
          <w:sz w:val="24"/>
          <w:szCs w:val="24"/>
          <w:lang w:val="uk-UA"/>
        </w:rPr>
      </w:pPr>
    </w:p>
    <w:p w:rsidR="00A03EA1" w:rsidRDefault="00A03EA1" w:rsidP="00A03EA1">
      <w:pPr>
        <w:keepNext/>
        <w:keepLines/>
        <w:spacing w:after="0" w:line="240" w:lineRule="auto"/>
        <w:jc w:val="center"/>
        <w:outlineLvl w:val="1"/>
        <w:rPr>
          <w:rFonts w:ascii="Times New Roman" w:hAnsi="Times New Roman"/>
          <w:b/>
          <w:bCs/>
          <w:sz w:val="24"/>
          <w:szCs w:val="24"/>
          <w:lang w:val="uk-UA"/>
        </w:rPr>
      </w:pPr>
    </w:p>
    <w:p w:rsidR="00A03EA1" w:rsidRDefault="00A03EA1" w:rsidP="00A03EA1">
      <w:pPr>
        <w:keepNext/>
        <w:keepLines/>
        <w:spacing w:after="0" w:line="240" w:lineRule="auto"/>
        <w:jc w:val="center"/>
        <w:outlineLvl w:val="1"/>
        <w:rPr>
          <w:rFonts w:ascii="Times New Roman" w:hAnsi="Times New Roman"/>
          <w:b/>
          <w:bCs/>
          <w:sz w:val="24"/>
          <w:szCs w:val="24"/>
          <w:lang w:val="uk-UA"/>
        </w:rPr>
      </w:pPr>
    </w:p>
    <w:p w:rsidR="00A03EA1" w:rsidRDefault="00A03EA1" w:rsidP="00A03EA1">
      <w:pPr>
        <w:spacing w:after="120"/>
        <w:jc w:val="both"/>
        <w:rPr>
          <w:rFonts w:ascii="Times New Roman" w:hAnsi="Times New Roman"/>
          <w:b/>
          <w:bCs/>
          <w:sz w:val="24"/>
          <w:szCs w:val="24"/>
          <w:lang w:val="uk-UA"/>
        </w:rPr>
      </w:pPr>
    </w:p>
    <w:p w:rsidR="00A03EA1" w:rsidRDefault="00A03EA1" w:rsidP="00A03EA1">
      <w:pPr>
        <w:spacing w:after="120"/>
        <w:jc w:val="both"/>
        <w:rPr>
          <w:rFonts w:ascii="Times New Roman" w:hAnsi="Times New Roman"/>
          <w:b/>
          <w:bCs/>
          <w:sz w:val="24"/>
          <w:szCs w:val="24"/>
          <w:lang w:val="uk-UA"/>
        </w:rPr>
      </w:pPr>
    </w:p>
    <w:p w:rsidR="00A03EA1" w:rsidRDefault="00A03EA1" w:rsidP="00A03EA1">
      <w:pPr>
        <w:spacing w:after="120"/>
        <w:jc w:val="both"/>
        <w:rPr>
          <w:rFonts w:ascii="Times New Roman" w:hAnsi="Times New Roman"/>
          <w:b/>
          <w:bCs/>
          <w:sz w:val="24"/>
          <w:szCs w:val="24"/>
          <w:lang w:val="uk-UA"/>
        </w:rPr>
      </w:pPr>
    </w:p>
    <w:p w:rsidR="00A03EA1" w:rsidRDefault="00A03EA1" w:rsidP="00A03EA1">
      <w:pPr>
        <w:spacing w:after="120"/>
        <w:jc w:val="both"/>
        <w:rPr>
          <w:rFonts w:ascii="Times New Roman" w:hAnsi="Times New Roman"/>
          <w:b/>
          <w:bCs/>
          <w:sz w:val="24"/>
          <w:szCs w:val="24"/>
          <w:lang w:val="uk-UA"/>
        </w:rPr>
      </w:pPr>
    </w:p>
    <w:p w:rsidR="00A03EA1" w:rsidRDefault="00A03EA1" w:rsidP="00A03EA1">
      <w:pPr>
        <w:spacing w:after="120"/>
        <w:jc w:val="both"/>
        <w:rPr>
          <w:rFonts w:ascii="Times New Roman" w:hAnsi="Times New Roman"/>
          <w:b/>
          <w:bCs/>
          <w:sz w:val="24"/>
          <w:szCs w:val="24"/>
          <w:lang w:val="uk-UA"/>
        </w:rPr>
      </w:pPr>
    </w:p>
    <w:p w:rsidR="00A03EA1" w:rsidRDefault="00A03EA1" w:rsidP="00A03EA1">
      <w:pPr>
        <w:spacing w:after="120"/>
        <w:jc w:val="both"/>
        <w:rPr>
          <w:rFonts w:ascii="Times New Roman" w:hAnsi="Times New Roman"/>
          <w:b/>
          <w:bCs/>
          <w:sz w:val="24"/>
          <w:szCs w:val="24"/>
          <w:lang w:val="uk-UA"/>
        </w:rPr>
      </w:pPr>
    </w:p>
    <w:p w:rsidR="00A03EA1" w:rsidRDefault="00A03EA1" w:rsidP="00A03EA1">
      <w:pPr>
        <w:spacing w:after="120"/>
        <w:jc w:val="both"/>
        <w:rPr>
          <w:rFonts w:ascii="Times New Roman" w:hAnsi="Times New Roman"/>
          <w:sz w:val="24"/>
          <w:szCs w:val="24"/>
          <w:lang w:val="uk-UA"/>
        </w:rPr>
      </w:pPr>
    </w:p>
    <w:p w:rsidR="00A03EA1" w:rsidRDefault="00A03EA1" w:rsidP="00A03EA1">
      <w:pPr>
        <w:keepNext/>
        <w:keepLines/>
        <w:spacing w:after="0" w:line="240" w:lineRule="auto"/>
        <w:jc w:val="center"/>
        <w:outlineLvl w:val="1"/>
        <w:rPr>
          <w:rFonts w:ascii="Times New Roman" w:hAnsi="Times New Roman"/>
          <w:b/>
          <w:bCs/>
          <w:sz w:val="24"/>
          <w:szCs w:val="24"/>
          <w:lang w:val="uk-UA"/>
        </w:rPr>
      </w:pPr>
      <w:r>
        <w:rPr>
          <w:rFonts w:ascii="Times New Roman" w:hAnsi="Times New Roman"/>
          <w:b/>
          <w:bCs/>
          <w:sz w:val="24"/>
          <w:szCs w:val="24"/>
          <w:lang w:val="uk-UA"/>
        </w:rPr>
        <w:t>ІІ. Аналіз ситуації</w:t>
      </w:r>
    </w:p>
    <w:p w:rsidR="00A03EA1" w:rsidRDefault="00A03EA1" w:rsidP="00A03EA1">
      <w:pPr>
        <w:spacing w:after="120"/>
        <w:ind w:firstLine="425"/>
        <w:jc w:val="both"/>
        <w:rPr>
          <w:rFonts w:ascii="Times New Roman" w:hAnsi="Times New Roman"/>
          <w:sz w:val="24"/>
          <w:szCs w:val="24"/>
          <w:lang w:val="uk-UA"/>
        </w:rPr>
      </w:pPr>
      <w:r>
        <w:rPr>
          <w:rFonts w:ascii="Times New Roman" w:hAnsi="Times New Roman"/>
          <w:sz w:val="24"/>
          <w:szCs w:val="24"/>
          <w:lang w:val="uk-UA"/>
        </w:rPr>
        <w:t>Програмою містобудівного розвитку Роменської територіальної громади на 2020-2023 роки було передбачене виготовлення ряду містобудівних документів. Для продовження роботи в напрямку забезпечення територіальної громади містобудівною документацією з врахуванням змін у чинному законодавстві необхідне прийняття нової програми,якою необхідно передбачити виготовлення Комплексного плану просторового розвитку громади,планів детального планування території, проведення стратегічної екологічної оцінки та завершення робіт по виготовленню генеральних планів  сільських населених пунктів : с. Рогинці та с. Великі Бубни.</w:t>
      </w:r>
    </w:p>
    <w:p w:rsidR="00A03EA1" w:rsidRDefault="00A03EA1" w:rsidP="00A03EA1">
      <w:pPr>
        <w:spacing w:after="0" w:line="240" w:lineRule="auto"/>
        <w:ind w:right="20"/>
        <w:jc w:val="center"/>
        <w:rPr>
          <w:rFonts w:ascii="Times New Roman" w:hAnsi="Times New Roman"/>
          <w:b/>
          <w:sz w:val="24"/>
          <w:szCs w:val="24"/>
          <w:lang w:val="uk-UA"/>
        </w:rPr>
      </w:pPr>
      <w:r>
        <w:rPr>
          <w:rFonts w:ascii="Times New Roman" w:hAnsi="Times New Roman"/>
          <w:b/>
          <w:sz w:val="24"/>
          <w:szCs w:val="24"/>
          <w:lang w:val="uk-UA"/>
        </w:rPr>
        <w:t>ІІІ. Головна мета і основні завдання Програми</w:t>
      </w:r>
    </w:p>
    <w:p w:rsidR="00A03EA1" w:rsidRDefault="00A03EA1" w:rsidP="00A03EA1">
      <w:pPr>
        <w:spacing w:after="120"/>
        <w:ind w:firstLine="425"/>
        <w:jc w:val="both"/>
        <w:rPr>
          <w:rFonts w:ascii="Times New Roman" w:hAnsi="Times New Roman"/>
          <w:sz w:val="24"/>
          <w:szCs w:val="24"/>
          <w:lang w:val="uk-UA"/>
        </w:rPr>
      </w:pPr>
      <w:r>
        <w:rPr>
          <w:rFonts w:ascii="Times New Roman" w:hAnsi="Times New Roman"/>
          <w:sz w:val="24"/>
          <w:szCs w:val="24"/>
          <w:lang w:val="uk-UA"/>
        </w:rPr>
        <w:t xml:space="preserve">Головною метою Програми є підвищення ефективності управління розвитком, плануванням, забудовою та використанням території громади, забезпечення територіальної громади та її адміністративного центру містобудівною документацією,  для здійснення її розвитку. </w:t>
      </w:r>
    </w:p>
    <w:p w:rsidR="00A03EA1" w:rsidRDefault="00A03EA1" w:rsidP="00A03EA1">
      <w:pPr>
        <w:spacing w:after="0" w:line="240" w:lineRule="auto"/>
        <w:ind w:firstLine="425"/>
        <w:jc w:val="center"/>
        <w:rPr>
          <w:rFonts w:ascii="Times New Roman" w:hAnsi="Times New Roman"/>
          <w:b/>
          <w:bCs/>
          <w:sz w:val="24"/>
          <w:szCs w:val="24"/>
          <w:lang w:val="uk-UA"/>
        </w:rPr>
      </w:pPr>
      <w:r>
        <w:rPr>
          <w:rFonts w:ascii="Times New Roman" w:hAnsi="Times New Roman"/>
          <w:b/>
          <w:bCs/>
          <w:sz w:val="24"/>
          <w:szCs w:val="24"/>
          <w:lang w:val="uk-UA"/>
        </w:rPr>
        <w:t>Основні містобудівні документи для розвитку громади:</w:t>
      </w:r>
    </w:p>
    <w:p w:rsidR="00A03EA1" w:rsidRPr="00B46DE1" w:rsidRDefault="00A03EA1" w:rsidP="00A03EA1">
      <w:pPr>
        <w:shd w:val="clear" w:color="auto" w:fill="FFFFFF"/>
        <w:spacing w:after="0" w:line="271" w:lineRule="auto"/>
        <w:ind w:firstLine="567"/>
        <w:jc w:val="both"/>
        <w:rPr>
          <w:rFonts w:ascii="Times New Roman" w:eastAsia="Times New Roman" w:hAnsi="Times New Roman"/>
          <w:sz w:val="24"/>
          <w:szCs w:val="24"/>
          <w:lang w:val="uk-UA" w:eastAsia="ru-RU"/>
        </w:rPr>
      </w:pPr>
      <w:r w:rsidRPr="00B46DE1">
        <w:rPr>
          <w:rFonts w:ascii="Times New Roman" w:eastAsia="Times New Roman" w:hAnsi="Times New Roman"/>
          <w:bCs/>
          <w:sz w:val="24"/>
          <w:szCs w:val="24"/>
          <w:lang w:val="uk-UA" w:eastAsia="ru-RU"/>
        </w:rPr>
        <w:t>1</w:t>
      </w:r>
      <w:r w:rsidRPr="00B46DE1">
        <w:rPr>
          <w:rFonts w:ascii="Times New Roman" w:eastAsia="Times New Roman" w:hAnsi="Times New Roman"/>
          <w:sz w:val="24"/>
          <w:szCs w:val="24"/>
          <w:shd w:val="clear" w:color="auto" w:fill="FFFFFF"/>
          <w:lang w:val="uk-UA" w:eastAsia="ru-RU"/>
        </w:rPr>
        <w:t xml:space="preserve">. </w:t>
      </w:r>
      <w:r w:rsidRPr="00B46DE1">
        <w:rPr>
          <w:rFonts w:ascii="Times New Roman" w:eastAsia="Times New Roman" w:hAnsi="Times New Roman"/>
          <w:b/>
          <w:sz w:val="24"/>
          <w:szCs w:val="24"/>
          <w:shd w:val="clear" w:color="auto" w:fill="FFFFFF"/>
          <w:lang w:val="uk-UA" w:eastAsia="ru-RU"/>
        </w:rPr>
        <w:t>Комплексний план просторового розвитку</w:t>
      </w:r>
      <w:r w:rsidRPr="00B46DE1">
        <w:rPr>
          <w:rFonts w:ascii="Times New Roman" w:eastAsia="Times New Roman" w:hAnsi="Times New Roman"/>
          <w:sz w:val="24"/>
          <w:szCs w:val="24"/>
          <w:shd w:val="clear" w:color="auto" w:fill="FFFFFF"/>
          <w:lang w:val="uk-UA" w:eastAsia="ru-RU"/>
        </w:rPr>
        <w:t xml:space="preserve"> необхідний для забезпечення сталого розвитку територіальної громади з дотриманням принципу збалансованості державних, громадських та приватних інтересів, та з урахуванням концепції інтегрованого розвитку території територіальної громади (за наявності), передбачає узгоджене прийняття рішень щодо цілісного (комплексного) просторового розвитку населених пунктів як єдиної системи розселення і території за їх межами.</w:t>
      </w:r>
    </w:p>
    <w:p w:rsidR="00A03EA1" w:rsidRPr="00B46DE1" w:rsidRDefault="00A03EA1" w:rsidP="00A03EA1">
      <w:pPr>
        <w:spacing w:after="0" w:line="271" w:lineRule="auto"/>
        <w:ind w:firstLine="567"/>
        <w:jc w:val="both"/>
        <w:rPr>
          <w:rFonts w:ascii="Times New Roman" w:hAnsi="Times New Roman"/>
          <w:sz w:val="24"/>
          <w:szCs w:val="24"/>
          <w:shd w:val="clear" w:color="auto" w:fill="FFFFFF"/>
          <w:lang w:val="uk-UA"/>
        </w:rPr>
      </w:pPr>
      <w:bookmarkStart w:id="1" w:name="n1114"/>
      <w:bookmarkEnd w:id="1"/>
      <w:r w:rsidRPr="00B46DE1">
        <w:rPr>
          <w:rFonts w:ascii="Times New Roman" w:hAnsi="Times New Roman"/>
          <w:sz w:val="24"/>
          <w:szCs w:val="24"/>
          <w:lang w:val="uk-UA"/>
        </w:rPr>
        <w:t>2.</w:t>
      </w:r>
      <w:r w:rsidRPr="00B46DE1">
        <w:rPr>
          <w:rFonts w:ascii="Times New Roman" w:hAnsi="Times New Roman"/>
          <w:sz w:val="24"/>
          <w:szCs w:val="24"/>
          <w:shd w:val="clear" w:color="auto" w:fill="FFFFFF"/>
          <w:lang w:val="uk-UA"/>
        </w:rPr>
        <w:t xml:space="preserve"> </w:t>
      </w:r>
      <w:r w:rsidRPr="00B46DE1">
        <w:rPr>
          <w:rFonts w:ascii="Times New Roman" w:hAnsi="Times New Roman"/>
          <w:b/>
          <w:sz w:val="24"/>
          <w:szCs w:val="24"/>
          <w:shd w:val="clear" w:color="auto" w:fill="FFFFFF"/>
          <w:lang w:val="uk-UA"/>
        </w:rPr>
        <w:t>Генеральний план населеного пункту</w:t>
      </w:r>
      <w:r w:rsidRPr="00B46DE1">
        <w:rPr>
          <w:rFonts w:ascii="Times New Roman" w:hAnsi="Times New Roman"/>
          <w:sz w:val="24"/>
          <w:szCs w:val="24"/>
          <w:shd w:val="clear" w:color="auto" w:fill="FFFFFF"/>
          <w:lang w:val="uk-UA"/>
        </w:rPr>
        <w:t xml:space="preserve"> призначений для обґрунтування довгострокової стратегії планування та забудови території населеного пункту, розробляється в складі комплексного плану або включається до нього як складова одночасно з його затвердженням, деталізує положення комплексного плану та повинен узгоджуватися з іншими його положеннями.</w:t>
      </w:r>
      <w:r w:rsidRPr="00B46DE1">
        <w:rPr>
          <w:rFonts w:ascii="Times New Roman" w:hAnsi="Times New Roman"/>
          <w:sz w:val="24"/>
          <w:szCs w:val="24"/>
          <w:lang w:val="uk-UA"/>
        </w:rPr>
        <w:t xml:space="preserve"> </w:t>
      </w:r>
      <w:r w:rsidRPr="00B46DE1">
        <w:rPr>
          <w:rFonts w:ascii="Times New Roman" w:hAnsi="Times New Roman"/>
          <w:sz w:val="24"/>
          <w:szCs w:val="24"/>
          <w:shd w:val="clear" w:color="auto" w:fill="FFFFFF"/>
          <w:lang w:val="uk-UA"/>
        </w:rPr>
        <w:t>На підставі затвердженого генерального плану населеного пункту розробляється план земельно-господарського устрою, який після його затвердження стає невід’ємною частиною генерального плану.</w:t>
      </w:r>
    </w:p>
    <w:p w:rsidR="00A03EA1" w:rsidRPr="00B46DE1" w:rsidRDefault="00A03EA1" w:rsidP="00A03EA1">
      <w:pPr>
        <w:spacing w:after="0" w:line="271" w:lineRule="auto"/>
        <w:ind w:firstLine="567"/>
        <w:jc w:val="both"/>
        <w:rPr>
          <w:rFonts w:ascii="Times New Roman" w:hAnsi="Times New Roman"/>
          <w:sz w:val="24"/>
          <w:szCs w:val="24"/>
          <w:lang w:val="uk-UA"/>
        </w:rPr>
      </w:pPr>
      <w:r w:rsidRPr="00B46DE1">
        <w:rPr>
          <w:rFonts w:ascii="Times New Roman" w:hAnsi="Times New Roman"/>
          <w:sz w:val="24"/>
          <w:szCs w:val="24"/>
          <w:lang w:val="uk-UA"/>
        </w:rPr>
        <w:t xml:space="preserve"> У складі генерального плану міста може розроблятися план зонування території населеного пункту.</w:t>
      </w:r>
    </w:p>
    <w:p w:rsidR="00A03EA1" w:rsidRPr="00B46DE1" w:rsidRDefault="00A03EA1" w:rsidP="00A03EA1">
      <w:pPr>
        <w:spacing w:after="0" w:line="271" w:lineRule="auto"/>
        <w:ind w:firstLine="567"/>
        <w:jc w:val="both"/>
        <w:rPr>
          <w:rFonts w:ascii="Times New Roman" w:hAnsi="Times New Roman"/>
          <w:sz w:val="24"/>
          <w:szCs w:val="24"/>
          <w:u w:val="single"/>
          <w:lang w:val="uk-UA"/>
        </w:rPr>
      </w:pPr>
      <w:r w:rsidRPr="00B46DE1">
        <w:rPr>
          <w:rFonts w:ascii="Times New Roman" w:hAnsi="Times New Roman"/>
          <w:sz w:val="24"/>
          <w:szCs w:val="24"/>
          <w:lang w:val="uk-UA"/>
        </w:rPr>
        <w:t xml:space="preserve">3. </w:t>
      </w:r>
      <w:r w:rsidRPr="00B46DE1">
        <w:rPr>
          <w:rFonts w:ascii="Times New Roman" w:hAnsi="Times New Roman"/>
          <w:b/>
          <w:sz w:val="24"/>
          <w:szCs w:val="24"/>
          <w:shd w:val="clear" w:color="auto" w:fill="FFFFFF"/>
          <w:lang w:val="uk-UA"/>
        </w:rPr>
        <w:t>Детальний план території</w:t>
      </w:r>
      <w:r w:rsidRPr="00B46DE1">
        <w:rPr>
          <w:rFonts w:ascii="Times New Roman" w:hAnsi="Times New Roman"/>
          <w:sz w:val="24"/>
          <w:szCs w:val="24"/>
          <w:shd w:val="clear" w:color="auto" w:fill="FFFFFF"/>
          <w:lang w:val="uk-UA"/>
        </w:rPr>
        <w:t xml:space="preserve"> деталізує положення генерального плану населеного пункту або комплексного плану та визначає планувальну організацію і розвиток частини території населеного пункту або території за його межами без зміни функціонального призначення цієї території. Детальний план території розробляється з урахуванням обмежень у використанні земель, у тому числі обмежень використання </w:t>
      </w:r>
      <w:proofErr w:type="spellStart"/>
      <w:r w:rsidRPr="00B46DE1">
        <w:rPr>
          <w:rFonts w:ascii="Times New Roman" w:hAnsi="Times New Roman"/>
          <w:sz w:val="24"/>
          <w:szCs w:val="24"/>
          <w:shd w:val="clear" w:color="auto" w:fill="FFFFFF"/>
          <w:lang w:val="uk-UA"/>
        </w:rPr>
        <w:t>приаеродромної</w:t>
      </w:r>
      <w:proofErr w:type="spellEnd"/>
      <w:r w:rsidRPr="00B46DE1">
        <w:rPr>
          <w:rFonts w:ascii="Times New Roman" w:hAnsi="Times New Roman"/>
          <w:sz w:val="24"/>
          <w:szCs w:val="24"/>
          <w:shd w:val="clear" w:color="auto" w:fill="FFFFFF"/>
          <w:lang w:val="uk-UA"/>
        </w:rPr>
        <w:t xml:space="preserve"> території, встановлених відповідно до Повітряного кодексу Украї</w:t>
      </w:r>
      <w:r w:rsidRPr="00B46DE1">
        <w:rPr>
          <w:rFonts w:ascii="Times New Roman" w:hAnsi="Times New Roman"/>
          <w:sz w:val="24"/>
          <w:szCs w:val="24"/>
          <w:lang w:val="uk-UA"/>
        </w:rPr>
        <w:t>ни.</w:t>
      </w:r>
    </w:p>
    <w:p w:rsidR="00A03EA1" w:rsidRDefault="00A03EA1" w:rsidP="00A03EA1">
      <w:pPr>
        <w:spacing w:after="120"/>
        <w:ind w:firstLine="425"/>
        <w:jc w:val="both"/>
        <w:rPr>
          <w:rFonts w:ascii="Times New Roman" w:hAnsi="Times New Roman"/>
          <w:sz w:val="24"/>
          <w:szCs w:val="24"/>
          <w:u w:val="single"/>
          <w:lang w:val="uk-UA"/>
        </w:rPr>
      </w:pPr>
    </w:p>
    <w:p w:rsidR="00A03EA1" w:rsidRDefault="00A03EA1" w:rsidP="00A03EA1">
      <w:pPr>
        <w:spacing w:after="0"/>
        <w:jc w:val="center"/>
        <w:rPr>
          <w:rFonts w:ascii="Times New Roman" w:hAnsi="Times New Roman"/>
          <w:b/>
          <w:sz w:val="24"/>
          <w:szCs w:val="24"/>
          <w:lang w:val="uk-UA"/>
        </w:rPr>
      </w:pPr>
      <w:r>
        <w:rPr>
          <w:rFonts w:ascii="Times New Roman" w:hAnsi="Times New Roman"/>
          <w:b/>
          <w:sz w:val="24"/>
          <w:szCs w:val="24"/>
          <w:lang w:val="uk-UA"/>
        </w:rPr>
        <w:t>1</w:t>
      </w:r>
      <w:r>
        <w:rPr>
          <w:rFonts w:ascii="Times New Roman" w:hAnsi="Times New Roman"/>
          <w:b/>
          <w:sz w:val="24"/>
          <w:szCs w:val="24"/>
          <w:lang w:val="en-US"/>
        </w:rPr>
        <w:t>V</w:t>
      </w:r>
      <w:r>
        <w:rPr>
          <w:rFonts w:ascii="Times New Roman" w:hAnsi="Times New Roman"/>
          <w:b/>
          <w:sz w:val="24"/>
          <w:szCs w:val="24"/>
        </w:rPr>
        <w:t>.</w:t>
      </w:r>
      <w:r>
        <w:rPr>
          <w:rFonts w:ascii="Times New Roman" w:hAnsi="Times New Roman"/>
          <w:b/>
          <w:sz w:val="24"/>
          <w:szCs w:val="24"/>
          <w:lang w:val="uk-UA"/>
        </w:rPr>
        <w:t>Фінансування заходів Програми</w:t>
      </w:r>
    </w:p>
    <w:p w:rsidR="00A03EA1" w:rsidRDefault="00A03EA1" w:rsidP="00A03EA1">
      <w:pPr>
        <w:spacing w:after="0"/>
        <w:ind w:firstLine="425"/>
        <w:jc w:val="both"/>
        <w:rPr>
          <w:rFonts w:ascii="Times New Roman" w:hAnsi="Times New Roman"/>
          <w:sz w:val="24"/>
          <w:szCs w:val="24"/>
          <w:lang w:val="uk-UA"/>
        </w:rPr>
      </w:pPr>
      <w:r>
        <w:rPr>
          <w:rFonts w:ascii="Times New Roman" w:hAnsi="Times New Roman"/>
          <w:sz w:val="24"/>
          <w:szCs w:val="24"/>
          <w:lang w:val="uk-UA"/>
        </w:rPr>
        <w:t>Фінансування програми здійснюється за рахунок коштів бюджету громади та інших джерел, не заборонених законодавством України. Фінансування програми здійснюється в установленому Законом порядку та в установлені програмою терміни.</w:t>
      </w:r>
    </w:p>
    <w:p w:rsidR="00A03EA1" w:rsidRDefault="00A03EA1" w:rsidP="00A03EA1">
      <w:pPr>
        <w:spacing w:after="120"/>
        <w:jc w:val="both"/>
        <w:rPr>
          <w:rFonts w:ascii="Times New Roman" w:hAnsi="Times New Roman"/>
          <w:b/>
          <w:sz w:val="24"/>
          <w:szCs w:val="24"/>
          <w:lang w:val="uk-UA"/>
        </w:rPr>
      </w:pPr>
    </w:p>
    <w:p w:rsidR="00A03EA1" w:rsidRDefault="00A03EA1" w:rsidP="00A03EA1">
      <w:pPr>
        <w:spacing w:after="120"/>
        <w:jc w:val="both"/>
        <w:rPr>
          <w:rFonts w:ascii="Times New Roman" w:hAnsi="Times New Roman"/>
          <w:b/>
          <w:sz w:val="24"/>
          <w:szCs w:val="24"/>
          <w:lang w:val="uk-UA"/>
        </w:rPr>
      </w:pPr>
    </w:p>
    <w:p w:rsidR="00A03EA1" w:rsidRDefault="00A03EA1" w:rsidP="00A03EA1">
      <w:pPr>
        <w:spacing w:after="120"/>
        <w:jc w:val="both"/>
        <w:rPr>
          <w:rFonts w:ascii="Times New Roman" w:hAnsi="Times New Roman"/>
          <w:b/>
          <w:sz w:val="24"/>
          <w:szCs w:val="24"/>
          <w:lang w:val="uk-UA"/>
        </w:rPr>
      </w:pPr>
    </w:p>
    <w:p w:rsidR="00A03EA1" w:rsidRDefault="00A03EA1" w:rsidP="00A03EA1">
      <w:pPr>
        <w:spacing w:after="120"/>
        <w:jc w:val="center"/>
        <w:rPr>
          <w:rFonts w:ascii="Times New Roman" w:hAnsi="Times New Roman"/>
          <w:b/>
          <w:sz w:val="24"/>
          <w:szCs w:val="24"/>
          <w:lang w:val="uk-UA"/>
        </w:rPr>
      </w:pPr>
      <w:r>
        <w:rPr>
          <w:rFonts w:ascii="Times New Roman" w:hAnsi="Times New Roman"/>
          <w:b/>
          <w:sz w:val="24"/>
          <w:szCs w:val="24"/>
          <w:lang w:val="en-US"/>
        </w:rPr>
        <w:t>V</w:t>
      </w:r>
      <w:r>
        <w:rPr>
          <w:rFonts w:ascii="Times New Roman" w:hAnsi="Times New Roman"/>
          <w:b/>
          <w:sz w:val="24"/>
          <w:szCs w:val="24"/>
          <w:lang w:val="uk-UA"/>
        </w:rPr>
        <w:t>. Основні заходи Програми</w:t>
      </w:r>
    </w:p>
    <w:tbl>
      <w:tblPr>
        <w:tblStyle w:val="a3"/>
        <w:tblW w:w="10001" w:type="dxa"/>
        <w:tblLayout w:type="fixed"/>
        <w:tblLook w:val="04A0" w:firstRow="1" w:lastRow="0" w:firstColumn="1" w:lastColumn="0" w:noHBand="0" w:noVBand="1"/>
      </w:tblPr>
      <w:tblGrid>
        <w:gridCol w:w="534"/>
        <w:gridCol w:w="2382"/>
        <w:gridCol w:w="986"/>
        <w:gridCol w:w="1706"/>
        <w:gridCol w:w="1105"/>
        <w:gridCol w:w="171"/>
        <w:gridCol w:w="992"/>
        <w:gridCol w:w="2125"/>
      </w:tblGrid>
      <w:tr w:rsidR="00A03EA1" w:rsidRPr="00B46DE1" w:rsidTr="00FB7FDA">
        <w:tc>
          <w:tcPr>
            <w:tcW w:w="534" w:type="dxa"/>
            <w:tcBorders>
              <w:top w:val="single" w:sz="4" w:space="0" w:color="auto"/>
              <w:left w:val="single" w:sz="4" w:space="0" w:color="auto"/>
              <w:bottom w:val="single" w:sz="4" w:space="0" w:color="auto"/>
              <w:right w:val="single" w:sz="4" w:space="0" w:color="auto"/>
            </w:tcBorders>
            <w:vAlign w:val="center"/>
            <w:hideMark/>
          </w:tcPr>
          <w:p w:rsidR="00A03EA1" w:rsidRPr="00B46DE1" w:rsidRDefault="00A03EA1" w:rsidP="00FB7FDA">
            <w:pPr>
              <w:spacing w:after="120"/>
              <w:jc w:val="center"/>
              <w:rPr>
                <w:rFonts w:ascii="Times New Roman" w:hAnsi="Times New Roman"/>
                <w:b/>
                <w:sz w:val="24"/>
                <w:szCs w:val="24"/>
                <w:lang w:val="uk-UA"/>
              </w:rPr>
            </w:pPr>
            <w:r w:rsidRPr="00B46DE1">
              <w:rPr>
                <w:rFonts w:ascii="Times New Roman" w:hAnsi="Times New Roman"/>
                <w:b/>
                <w:sz w:val="24"/>
                <w:szCs w:val="24"/>
                <w:lang w:val="uk-UA"/>
              </w:rPr>
              <w:t>№з/п</w:t>
            </w:r>
          </w:p>
        </w:tc>
        <w:tc>
          <w:tcPr>
            <w:tcW w:w="2382" w:type="dxa"/>
            <w:tcBorders>
              <w:top w:val="single" w:sz="4" w:space="0" w:color="auto"/>
              <w:left w:val="single" w:sz="4" w:space="0" w:color="auto"/>
              <w:bottom w:val="single" w:sz="4" w:space="0" w:color="auto"/>
              <w:right w:val="single" w:sz="4" w:space="0" w:color="auto"/>
            </w:tcBorders>
            <w:vAlign w:val="center"/>
            <w:hideMark/>
          </w:tcPr>
          <w:p w:rsidR="00A03EA1" w:rsidRPr="00B46DE1" w:rsidRDefault="00A03EA1" w:rsidP="00FB7FDA">
            <w:pPr>
              <w:spacing w:after="120"/>
              <w:jc w:val="center"/>
              <w:rPr>
                <w:rFonts w:ascii="Times New Roman" w:hAnsi="Times New Roman"/>
                <w:b/>
                <w:sz w:val="24"/>
                <w:szCs w:val="24"/>
                <w:lang w:val="uk-UA"/>
              </w:rPr>
            </w:pPr>
            <w:r w:rsidRPr="00B46DE1">
              <w:rPr>
                <w:rFonts w:ascii="Times New Roman" w:hAnsi="Times New Roman"/>
                <w:b/>
                <w:color w:val="000000"/>
                <w:sz w:val="24"/>
                <w:szCs w:val="24"/>
                <w:lang w:val="uk-UA"/>
              </w:rPr>
              <w:t>Назва заходу</w:t>
            </w:r>
          </w:p>
        </w:tc>
        <w:tc>
          <w:tcPr>
            <w:tcW w:w="986" w:type="dxa"/>
            <w:tcBorders>
              <w:top w:val="single" w:sz="4" w:space="0" w:color="auto"/>
              <w:left w:val="single" w:sz="4" w:space="0" w:color="auto"/>
              <w:bottom w:val="single" w:sz="4" w:space="0" w:color="auto"/>
              <w:right w:val="single" w:sz="4" w:space="0" w:color="auto"/>
            </w:tcBorders>
            <w:vAlign w:val="center"/>
            <w:hideMark/>
          </w:tcPr>
          <w:p w:rsidR="00A03EA1" w:rsidRPr="00B46DE1" w:rsidRDefault="00A03EA1" w:rsidP="00FB7FDA">
            <w:pPr>
              <w:jc w:val="center"/>
              <w:rPr>
                <w:rFonts w:ascii="Times New Roman" w:hAnsi="Times New Roman"/>
                <w:b/>
                <w:sz w:val="24"/>
                <w:szCs w:val="24"/>
                <w:lang w:val="uk-UA"/>
              </w:rPr>
            </w:pPr>
            <w:r w:rsidRPr="00B46DE1">
              <w:rPr>
                <w:rFonts w:ascii="Times New Roman" w:hAnsi="Times New Roman"/>
                <w:b/>
                <w:sz w:val="24"/>
                <w:szCs w:val="24"/>
                <w:lang w:val="uk-UA"/>
              </w:rPr>
              <w:t>Термін виконання</w:t>
            </w:r>
          </w:p>
          <w:p w:rsidR="00A03EA1" w:rsidRPr="00B46DE1" w:rsidRDefault="00A03EA1" w:rsidP="00FB7FDA">
            <w:pPr>
              <w:jc w:val="center"/>
              <w:rPr>
                <w:rFonts w:ascii="Times New Roman" w:hAnsi="Times New Roman"/>
                <w:b/>
                <w:sz w:val="24"/>
                <w:szCs w:val="24"/>
                <w:lang w:val="uk-UA"/>
              </w:rPr>
            </w:pPr>
            <w:r w:rsidRPr="00B46DE1">
              <w:rPr>
                <w:rFonts w:ascii="Times New Roman" w:hAnsi="Times New Roman"/>
                <w:b/>
                <w:sz w:val="24"/>
                <w:szCs w:val="24"/>
                <w:lang w:val="uk-UA"/>
              </w:rPr>
              <w:t>(рік)</w:t>
            </w:r>
          </w:p>
        </w:tc>
        <w:tc>
          <w:tcPr>
            <w:tcW w:w="1706" w:type="dxa"/>
            <w:tcBorders>
              <w:top w:val="single" w:sz="4" w:space="0" w:color="auto"/>
              <w:left w:val="single" w:sz="4" w:space="0" w:color="auto"/>
              <w:bottom w:val="single" w:sz="4" w:space="0" w:color="auto"/>
              <w:right w:val="single" w:sz="4" w:space="0" w:color="auto"/>
            </w:tcBorders>
            <w:vAlign w:val="center"/>
            <w:hideMark/>
          </w:tcPr>
          <w:p w:rsidR="00A03EA1" w:rsidRPr="00B46DE1" w:rsidRDefault="00A03EA1" w:rsidP="00FB7FDA">
            <w:pPr>
              <w:jc w:val="center"/>
              <w:rPr>
                <w:rFonts w:ascii="Times New Roman" w:hAnsi="Times New Roman"/>
                <w:b/>
                <w:sz w:val="24"/>
                <w:szCs w:val="24"/>
                <w:lang w:val="uk-UA"/>
              </w:rPr>
            </w:pPr>
            <w:r w:rsidRPr="00B46DE1">
              <w:rPr>
                <w:rFonts w:ascii="Times New Roman" w:hAnsi="Times New Roman"/>
                <w:b/>
                <w:color w:val="000000"/>
                <w:sz w:val="24"/>
                <w:szCs w:val="24"/>
                <w:lang w:val="uk-UA"/>
              </w:rPr>
              <w:t>Виконавець</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A03EA1" w:rsidRPr="00B46DE1" w:rsidRDefault="00A03EA1" w:rsidP="00FB7FDA">
            <w:pPr>
              <w:jc w:val="center"/>
              <w:rPr>
                <w:rFonts w:ascii="Times New Roman" w:hAnsi="Times New Roman"/>
                <w:b/>
                <w:sz w:val="24"/>
                <w:szCs w:val="24"/>
                <w:lang w:val="uk-UA"/>
              </w:rPr>
            </w:pPr>
            <w:r w:rsidRPr="00B46DE1">
              <w:rPr>
                <w:rFonts w:ascii="Times New Roman" w:hAnsi="Times New Roman"/>
                <w:b/>
                <w:sz w:val="24"/>
                <w:szCs w:val="24"/>
                <w:lang w:val="uk-UA"/>
              </w:rPr>
              <w:t>Джерело фінансування</w:t>
            </w:r>
          </w:p>
        </w:tc>
        <w:tc>
          <w:tcPr>
            <w:tcW w:w="992" w:type="dxa"/>
            <w:tcBorders>
              <w:top w:val="single" w:sz="4" w:space="0" w:color="auto"/>
              <w:left w:val="single" w:sz="4" w:space="0" w:color="auto"/>
              <w:bottom w:val="single" w:sz="4" w:space="0" w:color="auto"/>
              <w:right w:val="single" w:sz="4" w:space="0" w:color="auto"/>
            </w:tcBorders>
            <w:vAlign w:val="center"/>
            <w:hideMark/>
          </w:tcPr>
          <w:p w:rsidR="00A03EA1" w:rsidRPr="00B46DE1" w:rsidRDefault="00A03EA1" w:rsidP="00FB7FDA">
            <w:pPr>
              <w:jc w:val="center"/>
              <w:rPr>
                <w:rFonts w:ascii="Times New Roman" w:hAnsi="Times New Roman"/>
                <w:b/>
                <w:sz w:val="24"/>
                <w:szCs w:val="24"/>
                <w:lang w:val="uk-UA"/>
              </w:rPr>
            </w:pPr>
            <w:r w:rsidRPr="00B46DE1">
              <w:rPr>
                <w:rFonts w:ascii="Times New Roman" w:hAnsi="Times New Roman"/>
                <w:b/>
                <w:sz w:val="24"/>
                <w:szCs w:val="24"/>
                <w:lang w:val="uk-UA"/>
              </w:rPr>
              <w:t>Вартість (тис.</w:t>
            </w:r>
          </w:p>
          <w:p w:rsidR="00A03EA1" w:rsidRPr="00B46DE1" w:rsidRDefault="00A03EA1" w:rsidP="00FB7FDA">
            <w:pPr>
              <w:jc w:val="center"/>
              <w:rPr>
                <w:rFonts w:ascii="Times New Roman" w:hAnsi="Times New Roman"/>
                <w:b/>
                <w:sz w:val="24"/>
                <w:szCs w:val="24"/>
                <w:lang w:val="uk-UA"/>
              </w:rPr>
            </w:pPr>
            <w:r w:rsidRPr="00B46DE1">
              <w:rPr>
                <w:rFonts w:ascii="Times New Roman" w:hAnsi="Times New Roman"/>
                <w:b/>
                <w:sz w:val="24"/>
                <w:szCs w:val="24"/>
                <w:lang w:val="uk-UA"/>
              </w:rPr>
              <w:t>грн)</w:t>
            </w:r>
          </w:p>
        </w:tc>
        <w:tc>
          <w:tcPr>
            <w:tcW w:w="2125" w:type="dxa"/>
            <w:tcBorders>
              <w:top w:val="single" w:sz="4" w:space="0" w:color="auto"/>
              <w:left w:val="single" w:sz="4" w:space="0" w:color="auto"/>
              <w:bottom w:val="single" w:sz="4" w:space="0" w:color="auto"/>
              <w:right w:val="single" w:sz="4" w:space="0" w:color="auto"/>
            </w:tcBorders>
            <w:vAlign w:val="center"/>
            <w:hideMark/>
          </w:tcPr>
          <w:p w:rsidR="00A03EA1" w:rsidRPr="00B46DE1" w:rsidRDefault="00A03EA1" w:rsidP="00FB7FDA">
            <w:pPr>
              <w:jc w:val="center"/>
              <w:rPr>
                <w:rFonts w:ascii="Times New Roman" w:hAnsi="Times New Roman"/>
                <w:b/>
                <w:sz w:val="24"/>
                <w:szCs w:val="24"/>
                <w:lang w:val="uk-UA"/>
              </w:rPr>
            </w:pPr>
            <w:r w:rsidRPr="00B46DE1">
              <w:rPr>
                <w:rFonts w:ascii="Times New Roman" w:hAnsi="Times New Roman"/>
                <w:b/>
                <w:sz w:val="24"/>
                <w:szCs w:val="24"/>
                <w:lang w:val="uk-UA"/>
              </w:rPr>
              <w:t>Очікуваний</w:t>
            </w:r>
          </w:p>
          <w:p w:rsidR="00A03EA1" w:rsidRPr="00B46DE1" w:rsidRDefault="00A03EA1" w:rsidP="00FB7FDA">
            <w:pPr>
              <w:jc w:val="center"/>
              <w:rPr>
                <w:rFonts w:ascii="Times New Roman" w:hAnsi="Times New Roman"/>
                <w:b/>
                <w:sz w:val="24"/>
                <w:szCs w:val="24"/>
                <w:lang w:val="uk-UA"/>
              </w:rPr>
            </w:pPr>
            <w:r w:rsidRPr="00B46DE1">
              <w:rPr>
                <w:rFonts w:ascii="Times New Roman" w:hAnsi="Times New Roman"/>
                <w:b/>
                <w:sz w:val="24"/>
                <w:szCs w:val="24"/>
                <w:lang w:val="uk-UA"/>
              </w:rPr>
              <w:t>результат</w:t>
            </w:r>
          </w:p>
        </w:tc>
      </w:tr>
      <w:tr w:rsidR="00A03EA1" w:rsidRPr="00B46DE1" w:rsidTr="00FB7FDA">
        <w:trPr>
          <w:trHeight w:val="291"/>
        </w:trPr>
        <w:tc>
          <w:tcPr>
            <w:tcW w:w="534" w:type="dxa"/>
            <w:tcBorders>
              <w:top w:val="single" w:sz="4" w:space="0" w:color="auto"/>
              <w:left w:val="single" w:sz="4" w:space="0" w:color="auto"/>
              <w:bottom w:val="single" w:sz="4" w:space="0" w:color="auto"/>
              <w:right w:val="single" w:sz="4" w:space="0" w:color="auto"/>
            </w:tcBorders>
            <w:vAlign w:val="center"/>
          </w:tcPr>
          <w:p w:rsidR="00A03EA1" w:rsidRPr="00BD6AA6" w:rsidRDefault="00A03EA1" w:rsidP="00FB7FDA">
            <w:pPr>
              <w:jc w:val="center"/>
              <w:rPr>
                <w:rFonts w:ascii="Times New Roman" w:hAnsi="Times New Roman"/>
                <w:bCs/>
                <w:sz w:val="24"/>
                <w:szCs w:val="24"/>
                <w:lang w:val="uk-UA"/>
              </w:rPr>
            </w:pPr>
            <w:r w:rsidRPr="00BD6AA6">
              <w:rPr>
                <w:rFonts w:ascii="Times New Roman" w:hAnsi="Times New Roman"/>
                <w:bCs/>
                <w:sz w:val="24"/>
                <w:szCs w:val="24"/>
                <w:lang w:val="uk-UA"/>
              </w:rPr>
              <w:t>1</w:t>
            </w:r>
          </w:p>
        </w:tc>
        <w:tc>
          <w:tcPr>
            <w:tcW w:w="2382" w:type="dxa"/>
            <w:tcBorders>
              <w:top w:val="single" w:sz="4" w:space="0" w:color="auto"/>
              <w:left w:val="single" w:sz="4" w:space="0" w:color="auto"/>
              <w:bottom w:val="single" w:sz="4" w:space="0" w:color="auto"/>
              <w:right w:val="single" w:sz="4" w:space="0" w:color="auto"/>
            </w:tcBorders>
            <w:vAlign w:val="center"/>
          </w:tcPr>
          <w:p w:rsidR="00A03EA1" w:rsidRPr="00BD6AA6" w:rsidRDefault="00A03EA1" w:rsidP="00FB7FDA">
            <w:pPr>
              <w:jc w:val="center"/>
              <w:rPr>
                <w:rFonts w:ascii="Times New Roman" w:hAnsi="Times New Roman"/>
                <w:bCs/>
                <w:color w:val="000000"/>
                <w:sz w:val="24"/>
                <w:szCs w:val="24"/>
                <w:lang w:val="uk-UA"/>
              </w:rPr>
            </w:pPr>
            <w:r w:rsidRPr="00BD6AA6">
              <w:rPr>
                <w:rFonts w:ascii="Times New Roman" w:hAnsi="Times New Roman"/>
                <w:bCs/>
                <w:color w:val="000000"/>
                <w:sz w:val="24"/>
                <w:szCs w:val="24"/>
                <w:lang w:val="uk-UA"/>
              </w:rPr>
              <w:t>2</w:t>
            </w:r>
          </w:p>
        </w:tc>
        <w:tc>
          <w:tcPr>
            <w:tcW w:w="986" w:type="dxa"/>
            <w:tcBorders>
              <w:top w:val="single" w:sz="4" w:space="0" w:color="auto"/>
              <w:left w:val="single" w:sz="4" w:space="0" w:color="auto"/>
              <w:bottom w:val="single" w:sz="4" w:space="0" w:color="auto"/>
              <w:right w:val="single" w:sz="4" w:space="0" w:color="auto"/>
            </w:tcBorders>
            <w:vAlign w:val="center"/>
          </w:tcPr>
          <w:p w:rsidR="00A03EA1" w:rsidRPr="00BD6AA6" w:rsidRDefault="00A03EA1" w:rsidP="00FB7FDA">
            <w:pPr>
              <w:jc w:val="center"/>
              <w:rPr>
                <w:rFonts w:ascii="Times New Roman" w:hAnsi="Times New Roman"/>
                <w:bCs/>
                <w:sz w:val="24"/>
                <w:szCs w:val="24"/>
                <w:lang w:val="uk-UA"/>
              </w:rPr>
            </w:pPr>
            <w:r w:rsidRPr="00BD6AA6">
              <w:rPr>
                <w:rFonts w:ascii="Times New Roman" w:hAnsi="Times New Roman"/>
                <w:bCs/>
                <w:sz w:val="24"/>
                <w:szCs w:val="24"/>
                <w:lang w:val="uk-UA"/>
              </w:rPr>
              <w:t>3</w:t>
            </w:r>
          </w:p>
        </w:tc>
        <w:tc>
          <w:tcPr>
            <w:tcW w:w="1706" w:type="dxa"/>
            <w:tcBorders>
              <w:top w:val="single" w:sz="4" w:space="0" w:color="auto"/>
              <w:left w:val="single" w:sz="4" w:space="0" w:color="auto"/>
              <w:bottom w:val="single" w:sz="4" w:space="0" w:color="auto"/>
              <w:right w:val="single" w:sz="4" w:space="0" w:color="auto"/>
            </w:tcBorders>
            <w:vAlign w:val="center"/>
          </w:tcPr>
          <w:p w:rsidR="00A03EA1" w:rsidRPr="00BD6AA6" w:rsidRDefault="00A03EA1" w:rsidP="00FB7FDA">
            <w:pPr>
              <w:jc w:val="center"/>
              <w:rPr>
                <w:rFonts w:ascii="Times New Roman" w:hAnsi="Times New Roman"/>
                <w:bCs/>
                <w:color w:val="000000"/>
                <w:sz w:val="24"/>
                <w:szCs w:val="24"/>
                <w:lang w:val="uk-UA"/>
              </w:rPr>
            </w:pPr>
            <w:r w:rsidRPr="00BD6AA6">
              <w:rPr>
                <w:rFonts w:ascii="Times New Roman" w:hAnsi="Times New Roman"/>
                <w:bCs/>
                <w:color w:val="000000"/>
                <w:sz w:val="24"/>
                <w:szCs w:val="24"/>
                <w:lang w:val="uk-UA"/>
              </w:rPr>
              <w:t>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03EA1" w:rsidRPr="00BD6AA6" w:rsidRDefault="00A03EA1" w:rsidP="00FB7FDA">
            <w:pPr>
              <w:jc w:val="center"/>
              <w:rPr>
                <w:rFonts w:ascii="Times New Roman" w:hAnsi="Times New Roman"/>
                <w:bCs/>
                <w:sz w:val="24"/>
                <w:szCs w:val="24"/>
                <w:lang w:val="uk-UA"/>
              </w:rPr>
            </w:pPr>
            <w:r w:rsidRPr="00BD6AA6">
              <w:rPr>
                <w:rFonts w:ascii="Times New Roman" w:hAnsi="Times New Roman"/>
                <w:bCs/>
                <w:sz w:val="24"/>
                <w:szCs w:val="24"/>
                <w:lang w:val="uk-UA"/>
              </w:rPr>
              <w:t>5</w:t>
            </w:r>
          </w:p>
        </w:tc>
        <w:tc>
          <w:tcPr>
            <w:tcW w:w="992" w:type="dxa"/>
            <w:tcBorders>
              <w:top w:val="single" w:sz="4" w:space="0" w:color="auto"/>
              <w:left w:val="single" w:sz="4" w:space="0" w:color="auto"/>
              <w:bottom w:val="single" w:sz="4" w:space="0" w:color="auto"/>
              <w:right w:val="single" w:sz="4" w:space="0" w:color="auto"/>
            </w:tcBorders>
            <w:vAlign w:val="center"/>
          </w:tcPr>
          <w:p w:rsidR="00A03EA1" w:rsidRPr="00BD6AA6" w:rsidRDefault="00A03EA1" w:rsidP="00FB7FDA">
            <w:pPr>
              <w:jc w:val="center"/>
              <w:rPr>
                <w:rFonts w:ascii="Times New Roman" w:hAnsi="Times New Roman"/>
                <w:bCs/>
                <w:sz w:val="24"/>
                <w:szCs w:val="24"/>
                <w:lang w:val="uk-UA"/>
              </w:rPr>
            </w:pPr>
            <w:r w:rsidRPr="00BD6AA6">
              <w:rPr>
                <w:rFonts w:ascii="Times New Roman" w:hAnsi="Times New Roman"/>
                <w:bCs/>
                <w:sz w:val="24"/>
                <w:szCs w:val="24"/>
                <w:lang w:val="uk-UA"/>
              </w:rPr>
              <w:t>6</w:t>
            </w:r>
          </w:p>
        </w:tc>
        <w:tc>
          <w:tcPr>
            <w:tcW w:w="2125" w:type="dxa"/>
            <w:tcBorders>
              <w:top w:val="single" w:sz="4" w:space="0" w:color="auto"/>
              <w:left w:val="single" w:sz="4" w:space="0" w:color="auto"/>
              <w:bottom w:val="single" w:sz="4" w:space="0" w:color="auto"/>
              <w:right w:val="single" w:sz="4" w:space="0" w:color="auto"/>
            </w:tcBorders>
            <w:vAlign w:val="center"/>
          </w:tcPr>
          <w:p w:rsidR="00A03EA1" w:rsidRPr="00BD6AA6" w:rsidRDefault="00A03EA1" w:rsidP="00FB7FDA">
            <w:pPr>
              <w:jc w:val="center"/>
              <w:rPr>
                <w:rFonts w:ascii="Times New Roman" w:hAnsi="Times New Roman"/>
                <w:bCs/>
                <w:sz w:val="24"/>
                <w:szCs w:val="24"/>
                <w:lang w:val="uk-UA"/>
              </w:rPr>
            </w:pPr>
            <w:r w:rsidRPr="00BD6AA6">
              <w:rPr>
                <w:rFonts w:ascii="Times New Roman" w:hAnsi="Times New Roman"/>
                <w:bCs/>
                <w:sz w:val="24"/>
                <w:szCs w:val="24"/>
                <w:lang w:val="uk-UA"/>
              </w:rPr>
              <w:t>7</w:t>
            </w:r>
          </w:p>
        </w:tc>
      </w:tr>
      <w:tr w:rsidR="00A03EA1" w:rsidRPr="00B46DE1" w:rsidTr="00FB7FDA">
        <w:tc>
          <w:tcPr>
            <w:tcW w:w="10001" w:type="dxa"/>
            <w:gridSpan w:val="8"/>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jc w:val="center"/>
              <w:rPr>
                <w:rFonts w:ascii="Times New Roman" w:hAnsi="Times New Roman"/>
                <w:b/>
                <w:sz w:val="24"/>
                <w:szCs w:val="24"/>
                <w:lang w:val="uk-UA"/>
              </w:rPr>
            </w:pPr>
            <w:r w:rsidRPr="00B46DE1">
              <w:rPr>
                <w:rFonts w:ascii="Times New Roman" w:hAnsi="Times New Roman"/>
                <w:b/>
                <w:sz w:val="24"/>
                <w:szCs w:val="24"/>
                <w:lang w:val="uk-UA"/>
              </w:rPr>
              <w:t>Пріоритет 1. Впровадження інструментів просторового розвитку громади</w:t>
            </w:r>
          </w:p>
        </w:tc>
      </w:tr>
      <w:tr w:rsidR="00A03EA1" w:rsidRPr="00AF4431" w:rsidTr="00FB7FDA">
        <w:tc>
          <w:tcPr>
            <w:tcW w:w="534"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rPr>
                <w:rFonts w:ascii="Times New Roman" w:hAnsi="Times New Roman"/>
                <w:sz w:val="24"/>
                <w:szCs w:val="24"/>
                <w:lang w:val="uk-UA"/>
              </w:rPr>
            </w:pPr>
            <w:r w:rsidRPr="00B46DE1">
              <w:rPr>
                <w:rFonts w:ascii="Times New Roman" w:hAnsi="Times New Roman"/>
                <w:sz w:val="24"/>
                <w:szCs w:val="24"/>
                <w:lang w:val="uk-UA"/>
              </w:rPr>
              <w:t>1</w:t>
            </w:r>
          </w:p>
        </w:tc>
        <w:tc>
          <w:tcPr>
            <w:tcW w:w="2382"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jc w:val="both"/>
              <w:rPr>
                <w:rFonts w:ascii="Times New Roman" w:hAnsi="Times New Roman"/>
                <w:color w:val="000000"/>
                <w:sz w:val="24"/>
                <w:szCs w:val="24"/>
                <w:lang w:val="uk-UA" w:eastAsia="uk-UA" w:bidi="en-US"/>
              </w:rPr>
            </w:pPr>
            <w:r w:rsidRPr="00B46DE1">
              <w:rPr>
                <w:rFonts w:ascii="Times New Roman" w:hAnsi="Times New Roman"/>
                <w:color w:val="000000"/>
                <w:sz w:val="24"/>
                <w:szCs w:val="24"/>
                <w:lang w:val="uk-UA" w:eastAsia="uk-UA" w:bidi="en-US"/>
              </w:rPr>
              <w:t>Виготовлення Комплексного плану просторового розвитку території Роменської МТГ,</w:t>
            </w:r>
          </w:p>
          <w:p w:rsidR="00A03EA1" w:rsidRPr="00B46DE1" w:rsidRDefault="00A03EA1" w:rsidP="00FB7FDA">
            <w:pPr>
              <w:jc w:val="both"/>
              <w:rPr>
                <w:rFonts w:ascii="Times New Roman" w:hAnsi="Times New Roman"/>
                <w:sz w:val="24"/>
                <w:szCs w:val="24"/>
                <w:lang w:val="uk-UA"/>
              </w:rPr>
            </w:pPr>
            <w:r w:rsidRPr="00B46DE1">
              <w:rPr>
                <w:rFonts w:ascii="Times New Roman" w:hAnsi="Times New Roman"/>
                <w:color w:val="000000"/>
                <w:sz w:val="24"/>
                <w:szCs w:val="24"/>
                <w:lang w:val="uk-UA" w:eastAsia="uk-UA" w:bidi="en-US"/>
              </w:rPr>
              <w:t>в тому числі виготовлення генеральних планів та виготовлення топографічної зйомки сільських населених пунктів</w:t>
            </w:r>
          </w:p>
        </w:tc>
        <w:tc>
          <w:tcPr>
            <w:tcW w:w="986" w:type="dxa"/>
            <w:tcBorders>
              <w:top w:val="single" w:sz="4" w:space="0" w:color="auto"/>
              <w:left w:val="single" w:sz="4" w:space="0" w:color="auto"/>
              <w:bottom w:val="single" w:sz="4" w:space="0" w:color="auto"/>
              <w:right w:val="single" w:sz="4" w:space="0" w:color="auto"/>
            </w:tcBorders>
          </w:tcPr>
          <w:p w:rsidR="00A03EA1" w:rsidRPr="00B46DE1" w:rsidRDefault="00A03EA1" w:rsidP="00FB7FDA">
            <w:pPr>
              <w:spacing w:after="120"/>
              <w:rPr>
                <w:rFonts w:ascii="Times New Roman" w:hAnsi="Times New Roman"/>
                <w:sz w:val="24"/>
                <w:szCs w:val="24"/>
                <w:lang w:val="uk-UA"/>
              </w:rPr>
            </w:pPr>
            <w:r w:rsidRPr="00B46DE1">
              <w:rPr>
                <w:rFonts w:ascii="Times New Roman" w:hAnsi="Times New Roman"/>
                <w:sz w:val="24"/>
                <w:szCs w:val="24"/>
                <w:lang w:val="uk-UA"/>
              </w:rPr>
              <w:t>2024</w:t>
            </w:r>
          </w:p>
          <w:p w:rsidR="00A03EA1" w:rsidRPr="00B46DE1" w:rsidRDefault="00A03EA1" w:rsidP="00FB7FDA">
            <w:pPr>
              <w:spacing w:after="120"/>
              <w:rPr>
                <w:rFonts w:ascii="Times New Roman" w:hAnsi="Times New Roman"/>
                <w:sz w:val="24"/>
                <w:szCs w:val="24"/>
                <w:lang w:val="uk-UA"/>
              </w:rPr>
            </w:pPr>
          </w:p>
          <w:p w:rsidR="00A03EA1" w:rsidRPr="00B46DE1" w:rsidRDefault="00A03EA1" w:rsidP="00FB7FDA">
            <w:pPr>
              <w:spacing w:after="120"/>
              <w:rPr>
                <w:rFonts w:ascii="Times New Roman" w:hAnsi="Times New Roman"/>
                <w:sz w:val="24"/>
                <w:szCs w:val="24"/>
                <w:lang w:val="uk-UA"/>
              </w:rPr>
            </w:pPr>
            <w:r w:rsidRPr="00B46DE1">
              <w:rPr>
                <w:rFonts w:ascii="Times New Roman" w:hAnsi="Times New Roman"/>
                <w:sz w:val="24"/>
                <w:szCs w:val="24"/>
                <w:lang w:val="uk-UA"/>
              </w:rPr>
              <w:t>2025</w:t>
            </w:r>
          </w:p>
        </w:tc>
        <w:tc>
          <w:tcPr>
            <w:tcW w:w="1706"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jc w:val="center"/>
              <w:rPr>
                <w:rFonts w:ascii="Times New Roman" w:hAnsi="Times New Roman"/>
                <w:sz w:val="24"/>
                <w:szCs w:val="24"/>
                <w:lang w:val="uk-UA"/>
              </w:rPr>
            </w:pPr>
            <w:r w:rsidRPr="00B46DE1">
              <w:rPr>
                <w:rFonts w:ascii="Times New Roman" w:hAnsi="Times New Roman"/>
                <w:sz w:val="24"/>
                <w:szCs w:val="24"/>
                <w:lang w:val="uk-UA"/>
              </w:rPr>
              <w:t>Виконавчий комітет Роменської міської ради</w:t>
            </w:r>
          </w:p>
        </w:tc>
        <w:tc>
          <w:tcPr>
            <w:tcW w:w="1105"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jc w:val="center"/>
              <w:rPr>
                <w:rFonts w:ascii="Times New Roman" w:hAnsi="Times New Roman"/>
                <w:sz w:val="24"/>
                <w:szCs w:val="24"/>
                <w:lang w:val="uk-UA"/>
              </w:rPr>
            </w:pPr>
            <w:r w:rsidRPr="00B46DE1">
              <w:rPr>
                <w:rFonts w:ascii="Times New Roman" w:hAnsi="Times New Roman"/>
                <w:sz w:val="24"/>
                <w:szCs w:val="24"/>
                <w:lang w:val="uk-UA"/>
              </w:rPr>
              <w:t>Бюджет громади</w:t>
            </w:r>
          </w:p>
        </w:tc>
        <w:tc>
          <w:tcPr>
            <w:tcW w:w="1163" w:type="dxa"/>
            <w:gridSpan w:val="2"/>
            <w:tcBorders>
              <w:top w:val="single" w:sz="4" w:space="0" w:color="auto"/>
              <w:left w:val="single" w:sz="4" w:space="0" w:color="auto"/>
              <w:bottom w:val="single" w:sz="4" w:space="0" w:color="auto"/>
              <w:right w:val="single" w:sz="4" w:space="0" w:color="auto"/>
            </w:tcBorders>
          </w:tcPr>
          <w:p w:rsidR="00A03EA1" w:rsidRPr="00B46DE1" w:rsidRDefault="00A03EA1" w:rsidP="00FB7FDA">
            <w:pPr>
              <w:spacing w:after="120"/>
              <w:jc w:val="center"/>
              <w:rPr>
                <w:rFonts w:ascii="Times New Roman" w:hAnsi="Times New Roman"/>
                <w:sz w:val="24"/>
                <w:szCs w:val="24"/>
                <w:lang w:val="uk-UA"/>
              </w:rPr>
            </w:pPr>
            <w:r w:rsidRPr="00B46DE1">
              <w:rPr>
                <w:rFonts w:ascii="Times New Roman" w:hAnsi="Times New Roman"/>
                <w:sz w:val="24"/>
                <w:szCs w:val="24"/>
                <w:lang w:val="uk-UA"/>
              </w:rPr>
              <w:t>8570,0</w:t>
            </w:r>
          </w:p>
          <w:p w:rsidR="00A03EA1" w:rsidRPr="00B46DE1" w:rsidRDefault="00A03EA1" w:rsidP="00FB7FDA">
            <w:pPr>
              <w:spacing w:after="120"/>
              <w:rPr>
                <w:rFonts w:ascii="Times New Roman" w:hAnsi="Times New Roman"/>
                <w:sz w:val="24"/>
                <w:szCs w:val="24"/>
                <w:lang w:val="uk-UA"/>
              </w:rPr>
            </w:pPr>
          </w:p>
          <w:p w:rsidR="00A03EA1" w:rsidRPr="00B46DE1" w:rsidRDefault="00A03EA1" w:rsidP="00FB7FDA">
            <w:pPr>
              <w:spacing w:after="120"/>
              <w:jc w:val="center"/>
              <w:rPr>
                <w:rFonts w:ascii="Times New Roman" w:hAnsi="Times New Roman"/>
                <w:sz w:val="24"/>
                <w:szCs w:val="24"/>
                <w:lang w:val="uk-UA"/>
              </w:rPr>
            </w:pPr>
            <w:r w:rsidRPr="00B46DE1">
              <w:rPr>
                <w:rFonts w:ascii="Times New Roman" w:hAnsi="Times New Roman"/>
                <w:sz w:val="24"/>
                <w:szCs w:val="24"/>
                <w:lang w:val="uk-UA"/>
              </w:rPr>
              <w:t>10000,0</w:t>
            </w:r>
          </w:p>
        </w:tc>
        <w:tc>
          <w:tcPr>
            <w:tcW w:w="2125"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jc w:val="both"/>
              <w:rPr>
                <w:rFonts w:ascii="Times New Roman" w:hAnsi="Times New Roman"/>
                <w:sz w:val="24"/>
                <w:szCs w:val="24"/>
                <w:lang w:val="uk-UA"/>
              </w:rPr>
            </w:pPr>
            <w:r w:rsidRPr="00B46DE1">
              <w:rPr>
                <w:rFonts w:ascii="Times New Roman" w:hAnsi="Times New Roman"/>
                <w:sz w:val="24"/>
                <w:szCs w:val="24"/>
                <w:lang w:val="uk-UA"/>
              </w:rPr>
              <w:t>Отримання затвердженої містобудівної документації для надання земельних ділянок, видачі містобудівних умов та обмежень для проектування та будівництва об’єктів</w:t>
            </w:r>
          </w:p>
        </w:tc>
      </w:tr>
      <w:tr w:rsidR="00A03EA1" w:rsidRPr="00B46DE1" w:rsidTr="00FB7FDA">
        <w:tc>
          <w:tcPr>
            <w:tcW w:w="534"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rPr>
                <w:rFonts w:ascii="Times New Roman" w:hAnsi="Times New Roman"/>
                <w:sz w:val="24"/>
                <w:szCs w:val="24"/>
                <w:lang w:val="uk-UA"/>
              </w:rPr>
            </w:pPr>
            <w:r w:rsidRPr="00B46DE1">
              <w:rPr>
                <w:rFonts w:ascii="Times New Roman" w:hAnsi="Times New Roman"/>
                <w:sz w:val="24"/>
                <w:szCs w:val="24"/>
                <w:lang w:val="uk-UA"/>
              </w:rPr>
              <w:t>2</w:t>
            </w:r>
          </w:p>
        </w:tc>
        <w:tc>
          <w:tcPr>
            <w:tcW w:w="2382"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jc w:val="both"/>
              <w:rPr>
                <w:rFonts w:ascii="Times New Roman" w:hAnsi="Times New Roman"/>
                <w:sz w:val="24"/>
                <w:szCs w:val="24"/>
                <w:lang w:val="uk-UA"/>
              </w:rPr>
            </w:pPr>
            <w:r w:rsidRPr="00B46DE1">
              <w:rPr>
                <w:rFonts w:ascii="Times New Roman" w:hAnsi="Times New Roman"/>
                <w:color w:val="000000"/>
                <w:sz w:val="24"/>
                <w:szCs w:val="24"/>
                <w:lang w:val="uk-UA" w:eastAsia="uk-UA" w:bidi="en-US"/>
              </w:rPr>
              <w:t>Виготовлення проектів детального планування територій та проектів благоустрою території</w:t>
            </w:r>
          </w:p>
        </w:tc>
        <w:tc>
          <w:tcPr>
            <w:tcW w:w="986" w:type="dxa"/>
            <w:tcBorders>
              <w:top w:val="single" w:sz="4" w:space="0" w:color="auto"/>
              <w:left w:val="single" w:sz="4" w:space="0" w:color="auto"/>
              <w:bottom w:val="single" w:sz="4" w:space="0" w:color="auto"/>
              <w:right w:val="single" w:sz="4" w:space="0" w:color="auto"/>
            </w:tcBorders>
          </w:tcPr>
          <w:p w:rsidR="00A03EA1" w:rsidRPr="00B46DE1" w:rsidRDefault="00A03EA1" w:rsidP="00FB7FDA">
            <w:pPr>
              <w:spacing w:after="120"/>
              <w:jc w:val="center"/>
              <w:rPr>
                <w:rFonts w:ascii="Times New Roman" w:hAnsi="Times New Roman"/>
                <w:sz w:val="24"/>
                <w:szCs w:val="24"/>
                <w:lang w:val="uk-UA"/>
              </w:rPr>
            </w:pPr>
            <w:r w:rsidRPr="00B46DE1">
              <w:rPr>
                <w:rFonts w:ascii="Times New Roman" w:hAnsi="Times New Roman"/>
                <w:sz w:val="24"/>
                <w:szCs w:val="24"/>
                <w:lang w:val="uk-UA"/>
              </w:rPr>
              <w:t>2024</w:t>
            </w:r>
          </w:p>
          <w:p w:rsidR="00A03EA1" w:rsidRPr="00B46DE1" w:rsidRDefault="00A03EA1" w:rsidP="00FB7FDA">
            <w:pPr>
              <w:spacing w:after="120"/>
              <w:jc w:val="center"/>
              <w:rPr>
                <w:rFonts w:ascii="Times New Roman" w:hAnsi="Times New Roman"/>
                <w:sz w:val="24"/>
                <w:szCs w:val="24"/>
                <w:lang w:val="uk-UA"/>
              </w:rPr>
            </w:pPr>
          </w:p>
          <w:p w:rsidR="00A03EA1" w:rsidRPr="00B46DE1" w:rsidRDefault="00A03EA1" w:rsidP="00FB7FDA">
            <w:pPr>
              <w:spacing w:after="120"/>
              <w:jc w:val="center"/>
              <w:rPr>
                <w:rFonts w:ascii="Times New Roman" w:hAnsi="Times New Roman"/>
                <w:sz w:val="24"/>
                <w:szCs w:val="24"/>
                <w:lang w:val="uk-UA"/>
              </w:rPr>
            </w:pPr>
            <w:r w:rsidRPr="00B46DE1">
              <w:rPr>
                <w:rFonts w:ascii="Times New Roman" w:hAnsi="Times New Roman"/>
                <w:sz w:val="24"/>
                <w:szCs w:val="24"/>
                <w:lang w:val="uk-UA"/>
              </w:rPr>
              <w:t>2025</w:t>
            </w:r>
          </w:p>
        </w:tc>
        <w:tc>
          <w:tcPr>
            <w:tcW w:w="1706"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jc w:val="center"/>
              <w:rPr>
                <w:rFonts w:ascii="Times New Roman" w:hAnsi="Times New Roman"/>
                <w:sz w:val="24"/>
                <w:szCs w:val="24"/>
                <w:lang w:val="uk-UA"/>
              </w:rPr>
            </w:pPr>
            <w:r w:rsidRPr="00B46DE1">
              <w:rPr>
                <w:rFonts w:ascii="Times New Roman" w:hAnsi="Times New Roman"/>
                <w:sz w:val="24"/>
                <w:szCs w:val="24"/>
                <w:lang w:val="uk-UA"/>
              </w:rPr>
              <w:t>Виконавчий комітет Роменської міської ради</w:t>
            </w:r>
          </w:p>
        </w:tc>
        <w:tc>
          <w:tcPr>
            <w:tcW w:w="1105"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jc w:val="center"/>
              <w:rPr>
                <w:rFonts w:ascii="Times New Roman" w:hAnsi="Times New Roman"/>
                <w:sz w:val="24"/>
                <w:szCs w:val="24"/>
                <w:lang w:val="uk-UA"/>
              </w:rPr>
            </w:pPr>
            <w:r w:rsidRPr="00B46DE1">
              <w:rPr>
                <w:rFonts w:ascii="Times New Roman" w:hAnsi="Times New Roman"/>
                <w:sz w:val="24"/>
                <w:szCs w:val="24"/>
                <w:lang w:val="uk-UA"/>
              </w:rPr>
              <w:t>Бюджет громади</w:t>
            </w:r>
          </w:p>
        </w:tc>
        <w:tc>
          <w:tcPr>
            <w:tcW w:w="1163" w:type="dxa"/>
            <w:gridSpan w:val="2"/>
            <w:tcBorders>
              <w:top w:val="single" w:sz="4" w:space="0" w:color="auto"/>
              <w:left w:val="single" w:sz="4" w:space="0" w:color="auto"/>
              <w:bottom w:val="single" w:sz="4" w:space="0" w:color="auto"/>
              <w:right w:val="single" w:sz="4" w:space="0" w:color="auto"/>
            </w:tcBorders>
          </w:tcPr>
          <w:p w:rsidR="00A03EA1" w:rsidRPr="00B46DE1" w:rsidRDefault="00A03EA1" w:rsidP="00FB7FDA">
            <w:pPr>
              <w:spacing w:after="120"/>
              <w:jc w:val="center"/>
              <w:rPr>
                <w:rFonts w:ascii="Times New Roman" w:hAnsi="Times New Roman"/>
                <w:sz w:val="24"/>
                <w:szCs w:val="24"/>
                <w:lang w:val="uk-UA"/>
              </w:rPr>
            </w:pPr>
            <w:r w:rsidRPr="00B46DE1">
              <w:rPr>
                <w:rFonts w:ascii="Times New Roman" w:hAnsi="Times New Roman"/>
                <w:sz w:val="24"/>
                <w:szCs w:val="24"/>
                <w:lang w:val="uk-UA"/>
              </w:rPr>
              <w:t>530,0</w:t>
            </w:r>
          </w:p>
          <w:p w:rsidR="00A03EA1" w:rsidRPr="00B46DE1" w:rsidRDefault="00A03EA1" w:rsidP="00FB7FDA">
            <w:pPr>
              <w:spacing w:after="120"/>
              <w:jc w:val="center"/>
              <w:rPr>
                <w:rFonts w:ascii="Times New Roman" w:hAnsi="Times New Roman"/>
                <w:sz w:val="24"/>
                <w:szCs w:val="24"/>
                <w:lang w:val="uk-UA"/>
              </w:rPr>
            </w:pPr>
          </w:p>
          <w:p w:rsidR="00A03EA1" w:rsidRPr="00B46DE1" w:rsidRDefault="00A03EA1" w:rsidP="00FB7FDA">
            <w:pPr>
              <w:spacing w:after="120"/>
              <w:jc w:val="center"/>
              <w:rPr>
                <w:rFonts w:ascii="Times New Roman" w:hAnsi="Times New Roman"/>
                <w:sz w:val="24"/>
                <w:szCs w:val="24"/>
                <w:lang w:val="uk-UA"/>
              </w:rPr>
            </w:pPr>
            <w:r w:rsidRPr="00B46DE1">
              <w:rPr>
                <w:rFonts w:ascii="Times New Roman" w:hAnsi="Times New Roman"/>
                <w:sz w:val="24"/>
                <w:szCs w:val="24"/>
                <w:lang w:val="uk-UA"/>
              </w:rPr>
              <w:t>700,0</w:t>
            </w:r>
          </w:p>
        </w:tc>
        <w:tc>
          <w:tcPr>
            <w:tcW w:w="2125"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jc w:val="both"/>
              <w:rPr>
                <w:rFonts w:ascii="Times New Roman" w:hAnsi="Times New Roman"/>
                <w:sz w:val="24"/>
                <w:szCs w:val="24"/>
                <w:lang w:val="uk-UA"/>
              </w:rPr>
            </w:pPr>
            <w:r w:rsidRPr="00B46DE1">
              <w:rPr>
                <w:rFonts w:ascii="Times New Roman" w:hAnsi="Times New Roman"/>
                <w:sz w:val="24"/>
                <w:szCs w:val="24"/>
                <w:lang w:val="uk-UA"/>
              </w:rPr>
              <w:t>Отримання планувальних рішень відповідних територій для надання забудовникам містобудівних умов та обмежень</w:t>
            </w:r>
          </w:p>
        </w:tc>
      </w:tr>
      <w:tr w:rsidR="00A03EA1" w:rsidRPr="00B46DE1" w:rsidTr="00FB7FDA">
        <w:tc>
          <w:tcPr>
            <w:tcW w:w="534"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rPr>
                <w:rFonts w:ascii="Times New Roman" w:hAnsi="Times New Roman"/>
                <w:sz w:val="24"/>
                <w:szCs w:val="24"/>
                <w:lang w:val="uk-UA"/>
              </w:rPr>
            </w:pPr>
            <w:r w:rsidRPr="00B46DE1">
              <w:rPr>
                <w:rFonts w:ascii="Times New Roman" w:hAnsi="Times New Roman"/>
                <w:sz w:val="24"/>
                <w:szCs w:val="24"/>
                <w:lang w:val="uk-UA"/>
              </w:rPr>
              <w:t>3</w:t>
            </w:r>
          </w:p>
        </w:tc>
        <w:tc>
          <w:tcPr>
            <w:tcW w:w="2382"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jc w:val="both"/>
              <w:rPr>
                <w:rFonts w:ascii="Times New Roman" w:hAnsi="Times New Roman"/>
                <w:color w:val="000000"/>
                <w:sz w:val="24"/>
                <w:szCs w:val="24"/>
                <w:lang w:val="uk-UA" w:eastAsia="uk-UA" w:bidi="en-US"/>
              </w:rPr>
            </w:pPr>
            <w:r w:rsidRPr="00B46DE1">
              <w:rPr>
                <w:rFonts w:ascii="Times New Roman" w:hAnsi="Times New Roman"/>
                <w:sz w:val="24"/>
                <w:szCs w:val="24"/>
                <w:lang w:val="uk-UA"/>
              </w:rPr>
              <w:t xml:space="preserve">Створення  засобів модулів </w:t>
            </w:r>
            <w:proofErr w:type="spellStart"/>
            <w:r w:rsidRPr="00B46DE1">
              <w:rPr>
                <w:rFonts w:ascii="Times New Roman" w:hAnsi="Times New Roman"/>
                <w:sz w:val="24"/>
                <w:szCs w:val="24"/>
                <w:lang w:val="uk-UA"/>
              </w:rPr>
              <w:t>містобудів</w:t>
            </w:r>
            <w:proofErr w:type="spellEnd"/>
            <w:r w:rsidRPr="00B46DE1">
              <w:rPr>
                <w:rFonts w:ascii="Times New Roman" w:hAnsi="Times New Roman"/>
                <w:sz w:val="24"/>
                <w:szCs w:val="24"/>
                <w:lang w:val="uk-UA"/>
              </w:rPr>
              <w:t>-ного кадастру та адресного реєстру геоінформаційної системи управління громадою</w:t>
            </w:r>
          </w:p>
        </w:tc>
        <w:tc>
          <w:tcPr>
            <w:tcW w:w="986" w:type="dxa"/>
            <w:tcBorders>
              <w:top w:val="single" w:sz="4" w:space="0" w:color="auto"/>
              <w:left w:val="single" w:sz="4" w:space="0" w:color="auto"/>
              <w:bottom w:val="single" w:sz="4" w:space="0" w:color="auto"/>
              <w:right w:val="single" w:sz="4" w:space="0" w:color="auto"/>
            </w:tcBorders>
          </w:tcPr>
          <w:p w:rsidR="00A03EA1" w:rsidRPr="00B46DE1" w:rsidRDefault="00A03EA1" w:rsidP="00FB7FDA">
            <w:pPr>
              <w:spacing w:after="120"/>
              <w:jc w:val="center"/>
              <w:rPr>
                <w:rFonts w:ascii="Times New Roman" w:hAnsi="Times New Roman"/>
                <w:sz w:val="24"/>
                <w:szCs w:val="24"/>
                <w:lang w:val="uk-UA"/>
              </w:rPr>
            </w:pPr>
            <w:r w:rsidRPr="00B46DE1">
              <w:rPr>
                <w:rFonts w:ascii="Times New Roman" w:hAnsi="Times New Roman"/>
                <w:sz w:val="24"/>
                <w:szCs w:val="24"/>
                <w:lang w:val="uk-UA"/>
              </w:rPr>
              <w:t>2024</w:t>
            </w:r>
          </w:p>
          <w:p w:rsidR="00A03EA1" w:rsidRPr="00B46DE1" w:rsidRDefault="00A03EA1" w:rsidP="00FB7FDA">
            <w:pPr>
              <w:spacing w:after="120"/>
              <w:jc w:val="center"/>
              <w:rPr>
                <w:rFonts w:ascii="Times New Roman" w:hAnsi="Times New Roman"/>
                <w:sz w:val="24"/>
                <w:szCs w:val="24"/>
                <w:lang w:val="uk-UA"/>
              </w:rPr>
            </w:pPr>
          </w:p>
          <w:p w:rsidR="00A03EA1" w:rsidRPr="00B46DE1" w:rsidRDefault="00A03EA1" w:rsidP="00FB7FDA">
            <w:pPr>
              <w:spacing w:after="120"/>
              <w:jc w:val="center"/>
              <w:rPr>
                <w:rFonts w:ascii="Times New Roman" w:hAnsi="Times New Roman"/>
                <w:sz w:val="24"/>
                <w:szCs w:val="24"/>
                <w:lang w:val="uk-UA"/>
              </w:rPr>
            </w:pPr>
          </w:p>
        </w:tc>
        <w:tc>
          <w:tcPr>
            <w:tcW w:w="1706"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jc w:val="center"/>
              <w:rPr>
                <w:rFonts w:ascii="Times New Roman" w:hAnsi="Times New Roman"/>
                <w:sz w:val="24"/>
                <w:szCs w:val="24"/>
                <w:lang w:val="uk-UA"/>
              </w:rPr>
            </w:pPr>
            <w:r w:rsidRPr="00B46DE1">
              <w:rPr>
                <w:rFonts w:ascii="Times New Roman" w:hAnsi="Times New Roman"/>
                <w:sz w:val="24"/>
                <w:szCs w:val="24"/>
                <w:lang w:val="uk-UA"/>
              </w:rPr>
              <w:t>Виконавчий комітет Роменської міської ради</w:t>
            </w:r>
          </w:p>
        </w:tc>
        <w:tc>
          <w:tcPr>
            <w:tcW w:w="1105"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jc w:val="center"/>
              <w:rPr>
                <w:rFonts w:ascii="Times New Roman" w:hAnsi="Times New Roman"/>
                <w:sz w:val="24"/>
                <w:szCs w:val="24"/>
                <w:lang w:val="uk-UA"/>
              </w:rPr>
            </w:pPr>
            <w:r w:rsidRPr="00B46DE1">
              <w:rPr>
                <w:rFonts w:ascii="Times New Roman" w:hAnsi="Times New Roman"/>
                <w:sz w:val="24"/>
                <w:szCs w:val="24"/>
                <w:lang w:val="uk-UA"/>
              </w:rPr>
              <w:t>Бюджет громади</w:t>
            </w:r>
          </w:p>
        </w:tc>
        <w:tc>
          <w:tcPr>
            <w:tcW w:w="1163" w:type="dxa"/>
            <w:gridSpan w:val="2"/>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rPr>
                <w:rFonts w:ascii="Times New Roman" w:hAnsi="Times New Roman"/>
                <w:sz w:val="24"/>
                <w:szCs w:val="24"/>
                <w:lang w:val="uk-UA"/>
              </w:rPr>
            </w:pPr>
            <w:r w:rsidRPr="00B46DE1">
              <w:rPr>
                <w:rFonts w:ascii="Times New Roman" w:hAnsi="Times New Roman"/>
                <w:sz w:val="24"/>
                <w:szCs w:val="24"/>
                <w:lang w:val="uk-UA"/>
              </w:rPr>
              <w:t xml:space="preserve"> 800,0</w:t>
            </w:r>
          </w:p>
        </w:tc>
        <w:tc>
          <w:tcPr>
            <w:tcW w:w="2125"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rPr>
                <w:rFonts w:ascii="Times New Roman" w:hAnsi="Times New Roman"/>
                <w:sz w:val="24"/>
                <w:szCs w:val="24"/>
                <w:lang w:val="uk-UA"/>
              </w:rPr>
            </w:pPr>
            <w:r w:rsidRPr="00B46DE1">
              <w:rPr>
                <w:rFonts w:ascii="Times New Roman" w:hAnsi="Times New Roman"/>
                <w:sz w:val="24"/>
                <w:szCs w:val="24"/>
                <w:lang w:val="uk-UA"/>
              </w:rPr>
              <w:t>Отримання можливості забезпечити доступність та прозорість вихідних даних  для розвитку громади та залучення інвестицій..</w:t>
            </w:r>
          </w:p>
        </w:tc>
      </w:tr>
      <w:tr w:rsidR="00A03EA1" w:rsidRPr="00AF4431" w:rsidTr="00FB7FDA">
        <w:tc>
          <w:tcPr>
            <w:tcW w:w="534"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rPr>
                <w:rFonts w:ascii="Times New Roman" w:hAnsi="Times New Roman"/>
                <w:sz w:val="24"/>
                <w:szCs w:val="24"/>
                <w:lang w:val="uk-UA"/>
              </w:rPr>
            </w:pPr>
            <w:r w:rsidRPr="00B46DE1">
              <w:rPr>
                <w:rFonts w:ascii="Times New Roman" w:hAnsi="Times New Roman"/>
                <w:sz w:val="24"/>
                <w:szCs w:val="24"/>
                <w:lang w:val="uk-UA"/>
              </w:rPr>
              <w:t>4</w:t>
            </w:r>
          </w:p>
        </w:tc>
        <w:tc>
          <w:tcPr>
            <w:tcW w:w="2382"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jc w:val="both"/>
              <w:rPr>
                <w:rFonts w:ascii="Times New Roman" w:hAnsi="Times New Roman"/>
                <w:sz w:val="24"/>
                <w:szCs w:val="24"/>
                <w:lang w:val="uk-UA"/>
              </w:rPr>
            </w:pPr>
            <w:r w:rsidRPr="00B46DE1">
              <w:rPr>
                <w:rFonts w:ascii="Times New Roman" w:hAnsi="Times New Roman"/>
                <w:sz w:val="24"/>
                <w:szCs w:val="24"/>
                <w:lang w:val="uk-UA"/>
              </w:rPr>
              <w:t>Виготовлення генеральних планів та виготовлення/оновлення топографічної зйомки  сільських населених пунктів суміщених з планами зонування територій, а саме:</w:t>
            </w:r>
          </w:p>
          <w:p w:rsidR="00A03EA1" w:rsidRPr="00B46DE1" w:rsidRDefault="00A03EA1" w:rsidP="00FB7FDA">
            <w:pPr>
              <w:jc w:val="both"/>
              <w:rPr>
                <w:rFonts w:ascii="Times New Roman" w:hAnsi="Times New Roman"/>
                <w:sz w:val="24"/>
                <w:szCs w:val="24"/>
                <w:lang w:val="uk-UA"/>
              </w:rPr>
            </w:pPr>
            <w:r w:rsidRPr="00B46DE1">
              <w:rPr>
                <w:rFonts w:ascii="Times New Roman" w:hAnsi="Times New Roman"/>
                <w:sz w:val="24"/>
                <w:szCs w:val="24"/>
                <w:lang w:val="uk-UA"/>
              </w:rPr>
              <w:lastRenderedPageBreak/>
              <w:t>с. Великі Бубни</w:t>
            </w:r>
          </w:p>
          <w:p w:rsidR="00A03EA1" w:rsidRPr="00B46DE1" w:rsidRDefault="00A03EA1" w:rsidP="00FB7FDA">
            <w:pPr>
              <w:jc w:val="both"/>
              <w:rPr>
                <w:rFonts w:ascii="Times New Roman" w:hAnsi="Times New Roman"/>
                <w:sz w:val="24"/>
                <w:szCs w:val="24"/>
                <w:lang w:val="uk-UA"/>
              </w:rPr>
            </w:pPr>
            <w:r w:rsidRPr="00B46DE1">
              <w:rPr>
                <w:rFonts w:ascii="Times New Roman" w:hAnsi="Times New Roman"/>
                <w:sz w:val="24"/>
                <w:szCs w:val="24"/>
                <w:lang w:val="uk-UA"/>
              </w:rPr>
              <w:t>с. Рогинці</w:t>
            </w:r>
          </w:p>
        </w:tc>
        <w:tc>
          <w:tcPr>
            <w:tcW w:w="986"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jc w:val="center"/>
              <w:rPr>
                <w:rFonts w:ascii="Times New Roman" w:hAnsi="Times New Roman"/>
                <w:sz w:val="24"/>
                <w:szCs w:val="24"/>
                <w:lang w:val="uk-UA"/>
              </w:rPr>
            </w:pPr>
            <w:r w:rsidRPr="00B46DE1">
              <w:rPr>
                <w:rFonts w:ascii="Times New Roman" w:hAnsi="Times New Roman"/>
                <w:sz w:val="24"/>
                <w:szCs w:val="24"/>
                <w:lang w:val="uk-UA"/>
              </w:rPr>
              <w:lastRenderedPageBreak/>
              <w:t>2024</w:t>
            </w:r>
          </w:p>
        </w:tc>
        <w:tc>
          <w:tcPr>
            <w:tcW w:w="1706"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jc w:val="center"/>
              <w:rPr>
                <w:rFonts w:ascii="Times New Roman" w:hAnsi="Times New Roman"/>
                <w:sz w:val="24"/>
                <w:szCs w:val="24"/>
                <w:lang w:val="uk-UA"/>
              </w:rPr>
            </w:pPr>
            <w:r w:rsidRPr="00B46DE1">
              <w:rPr>
                <w:rFonts w:ascii="Times New Roman" w:hAnsi="Times New Roman"/>
                <w:sz w:val="24"/>
                <w:szCs w:val="24"/>
                <w:lang w:val="uk-UA"/>
              </w:rPr>
              <w:t>Виконавчий комітет Роменської міської ради</w:t>
            </w:r>
          </w:p>
        </w:tc>
        <w:tc>
          <w:tcPr>
            <w:tcW w:w="1105"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jc w:val="center"/>
              <w:rPr>
                <w:rFonts w:ascii="Times New Roman" w:hAnsi="Times New Roman"/>
                <w:sz w:val="24"/>
                <w:szCs w:val="24"/>
                <w:lang w:val="uk-UA"/>
              </w:rPr>
            </w:pPr>
            <w:r w:rsidRPr="00B46DE1">
              <w:rPr>
                <w:rFonts w:ascii="Times New Roman" w:hAnsi="Times New Roman"/>
                <w:sz w:val="24"/>
                <w:szCs w:val="24"/>
                <w:lang w:val="uk-UA"/>
              </w:rPr>
              <w:t>Бюджет громади</w:t>
            </w:r>
          </w:p>
        </w:tc>
        <w:tc>
          <w:tcPr>
            <w:tcW w:w="1163" w:type="dxa"/>
            <w:gridSpan w:val="2"/>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rPr>
                <w:rFonts w:ascii="Times New Roman" w:hAnsi="Times New Roman"/>
                <w:sz w:val="24"/>
                <w:szCs w:val="24"/>
                <w:lang w:val="uk-UA"/>
              </w:rPr>
            </w:pPr>
            <w:r w:rsidRPr="00B46DE1">
              <w:rPr>
                <w:rFonts w:ascii="Times New Roman" w:hAnsi="Times New Roman"/>
                <w:sz w:val="24"/>
                <w:szCs w:val="24"/>
                <w:lang w:val="uk-UA"/>
              </w:rPr>
              <w:t>760,0</w:t>
            </w:r>
          </w:p>
        </w:tc>
        <w:tc>
          <w:tcPr>
            <w:tcW w:w="2125"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rPr>
                <w:rFonts w:ascii="Times New Roman" w:hAnsi="Times New Roman"/>
                <w:sz w:val="24"/>
                <w:szCs w:val="24"/>
                <w:lang w:val="uk-UA"/>
              </w:rPr>
            </w:pPr>
            <w:r w:rsidRPr="00B46DE1">
              <w:rPr>
                <w:rFonts w:ascii="Times New Roman" w:hAnsi="Times New Roman"/>
                <w:sz w:val="24"/>
                <w:szCs w:val="24"/>
                <w:lang w:val="uk-UA"/>
              </w:rPr>
              <w:t>Отримання містобудівної документації для здійснення містобудівної діяльності фізичними та юридичними особами</w:t>
            </w:r>
          </w:p>
        </w:tc>
      </w:tr>
      <w:tr w:rsidR="00A03EA1" w:rsidRPr="00B46DE1" w:rsidTr="00FB7FDA">
        <w:tc>
          <w:tcPr>
            <w:tcW w:w="534"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rPr>
                <w:rFonts w:ascii="Times New Roman" w:hAnsi="Times New Roman"/>
                <w:sz w:val="24"/>
                <w:szCs w:val="24"/>
                <w:lang w:val="uk-UA"/>
              </w:rPr>
            </w:pPr>
            <w:r w:rsidRPr="00B46DE1">
              <w:rPr>
                <w:rFonts w:ascii="Times New Roman" w:hAnsi="Times New Roman"/>
                <w:sz w:val="24"/>
                <w:szCs w:val="24"/>
                <w:lang w:val="uk-UA"/>
              </w:rPr>
              <w:t>5</w:t>
            </w:r>
          </w:p>
        </w:tc>
        <w:tc>
          <w:tcPr>
            <w:tcW w:w="2382"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jc w:val="both"/>
              <w:rPr>
                <w:rFonts w:ascii="Times New Roman" w:hAnsi="Times New Roman"/>
                <w:color w:val="000000"/>
                <w:sz w:val="24"/>
                <w:szCs w:val="24"/>
                <w:lang w:val="uk-UA" w:eastAsia="uk-UA" w:bidi="en-US"/>
              </w:rPr>
            </w:pPr>
            <w:r w:rsidRPr="00B46DE1">
              <w:rPr>
                <w:rFonts w:ascii="Times New Roman" w:hAnsi="Times New Roman"/>
                <w:sz w:val="24"/>
                <w:szCs w:val="24"/>
                <w:lang w:val="uk-UA"/>
              </w:rPr>
              <w:t>Стратегічна екологічна оцінка програмних документів з питань соціально-економічного розвитку громади</w:t>
            </w:r>
          </w:p>
        </w:tc>
        <w:tc>
          <w:tcPr>
            <w:tcW w:w="986" w:type="dxa"/>
            <w:tcBorders>
              <w:top w:val="single" w:sz="4" w:space="0" w:color="auto"/>
              <w:left w:val="single" w:sz="4" w:space="0" w:color="auto"/>
              <w:bottom w:val="single" w:sz="4" w:space="0" w:color="auto"/>
              <w:right w:val="single" w:sz="4" w:space="0" w:color="auto"/>
            </w:tcBorders>
          </w:tcPr>
          <w:p w:rsidR="00A03EA1" w:rsidRPr="00B46DE1" w:rsidRDefault="00A03EA1" w:rsidP="00FB7FDA">
            <w:pPr>
              <w:spacing w:after="120"/>
              <w:jc w:val="center"/>
              <w:rPr>
                <w:rFonts w:ascii="Times New Roman" w:hAnsi="Times New Roman"/>
                <w:sz w:val="24"/>
                <w:szCs w:val="24"/>
                <w:lang w:val="uk-UA"/>
              </w:rPr>
            </w:pPr>
            <w:r w:rsidRPr="00B46DE1">
              <w:rPr>
                <w:rFonts w:ascii="Times New Roman" w:hAnsi="Times New Roman"/>
                <w:sz w:val="24"/>
                <w:szCs w:val="24"/>
                <w:lang w:val="uk-UA"/>
              </w:rPr>
              <w:t>2024</w:t>
            </w:r>
          </w:p>
          <w:p w:rsidR="00A03EA1" w:rsidRPr="00B46DE1" w:rsidRDefault="00A03EA1" w:rsidP="00FB7FDA">
            <w:pPr>
              <w:spacing w:after="120"/>
              <w:jc w:val="center"/>
              <w:rPr>
                <w:rFonts w:ascii="Times New Roman" w:hAnsi="Times New Roman"/>
                <w:sz w:val="24"/>
                <w:szCs w:val="24"/>
                <w:lang w:val="uk-UA"/>
              </w:rPr>
            </w:pPr>
          </w:p>
          <w:p w:rsidR="00A03EA1" w:rsidRPr="00B46DE1" w:rsidRDefault="00A03EA1" w:rsidP="00FB7FDA">
            <w:pPr>
              <w:spacing w:after="120"/>
              <w:jc w:val="center"/>
              <w:rPr>
                <w:rFonts w:ascii="Times New Roman" w:hAnsi="Times New Roman"/>
                <w:sz w:val="24"/>
                <w:szCs w:val="24"/>
                <w:lang w:val="uk-UA"/>
              </w:rPr>
            </w:pPr>
            <w:r w:rsidRPr="00B46DE1">
              <w:rPr>
                <w:rFonts w:ascii="Times New Roman" w:hAnsi="Times New Roman"/>
                <w:sz w:val="24"/>
                <w:szCs w:val="24"/>
                <w:lang w:val="uk-UA"/>
              </w:rPr>
              <w:t>2025</w:t>
            </w:r>
          </w:p>
        </w:tc>
        <w:tc>
          <w:tcPr>
            <w:tcW w:w="1706"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jc w:val="center"/>
              <w:rPr>
                <w:rFonts w:ascii="Times New Roman" w:hAnsi="Times New Roman"/>
                <w:sz w:val="24"/>
                <w:szCs w:val="24"/>
                <w:lang w:val="uk-UA"/>
              </w:rPr>
            </w:pPr>
            <w:r w:rsidRPr="00B46DE1">
              <w:rPr>
                <w:rFonts w:ascii="Times New Roman" w:hAnsi="Times New Roman"/>
                <w:sz w:val="24"/>
                <w:szCs w:val="24"/>
                <w:lang w:val="uk-UA"/>
              </w:rPr>
              <w:t>Управління економічного розвитку Роменської міської ради</w:t>
            </w:r>
          </w:p>
        </w:tc>
        <w:tc>
          <w:tcPr>
            <w:tcW w:w="1105"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jc w:val="center"/>
              <w:rPr>
                <w:rFonts w:ascii="Times New Roman" w:hAnsi="Times New Roman"/>
                <w:sz w:val="24"/>
                <w:szCs w:val="24"/>
                <w:lang w:val="uk-UA"/>
              </w:rPr>
            </w:pPr>
            <w:r w:rsidRPr="00B46DE1">
              <w:rPr>
                <w:rFonts w:ascii="Times New Roman" w:hAnsi="Times New Roman"/>
                <w:sz w:val="24"/>
                <w:szCs w:val="24"/>
                <w:lang w:val="uk-UA"/>
              </w:rPr>
              <w:t>Бюджет громади</w:t>
            </w:r>
          </w:p>
        </w:tc>
        <w:tc>
          <w:tcPr>
            <w:tcW w:w="1163" w:type="dxa"/>
            <w:gridSpan w:val="2"/>
            <w:tcBorders>
              <w:top w:val="single" w:sz="4" w:space="0" w:color="auto"/>
              <w:left w:val="single" w:sz="4" w:space="0" w:color="auto"/>
              <w:bottom w:val="single" w:sz="4" w:space="0" w:color="auto"/>
              <w:right w:val="single" w:sz="4" w:space="0" w:color="auto"/>
            </w:tcBorders>
          </w:tcPr>
          <w:p w:rsidR="00A03EA1" w:rsidRPr="00B46DE1" w:rsidRDefault="00A03EA1" w:rsidP="00FB7FDA">
            <w:pPr>
              <w:spacing w:after="120"/>
              <w:jc w:val="center"/>
              <w:rPr>
                <w:rFonts w:ascii="Times New Roman" w:hAnsi="Times New Roman"/>
                <w:sz w:val="24"/>
                <w:szCs w:val="24"/>
                <w:lang w:val="uk-UA"/>
              </w:rPr>
            </w:pPr>
            <w:r w:rsidRPr="00B46DE1">
              <w:rPr>
                <w:rFonts w:ascii="Times New Roman" w:hAnsi="Times New Roman"/>
                <w:sz w:val="24"/>
                <w:szCs w:val="24"/>
                <w:lang w:val="en-US"/>
              </w:rPr>
              <w:t>95</w:t>
            </w:r>
            <w:r w:rsidRPr="00B46DE1">
              <w:rPr>
                <w:rFonts w:ascii="Times New Roman" w:hAnsi="Times New Roman"/>
                <w:sz w:val="24"/>
                <w:szCs w:val="24"/>
                <w:lang w:val="uk-UA"/>
              </w:rPr>
              <w:t>,0</w:t>
            </w:r>
          </w:p>
          <w:p w:rsidR="00A03EA1" w:rsidRPr="00B46DE1" w:rsidRDefault="00A03EA1" w:rsidP="00FB7FDA">
            <w:pPr>
              <w:spacing w:after="120"/>
              <w:jc w:val="center"/>
              <w:rPr>
                <w:rFonts w:ascii="Times New Roman" w:hAnsi="Times New Roman"/>
                <w:sz w:val="24"/>
                <w:szCs w:val="24"/>
                <w:lang w:val="uk-UA"/>
              </w:rPr>
            </w:pPr>
          </w:p>
          <w:p w:rsidR="00A03EA1" w:rsidRPr="00B46DE1" w:rsidRDefault="00A03EA1" w:rsidP="00FB7FDA">
            <w:pPr>
              <w:spacing w:after="120"/>
              <w:jc w:val="center"/>
              <w:rPr>
                <w:rFonts w:ascii="Times New Roman" w:hAnsi="Times New Roman"/>
                <w:sz w:val="24"/>
                <w:szCs w:val="24"/>
                <w:lang w:val="uk-UA"/>
              </w:rPr>
            </w:pPr>
            <w:r w:rsidRPr="00B46DE1">
              <w:rPr>
                <w:rFonts w:ascii="Times New Roman" w:hAnsi="Times New Roman"/>
                <w:sz w:val="24"/>
                <w:szCs w:val="24"/>
                <w:lang w:val="uk-UA"/>
              </w:rPr>
              <w:t>49,0</w:t>
            </w:r>
          </w:p>
        </w:tc>
        <w:tc>
          <w:tcPr>
            <w:tcW w:w="2125"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jc w:val="both"/>
              <w:rPr>
                <w:rFonts w:ascii="Times New Roman" w:hAnsi="Times New Roman"/>
                <w:sz w:val="24"/>
                <w:szCs w:val="24"/>
                <w:lang w:val="uk-UA"/>
              </w:rPr>
            </w:pPr>
            <w:r w:rsidRPr="00B46DE1">
              <w:rPr>
                <w:rFonts w:ascii="Times New Roman" w:hAnsi="Times New Roman"/>
                <w:sz w:val="24"/>
                <w:szCs w:val="24"/>
                <w:lang w:val="uk-UA"/>
              </w:rPr>
              <w:t>Дотримання вимог чинного законодавства</w:t>
            </w:r>
          </w:p>
        </w:tc>
      </w:tr>
      <w:tr w:rsidR="00A03EA1" w:rsidRPr="00B46DE1" w:rsidTr="00FB7FDA">
        <w:tc>
          <w:tcPr>
            <w:tcW w:w="10001" w:type="dxa"/>
            <w:gridSpan w:val="8"/>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rPr>
                <w:rFonts w:ascii="Times New Roman" w:hAnsi="Times New Roman"/>
                <w:b/>
                <w:sz w:val="24"/>
                <w:szCs w:val="24"/>
                <w:lang w:val="uk-UA"/>
              </w:rPr>
            </w:pPr>
            <w:r w:rsidRPr="00B46DE1">
              <w:rPr>
                <w:rFonts w:ascii="Times New Roman" w:hAnsi="Times New Roman"/>
                <w:b/>
                <w:sz w:val="24"/>
                <w:szCs w:val="24"/>
                <w:lang w:val="uk-UA"/>
              </w:rPr>
              <w:t>Пріоритет 2. Розвиток транспортної інфраструктури та безпека життєдіяльності</w:t>
            </w:r>
          </w:p>
        </w:tc>
      </w:tr>
      <w:tr w:rsidR="00A03EA1" w:rsidRPr="00B46DE1" w:rsidTr="00FB7FDA">
        <w:tc>
          <w:tcPr>
            <w:tcW w:w="534"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rPr>
                <w:rFonts w:ascii="Times New Roman" w:hAnsi="Times New Roman"/>
                <w:sz w:val="24"/>
                <w:szCs w:val="24"/>
                <w:lang w:val="uk-UA"/>
              </w:rPr>
            </w:pPr>
            <w:r w:rsidRPr="00B46DE1">
              <w:rPr>
                <w:rFonts w:ascii="Times New Roman" w:hAnsi="Times New Roman"/>
                <w:sz w:val="24"/>
                <w:szCs w:val="24"/>
                <w:lang w:val="uk-UA"/>
              </w:rPr>
              <w:t>5</w:t>
            </w:r>
          </w:p>
        </w:tc>
        <w:tc>
          <w:tcPr>
            <w:tcW w:w="2382"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jc w:val="both"/>
              <w:rPr>
                <w:rFonts w:ascii="Times New Roman" w:hAnsi="Times New Roman"/>
                <w:color w:val="000000"/>
                <w:sz w:val="24"/>
                <w:szCs w:val="24"/>
                <w:lang w:val="uk-UA" w:eastAsia="uk-UA" w:bidi="en-US"/>
              </w:rPr>
            </w:pPr>
            <w:r w:rsidRPr="00B46DE1">
              <w:rPr>
                <w:rFonts w:ascii="Times New Roman" w:hAnsi="Times New Roman"/>
                <w:sz w:val="24"/>
                <w:szCs w:val="24"/>
                <w:lang w:val="uk-UA"/>
              </w:rPr>
              <w:t>Обстеження пасажиропотоків на міських автобусних маршрутах загального користування</w:t>
            </w:r>
          </w:p>
        </w:tc>
        <w:tc>
          <w:tcPr>
            <w:tcW w:w="986" w:type="dxa"/>
            <w:tcBorders>
              <w:top w:val="single" w:sz="4" w:space="0" w:color="auto"/>
              <w:left w:val="single" w:sz="4" w:space="0" w:color="auto"/>
              <w:bottom w:val="single" w:sz="4" w:space="0" w:color="auto"/>
              <w:right w:val="single" w:sz="4" w:space="0" w:color="auto"/>
            </w:tcBorders>
          </w:tcPr>
          <w:p w:rsidR="00A03EA1" w:rsidRPr="00B46DE1" w:rsidRDefault="00A03EA1" w:rsidP="00FB7FDA">
            <w:pPr>
              <w:spacing w:after="120"/>
              <w:jc w:val="center"/>
              <w:rPr>
                <w:rFonts w:ascii="Times New Roman" w:hAnsi="Times New Roman"/>
                <w:sz w:val="24"/>
                <w:szCs w:val="24"/>
                <w:lang w:val="uk-UA"/>
              </w:rPr>
            </w:pPr>
            <w:r w:rsidRPr="00B46DE1">
              <w:rPr>
                <w:rFonts w:ascii="Times New Roman" w:hAnsi="Times New Roman"/>
                <w:sz w:val="24"/>
                <w:szCs w:val="24"/>
                <w:lang w:val="uk-UA"/>
              </w:rPr>
              <w:t>2024</w:t>
            </w:r>
          </w:p>
          <w:p w:rsidR="00A03EA1" w:rsidRPr="00B46DE1" w:rsidRDefault="00A03EA1" w:rsidP="00FB7FDA">
            <w:pPr>
              <w:spacing w:after="120"/>
              <w:rPr>
                <w:rFonts w:ascii="Times New Roman" w:hAnsi="Times New Roman"/>
                <w:sz w:val="24"/>
                <w:szCs w:val="24"/>
                <w:lang w:val="uk-UA"/>
              </w:rPr>
            </w:pPr>
          </w:p>
        </w:tc>
        <w:tc>
          <w:tcPr>
            <w:tcW w:w="1706"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jc w:val="center"/>
              <w:rPr>
                <w:rFonts w:ascii="Times New Roman" w:hAnsi="Times New Roman"/>
                <w:sz w:val="24"/>
                <w:szCs w:val="24"/>
                <w:lang w:val="uk-UA"/>
              </w:rPr>
            </w:pPr>
            <w:r w:rsidRPr="00B46DE1">
              <w:rPr>
                <w:rFonts w:ascii="Times New Roman" w:hAnsi="Times New Roman"/>
                <w:sz w:val="24"/>
                <w:szCs w:val="24"/>
                <w:lang w:val="uk-UA"/>
              </w:rPr>
              <w:t>Управління економічного розвитку Роменської міської ради</w:t>
            </w:r>
          </w:p>
        </w:tc>
        <w:tc>
          <w:tcPr>
            <w:tcW w:w="1105"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jc w:val="center"/>
              <w:rPr>
                <w:rFonts w:ascii="Times New Roman" w:hAnsi="Times New Roman"/>
                <w:sz w:val="24"/>
                <w:szCs w:val="24"/>
                <w:lang w:val="uk-UA"/>
              </w:rPr>
            </w:pPr>
            <w:r w:rsidRPr="00B46DE1">
              <w:rPr>
                <w:rFonts w:ascii="Times New Roman" w:hAnsi="Times New Roman"/>
                <w:sz w:val="24"/>
                <w:szCs w:val="24"/>
                <w:lang w:val="uk-UA"/>
              </w:rPr>
              <w:t>Бюджет громади</w:t>
            </w:r>
          </w:p>
        </w:tc>
        <w:tc>
          <w:tcPr>
            <w:tcW w:w="1163" w:type="dxa"/>
            <w:gridSpan w:val="2"/>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jc w:val="center"/>
              <w:rPr>
                <w:rFonts w:ascii="Times New Roman" w:hAnsi="Times New Roman"/>
                <w:sz w:val="24"/>
                <w:szCs w:val="24"/>
                <w:lang w:val="uk-UA"/>
              </w:rPr>
            </w:pPr>
            <w:r w:rsidRPr="00B46DE1">
              <w:rPr>
                <w:rFonts w:ascii="Times New Roman" w:hAnsi="Times New Roman"/>
                <w:sz w:val="24"/>
                <w:szCs w:val="24"/>
                <w:lang w:val="uk-UA"/>
              </w:rPr>
              <w:t>49,0</w:t>
            </w:r>
          </w:p>
        </w:tc>
        <w:tc>
          <w:tcPr>
            <w:tcW w:w="2125"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jc w:val="both"/>
              <w:rPr>
                <w:rFonts w:ascii="Times New Roman" w:hAnsi="Times New Roman"/>
                <w:sz w:val="24"/>
                <w:szCs w:val="24"/>
                <w:lang w:val="uk-UA"/>
              </w:rPr>
            </w:pPr>
            <w:r w:rsidRPr="00B46DE1">
              <w:rPr>
                <w:rFonts w:ascii="Times New Roman" w:hAnsi="Times New Roman"/>
                <w:sz w:val="24"/>
                <w:szCs w:val="24"/>
                <w:lang w:val="uk-UA"/>
              </w:rPr>
              <w:t>Вивчення попиту населення, удосконалення маршрутної мережі, оптимізація рухомого складу</w:t>
            </w:r>
          </w:p>
        </w:tc>
      </w:tr>
      <w:tr w:rsidR="00A03EA1" w:rsidRPr="00B46DE1" w:rsidTr="00FB7FDA">
        <w:tc>
          <w:tcPr>
            <w:tcW w:w="534"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rPr>
                <w:rFonts w:ascii="Times New Roman" w:hAnsi="Times New Roman"/>
                <w:sz w:val="24"/>
                <w:szCs w:val="24"/>
                <w:lang w:val="uk-UA"/>
              </w:rPr>
            </w:pPr>
            <w:r w:rsidRPr="00B46DE1">
              <w:rPr>
                <w:rFonts w:ascii="Times New Roman" w:hAnsi="Times New Roman"/>
                <w:sz w:val="24"/>
                <w:szCs w:val="24"/>
                <w:lang w:val="uk-UA"/>
              </w:rPr>
              <w:t>6</w:t>
            </w:r>
          </w:p>
        </w:tc>
        <w:tc>
          <w:tcPr>
            <w:tcW w:w="2382"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rPr>
                <w:rFonts w:ascii="Times New Roman" w:hAnsi="Times New Roman"/>
                <w:sz w:val="24"/>
                <w:szCs w:val="24"/>
                <w:lang w:val="uk-UA"/>
              </w:rPr>
            </w:pPr>
            <w:r w:rsidRPr="00B46DE1">
              <w:rPr>
                <w:rFonts w:ascii="Times New Roman" w:hAnsi="Times New Roman"/>
                <w:sz w:val="24"/>
                <w:szCs w:val="24"/>
                <w:lang w:val="uk-UA"/>
              </w:rPr>
              <w:t>Капітальний ремонт центрального входу (утеплення) приміщення за адресою: Сумська область, м. Ромни, бульвар Шевченка, 2</w:t>
            </w:r>
          </w:p>
        </w:tc>
        <w:tc>
          <w:tcPr>
            <w:tcW w:w="986"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jc w:val="center"/>
              <w:rPr>
                <w:rFonts w:ascii="Times New Roman" w:hAnsi="Times New Roman"/>
                <w:sz w:val="24"/>
                <w:szCs w:val="24"/>
                <w:lang w:val="uk-UA"/>
              </w:rPr>
            </w:pPr>
            <w:r w:rsidRPr="00B46DE1">
              <w:rPr>
                <w:rFonts w:ascii="Times New Roman" w:hAnsi="Times New Roman"/>
                <w:sz w:val="24"/>
                <w:szCs w:val="24"/>
                <w:lang w:val="uk-UA"/>
              </w:rPr>
              <w:t>2024</w:t>
            </w:r>
          </w:p>
        </w:tc>
        <w:tc>
          <w:tcPr>
            <w:tcW w:w="1706"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jc w:val="center"/>
              <w:rPr>
                <w:rFonts w:ascii="Times New Roman" w:hAnsi="Times New Roman"/>
                <w:sz w:val="24"/>
                <w:szCs w:val="24"/>
                <w:lang w:val="uk-UA"/>
              </w:rPr>
            </w:pPr>
            <w:r w:rsidRPr="00B46DE1">
              <w:rPr>
                <w:rFonts w:ascii="Times New Roman" w:hAnsi="Times New Roman"/>
                <w:sz w:val="24"/>
                <w:szCs w:val="24"/>
                <w:lang w:val="uk-UA"/>
              </w:rPr>
              <w:t>Виконавчий комітет Роменської міської ради</w:t>
            </w:r>
          </w:p>
        </w:tc>
        <w:tc>
          <w:tcPr>
            <w:tcW w:w="1105" w:type="dxa"/>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jc w:val="center"/>
              <w:rPr>
                <w:rFonts w:ascii="Times New Roman" w:hAnsi="Times New Roman"/>
                <w:sz w:val="24"/>
                <w:szCs w:val="24"/>
                <w:lang w:val="uk-UA"/>
              </w:rPr>
            </w:pPr>
            <w:r w:rsidRPr="00B46DE1">
              <w:rPr>
                <w:rFonts w:ascii="Times New Roman" w:hAnsi="Times New Roman"/>
                <w:sz w:val="24"/>
                <w:szCs w:val="24"/>
                <w:lang w:val="uk-UA"/>
              </w:rPr>
              <w:t>Бюджет громади</w:t>
            </w:r>
          </w:p>
        </w:tc>
        <w:tc>
          <w:tcPr>
            <w:tcW w:w="1163" w:type="dxa"/>
            <w:gridSpan w:val="2"/>
            <w:tcBorders>
              <w:top w:val="single" w:sz="4" w:space="0" w:color="auto"/>
              <w:left w:val="single" w:sz="4" w:space="0" w:color="auto"/>
              <w:bottom w:val="single" w:sz="4" w:space="0" w:color="auto"/>
              <w:right w:val="single" w:sz="4" w:space="0" w:color="auto"/>
            </w:tcBorders>
            <w:hideMark/>
          </w:tcPr>
          <w:p w:rsidR="00A03EA1" w:rsidRPr="00B46DE1" w:rsidRDefault="00A03EA1" w:rsidP="00FB7FDA">
            <w:pPr>
              <w:spacing w:after="120"/>
              <w:jc w:val="center"/>
              <w:rPr>
                <w:rFonts w:ascii="Times New Roman" w:hAnsi="Times New Roman"/>
                <w:sz w:val="24"/>
                <w:szCs w:val="24"/>
                <w:lang w:val="uk-UA"/>
              </w:rPr>
            </w:pPr>
            <w:r w:rsidRPr="00B46DE1">
              <w:rPr>
                <w:rFonts w:ascii="Times New Roman" w:hAnsi="Times New Roman"/>
                <w:sz w:val="24"/>
                <w:szCs w:val="24"/>
                <w:lang w:val="uk-UA"/>
              </w:rPr>
              <w:t>450,0</w:t>
            </w:r>
          </w:p>
        </w:tc>
        <w:tc>
          <w:tcPr>
            <w:tcW w:w="2125" w:type="dxa"/>
            <w:tcBorders>
              <w:top w:val="single" w:sz="4" w:space="0" w:color="auto"/>
              <w:left w:val="single" w:sz="4" w:space="0" w:color="auto"/>
              <w:bottom w:val="single" w:sz="4" w:space="0" w:color="auto"/>
              <w:right w:val="single" w:sz="4" w:space="0" w:color="auto"/>
            </w:tcBorders>
          </w:tcPr>
          <w:p w:rsidR="00A03EA1" w:rsidRPr="00B46DE1" w:rsidRDefault="00A03EA1" w:rsidP="00FB7FDA">
            <w:pPr>
              <w:rPr>
                <w:rFonts w:ascii="Times New Roman" w:hAnsi="Times New Roman"/>
                <w:sz w:val="24"/>
                <w:szCs w:val="24"/>
                <w:lang w:val="uk-UA"/>
              </w:rPr>
            </w:pPr>
            <w:r w:rsidRPr="00B46DE1">
              <w:rPr>
                <w:rFonts w:ascii="Times New Roman" w:hAnsi="Times New Roman"/>
                <w:sz w:val="24"/>
                <w:szCs w:val="24"/>
                <w:lang w:val="uk-UA"/>
              </w:rPr>
              <w:t xml:space="preserve">Впровадження заходів енергозбереження  </w:t>
            </w:r>
          </w:p>
          <w:p w:rsidR="00A03EA1" w:rsidRPr="00B46DE1" w:rsidRDefault="00A03EA1" w:rsidP="00FB7FDA">
            <w:pPr>
              <w:rPr>
                <w:rFonts w:ascii="Times New Roman" w:hAnsi="Times New Roman"/>
                <w:sz w:val="24"/>
                <w:szCs w:val="24"/>
                <w:lang w:val="uk-UA"/>
              </w:rPr>
            </w:pPr>
          </w:p>
        </w:tc>
      </w:tr>
      <w:tr w:rsidR="00A03EA1" w:rsidRPr="00B46DE1" w:rsidTr="00FB7FDA">
        <w:tc>
          <w:tcPr>
            <w:tcW w:w="534" w:type="dxa"/>
            <w:tcBorders>
              <w:top w:val="single" w:sz="4" w:space="0" w:color="auto"/>
              <w:left w:val="single" w:sz="4" w:space="0" w:color="auto"/>
              <w:bottom w:val="single" w:sz="4" w:space="0" w:color="auto"/>
              <w:right w:val="single" w:sz="4" w:space="0" w:color="auto"/>
            </w:tcBorders>
          </w:tcPr>
          <w:p w:rsidR="00A03EA1" w:rsidRPr="00B46DE1" w:rsidRDefault="00A03EA1" w:rsidP="00FB7FDA">
            <w:pPr>
              <w:rPr>
                <w:rFonts w:ascii="Times New Roman" w:hAnsi="Times New Roman"/>
                <w:sz w:val="24"/>
                <w:szCs w:val="24"/>
                <w:lang w:val="uk-UA"/>
              </w:rPr>
            </w:pPr>
            <w:r w:rsidRPr="00B46DE1">
              <w:rPr>
                <w:rFonts w:ascii="Times New Roman" w:hAnsi="Times New Roman"/>
                <w:sz w:val="24"/>
                <w:szCs w:val="24"/>
                <w:lang w:val="uk-UA"/>
              </w:rPr>
              <w:t>7</w:t>
            </w:r>
          </w:p>
        </w:tc>
        <w:tc>
          <w:tcPr>
            <w:tcW w:w="2382" w:type="dxa"/>
            <w:tcBorders>
              <w:top w:val="single" w:sz="4" w:space="0" w:color="auto"/>
              <w:left w:val="single" w:sz="4" w:space="0" w:color="auto"/>
              <w:bottom w:val="single" w:sz="4" w:space="0" w:color="auto"/>
              <w:right w:val="single" w:sz="4" w:space="0" w:color="auto"/>
            </w:tcBorders>
          </w:tcPr>
          <w:p w:rsidR="00A03EA1" w:rsidRPr="00B46DE1" w:rsidRDefault="00A03EA1" w:rsidP="00FB7FDA">
            <w:pPr>
              <w:rPr>
                <w:rFonts w:ascii="Times New Roman" w:hAnsi="Times New Roman"/>
                <w:sz w:val="24"/>
                <w:szCs w:val="24"/>
                <w:lang w:val="uk-UA"/>
              </w:rPr>
            </w:pPr>
            <w:r w:rsidRPr="00B46DE1">
              <w:rPr>
                <w:rFonts w:ascii="Times New Roman" w:hAnsi="Times New Roman"/>
                <w:sz w:val="24"/>
                <w:szCs w:val="24"/>
                <w:lang w:val="uk-UA"/>
              </w:rPr>
              <w:t xml:space="preserve">Проведення державної експертизи </w:t>
            </w:r>
            <w:proofErr w:type="spellStart"/>
            <w:r w:rsidRPr="00B46DE1">
              <w:rPr>
                <w:rFonts w:ascii="Times New Roman" w:hAnsi="Times New Roman"/>
                <w:sz w:val="24"/>
                <w:szCs w:val="24"/>
                <w:lang w:val="uk-UA"/>
              </w:rPr>
              <w:t>проєкту</w:t>
            </w:r>
            <w:proofErr w:type="spellEnd"/>
            <w:r w:rsidRPr="00B46DE1">
              <w:rPr>
                <w:rFonts w:ascii="Times New Roman" w:hAnsi="Times New Roman"/>
                <w:sz w:val="24"/>
                <w:szCs w:val="24"/>
                <w:lang w:val="uk-UA"/>
              </w:rPr>
              <w:t xml:space="preserve"> «Внесення змін до генерального плану міста, плану зонування території та історико- архітектурного опорного плану міста»</w:t>
            </w:r>
          </w:p>
        </w:tc>
        <w:tc>
          <w:tcPr>
            <w:tcW w:w="986" w:type="dxa"/>
            <w:tcBorders>
              <w:top w:val="single" w:sz="4" w:space="0" w:color="auto"/>
              <w:left w:val="single" w:sz="4" w:space="0" w:color="auto"/>
              <w:bottom w:val="single" w:sz="4" w:space="0" w:color="auto"/>
              <w:right w:val="single" w:sz="4" w:space="0" w:color="auto"/>
            </w:tcBorders>
          </w:tcPr>
          <w:p w:rsidR="00A03EA1" w:rsidRPr="00B46DE1" w:rsidRDefault="00A03EA1" w:rsidP="00FB7FDA">
            <w:pPr>
              <w:rPr>
                <w:rFonts w:ascii="Times New Roman" w:hAnsi="Times New Roman"/>
                <w:sz w:val="24"/>
                <w:szCs w:val="24"/>
                <w:lang w:val="uk-UA"/>
              </w:rPr>
            </w:pPr>
            <w:r w:rsidRPr="00B46DE1">
              <w:rPr>
                <w:rFonts w:ascii="Times New Roman" w:hAnsi="Times New Roman"/>
                <w:sz w:val="24"/>
                <w:szCs w:val="24"/>
                <w:lang w:val="uk-UA"/>
              </w:rPr>
              <w:t xml:space="preserve">  </w:t>
            </w:r>
          </w:p>
          <w:p w:rsidR="00A03EA1" w:rsidRPr="00B46DE1" w:rsidRDefault="00A03EA1" w:rsidP="00FB7FDA">
            <w:pPr>
              <w:rPr>
                <w:rFonts w:ascii="Times New Roman" w:hAnsi="Times New Roman"/>
                <w:sz w:val="24"/>
                <w:szCs w:val="24"/>
                <w:lang w:val="uk-UA"/>
              </w:rPr>
            </w:pPr>
            <w:r w:rsidRPr="00B46DE1">
              <w:rPr>
                <w:rFonts w:ascii="Times New Roman" w:hAnsi="Times New Roman"/>
                <w:sz w:val="24"/>
                <w:szCs w:val="24"/>
                <w:lang w:val="uk-UA"/>
              </w:rPr>
              <w:t xml:space="preserve"> 2024</w:t>
            </w:r>
          </w:p>
          <w:p w:rsidR="00A03EA1" w:rsidRPr="00B46DE1" w:rsidRDefault="00A03EA1" w:rsidP="00FB7FDA">
            <w:pPr>
              <w:jc w:val="center"/>
              <w:rPr>
                <w:rFonts w:ascii="Times New Roman" w:hAnsi="Times New Roman"/>
                <w:sz w:val="24"/>
                <w:szCs w:val="24"/>
                <w:lang w:val="uk-UA"/>
              </w:rPr>
            </w:pPr>
          </w:p>
        </w:tc>
        <w:tc>
          <w:tcPr>
            <w:tcW w:w="1706" w:type="dxa"/>
            <w:tcBorders>
              <w:top w:val="single" w:sz="4" w:space="0" w:color="auto"/>
              <w:left w:val="single" w:sz="4" w:space="0" w:color="auto"/>
              <w:bottom w:val="single" w:sz="4" w:space="0" w:color="auto"/>
              <w:right w:val="single" w:sz="4" w:space="0" w:color="auto"/>
            </w:tcBorders>
          </w:tcPr>
          <w:p w:rsidR="00A03EA1" w:rsidRPr="00B46DE1" w:rsidRDefault="00A03EA1" w:rsidP="00FB7FDA">
            <w:pPr>
              <w:rPr>
                <w:rFonts w:ascii="Times New Roman" w:hAnsi="Times New Roman"/>
                <w:sz w:val="24"/>
                <w:szCs w:val="24"/>
                <w:lang w:val="uk-UA"/>
              </w:rPr>
            </w:pPr>
          </w:p>
          <w:p w:rsidR="00A03EA1" w:rsidRPr="00B46DE1" w:rsidRDefault="00A03EA1" w:rsidP="00FB7FDA">
            <w:pPr>
              <w:jc w:val="center"/>
              <w:rPr>
                <w:rFonts w:ascii="Times New Roman" w:hAnsi="Times New Roman"/>
                <w:sz w:val="24"/>
                <w:szCs w:val="24"/>
                <w:lang w:val="uk-UA"/>
              </w:rPr>
            </w:pPr>
            <w:r w:rsidRPr="00B46DE1">
              <w:rPr>
                <w:rFonts w:ascii="Times New Roman" w:hAnsi="Times New Roman"/>
                <w:sz w:val="24"/>
                <w:szCs w:val="24"/>
                <w:lang w:val="uk-UA"/>
              </w:rPr>
              <w:t>Виконавчий комітет Роменської міської ради</w:t>
            </w:r>
          </w:p>
        </w:tc>
        <w:tc>
          <w:tcPr>
            <w:tcW w:w="1105" w:type="dxa"/>
            <w:tcBorders>
              <w:top w:val="single" w:sz="4" w:space="0" w:color="auto"/>
              <w:left w:val="single" w:sz="4" w:space="0" w:color="auto"/>
              <w:bottom w:val="single" w:sz="4" w:space="0" w:color="auto"/>
              <w:right w:val="single" w:sz="4" w:space="0" w:color="auto"/>
            </w:tcBorders>
          </w:tcPr>
          <w:p w:rsidR="00A03EA1" w:rsidRPr="00B46DE1" w:rsidRDefault="00A03EA1" w:rsidP="00FB7FDA">
            <w:pPr>
              <w:rPr>
                <w:rFonts w:ascii="Times New Roman" w:hAnsi="Times New Roman"/>
                <w:sz w:val="24"/>
                <w:szCs w:val="24"/>
                <w:lang w:val="uk-UA"/>
              </w:rPr>
            </w:pPr>
          </w:p>
          <w:p w:rsidR="00A03EA1" w:rsidRPr="00B46DE1" w:rsidRDefault="00A03EA1" w:rsidP="00FB7FDA">
            <w:pPr>
              <w:jc w:val="center"/>
              <w:rPr>
                <w:rFonts w:ascii="Times New Roman" w:hAnsi="Times New Roman"/>
                <w:sz w:val="24"/>
                <w:szCs w:val="24"/>
                <w:lang w:val="uk-UA"/>
              </w:rPr>
            </w:pPr>
            <w:r w:rsidRPr="00B46DE1">
              <w:rPr>
                <w:rFonts w:ascii="Times New Roman" w:hAnsi="Times New Roman"/>
                <w:sz w:val="24"/>
                <w:szCs w:val="24"/>
                <w:lang w:val="uk-UA"/>
              </w:rPr>
              <w:t>Бюджет громади</w:t>
            </w:r>
          </w:p>
        </w:tc>
        <w:tc>
          <w:tcPr>
            <w:tcW w:w="1163" w:type="dxa"/>
            <w:gridSpan w:val="2"/>
            <w:tcBorders>
              <w:top w:val="single" w:sz="4" w:space="0" w:color="auto"/>
              <w:left w:val="single" w:sz="4" w:space="0" w:color="auto"/>
              <w:bottom w:val="single" w:sz="4" w:space="0" w:color="auto"/>
              <w:right w:val="single" w:sz="4" w:space="0" w:color="auto"/>
            </w:tcBorders>
          </w:tcPr>
          <w:p w:rsidR="00A03EA1" w:rsidRPr="00B46DE1" w:rsidRDefault="00A03EA1" w:rsidP="00FB7FDA">
            <w:pPr>
              <w:jc w:val="center"/>
              <w:rPr>
                <w:rFonts w:ascii="Times New Roman" w:hAnsi="Times New Roman"/>
                <w:sz w:val="24"/>
                <w:szCs w:val="24"/>
                <w:lang w:val="uk-UA"/>
              </w:rPr>
            </w:pPr>
          </w:p>
          <w:p w:rsidR="00A03EA1" w:rsidRPr="00B46DE1" w:rsidRDefault="00A03EA1" w:rsidP="00FB7FDA">
            <w:pPr>
              <w:rPr>
                <w:rFonts w:ascii="Times New Roman" w:hAnsi="Times New Roman"/>
                <w:sz w:val="24"/>
                <w:szCs w:val="24"/>
                <w:lang w:val="uk-UA"/>
              </w:rPr>
            </w:pPr>
            <w:r w:rsidRPr="00B46DE1">
              <w:rPr>
                <w:rFonts w:ascii="Times New Roman" w:hAnsi="Times New Roman"/>
                <w:sz w:val="24"/>
                <w:szCs w:val="24"/>
                <w:lang w:val="uk-UA"/>
              </w:rPr>
              <w:t xml:space="preserve">  100,0</w:t>
            </w:r>
          </w:p>
        </w:tc>
        <w:tc>
          <w:tcPr>
            <w:tcW w:w="2125" w:type="dxa"/>
            <w:tcBorders>
              <w:top w:val="single" w:sz="4" w:space="0" w:color="auto"/>
              <w:left w:val="single" w:sz="4" w:space="0" w:color="auto"/>
              <w:bottom w:val="single" w:sz="4" w:space="0" w:color="auto"/>
              <w:right w:val="single" w:sz="4" w:space="0" w:color="auto"/>
            </w:tcBorders>
          </w:tcPr>
          <w:p w:rsidR="00A03EA1" w:rsidRPr="00B46DE1" w:rsidRDefault="00A03EA1" w:rsidP="00FB7FDA">
            <w:pPr>
              <w:rPr>
                <w:rFonts w:ascii="Times New Roman" w:hAnsi="Times New Roman"/>
                <w:sz w:val="24"/>
                <w:szCs w:val="24"/>
                <w:lang w:val="uk-UA"/>
              </w:rPr>
            </w:pPr>
            <w:r w:rsidRPr="00B46DE1">
              <w:rPr>
                <w:rFonts w:ascii="Times New Roman" w:hAnsi="Times New Roman"/>
                <w:sz w:val="24"/>
                <w:szCs w:val="24"/>
                <w:lang w:val="uk-UA"/>
              </w:rPr>
              <w:t>Перевірка виготовленої документації на предмет дотримання норм. ДБН</w:t>
            </w:r>
          </w:p>
        </w:tc>
      </w:tr>
      <w:tr w:rsidR="00A03EA1" w:rsidRPr="00B46DE1" w:rsidTr="00FB7FDA">
        <w:tc>
          <w:tcPr>
            <w:tcW w:w="534" w:type="dxa"/>
          </w:tcPr>
          <w:p w:rsidR="00A03EA1" w:rsidRPr="00B46DE1" w:rsidRDefault="00A03EA1" w:rsidP="00FB7FDA">
            <w:pPr>
              <w:spacing w:after="120"/>
              <w:rPr>
                <w:rFonts w:ascii="Times New Roman" w:hAnsi="Times New Roman"/>
                <w:sz w:val="24"/>
                <w:szCs w:val="24"/>
                <w:lang w:val="uk-UA"/>
              </w:rPr>
            </w:pPr>
            <w:bookmarkStart w:id="2" w:name="bookmark3"/>
          </w:p>
        </w:tc>
        <w:tc>
          <w:tcPr>
            <w:tcW w:w="2382" w:type="dxa"/>
            <w:hideMark/>
          </w:tcPr>
          <w:p w:rsidR="00A03EA1" w:rsidRPr="00B46DE1" w:rsidRDefault="00A03EA1" w:rsidP="00FB7FDA">
            <w:pPr>
              <w:rPr>
                <w:rFonts w:ascii="Times New Roman" w:hAnsi="Times New Roman"/>
                <w:sz w:val="24"/>
                <w:szCs w:val="24"/>
                <w:lang w:val="uk-UA"/>
              </w:rPr>
            </w:pPr>
            <w:r w:rsidRPr="00B46DE1">
              <w:rPr>
                <w:rFonts w:ascii="Times New Roman" w:hAnsi="Times New Roman"/>
                <w:sz w:val="24"/>
                <w:szCs w:val="24"/>
                <w:lang w:val="uk-UA"/>
              </w:rPr>
              <w:t xml:space="preserve">Разом: </w:t>
            </w:r>
          </w:p>
          <w:p w:rsidR="00A03EA1" w:rsidRPr="00B46DE1" w:rsidRDefault="00A03EA1" w:rsidP="00FB7FDA">
            <w:pPr>
              <w:rPr>
                <w:rFonts w:ascii="Times New Roman" w:hAnsi="Times New Roman"/>
                <w:sz w:val="24"/>
                <w:szCs w:val="24"/>
                <w:lang w:val="uk-UA"/>
              </w:rPr>
            </w:pPr>
            <w:r w:rsidRPr="00B46DE1">
              <w:rPr>
                <w:rFonts w:ascii="Times New Roman" w:hAnsi="Times New Roman"/>
                <w:sz w:val="24"/>
                <w:szCs w:val="24"/>
                <w:lang w:val="uk-UA"/>
              </w:rPr>
              <w:t>У т.ч.</w:t>
            </w:r>
          </w:p>
        </w:tc>
        <w:tc>
          <w:tcPr>
            <w:tcW w:w="986" w:type="dxa"/>
          </w:tcPr>
          <w:p w:rsidR="00A03EA1" w:rsidRPr="00B46DE1" w:rsidRDefault="00A03EA1" w:rsidP="00FB7FDA">
            <w:pPr>
              <w:spacing w:after="120"/>
              <w:jc w:val="center"/>
              <w:rPr>
                <w:rFonts w:ascii="Times New Roman" w:hAnsi="Times New Roman"/>
                <w:sz w:val="24"/>
                <w:szCs w:val="24"/>
                <w:lang w:val="uk-UA"/>
              </w:rPr>
            </w:pPr>
          </w:p>
          <w:p w:rsidR="00A03EA1" w:rsidRPr="00B46DE1" w:rsidRDefault="00A03EA1" w:rsidP="00FB7FDA">
            <w:pPr>
              <w:spacing w:after="120"/>
              <w:jc w:val="center"/>
              <w:rPr>
                <w:rFonts w:ascii="Times New Roman" w:hAnsi="Times New Roman"/>
                <w:sz w:val="24"/>
                <w:szCs w:val="24"/>
                <w:lang w:val="uk-UA"/>
              </w:rPr>
            </w:pPr>
          </w:p>
          <w:p w:rsidR="00A03EA1" w:rsidRPr="00B46DE1" w:rsidRDefault="00A03EA1" w:rsidP="00FB7FDA">
            <w:pPr>
              <w:spacing w:after="120"/>
              <w:jc w:val="center"/>
              <w:rPr>
                <w:rFonts w:ascii="Times New Roman" w:hAnsi="Times New Roman"/>
                <w:sz w:val="24"/>
                <w:szCs w:val="24"/>
                <w:lang w:val="uk-UA"/>
              </w:rPr>
            </w:pPr>
            <w:r w:rsidRPr="00B46DE1">
              <w:rPr>
                <w:rFonts w:ascii="Times New Roman" w:hAnsi="Times New Roman"/>
                <w:sz w:val="24"/>
                <w:szCs w:val="24"/>
                <w:lang w:val="uk-UA"/>
              </w:rPr>
              <w:t>2024</w:t>
            </w:r>
          </w:p>
          <w:p w:rsidR="00A03EA1" w:rsidRPr="00B46DE1" w:rsidRDefault="00A03EA1" w:rsidP="00FB7FDA">
            <w:pPr>
              <w:spacing w:after="120"/>
              <w:rPr>
                <w:rFonts w:ascii="Times New Roman" w:hAnsi="Times New Roman"/>
                <w:sz w:val="24"/>
                <w:szCs w:val="24"/>
                <w:lang w:val="uk-UA"/>
              </w:rPr>
            </w:pPr>
            <w:r w:rsidRPr="00B46DE1">
              <w:rPr>
                <w:rFonts w:ascii="Times New Roman" w:hAnsi="Times New Roman"/>
                <w:sz w:val="24"/>
                <w:szCs w:val="24"/>
                <w:lang w:val="uk-UA"/>
              </w:rPr>
              <w:t xml:space="preserve">  2025</w:t>
            </w:r>
          </w:p>
        </w:tc>
        <w:tc>
          <w:tcPr>
            <w:tcW w:w="1706" w:type="dxa"/>
          </w:tcPr>
          <w:p w:rsidR="00A03EA1" w:rsidRPr="00B46DE1" w:rsidRDefault="00A03EA1" w:rsidP="00FB7FDA">
            <w:pPr>
              <w:spacing w:after="120"/>
              <w:jc w:val="center"/>
              <w:rPr>
                <w:rFonts w:ascii="Times New Roman" w:hAnsi="Times New Roman"/>
                <w:sz w:val="24"/>
                <w:szCs w:val="24"/>
                <w:lang w:val="uk-UA"/>
              </w:rPr>
            </w:pPr>
          </w:p>
        </w:tc>
        <w:tc>
          <w:tcPr>
            <w:tcW w:w="1105" w:type="dxa"/>
          </w:tcPr>
          <w:p w:rsidR="00A03EA1" w:rsidRPr="00B46DE1" w:rsidRDefault="00A03EA1" w:rsidP="00FB7FDA">
            <w:pPr>
              <w:spacing w:after="120"/>
              <w:jc w:val="center"/>
              <w:rPr>
                <w:rFonts w:ascii="Times New Roman" w:hAnsi="Times New Roman"/>
                <w:sz w:val="24"/>
                <w:szCs w:val="24"/>
                <w:lang w:val="uk-UA"/>
              </w:rPr>
            </w:pPr>
          </w:p>
        </w:tc>
        <w:tc>
          <w:tcPr>
            <w:tcW w:w="1163" w:type="dxa"/>
            <w:gridSpan w:val="2"/>
          </w:tcPr>
          <w:p w:rsidR="00A03EA1" w:rsidRPr="00B46DE1" w:rsidRDefault="00A03EA1" w:rsidP="00FB7FDA">
            <w:pPr>
              <w:spacing w:after="120"/>
              <w:jc w:val="center"/>
              <w:rPr>
                <w:rFonts w:ascii="Times New Roman" w:hAnsi="Times New Roman"/>
                <w:sz w:val="24"/>
                <w:szCs w:val="24"/>
                <w:lang w:val="uk-UA" w:eastAsia="uk-UA" w:bidi="en-US"/>
              </w:rPr>
            </w:pPr>
            <w:r w:rsidRPr="00B46DE1">
              <w:rPr>
                <w:rFonts w:ascii="Times New Roman" w:hAnsi="Times New Roman"/>
                <w:sz w:val="24"/>
                <w:szCs w:val="24"/>
                <w:lang w:val="uk-UA" w:eastAsia="uk-UA" w:bidi="en-US"/>
              </w:rPr>
              <w:t>22008,0</w:t>
            </w:r>
          </w:p>
          <w:p w:rsidR="00A03EA1" w:rsidRPr="00B46DE1" w:rsidRDefault="00A03EA1" w:rsidP="00FB7FDA">
            <w:pPr>
              <w:spacing w:after="120"/>
              <w:jc w:val="center"/>
              <w:rPr>
                <w:rFonts w:ascii="Times New Roman" w:hAnsi="Times New Roman"/>
                <w:sz w:val="24"/>
                <w:szCs w:val="24"/>
                <w:lang w:val="uk-UA" w:eastAsia="uk-UA" w:bidi="en-US"/>
              </w:rPr>
            </w:pPr>
          </w:p>
          <w:p w:rsidR="00A03EA1" w:rsidRPr="00B46DE1" w:rsidRDefault="00A03EA1" w:rsidP="00FB7FDA">
            <w:pPr>
              <w:spacing w:after="120"/>
              <w:jc w:val="center"/>
              <w:rPr>
                <w:rFonts w:ascii="Times New Roman" w:hAnsi="Times New Roman"/>
                <w:sz w:val="24"/>
                <w:szCs w:val="24"/>
                <w:lang w:val="uk-UA" w:eastAsia="uk-UA" w:bidi="en-US"/>
              </w:rPr>
            </w:pPr>
            <w:r w:rsidRPr="00B46DE1">
              <w:rPr>
                <w:rFonts w:ascii="Times New Roman" w:hAnsi="Times New Roman"/>
                <w:sz w:val="24"/>
                <w:szCs w:val="24"/>
                <w:lang w:val="uk-UA" w:eastAsia="uk-UA" w:bidi="en-US"/>
              </w:rPr>
              <w:t>11259.0</w:t>
            </w:r>
          </w:p>
          <w:p w:rsidR="00A03EA1" w:rsidRPr="00B46DE1" w:rsidRDefault="00A03EA1" w:rsidP="00FB7FDA">
            <w:pPr>
              <w:spacing w:after="120"/>
              <w:rPr>
                <w:rFonts w:ascii="Times New Roman" w:hAnsi="Times New Roman"/>
                <w:sz w:val="24"/>
                <w:szCs w:val="24"/>
                <w:lang w:val="uk-UA"/>
              </w:rPr>
            </w:pPr>
            <w:r w:rsidRPr="00B46DE1">
              <w:rPr>
                <w:rFonts w:ascii="Times New Roman" w:hAnsi="Times New Roman"/>
                <w:sz w:val="24"/>
                <w:szCs w:val="24"/>
                <w:lang w:val="uk-UA" w:eastAsia="uk-UA" w:bidi="en-US"/>
              </w:rPr>
              <w:t xml:space="preserve">  10749,0</w:t>
            </w:r>
          </w:p>
        </w:tc>
        <w:tc>
          <w:tcPr>
            <w:tcW w:w="2125" w:type="dxa"/>
          </w:tcPr>
          <w:p w:rsidR="00A03EA1" w:rsidRPr="00B46DE1" w:rsidRDefault="00A03EA1" w:rsidP="00FB7FDA">
            <w:pPr>
              <w:rPr>
                <w:rFonts w:ascii="Times New Roman" w:hAnsi="Times New Roman"/>
                <w:sz w:val="24"/>
                <w:szCs w:val="24"/>
                <w:lang w:val="uk-UA"/>
              </w:rPr>
            </w:pPr>
          </w:p>
        </w:tc>
      </w:tr>
    </w:tbl>
    <w:p w:rsidR="00A03EA1" w:rsidRPr="00B46DE1" w:rsidRDefault="00A03EA1" w:rsidP="00A03EA1">
      <w:pPr>
        <w:spacing w:after="0" w:line="240" w:lineRule="auto"/>
        <w:rPr>
          <w:rFonts w:ascii="Times New Roman" w:hAnsi="Times New Roman"/>
          <w:b/>
          <w:bCs/>
          <w:sz w:val="24"/>
          <w:szCs w:val="24"/>
        </w:rPr>
      </w:pPr>
    </w:p>
    <w:p w:rsidR="00A03EA1" w:rsidRDefault="00A03EA1" w:rsidP="00A03EA1">
      <w:pPr>
        <w:spacing w:after="0"/>
        <w:jc w:val="center"/>
        <w:rPr>
          <w:rFonts w:ascii="Times New Roman" w:hAnsi="Times New Roman"/>
          <w:b/>
          <w:bCs/>
          <w:sz w:val="24"/>
          <w:szCs w:val="24"/>
          <w:lang w:val="uk-UA"/>
        </w:rPr>
      </w:pPr>
      <w:r>
        <w:rPr>
          <w:rFonts w:ascii="Times New Roman" w:hAnsi="Times New Roman"/>
          <w:b/>
          <w:bCs/>
          <w:sz w:val="24"/>
          <w:szCs w:val="24"/>
          <w:lang w:val="uk-UA"/>
        </w:rPr>
        <w:t xml:space="preserve">VI. </w:t>
      </w:r>
      <w:bookmarkEnd w:id="2"/>
      <w:r>
        <w:rPr>
          <w:rFonts w:ascii="Times New Roman" w:hAnsi="Times New Roman"/>
          <w:b/>
          <w:bCs/>
          <w:sz w:val="24"/>
          <w:szCs w:val="24"/>
          <w:lang w:val="uk-UA"/>
        </w:rPr>
        <w:t>Очікувані результати з реалізації Програми:</w:t>
      </w:r>
    </w:p>
    <w:p w:rsidR="00A03EA1" w:rsidRDefault="00A03EA1" w:rsidP="00A03EA1">
      <w:pPr>
        <w:spacing w:after="0"/>
        <w:ind w:firstLine="567"/>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1. Отримання комплексного документу державного планування території Роменської міської територіальної громади на довгостроковий період з проведенням моніторингу можливостей та стратегічних планів розвитку.</w:t>
      </w:r>
    </w:p>
    <w:p w:rsidR="00A03EA1" w:rsidRDefault="00A03EA1" w:rsidP="00A03EA1">
      <w:pPr>
        <w:spacing w:after="120"/>
        <w:ind w:firstLine="567"/>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2. Можливість отримання фізичними та юридичними особами земельних ділянок для містобудівних потреб та доступність до інформаційного ресурсу. Можливість здійснювати містобудівну діяльність на вже наданих земельних ділянках.</w:t>
      </w:r>
    </w:p>
    <w:p w:rsidR="00A03EA1" w:rsidRDefault="00A03EA1" w:rsidP="00A03EA1">
      <w:pPr>
        <w:spacing w:after="0"/>
        <w:ind w:firstLine="567"/>
        <w:jc w:val="both"/>
        <w:rPr>
          <w:rFonts w:ascii="Times New Roman" w:hAnsi="Times New Roman"/>
          <w:b/>
          <w:bCs/>
          <w:sz w:val="24"/>
          <w:szCs w:val="24"/>
          <w:lang w:val="uk-UA"/>
        </w:rPr>
      </w:pPr>
      <w:r>
        <w:rPr>
          <w:rFonts w:ascii="Times New Roman" w:eastAsia="Times New Roman" w:hAnsi="Times New Roman"/>
          <w:sz w:val="24"/>
          <w:szCs w:val="24"/>
          <w:lang w:val="uk-UA" w:bidi="en-US"/>
        </w:rPr>
        <w:lastRenderedPageBreak/>
        <w:t>3. Детальні плани території та проекти благоустрою території дадуть можливість конкретизувати планувальну структуру  відповідної частини кварталу чи земельної ділянки, є етапом реалізації конкретних проектів будівництва об’єктів,  передбачених програмами будівництва, в т.ч. будівництва доступного житла, оздоровчого призначення, культури та освіти.</w:t>
      </w:r>
    </w:p>
    <w:p w:rsidR="00A03EA1" w:rsidRDefault="00A03EA1" w:rsidP="00A03EA1">
      <w:pPr>
        <w:keepNext/>
        <w:keepLines/>
        <w:tabs>
          <w:tab w:val="left" w:pos="2580"/>
        </w:tabs>
        <w:spacing w:after="0" w:line="240" w:lineRule="auto"/>
        <w:jc w:val="both"/>
        <w:outlineLvl w:val="1"/>
        <w:rPr>
          <w:rFonts w:ascii="Times New Roman" w:hAnsi="Times New Roman"/>
          <w:b/>
          <w:bCs/>
          <w:sz w:val="24"/>
          <w:szCs w:val="24"/>
          <w:lang w:val="uk-UA"/>
        </w:rPr>
      </w:pPr>
    </w:p>
    <w:p w:rsidR="00A03EA1" w:rsidRDefault="00A03EA1" w:rsidP="00A03EA1">
      <w:pPr>
        <w:spacing w:after="0"/>
        <w:jc w:val="center"/>
        <w:rPr>
          <w:rFonts w:ascii="Times New Roman" w:hAnsi="Times New Roman"/>
          <w:b/>
          <w:bCs/>
          <w:sz w:val="24"/>
          <w:szCs w:val="24"/>
          <w:lang w:val="uk-UA"/>
        </w:rPr>
      </w:pPr>
      <w:r>
        <w:rPr>
          <w:rFonts w:ascii="Times New Roman" w:hAnsi="Times New Roman"/>
          <w:b/>
          <w:bCs/>
          <w:sz w:val="24"/>
          <w:szCs w:val="24"/>
          <w:lang w:val="uk-UA"/>
        </w:rPr>
        <w:t>VII. Організація моніторингу реалізації програми та контроль за її виконанням</w:t>
      </w:r>
    </w:p>
    <w:p w:rsidR="00A03EA1" w:rsidRDefault="00A03EA1" w:rsidP="00A03EA1">
      <w:pPr>
        <w:spacing w:after="0" w:line="271" w:lineRule="auto"/>
        <w:ind w:firstLine="567"/>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 xml:space="preserve">Моніторинг заходів програми проводиться відділом містобудування та архітектури Виконкому Роменської міської ради, який згідно з повноваженнями здійснює контроль як за розробкою містобудівних проектів, так і за їх реалізацією. </w:t>
      </w:r>
    </w:p>
    <w:p w:rsidR="00A03EA1" w:rsidRDefault="00A03EA1" w:rsidP="00A03EA1">
      <w:pPr>
        <w:spacing w:after="0" w:line="271" w:lineRule="auto"/>
        <w:ind w:firstLine="567"/>
        <w:jc w:val="both"/>
        <w:rPr>
          <w:rFonts w:ascii="Times New Roman" w:eastAsia="Times New Roman" w:hAnsi="Times New Roman"/>
          <w:color w:val="000000"/>
          <w:sz w:val="24"/>
          <w:szCs w:val="24"/>
          <w:lang w:val="uk-UA" w:eastAsia="uk-UA" w:bidi="en-US"/>
        </w:rPr>
      </w:pPr>
      <w:r>
        <w:rPr>
          <w:rFonts w:ascii="Times New Roman" w:eastAsia="Times New Roman" w:hAnsi="Times New Roman"/>
          <w:color w:val="000000"/>
          <w:sz w:val="24"/>
          <w:szCs w:val="24"/>
          <w:lang w:val="uk-UA" w:eastAsia="uk-UA" w:bidi="en-US"/>
        </w:rPr>
        <w:t>Основні заходи можуть коригуватися з урахуванням соціально-економічної ситуації, щорічного затвердження бюджету та у випадках змін законодавчих та нормативних актів.</w:t>
      </w:r>
    </w:p>
    <w:p w:rsidR="00A03EA1" w:rsidRDefault="00A03EA1" w:rsidP="00A03EA1">
      <w:pPr>
        <w:spacing w:after="0" w:line="271" w:lineRule="auto"/>
        <w:ind w:firstLine="567"/>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Про хід виконання завдань, поставлених Програмою, відділ містобудування та архітектури інформує міську раду щороку.</w:t>
      </w:r>
    </w:p>
    <w:p w:rsidR="00A03EA1" w:rsidRDefault="00A03EA1" w:rsidP="00A03EA1">
      <w:pPr>
        <w:spacing w:after="0" w:line="240" w:lineRule="auto"/>
        <w:jc w:val="both"/>
        <w:rPr>
          <w:rFonts w:ascii="Times New Roman" w:eastAsia="Times New Roman" w:hAnsi="Times New Roman"/>
          <w:b/>
          <w:sz w:val="24"/>
          <w:szCs w:val="24"/>
          <w:lang w:val="uk-UA" w:bidi="en-US"/>
        </w:rPr>
      </w:pPr>
    </w:p>
    <w:p w:rsidR="00A03EA1" w:rsidRDefault="00A03EA1" w:rsidP="00A03EA1">
      <w:pPr>
        <w:spacing w:after="0" w:line="240" w:lineRule="auto"/>
        <w:jc w:val="both"/>
        <w:rPr>
          <w:rFonts w:ascii="Times New Roman" w:eastAsia="Times New Roman" w:hAnsi="Times New Roman"/>
          <w:b/>
          <w:sz w:val="24"/>
          <w:szCs w:val="24"/>
          <w:lang w:val="uk-UA" w:bidi="en-US"/>
        </w:rPr>
      </w:pPr>
    </w:p>
    <w:p w:rsidR="00A03EA1" w:rsidRDefault="00A03EA1" w:rsidP="00A03EA1">
      <w:pPr>
        <w:spacing w:after="0" w:line="240" w:lineRule="auto"/>
        <w:jc w:val="both"/>
        <w:rPr>
          <w:rFonts w:ascii="Times New Roman" w:eastAsia="Times New Roman" w:hAnsi="Times New Roman"/>
          <w:b/>
          <w:sz w:val="24"/>
          <w:szCs w:val="24"/>
          <w:lang w:val="uk-UA" w:bidi="en-US"/>
        </w:rPr>
      </w:pPr>
    </w:p>
    <w:p w:rsidR="00A03EA1" w:rsidRDefault="00A03EA1" w:rsidP="00A03EA1">
      <w:pPr>
        <w:spacing w:after="0" w:line="240" w:lineRule="auto"/>
        <w:jc w:val="both"/>
        <w:rPr>
          <w:rFonts w:ascii="Times New Roman" w:eastAsia="Times New Roman" w:hAnsi="Times New Roman"/>
          <w:b/>
          <w:sz w:val="24"/>
          <w:szCs w:val="24"/>
          <w:lang w:val="uk-UA" w:bidi="en-US"/>
        </w:rPr>
      </w:pPr>
      <w:r>
        <w:rPr>
          <w:rFonts w:ascii="Times New Roman" w:eastAsia="Times New Roman" w:hAnsi="Times New Roman"/>
          <w:b/>
          <w:sz w:val="24"/>
          <w:szCs w:val="24"/>
          <w:lang w:val="uk-UA" w:bidi="en-US"/>
        </w:rPr>
        <w:t>Секретар міської ради</w:t>
      </w:r>
      <w:r>
        <w:rPr>
          <w:rFonts w:ascii="Times New Roman" w:eastAsia="Times New Roman" w:hAnsi="Times New Roman"/>
          <w:b/>
          <w:sz w:val="24"/>
          <w:szCs w:val="24"/>
          <w:lang w:val="uk-UA" w:bidi="en-US"/>
        </w:rPr>
        <w:tab/>
      </w:r>
      <w:r>
        <w:rPr>
          <w:rFonts w:ascii="Times New Roman" w:eastAsia="Times New Roman" w:hAnsi="Times New Roman"/>
          <w:b/>
          <w:sz w:val="24"/>
          <w:szCs w:val="24"/>
          <w:lang w:val="uk-UA" w:bidi="en-US"/>
        </w:rPr>
        <w:tab/>
      </w:r>
      <w:r>
        <w:rPr>
          <w:rFonts w:ascii="Times New Roman" w:eastAsia="Times New Roman" w:hAnsi="Times New Roman"/>
          <w:b/>
          <w:sz w:val="24"/>
          <w:szCs w:val="24"/>
          <w:lang w:val="uk-UA" w:bidi="en-US"/>
        </w:rPr>
        <w:tab/>
      </w:r>
      <w:r>
        <w:rPr>
          <w:rFonts w:ascii="Times New Roman" w:eastAsia="Times New Roman" w:hAnsi="Times New Roman"/>
          <w:b/>
          <w:sz w:val="24"/>
          <w:szCs w:val="24"/>
          <w:lang w:val="uk-UA" w:bidi="en-US"/>
        </w:rPr>
        <w:tab/>
      </w:r>
      <w:r>
        <w:rPr>
          <w:rFonts w:ascii="Times New Roman" w:eastAsia="Times New Roman" w:hAnsi="Times New Roman"/>
          <w:b/>
          <w:sz w:val="24"/>
          <w:szCs w:val="24"/>
          <w:lang w:val="uk-UA" w:bidi="en-US"/>
        </w:rPr>
        <w:tab/>
      </w:r>
      <w:r>
        <w:rPr>
          <w:rFonts w:ascii="Times New Roman" w:eastAsia="Times New Roman" w:hAnsi="Times New Roman"/>
          <w:b/>
          <w:sz w:val="24"/>
          <w:szCs w:val="24"/>
          <w:lang w:val="uk-UA" w:bidi="en-US"/>
        </w:rPr>
        <w:tab/>
        <w:t>В’ячеслав ГУБАРЬ</w:t>
      </w:r>
    </w:p>
    <w:p w:rsidR="00A03EA1" w:rsidRDefault="00A03EA1" w:rsidP="00A03EA1">
      <w:pPr>
        <w:spacing w:after="0" w:line="240" w:lineRule="auto"/>
        <w:jc w:val="both"/>
        <w:rPr>
          <w:rFonts w:ascii="Times New Roman" w:eastAsia="Times New Roman" w:hAnsi="Times New Roman"/>
          <w:b/>
          <w:sz w:val="24"/>
          <w:szCs w:val="24"/>
          <w:lang w:val="uk-UA" w:bidi="en-US"/>
        </w:rPr>
      </w:pPr>
    </w:p>
    <w:p w:rsidR="00A03EA1" w:rsidRDefault="00A03EA1" w:rsidP="00A03EA1">
      <w:pPr>
        <w:spacing w:after="0"/>
        <w:jc w:val="center"/>
        <w:rPr>
          <w:rFonts w:ascii="Times New Roman" w:eastAsia="Times New Roman" w:hAnsi="Times New Roman"/>
          <w:b/>
          <w:sz w:val="24"/>
          <w:szCs w:val="24"/>
          <w:lang w:val="uk-UA" w:eastAsia="ru-RU"/>
        </w:rPr>
      </w:pPr>
    </w:p>
    <w:p w:rsidR="00A03EA1" w:rsidRDefault="00A03EA1" w:rsidP="00A03EA1">
      <w:pPr>
        <w:spacing w:after="0"/>
        <w:rPr>
          <w:rFonts w:ascii="Times New Roman" w:eastAsia="Times New Roman" w:hAnsi="Times New Roman"/>
          <w:b/>
          <w:sz w:val="24"/>
          <w:szCs w:val="24"/>
          <w:lang w:val="uk-UA" w:eastAsia="ru-RU"/>
        </w:rPr>
      </w:pPr>
    </w:p>
    <w:p w:rsidR="00A03EA1" w:rsidRDefault="00A03EA1" w:rsidP="00A03EA1">
      <w:pPr>
        <w:spacing w:after="0"/>
        <w:jc w:val="center"/>
        <w:rPr>
          <w:rFonts w:ascii="Times New Roman" w:eastAsia="Times New Roman" w:hAnsi="Times New Roman"/>
          <w:b/>
          <w:sz w:val="24"/>
          <w:szCs w:val="24"/>
          <w:lang w:val="uk-UA" w:eastAsia="ru-RU"/>
        </w:rPr>
      </w:pPr>
    </w:p>
    <w:p w:rsidR="00A03EA1" w:rsidRDefault="00A03EA1" w:rsidP="00A03EA1">
      <w:pPr>
        <w:spacing w:after="0"/>
        <w:jc w:val="center"/>
        <w:rPr>
          <w:rFonts w:ascii="Times New Roman" w:eastAsia="Times New Roman" w:hAnsi="Times New Roman"/>
          <w:b/>
          <w:sz w:val="24"/>
          <w:szCs w:val="24"/>
          <w:lang w:val="uk-UA" w:eastAsia="ru-RU"/>
        </w:rPr>
      </w:pPr>
    </w:p>
    <w:p w:rsidR="00A03EA1" w:rsidRDefault="00A03EA1" w:rsidP="00A03EA1">
      <w:pPr>
        <w:spacing w:after="0"/>
        <w:jc w:val="center"/>
        <w:rPr>
          <w:rFonts w:ascii="Times New Roman" w:eastAsia="Times New Roman" w:hAnsi="Times New Roman"/>
          <w:b/>
          <w:sz w:val="24"/>
          <w:szCs w:val="24"/>
          <w:lang w:val="uk-UA" w:eastAsia="ru-RU"/>
        </w:rPr>
      </w:pPr>
    </w:p>
    <w:p w:rsidR="00A03EA1" w:rsidRDefault="00A03EA1" w:rsidP="00A03EA1">
      <w:pPr>
        <w:spacing w:after="0"/>
        <w:jc w:val="center"/>
        <w:rPr>
          <w:rFonts w:ascii="Times New Roman" w:eastAsia="Times New Roman" w:hAnsi="Times New Roman"/>
          <w:b/>
          <w:sz w:val="24"/>
          <w:szCs w:val="24"/>
          <w:lang w:val="uk-UA" w:eastAsia="ru-RU"/>
        </w:rPr>
      </w:pPr>
    </w:p>
    <w:p w:rsidR="00A03EA1" w:rsidRDefault="00A03EA1" w:rsidP="00A03EA1">
      <w:pPr>
        <w:spacing w:after="0"/>
        <w:jc w:val="center"/>
        <w:rPr>
          <w:rFonts w:ascii="Times New Roman" w:eastAsia="Times New Roman" w:hAnsi="Times New Roman"/>
          <w:b/>
          <w:sz w:val="24"/>
          <w:szCs w:val="24"/>
          <w:lang w:val="uk-UA" w:eastAsia="ru-RU"/>
        </w:rPr>
      </w:pPr>
    </w:p>
    <w:p w:rsidR="00A03EA1" w:rsidRDefault="00A03EA1" w:rsidP="00A03EA1">
      <w:pPr>
        <w:spacing w:after="0"/>
        <w:jc w:val="center"/>
        <w:rPr>
          <w:rFonts w:ascii="Times New Roman" w:eastAsia="Times New Roman" w:hAnsi="Times New Roman"/>
          <w:b/>
          <w:sz w:val="24"/>
          <w:szCs w:val="24"/>
          <w:lang w:val="uk-UA" w:eastAsia="ru-RU"/>
        </w:rPr>
      </w:pPr>
    </w:p>
    <w:p w:rsidR="00A03EA1" w:rsidRDefault="00A03EA1" w:rsidP="00A03EA1">
      <w:pPr>
        <w:spacing w:after="0"/>
        <w:jc w:val="center"/>
        <w:rPr>
          <w:rFonts w:ascii="Times New Roman" w:eastAsia="Times New Roman" w:hAnsi="Times New Roman"/>
          <w:b/>
          <w:sz w:val="24"/>
          <w:szCs w:val="24"/>
          <w:lang w:val="uk-UA" w:eastAsia="ru-RU"/>
        </w:rPr>
      </w:pPr>
    </w:p>
    <w:p w:rsidR="00A03EA1" w:rsidRDefault="00A03EA1" w:rsidP="00A03EA1">
      <w:pPr>
        <w:spacing w:after="0"/>
        <w:jc w:val="center"/>
        <w:rPr>
          <w:rFonts w:ascii="Times New Roman" w:eastAsia="Times New Roman" w:hAnsi="Times New Roman"/>
          <w:b/>
          <w:sz w:val="24"/>
          <w:szCs w:val="24"/>
          <w:lang w:val="uk-UA" w:eastAsia="ru-RU"/>
        </w:rPr>
      </w:pPr>
    </w:p>
    <w:p w:rsidR="00A03EA1" w:rsidRDefault="00A03EA1" w:rsidP="00A03EA1">
      <w:pPr>
        <w:spacing w:after="0"/>
        <w:jc w:val="center"/>
        <w:rPr>
          <w:rFonts w:ascii="Times New Roman" w:eastAsia="Times New Roman" w:hAnsi="Times New Roman"/>
          <w:b/>
          <w:sz w:val="24"/>
          <w:szCs w:val="24"/>
          <w:lang w:val="uk-UA" w:eastAsia="ru-RU"/>
        </w:rPr>
      </w:pPr>
    </w:p>
    <w:p w:rsidR="00A03EA1" w:rsidRDefault="00A03EA1" w:rsidP="00A03EA1">
      <w:pPr>
        <w:spacing w:after="0"/>
        <w:jc w:val="center"/>
        <w:rPr>
          <w:rFonts w:ascii="Times New Roman" w:eastAsia="Times New Roman" w:hAnsi="Times New Roman"/>
          <w:b/>
          <w:sz w:val="24"/>
          <w:szCs w:val="24"/>
          <w:lang w:val="uk-UA" w:eastAsia="ru-RU"/>
        </w:rPr>
      </w:pPr>
    </w:p>
    <w:p w:rsidR="00A03EA1" w:rsidRDefault="00A03EA1" w:rsidP="00A03EA1">
      <w:pPr>
        <w:spacing w:after="0"/>
        <w:jc w:val="center"/>
        <w:rPr>
          <w:rFonts w:ascii="Times New Roman" w:eastAsia="Times New Roman" w:hAnsi="Times New Roman"/>
          <w:b/>
          <w:sz w:val="24"/>
          <w:szCs w:val="24"/>
          <w:lang w:val="uk-UA" w:eastAsia="ru-RU"/>
        </w:rPr>
      </w:pPr>
    </w:p>
    <w:p w:rsidR="00A03EA1" w:rsidRDefault="00A03EA1" w:rsidP="00A03EA1">
      <w:pPr>
        <w:spacing w:after="0"/>
        <w:jc w:val="center"/>
        <w:rPr>
          <w:rFonts w:ascii="Times New Roman" w:eastAsia="Times New Roman" w:hAnsi="Times New Roman"/>
          <w:b/>
          <w:sz w:val="24"/>
          <w:szCs w:val="24"/>
          <w:lang w:val="uk-UA" w:eastAsia="ru-RU"/>
        </w:rPr>
      </w:pPr>
    </w:p>
    <w:p w:rsidR="00A03EA1" w:rsidRDefault="00A03EA1" w:rsidP="00A03EA1">
      <w:pPr>
        <w:spacing w:after="0"/>
        <w:jc w:val="center"/>
        <w:rPr>
          <w:rFonts w:ascii="Times New Roman" w:eastAsia="Times New Roman" w:hAnsi="Times New Roman"/>
          <w:b/>
          <w:sz w:val="24"/>
          <w:szCs w:val="24"/>
          <w:lang w:val="uk-UA" w:eastAsia="ru-RU"/>
        </w:rPr>
      </w:pPr>
    </w:p>
    <w:p w:rsidR="00A03EA1" w:rsidRDefault="00A03EA1" w:rsidP="00A03EA1">
      <w:pPr>
        <w:spacing w:after="0"/>
        <w:jc w:val="center"/>
        <w:rPr>
          <w:rFonts w:ascii="Times New Roman" w:eastAsia="Times New Roman" w:hAnsi="Times New Roman"/>
          <w:b/>
          <w:sz w:val="24"/>
          <w:szCs w:val="24"/>
          <w:lang w:val="uk-UA" w:eastAsia="ru-RU"/>
        </w:rPr>
      </w:pPr>
    </w:p>
    <w:p w:rsidR="00A03EA1" w:rsidRDefault="00A03EA1" w:rsidP="00A03EA1">
      <w:pPr>
        <w:spacing w:after="0"/>
        <w:jc w:val="center"/>
        <w:rPr>
          <w:rFonts w:ascii="Times New Roman" w:eastAsia="Times New Roman" w:hAnsi="Times New Roman"/>
          <w:b/>
          <w:sz w:val="24"/>
          <w:szCs w:val="24"/>
          <w:lang w:val="uk-UA" w:eastAsia="ru-RU"/>
        </w:rPr>
      </w:pPr>
    </w:p>
    <w:p w:rsidR="00A03EA1" w:rsidRDefault="00A03EA1" w:rsidP="00A03EA1">
      <w:pPr>
        <w:spacing w:after="0"/>
        <w:jc w:val="center"/>
        <w:rPr>
          <w:rFonts w:ascii="Times New Roman" w:eastAsia="Times New Roman" w:hAnsi="Times New Roman"/>
          <w:b/>
          <w:sz w:val="24"/>
          <w:szCs w:val="24"/>
          <w:lang w:val="uk-UA" w:eastAsia="ru-RU"/>
        </w:rPr>
      </w:pPr>
    </w:p>
    <w:p w:rsidR="00A03EA1" w:rsidRDefault="00A03EA1" w:rsidP="00A03EA1">
      <w:pPr>
        <w:spacing w:after="0"/>
        <w:jc w:val="center"/>
        <w:rPr>
          <w:rFonts w:ascii="Times New Roman" w:eastAsia="Times New Roman" w:hAnsi="Times New Roman"/>
          <w:b/>
          <w:sz w:val="24"/>
          <w:szCs w:val="24"/>
          <w:lang w:val="uk-UA" w:eastAsia="ru-RU"/>
        </w:rPr>
      </w:pPr>
    </w:p>
    <w:p w:rsidR="00A03EA1" w:rsidRDefault="00A03EA1" w:rsidP="00A03EA1">
      <w:pPr>
        <w:spacing w:after="0"/>
        <w:jc w:val="center"/>
        <w:rPr>
          <w:rFonts w:ascii="Times New Roman" w:eastAsia="Times New Roman" w:hAnsi="Times New Roman"/>
          <w:b/>
          <w:sz w:val="24"/>
          <w:szCs w:val="24"/>
          <w:lang w:val="uk-UA" w:eastAsia="ru-RU"/>
        </w:rPr>
      </w:pPr>
    </w:p>
    <w:p w:rsidR="00A03EA1" w:rsidRDefault="00A03EA1" w:rsidP="00A03EA1">
      <w:pPr>
        <w:spacing w:after="0"/>
        <w:jc w:val="center"/>
        <w:rPr>
          <w:rFonts w:ascii="Times New Roman" w:eastAsia="Times New Roman" w:hAnsi="Times New Roman"/>
          <w:b/>
          <w:sz w:val="24"/>
          <w:szCs w:val="24"/>
          <w:lang w:val="uk-UA" w:eastAsia="ru-RU"/>
        </w:rPr>
      </w:pPr>
    </w:p>
    <w:p w:rsidR="00A03EA1" w:rsidRDefault="00A03EA1" w:rsidP="00A03EA1">
      <w:pPr>
        <w:spacing w:after="0"/>
        <w:jc w:val="center"/>
        <w:rPr>
          <w:rFonts w:ascii="Times New Roman" w:eastAsia="Times New Roman" w:hAnsi="Times New Roman"/>
          <w:b/>
          <w:sz w:val="24"/>
          <w:szCs w:val="24"/>
          <w:lang w:val="uk-UA" w:eastAsia="ru-RU"/>
        </w:rPr>
      </w:pPr>
    </w:p>
    <w:p w:rsidR="00A03EA1" w:rsidRDefault="00A03EA1" w:rsidP="00A03EA1">
      <w:pPr>
        <w:spacing w:after="0"/>
        <w:rPr>
          <w:rFonts w:ascii="Times New Roman" w:eastAsia="Times New Roman" w:hAnsi="Times New Roman"/>
          <w:b/>
          <w:sz w:val="24"/>
          <w:szCs w:val="24"/>
          <w:lang w:val="uk-UA" w:eastAsia="ru-RU"/>
        </w:rPr>
      </w:pPr>
    </w:p>
    <w:p w:rsidR="00A03EA1" w:rsidRDefault="00A03EA1" w:rsidP="00A03EA1">
      <w:pPr>
        <w:spacing w:after="0"/>
        <w:rPr>
          <w:rFonts w:ascii="Times New Roman" w:eastAsia="Times New Roman" w:hAnsi="Times New Roman"/>
          <w:b/>
          <w:sz w:val="24"/>
          <w:szCs w:val="24"/>
          <w:lang w:val="uk-UA" w:eastAsia="ru-RU"/>
        </w:rPr>
      </w:pPr>
    </w:p>
    <w:p w:rsidR="00A03EA1" w:rsidRDefault="00A03EA1" w:rsidP="00A03EA1">
      <w:pPr>
        <w:spacing w:after="0"/>
        <w:rPr>
          <w:rFonts w:ascii="Times New Roman" w:eastAsia="Times New Roman" w:hAnsi="Times New Roman"/>
          <w:b/>
          <w:sz w:val="24"/>
          <w:szCs w:val="24"/>
          <w:lang w:val="uk-UA" w:eastAsia="ru-RU"/>
        </w:rPr>
      </w:pPr>
    </w:p>
    <w:p w:rsidR="00A03EA1" w:rsidRDefault="00A03EA1" w:rsidP="00A03EA1">
      <w:pPr>
        <w:spacing w:after="0"/>
        <w:rPr>
          <w:rFonts w:ascii="Times New Roman" w:eastAsia="Times New Roman" w:hAnsi="Times New Roman"/>
          <w:b/>
          <w:sz w:val="24"/>
          <w:szCs w:val="24"/>
          <w:lang w:val="uk-UA" w:eastAsia="ru-RU"/>
        </w:rPr>
      </w:pPr>
    </w:p>
    <w:p w:rsidR="00A03EA1" w:rsidRDefault="00A03EA1" w:rsidP="00A03EA1">
      <w:pPr>
        <w:spacing w:after="0"/>
        <w:rPr>
          <w:rFonts w:ascii="Times New Roman" w:eastAsia="Times New Roman" w:hAnsi="Times New Roman"/>
          <w:b/>
          <w:sz w:val="24"/>
          <w:szCs w:val="24"/>
          <w:lang w:val="uk-UA" w:eastAsia="ru-RU"/>
        </w:rPr>
      </w:pPr>
    </w:p>
    <w:p w:rsidR="00A03EA1" w:rsidRDefault="00A03EA1" w:rsidP="00A03EA1">
      <w:pPr>
        <w:spacing w:after="0"/>
        <w:rPr>
          <w:rFonts w:ascii="Times New Roman" w:eastAsia="Times New Roman" w:hAnsi="Times New Roman"/>
          <w:b/>
          <w:sz w:val="24"/>
          <w:szCs w:val="24"/>
          <w:lang w:val="uk-UA" w:eastAsia="ru-RU"/>
        </w:rPr>
      </w:pPr>
    </w:p>
    <w:p w:rsidR="00A03EA1" w:rsidRDefault="00A03EA1" w:rsidP="00A03EA1">
      <w:pPr>
        <w:spacing w:after="0"/>
        <w:rPr>
          <w:rFonts w:ascii="Times New Roman" w:eastAsia="Times New Roman" w:hAnsi="Times New Roman"/>
          <w:b/>
          <w:sz w:val="24"/>
          <w:szCs w:val="24"/>
          <w:lang w:val="uk-UA" w:eastAsia="ru-RU"/>
        </w:rPr>
      </w:pPr>
    </w:p>
    <w:p w:rsidR="00A03EA1" w:rsidRDefault="00A03EA1" w:rsidP="00A03EA1">
      <w:pPr>
        <w:spacing w:after="0"/>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ПОЯСНЮВАЛЬНА ЗАПИСКА</w:t>
      </w:r>
    </w:p>
    <w:p w:rsidR="00A03EA1" w:rsidRDefault="00A03EA1" w:rsidP="00A03EA1">
      <w:pPr>
        <w:spacing w:after="0"/>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до </w:t>
      </w:r>
      <w:proofErr w:type="spellStart"/>
      <w:r>
        <w:rPr>
          <w:rFonts w:ascii="Times New Roman" w:eastAsia="Times New Roman" w:hAnsi="Times New Roman"/>
          <w:b/>
          <w:sz w:val="24"/>
          <w:szCs w:val="24"/>
          <w:lang w:val="uk-UA" w:eastAsia="ru-RU"/>
        </w:rPr>
        <w:t>проєкту</w:t>
      </w:r>
      <w:proofErr w:type="spellEnd"/>
      <w:r>
        <w:rPr>
          <w:rFonts w:ascii="Times New Roman" w:eastAsia="Times New Roman" w:hAnsi="Times New Roman"/>
          <w:b/>
          <w:sz w:val="24"/>
          <w:szCs w:val="24"/>
          <w:lang w:val="uk-UA" w:eastAsia="ru-RU"/>
        </w:rPr>
        <w:t xml:space="preserve"> рішення Роменської міської ради</w:t>
      </w:r>
    </w:p>
    <w:p w:rsidR="00A03EA1" w:rsidRDefault="00A03EA1" w:rsidP="00A03EA1">
      <w:pPr>
        <w:spacing w:after="0"/>
        <w:jc w:val="center"/>
        <w:rPr>
          <w:rFonts w:ascii="Times New Roman" w:hAnsi="Times New Roman"/>
          <w:b/>
          <w:sz w:val="23"/>
          <w:szCs w:val="23"/>
          <w:lang w:val="uk-UA"/>
        </w:rPr>
      </w:pPr>
      <w:r>
        <w:rPr>
          <w:rFonts w:ascii="Times New Roman" w:hAnsi="Times New Roman"/>
          <w:b/>
          <w:sz w:val="23"/>
          <w:szCs w:val="23"/>
          <w:lang w:val="uk-UA"/>
        </w:rPr>
        <w:t xml:space="preserve">«Про затвердження </w:t>
      </w:r>
      <w:r>
        <w:rPr>
          <w:rFonts w:ascii="Times New Roman" w:hAnsi="Times New Roman"/>
          <w:b/>
          <w:sz w:val="24"/>
          <w:szCs w:val="24"/>
          <w:lang w:val="uk-UA"/>
        </w:rPr>
        <w:t>Програми містобудівного розвитку Роменської міської територіальної громади на 2024-2025 роки</w:t>
      </w:r>
      <w:r>
        <w:rPr>
          <w:rFonts w:ascii="Times New Roman" w:hAnsi="Times New Roman"/>
          <w:b/>
          <w:sz w:val="23"/>
          <w:szCs w:val="23"/>
          <w:lang w:val="uk-UA"/>
        </w:rPr>
        <w:t>»</w:t>
      </w:r>
    </w:p>
    <w:p w:rsidR="00A03EA1" w:rsidRDefault="00A03EA1" w:rsidP="00A03EA1">
      <w:pPr>
        <w:spacing w:after="0"/>
        <w:rPr>
          <w:rFonts w:ascii="Times New Roman" w:hAnsi="Times New Roman"/>
          <w:b/>
          <w:sz w:val="23"/>
          <w:szCs w:val="23"/>
          <w:lang w:val="uk-UA" w:eastAsia="ru-RU"/>
        </w:rPr>
      </w:pPr>
    </w:p>
    <w:p w:rsidR="00A03EA1" w:rsidRDefault="00A03EA1" w:rsidP="00A03EA1">
      <w:pPr>
        <w:spacing w:after="0"/>
        <w:ind w:firstLine="708"/>
        <w:jc w:val="both"/>
        <w:rPr>
          <w:rFonts w:ascii="Times New Roman" w:hAnsi="Times New Roman"/>
          <w:bCs/>
          <w:sz w:val="24"/>
          <w:szCs w:val="24"/>
          <w:lang w:val="uk-UA"/>
        </w:rPr>
      </w:pPr>
      <w:r>
        <w:rPr>
          <w:rFonts w:ascii="Times New Roman" w:hAnsi="Times New Roman"/>
          <w:bCs/>
          <w:sz w:val="24"/>
          <w:szCs w:val="24"/>
          <w:lang w:val="uk-UA"/>
        </w:rPr>
        <w:t xml:space="preserve">Програма розроблена на виконання Законів України «Про місцеве самоврядування в Україні», «Про основи містобудування», «Про регулювання містобудівної діяльності», «Про благоустрій населених пунктів України», Земельного Кодексу України. </w:t>
      </w:r>
    </w:p>
    <w:p w:rsidR="00A03EA1" w:rsidRDefault="00A03EA1" w:rsidP="00A03EA1">
      <w:pPr>
        <w:spacing w:after="0"/>
        <w:ind w:firstLine="708"/>
        <w:jc w:val="both"/>
        <w:rPr>
          <w:rFonts w:ascii="Times New Roman" w:hAnsi="Times New Roman"/>
          <w:bCs/>
          <w:sz w:val="24"/>
          <w:szCs w:val="24"/>
          <w:lang w:val="uk-UA"/>
        </w:rPr>
      </w:pPr>
      <w:r w:rsidRPr="00BD6AA6">
        <w:rPr>
          <w:rFonts w:ascii="Times New Roman" w:hAnsi="Times New Roman"/>
          <w:bCs/>
          <w:sz w:val="24"/>
          <w:szCs w:val="24"/>
          <w:lang w:val="uk-UA"/>
        </w:rPr>
        <w:t xml:space="preserve">Відповідно до Закону України «Про регулювання містобудівної діяльності», </w:t>
      </w:r>
      <w:r w:rsidRPr="00BD6AA6">
        <w:rPr>
          <w:rFonts w:ascii="Times New Roman" w:hAnsi="Times New Roman"/>
          <w:bCs/>
          <w:sz w:val="24"/>
          <w:szCs w:val="24"/>
          <w:lang w:val="uk-UA"/>
        </w:rPr>
        <w:br/>
        <w:t>01 вересня 2021 року прийнята Постанова Кабінету  міністрів України № 926 «</w:t>
      </w:r>
      <w:r w:rsidRPr="00BD6AA6">
        <w:rPr>
          <w:rFonts w:ascii="Times New Roman" w:hAnsi="Times New Roman"/>
          <w:bCs/>
          <w:sz w:val="24"/>
          <w:szCs w:val="24"/>
          <w:shd w:val="clear" w:color="auto" w:fill="FFFFFF"/>
          <w:lang w:val="uk-UA"/>
        </w:rPr>
        <w:t>Про затвердження Порядку розроблення, оновлення, внесення змін та затвердження містобудівної документації</w:t>
      </w:r>
      <w:r w:rsidRPr="00BD6AA6">
        <w:rPr>
          <w:rFonts w:ascii="Arial" w:hAnsi="Arial" w:cs="Arial"/>
          <w:bCs/>
          <w:sz w:val="24"/>
          <w:szCs w:val="24"/>
          <w:shd w:val="clear" w:color="auto" w:fill="FFFFFF"/>
          <w:lang w:val="uk-UA"/>
        </w:rPr>
        <w:t>»</w:t>
      </w:r>
      <w:r w:rsidRPr="00BD6AA6">
        <w:rPr>
          <w:rFonts w:ascii="Times New Roman" w:hAnsi="Times New Roman"/>
          <w:bCs/>
          <w:sz w:val="24"/>
          <w:szCs w:val="24"/>
          <w:lang w:val="uk-UA"/>
        </w:rPr>
        <w:t xml:space="preserve"> якою відрегульовано порядок виготовлення документів </w:t>
      </w:r>
      <w:r>
        <w:rPr>
          <w:rFonts w:ascii="Times New Roman" w:hAnsi="Times New Roman"/>
          <w:bCs/>
          <w:sz w:val="24"/>
          <w:szCs w:val="24"/>
          <w:lang w:val="uk-UA"/>
        </w:rPr>
        <w:t xml:space="preserve">державного планування до яких відноситься містобудівна документація. В результаті внесення змін до законодавства змінилися і вимоги до містобудівної документації. Вона має відображати перспективи просторового розвитку території громади з врахуванням як рішень щодо можливостей покращити економічного розвитку території, так і збереження природнього середовища та культурної спадщини. </w:t>
      </w:r>
    </w:p>
    <w:p w:rsidR="00A03EA1" w:rsidRPr="00BD6AA6" w:rsidRDefault="00A03EA1" w:rsidP="00A03EA1">
      <w:pPr>
        <w:spacing w:after="0"/>
        <w:ind w:firstLine="708"/>
        <w:jc w:val="both"/>
        <w:rPr>
          <w:rFonts w:ascii="Times New Roman" w:hAnsi="Times New Roman"/>
          <w:sz w:val="24"/>
          <w:szCs w:val="24"/>
          <w:lang w:val="uk-UA"/>
        </w:rPr>
      </w:pPr>
      <w:r>
        <w:rPr>
          <w:rFonts w:ascii="Times New Roman" w:hAnsi="Times New Roman"/>
          <w:bCs/>
          <w:sz w:val="24"/>
          <w:szCs w:val="24"/>
          <w:lang w:val="uk-UA"/>
        </w:rPr>
        <w:t xml:space="preserve">Тому у зв’язку із закінченням терміну дії чинної програми виникає необхідність у прийнятті нової Програми </w:t>
      </w:r>
      <w:r>
        <w:rPr>
          <w:rFonts w:ascii="Times New Roman" w:hAnsi="Times New Roman"/>
          <w:sz w:val="24"/>
          <w:szCs w:val="24"/>
          <w:lang w:val="uk-UA"/>
        </w:rPr>
        <w:t>містобудівного розвитку Роменської міської територіальної громади на 2024-2025 роки.</w:t>
      </w:r>
      <w:r>
        <w:rPr>
          <w:rFonts w:ascii="Times New Roman" w:hAnsi="Times New Roman"/>
          <w:bCs/>
          <w:sz w:val="24"/>
          <w:szCs w:val="24"/>
          <w:lang w:val="uk-UA"/>
        </w:rPr>
        <w:t xml:space="preserve"> Цю Програму пропонується розглянути на черговому засідання </w:t>
      </w:r>
      <w:r w:rsidRPr="00BD6AA6">
        <w:rPr>
          <w:rFonts w:ascii="Times New Roman" w:hAnsi="Times New Roman"/>
          <w:sz w:val="24"/>
          <w:szCs w:val="24"/>
          <w:lang w:val="uk-UA"/>
        </w:rPr>
        <w:t>міської ради у грудні 2023 р.</w:t>
      </w:r>
    </w:p>
    <w:p w:rsidR="00A03EA1" w:rsidRDefault="00A03EA1" w:rsidP="00A03EA1">
      <w:pPr>
        <w:spacing w:after="0"/>
        <w:jc w:val="both"/>
        <w:rPr>
          <w:rFonts w:ascii="Times New Roman" w:hAnsi="Times New Roman"/>
          <w:bCs/>
          <w:sz w:val="24"/>
          <w:szCs w:val="24"/>
          <w:lang w:val="uk-UA"/>
        </w:rPr>
      </w:pPr>
    </w:p>
    <w:p w:rsidR="00A03EA1" w:rsidRDefault="00A03EA1" w:rsidP="00A03EA1">
      <w:pPr>
        <w:spacing w:after="0"/>
        <w:jc w:val="both"/>
        <w:rPr>
          <w:rFonts w:ascii="Times New Roman" w:hAnsi="Times New Roman"/>
          <w:bCs/>
          <w:sz w:val="24"/>
          <w:szCs w:val="24"/>
          <w:lang w:val="uk-UA"/>
        </w:rPr>
      </w:pPr>
    </w:p>
    <w:p w:rsidR="00A03EA1" w:rsidRDefault="00A03EA1" w:rsidP="00A03EA1">
      <w:pPr>
        <w:spacing w:after="0"/>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Начальник відділу містобудування</w:t>
      </w:r>
      <w:r>
        <w:rPr>
          <w:rFonts w:ascii="Times New Roman" w:eastAsia="Times New Roman" w:hAnsi="Times New Roman"/>
          <w:b/>
          <w:sz w:val="24"/>
          <w:szCs w:val="24"/>
          <w:lang w:val="uk-UA" w:eastAsia="ru-RU"/>
        </w:rPr>
        <w:tab/>
      </w:r>
      <w:r>
        <w:rPr>
          <w:rFonts w:ascii="Times New Roman" w:eastAsia="Times New Roman" w:hAnsi="Times New Roman"/>
          <w:b/>
          <w:sz w:val="24"/>
          <w:szCs w:val="24"/>
          <w:lang w:val="uk-UA" w:eastAsia="ru-RU"/>
        </w:rPr>
        <w:tab/>
      </w:r>
      <w:r>
        <w:rPr>
          <w:rFonts w:ascii="Times New Roman" w:eastAsia="Times New Roman" w:hAnsi="Times New Roman"/>
          <w:b/>
          <w:sz w:val="24"/>
          <w:szCs w:val="24"/>
          <w:lang w:val="uk-UA" w:eastAsia="ru-RU"/>
        </w:rPr>
        <w:tab/>
        <w:t>Юрій ЛИТВИНЕНКО</w:t>
      </w:r>
    </w:p>
    <w:p w:rsidR="00A03EA1" w:rsidRDefault="00A03EA1" w:rsidP="00A03EA1">
      <w:pPr>
        <w:spacing w:after="0"/>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та архітектури</w:t>
      </w:r>
    </w:p>
    <w:p w:rsidR="00A03EA1" w:rsidRDefault="00A03EA1" w:rsidP="00A03EA1">
      <w:pPr>
        <w:spacing w:after="0"/>
        <w:rPr>
          <w:rFonts w:ascii="Times New Roman" w:eastAsia="Times New Roman" w:hAnsi="Times New Roman"/>
          <w:b/>
          <w:sz w:val="24"/>
          <w:szCs w:val="24"/>
          <w:lang w:val="uk-UA" w:eastAsia="ru-RU"/>
        </w:rPr>
      </w:pPr>
    </w:p>
    <w:p w:rsidR="00A03EA1" w:rsidRDefault="00A03EA1" w:rsidP="00A03EA1">
      <w:pPr>
        <w:spacing w:after="0"/>
        <w:rPr>
          <w:rFonts w:ascii="Times New Roman" w:eastAsia="Times New Roman" w:hAnsi="Times New Roman"/>
          <w:b/>
          <w:sz w:val="24"/>
          <w:szCs w:val="24"/>
          <w:lang w:val="uk-UA" w:eastAsia="ru-RU"/>
        </w:rPr>
      </w:pPr>
    </w:p>
    <w:p w:rsidR="00A03EA1" w:rsidRDefault="00A03EA1" w:rsidP="00A03EA1">
      <w:pPr>
        <w:spacing w:after="0"/>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Погоджено</w:t>
      </w:r>
    </w:p>
    <w:p w:rsidR="00A03EA1" w:rsidRDefault="00A03EA1" w:rsidP="00A03EA1">
      <w:pPr>
        <w:spacing w:after="0"/>
        <w:rPr>
          <w:rFonts w:ascii="Times New Roman" w:eastAsia="Times New Roman" w:hAnsi="Times New Roman"/>
          <w:sz w:val="24"/>
          <w:szCs w:val="24"/>
          <w:lang w:val="uk-UA" w:eastAsia="ru-RU"/>
        </w:rPr>
      </w:pPr>
      <w:r>
        <w:rPr>
          <w:rFonts w:ascii="Times New Roman" w:eastAsia="Times New Roman" w:hAnsi="Times New Roman"/>
          <w:b/>
          <w:sz w:val="24"/>
          <w:szCs w:val="24"/>
          <w:lang w:val="uk-UA" w:eastAsia="ru-RU"/>
        </w:rPr>
        <w:t>Керуючий справами виконкому</w:t>
      </w:r>
      <w:r>
        <w:rPr>
          <w:rFonts w:ascii="Times New Roman" w:eastAsia="Times New Roman" w:hAnsi="Times New Roman"/>
          <w:b/>
          <w:sz w:val="24"/>
          <w:szCs w:val="24"/>
          <w:lang w:val="uk-UA" w:eastAsia="ru-RU"/>
        </w:rPr>
        <w:tab/>
      </w:r>
      <w:r>
        <w:rPr>
          <w:rFonts w:ascii="Times New Roman" w:eastAsia="Times New Roman" w:hAnsi="Times New Roman"/>
          <w:b/>
          <w:sz w:val="24"/>
          <w:szCs w:val="24"/>
          <w:lang w:val="uk-UA" w:eastAsia="ru-RU"/>
        </w:rPr>
        <w:tab/>
      </w:r>
      <w:r>
        <w:rPr>
          <w:rFonts w:ascii="Times New Roman" w:eastAsia="Times New Roman" w:hAnsi="Times New Roman"/>
          <w:b/>
          <w:sz w:val="24"/>
          <w:szCs w:val="24"/>
          <w:lang w:val="uk-UA" w:eastAsia="ru-RU"/>
        </w:rPr>
        <w:tab/>
      </w:r>
      <w:r>
        <w:rPr>
          <w:rFonts w:ascii="Times New Roman" w:eastAsia="Times New Roman" w:hAnsi="Times New Roman"/>
          <w:b/>
          <w:sz w:val="24"/>
          <w:szCs w:val="24"/>
          <w:lang w:val="uk-UA" w:eastAsia="ru-RU"/>
        </w:rPr>
        <w:tab/>
        <w:t>Наталія МОСКАЛЕНКО</w:t>
      </w:r>
    </w:p>
    <w:p w:rsidR="00A03EA1" w:rsidRDefault="00A03EA1" w:rsidP="00A03EA1">
      <w:pPr>
        <w:spacing w:after="0"/>
        <w:rPr>
          <w:rFonts w:ascii="Times New Roman" w:eastAsia="Times New Roman" w:hAnsi="Times New Roman"/>
          <w:sz w:val="24"/>
          <w:szCs w:val="24"/>
          <w:lang w:val="uk-UA" w:eastAsia="ru-RU"/>
        </w:rPr>
      </w:pPr>
    </w:p>
    <w:p w:rsidR="00A03EA1" w:rsidRDefault="00A03EA1" w:rsidP="00A03EA1">
      <w:pPr>
        <w:spacing w:after="0"/>
        <w:rPr>
          <w:rFonts w:ascii="Times New Roman" w:eastAsia="Times New Roman" w:hAnsi="Times New Roman"/>
          <w:sz w:val="24"/>
          <w:szCs w:val="24"/>
          <w:lang w:val="uk-UA" w:eastAsia="ru-RU"/>
        </w:rPr>
      </w:pPr>
    </w:p>
    <w:p w:rsidR="00A03EA1" w:rsidRDefault="00A03EA1" w:rsidP="00A03EA1">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23.11.2023</w:t>
      </w:r>
    </w:p>
    <w:p w:rsidR="00A03EA1" w:rsidRDefault="00A03EA1" w:rsidP="00A03EA1">
      <w:pPr>
        <w:spacing w:after="0"/>
        <w:rPr>
          <w:rFonts w:ascii="Times New Roman" w:eastAsia="Times New Roman" w:hAnsi="Times New Roman"/>
          <w:sz w:val="24"/>
          <w:szCs w:val="24"/>
          <w:lang w:val="uk-UA" w:eastAsia="ru-RU"/>
        </w:rPr>
      </w:pPr>
    </w:p>
    <w:p w:rsidR="00A03EA1" w:rsidRDefault="00A03EA1" w:rsidP="00A03EA1">
      <w:pPr>
        <w:spacing w:after="0"/>
        <w:rPr>
          <w:rFonts w:ascii="Times New Roman" w:eastAsia="Times New Roman" w:hAnsi="Times New Roman"/>
          <w:sz w:val="24"/>
          <w:szCs w:val="24"/>
          <w:lang w:val="uk-UA" w:eastAsia="ru-RU"/>
        </w:rPr>
      </w:pPr>
    </w:p>
    <w:p w:rsidR="00A03EA1" w:rsidRDefault="00A03EA1" w:rsidP="00A03EA1">
      <w:pPr>
        <w:spacing w:after="0"/>
        <w:rPr>
          <w:rFonts w:ascii="Times New Roman" w:eastAsia="Times New Roman" w:hAnsi="Times New Roman"/>
          <w:sz w:val="24"/>
          <w:szCs w:val="24"/>
          <w:lang w:val="uk-UA" w:eastAsia="ru-RU"/>
        </w:rPr>
      </w:pPr>
    </w:p>
    <w:p w:rsidR="00A03EA1" w:rsidRDefault="00A03EA1" w:rsidP="00A03EA1"/>
    <w:p w:rsidR="00A03EA1" w:rsidRPr="00CF06ED" w:rsidRDefault="00A03EA1" w:rsidP="00A03EA1">
      <w:pPr>
        <w:spacing w:after="0" w:line="240" w:lineRule="auto"/>
        <w:jc w:val="center"/>
        <w:rPr>
          <w:rFonts w:ascii="Times New Roman" w:eastAsia="Times New Roman" w:hAnsi="Times New Roman"/>
          <w:b/>
          <w:sz w:val="24"/>
          <w:szCs w:val="24"/>
          <w:lang w:val="uk-UA" w:eastAsia="ru-RU"/>
        </w:rPr>
      </w:pPr>
    </w:p>
    <w:p w:rsidR="00A03EA1" w:rsidRDefault="00A03EA1" w:rsidP="007F07E8">
      <w:pPr>
        <w:spacing w:after="0" w:line="240" w:lineRule="auto"/>
        <w:jc w:val="center"/>
        <w:rPr>
          <w:rFonts w:ascii="Times New Roman" w:eastAsia="Times New Roman" w:hAnsi="Times New Roman"/>
          <w:b/>
          <w:sz w:val="24"/>
          <w:szCs w:val="24"/>
          <w:lang w:val="uk-UA" w:eastAsia="ru-RU"/>
        </w:rPr>
      </w:pPr>
    </w:p>
    <w:p w:rsidR="007F07E8" w:rsidRPr="00113279" w:rsidRDefault="007F07E8" w:rsidP="007F07E8">
      <w:pPr>
        <w:spacing w:after="0" w:line="240" w:lineRule="auto"/>
        <w:jc w:val="center"/>
        <w:rPr>
          <w:rFonts w:ascii="Times New Roman" w:eastAsia="Times New Roman" w:hAnsi="Times New Roman"/>
          <w:b/>
          <w:sz w:val="24"/>
          <w:szCs w:val="24"/>
          <w:lang w:val="uk-UA" w:eastAsia="ru-RU"/>
        </w:rPr>
      </w:pPr>
    </w:p>
    <w:sectPr w:rsidR="007F07E8" w:rsidRPr="00113279" w:rsidSect="004C11A0">
      <w:pgSz w:w="11909" w:h="16838"/>
      <w:pgMar w:top="1276" w:right="567" w:bottom="993" w:left="1701" w:header="0" w:footer="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70820"/>
    <w:multiLevelType w:val="hybridMultilevel"/>
    <w:tmpl w:val="62D4C06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7F2"/>
    <w:rsid w:val="000A57F9"/>
    <w:rsid w:val="002D4B52"/>
    <w:rsid w:val="0040529C"/>
    <w:rsid w:val="007F07E8"/>
    <w:rsid w:val="00953EED"/>
    <w:rsid w:val="00A03EA1"/>
    <w:rsid w:val="00AB539E"/>
    <w:rsid w:val="00D54D4B"/>
    <w:rsid w:val="00DD7B32"/>
    <w:rsid w:val="00EB0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BA7EA"/>
  <w15:docId w15:val="{F0615F16-5334-4D30-AD4F-925605BF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7F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4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6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8493</Words>
  <Characters>4842</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VK4</dc:creator>
  <cp:lastModifiedBy>Admin</cp:lastModifiedBy>
  <cp:revision>9</cp:revision>
  <dcterms:created xsi:type="dcterms:W3CDTF">2023-12-08T13:02:00Z</dcterms:created>
  <dcterms:modified xsi:type="dcterms:W3CDTF">2023-12-12T08:34:00Z</dcterms:modified>
</cp:coreProperties>
</file>