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887E04" w:rsidTr="00887E04">
        <w:tc>
          <w:tcPr>
            <w:tcW w:w="3510" w:type="dxa"/>
          </w:tcPr>
          <w:p w:rsidR="00AA22CD" w:rsidRPr="000632B1" w:rsidRDefault="00A26363" w:rsidP="00887E04">
            <w:pPr>
              <w:spacing w:line="276" w:lineRule="auto"/>
              <w:jc w:val="both"/>
              <w:rPr>
                <w:b/>
                <w:color w:val="000000" w:themeColor="text1"/>
                <w:lang w:eastAsia="uk-UA"/>
              </w:rPr>
            </w:pPr>
            <w:r w:rsidRPr="000632B1">
              <w:rPr>
                <w:b/>
                <w:color w:val="000000" w:themeColor="text1"/>
                <w:lang w:eastAsia="uk-UA"/>
              </w:rPr>
              <w:t>0</w:t>
            </w:r>
            <w:r w:rsidR="00887E04">
              <w:rPr>
                <w:b/>
                <w:color w:val="000000" w:themeColor="text1"/>
                <w:lang w:eastAsia="uk-UA"/>
              </w:rPr>
              <w:t>1</w:t>
            </w:r>
            <w:r w:rsidR="001B36BA" w:rsidRPr="000632B1">
              <w:rPr>
                <w:b/>
                <w:color w:val="000000" w:themeColor="text1"/>
                <w:lang w:eastAsia="uk-UA"/>
              </w:rPr>
              <w:t>.</w:t>
            </w:r>
            <w:r w:rsidR="00672F59">
              <w:rPr>
                <w:b/>
                <w:color w:val="000000" w:themeColor="text1"/>
                <w:lang w:eastAsia="uk-UA"/>
              </w:rPr>
              <w:t>12</w:t>
            </w:r>
            <w:r w:rsidR="00AA22CD" w:rsidRPr="000632B1">
              <w:rPr>
                <w:b/>
                <w:color w:val="000000" w:themeColor="text1"/>
                <w:lang w:eastAsia="uk-UA"/>
              </w:rPr>
              <w:t>.202</w:t>
            </w:r>
            <w:r w:rsidR="001A5769" w:rsidRPr="000632B1">
              <w:rPr>
                <w:b/>
                <w:color w:val="000000" w:themeColor="text1"/>
                <w:lang w:eastAsia="uk-UA"/>
              </w:rPr>
              <w:t>3</w:t>
            </w:r>
          </w:p>
        </w:tc>
        <w:tc>
          <w:tcPr>
            <w:tcW w:w="2552" w:type="dxa"/>
          </w:tcPr>
          <w:p w:rsidR="00AA22CD" w:rsidRPr="000632B1" w:rsidRDefault="00AA22CD" w:rsidP="00834144">
            <w:pPr>
              <w:spacing w:line="276" w:lineRule="auto"/>
              <w:jc w:val="center"/>
              <w:rPr>
                <w:b/>
                <w:color w:val="000000" w:themeColor="text1"/>
                <w:lang w:eastAsia="uk-UA"/>
              </w:rPr>
            </w:pPr>
            <w:r w:rsidRPr="000632B1">
              <w:rPr>
                <w:b/>
                <w:color w:val="000000" w:themeColor="text1"/>
                <w:lang w:eastAsia="uk-UA"/>
              </w:rPr>
              <w:t>Ромни</w:t>
            </w:r>
          </w:p>
        </w:tc>
        <w:tc>
          <w:tcPr>
            <w:tcW w:w="3577" w:type="dxa"/>
            <w:shd w:val="clear" w:color="auto" w:fill="auto"/>
          </w:tcPr>
          <w:p w:rsidR="00AA22CD" w:rsidRPr="00887E04" w:rsidRDefault="00AA22CD" w:rsidP="004F53B8">
            <w:pPr>
              <w:spacing w:line="276" w:lineRule="auto"/>
              <w:jc w:val="right"/>
              <w:rPr>
                <w:b/>
                <w:color w:val="000000" w:themeColor="text1"/>
                <w:lang w:eastAsia="uk-UA"/>
              </w:rPr>
            </w:pPr>
            <w:r w:rsidRPr="00887E04">
              <w:rPr>
                <w:b/>
                <w:color w:val="000000" w:themeColor="text1"/>
                <w:lang w:eastAsia="uk-UA"/>
              </w:rPr>
              <w:t>№</w:t>
            </w:r>
            <w:r w:rsidR="009914FD" w:rsidRPr="00887E04">
              <w:rPr>
                <w:b/>
                <w:color w:val="000000" w:themeColor="text1"/>
                <w:lang w:eastAsia="uk-UA"/>
              </w:rPr>
              <w:t xml:space="preserve"> </w:t>
            </w:r>
            <w:r w:rsidR="00887E04" w:rsidRPr="00887E04">
              <w:rPr>
                <w:b/>
                <w:color w:val="000000" w:themeColor="text1"/>
                <w:lang w:eastAsia="uk-UA"/>
              </w:rPr>
              <w:t>22</w:t>
            </w:r>
            <w:r w:rsidR="00672F59" w:rsidRPr="00887E04">
              <w:rPr>
                <w:b/>
                <w:color w:val="000000" w:themeColor="text1"/>
                <w:lang w:eastAsia="uk-UA"/>
              </w:rPr>
              <w:t>3</w:t>
            </w:r>
            <w:r w:rsidR="009914FD" w:rsidRPr="00887E04">
              <w:rPr>
                <w:b/>
                <w:color w:val="000000" w:themeColor="text1"/>
                <w:lang w:eastAsia="uk-UA"/>
              </w:rPr>
              <w:t>-ОД</w:t>
            </w:r>
            <w:r w:rsidR="001B36BA" w:rsidRPr="00887E04">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6345"/>
        <w:gridCol w:w="3402"/>
      </w:tblGrid>
      <w:tr w:rsidR="004F53B8" w:rsidRPr="00476285" w:rsidTr="00BB58E3">
        <w:tc>
          <w:tcPr>
            <w:tcW w:w="6345" w:type="dxa"/>
            <w:hideMark/>
          </w:tcPr>
          <w:p w:rsidR="00C53470" w:rsidRPr="00476285" w:rsidRDefault="00C53470" w:rsidP="00BB58E3">
            <w:pPr>
              <w:spacing w:line="276" w:lineRule="auto"/>
              <w:jc w:val="both"/>
              <w:rPr>
                <w:b/>
                <w:lang w:eastAsia="uk-UA"/>
              </w:rPr>
            </w:pPr>
            <w:bookmarkStart w:id="0" w:name="_GoBack"/>
            <w:r>
              <w:rPr>
                <w:b/>
              </w:rPr>
              <w:t>Про внесення змін до розпорядження міського голови від 04.08.2023 №101-ОД «</w:t>
            </w:r>
            <w:r w:rsidR="004F53B8" w:rsidRPr="00476285">
              <w:rPr>
                <w:b/>
              </w:rPr>
              <w:t>Про затвер</w:t>
            </w:r>
            <w:r w:rsidR="00E711C3">
              <w:rPr>
                <w:b/>
              </w:rPr>
              <w:t>дження паспорт</w:t>
            </w:r>
            <w:r w:rsidR="00A26363">
              <w:rPr>
                <w:b/>
              </w:rPr>
              <w:t>а бюджетної</w:t>
            </w:r>
            <w:r w:rsidR="00E711C3">
              <w:rPr>
                <w:b/>
              </w:rPr>
              <w:t xml:space="preserve"> програм</w:t>
            </w:r>
            <w:r w:rsidR="00A26363">
              <w:rPr>
                <w:b/>
              </w:rPr>
              <w:t>и</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A26363">
              <w:rPr>
                <w:b/>
                <w:color w:val="000000"/>
              </w:rPr>
              <w:t>0215012</w:t>
            </w:r>
            <w:r>
              <w:rPr>
                <w:b/>
                <w:color w:val="000000"/>
              </w:rPr>
              <w:t>»</w:t>
            </w:r>
            <w:bookmarkEnd w:id="0"/>
          </w:p>
        </w:tc>
        <w:tc>
          <w:tcPr>
            <w:tcW w:w="340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53470" w:rsidRPr="00EC0BE2" w:rsidRDefault="00C53470" w:rsidP="00C53470">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Pr="001A3F0B">
        <w:t>рішен</w:t>
      </w:r>
      <w:r>
        <w:t>ня Роменської міської ради від 22.11.2023 «</w:t>
      </w:r>
      <w:r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C53470" w:rsidP="00C53470">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04.08.2023 № 101-ОД «Про затвердження паспорта бюджетної</w:t>
      </w:r>
      <w:r w:rsidRPr="00AD5184">
        <w:rPr>
          <w:color w:val="000000"/>
        </w:rPr>
        <w:t xml:space="preserve"> програм</w:t>
      </w:r>
      <w:r>
        <w:rPr>
          <w:color w:val="000000"/>
        </w:rPr>
        <w:t>и</w:t>
      </w:r>
      <w:r w:rsidRPr="00AD5184">
        <w:rPr>
          <w:color w:val="000000"/>
        </w:rPr>
        <w:t xml:space="preserve"> Виконавчого комітету</w:t>
      </w:r>
      <w:r>
        <w:rPr>
          <w:color w:val="000000"/>
        </w:rPr>
        <w:t xml:space="preserve"> Роменської міської ради на 2023</w:t>
      </w:r>
      <w:r w:rsidRPr="00AD5184">
        <w:rPr>
          <w:color w:val="000000"/>
        </w:rPr>
        <w:t xml:space="preserve"> рік за КПКВК </w:t>
      </w:r>
      <w:r>
        <w:rPr>
          <w:color w:val="000000"/>
        </w:rPr>
        <w:t>0215012»: паспорт бюджетної програми Виконавчого комітету Роменської міської ради на 2023 рік за КПКВК 0215012 «Проведення навчально-тренувальних зборів і змагань з неолімпійських видів спорту»</w:t>
      </w:r>
      <w:r w:rsidR="00BB58E3">
        <w:rPr>
          <w:color w:val="000000"/>
        </w:rPr>
        <w:t xml:space="preserve"> викласти в новій редакції</w:t>
      </w:r>
      <w:r>
        <w:rPr>
          <w:color w:val="000000"/>
        </w:rPr>
        <w:t xml:space="preserve">, що додається. </w:t>
      </w:r>
    </w:p>
    <w:p w:rsidR="00C53470" w:rsidRPr="00847F3D" w:rsidRDefault="00C53470" w:rsidP="00A26363">
      <w:pPr>
        <w:tabs>
          <w:tab w:val="left" w:pos="0"/>
        </w:tabs>
        <w:spacing w:after="150" w:line="276" w:lineRule="auto"/>
        <w:ind w:firstLine="567"/>
        <w:jc w:val="both"/>
        <w:rPr>
          <w:color w:val="000000"/>
        </w:rPr>
      </w:pPr>
    </w:p>
    <w:p w:rsidR="00AA22CD" w:rsidRPr="00AD4F0A" w:rsidRDefault="00AA22CD" w:rsidP="00962F72">
      <w:pPr>
        <w:spacing w:line="276" w:lineRule="auto"/>
        <w:rPr>
          <w:b/>
          <w:color w:val="000000" w:themeColor="text1"/>
        </w:rPr>
        <w:sectPr w:rsidR="00AA22CD" w:rsidRPr="00AD4F0A" w:rsidSect="00883CB1">
          <w:pgSz w:w="11906" w:h="16838"/>
          <w:pgMar w:top="1134" w:right="567" w:bottom="1134" w:left="1701" w:header="709" w:footer="709" w:gutter="0"/>
          <w:cols w:space="708"/>
          <w:docGrid w:linePitch="360"/>
        </w:sectPr>
      </w:pPr>
      <w:r w:rsidRPr="00476285">
        <w:rPr>
          <w:b/>
          <w:bCs/>
          <w:color w:val="000000" w:themeColor="text1"/>
        </w:rPr>
        <w:t>Міс</w:t>
      </w:r>
      <w:r w:rsidR="00AE0411">
        <w:rPr>
          <w:b/>
          <w:bCs/>
          <w:color w:val="000000" w:themeColor="text1"/>
        </w:rPr>
        <w:t xml:space="preserve">ький голова </w:t>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t xml:space="preserve">      </w:t>
      </w:r>
      <w:r w:rsidR="00672F59">
        <w:rPr>
          <w:b/>
          <w:bCs/>
          <w:color w:val="000000" w:themeColor="text1"/>
        </w:rPr>
        <w:t xml:space="preserve">                  </w:t>
      </w:r>
      <w:r w:rsidR="00AE0411">
        <w:rPr>
          <w:b/>
          <w:bCs/>
          <w:color w:val="000000" w:themeColor="text1"/>
        </w:rPr>
        <w:t xml:space="preserve">      Олег </w:t>
      </w:r>
      <w:r w:rsidRPr="00476285">
        <w:rPr>
          <w:b/>
          <w:bCs/>
          <w:color w:val="000000" w:themeColor="text1"/>
        </w:rPr>
        <w:t>СТОГНІЙ</w:t>
      </w:r>
    </w:p>
    <w:p w:rsidR="00385283" w:rsidRDefault="00385283" w:rsidP="00E76325">
      <w:pPr>
        <w:spacing w:line="276" w:lineRule="auto"/>
        <w:rPr>
          <w:color w:val="000000"/>
        </w:rPr>
      </w:pPr>
    </w:p>
    <w:p w:rsidR="000D245C" w:rsidRPr="00476285" w:rsidRDefault="000D245C" w:rsidP="000D245C">
      <w:pPr>
        <w:rPr>
          <w:sz w:val="18"/>
          <w:szCs w:val="18"/>
        </w:rPr>
      </w:pPr>
      <w:r>
        <w:rPr>
          <w:b/>
        </w:rPr>
        <w:t xml:space="preserve">                                                                                                                                                            Додаток</w:t>
      </w:r>
    </w:p>
    <w:p w:rsidR="000D245C" w:rsidRPr="00476285" w:rsidRDefault="000D245C" w:rsidP="000D245C">
      <w:pPr>
        <w:spacing w:line="276" w:lineRule="auto"/>
        <w:ind w:left="7513" w:firstLine="1843"/>
        <w:rPr>
          <w:b/>
        </w:rPr>
      </w:pPr>
      <w:r>
        <w:rPr>
          <w:b/>
        </w:rPr>
        <w:t>до р</w:t>
      </w:r>
      <w:r w:rsidRPr="00476285">
        <w:rPr>
          <w:b/>
        </w:rPr>
        <w:t>озпорядження міського голови</w:t>
      </w:r>
    </w:p>
    <w:p w:rsidR="000D245C" w:rsidRDefault="000D245C" w:rsidP="000D245C">
      <w:pPr>
        <w:spacing w:line="276" w:lineRule="auto"/>
        <w:ind w:left="7513" w:firstLine="1843"/>
        <w:rPr>
          <w:b/>
        </w:rPr>
      </w:pPr>
      <w:r w:rsidRPr="00570B12">
        <w:rPr>
          <w:b/>
        </w:rPr>
        <w:t xml:space="preserve">від </w:t>
      </w:r>
      <w:r>
        <w:rPr>
          <w:b/>
        </w:rPr>
        <w:t>04.08.2023 №101-ОД</w:t>
      </w:r>
    </w:p>
    <w:p w:rsidR="000D245C" w:rsidRDefault="000D245C" w:rsidP="000D245C">
      <w:pPr>
        <w:spacing w:line="276" w:lineRule="auto"/>
        <w:ind w:left="7513" w:firstLine="1843"/>
        <w:rPr>
          <w:b/>
        </w:rPr>
      </w:pPr>
      <w:r>
        <w:rPr>
          <w:b/>
        </w:rPr>
        <w:t xml:space="preserve">(в редакції розпорядження міського голови від               </w:t>
      </w:r>
    </w:p>
    <w:p w:rsidR="000D245C" w:rsidRDefault="000D245C" w:rsidP="000D245C">
      <w:pPr>
        <w:spacing w:line="276" w:lineRule="auto"/>
        <w:ind w:left="7513" w:firstLine="1843"/>
        <w:rPr>
          <w:b/>
        </w:rPr>
      </w:pPr>
      <w:r>
        <w:rPr>
          <w:b/>
        </w:rPr>
        <w:t xml:space="preserve"> 0</w:t>
      </w:r>
      <w:r w:rsidR="00887E04">
        <w:rPr>
          <w:b/>
        </w:rPr>
        <w:t>1</w:t>
      </w:r>
      <w:r>
        <w:rPr>
          <w:b/>
        </w:rPr>
        <w:t>.12</w:t>
      </w:r>
      <w:r w:rsidRPr="00570B12">
        <w:rPr>
          <w:b/>
        </w:rPr>
        <w:t xml:space="preserve">.2023 № </w:t>
      </w:r>
      <w:r w:rsidR="00887E04" w:rsidRPr="00887E04">
        <w:rPr>
          <w:b/>
        </w:rPr>
        <w:t>223</w:t>
      </w:r>
      <w:r w:rsidRPr="00887E04">
        <w:rPr>
          <w:b/>
        </w:rPr>
        <w:t>-</w:t>
      </w:r>
      <w:r w:rsidRPr="00570B12">
        <w:rPr>
          <w:b/>
        </w:rPr>
        <w:t>ОД</w:t>
      </w:r>
      <w:r>
        <w:rPr>
          <w:b/>
        </w:rPr>
        <w:t>)</w:t>
      </w:r>
    </w:p>
    <w:p w:rsidR="000D245C" w:rsidRDefault="000D245C" w:rsidP="000D245C">
      <w:pPr>
        <w:spacing w:line="276" w:lineRule="auto"/>
        <w:rPr>
          <w:color w:val="000000"/>
        </w:rPr>
      </w:pPr>
    </w:p>
    <w:tbl>
      <w:tblPr>
        <w:tblW w:w="5000" w:type="pct"/>
        <w:tblLook w:val="0000" w:firstRow="0" w:lastRow="0" w:firstColumn="0" w:lastColumn="0" w:noHBand="0" w:noVBand="0"/>
      </w:tblPr>
      <w:tblGrid>
        <w:gridCol w:w="14570"/>
      </w:tblGrid>
      <w:tr w:rsidR="000D245C" w:rsidRPr="00476285" w:rsidTr="00B70037">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0D245C" w:rsidRPr="00476285" w:rsidTr="00B70037">
              <w:tc>
                <w:tcPr>
                  <w:tcW w:w="5000" w:type="pct"/>
                </w:tcPr>
                <w:p w:rsidR="000D245C" w:rsidRPr="00476285" w:rsidRDefault="000D245C" w:rsidP="00B70037">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0D245C" w:rsidRPr="00476285" w:rsidRDefault="000D245C" w:rsidP="00B70037">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sidR="00962F72">
        <w:rPr>
          <w:rFonts w:ascii="Times New Roman" w:hAnsi="Times New Roman" w:cs="Times New Roman"/>
          <w:b/>
          <w:color w:val="000000" w:themeColor="text1"/>
          <w:sz w:val="28"/>
        </w:rPr>
        <w:t>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2433B9" w:rsidP="006546DC">
            <w:pPr>
              <w:spacing w:line="276" w:lineRule="auto"/>
              <w:jc w:val="center"/>
              <w:rPr>
                <w:color w:val="000000" w:themeColor="text1"/>
              </w:rPr>
            </w:pPr>
            <w:r>
              <w:rPr>
                <w:rStyle w:val="st82"/>
                <w:color w:val="000000" w:themeColor="text1"/>
                <w:sz w:val="24"/>
                <w:szCs w:val="24"/>
                <w:u w:val="single"/>
              </w:rPr>
              <w:t>0215012</w:t>
            </w:r>
            <w:r w:rsidR="00385283"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2433B9" w:rsidP="006546DC">
            <w:pPr>
              <w:spacing w:line="276" w:lineRule="auto"/>
              <w:jc w:val="center"/>
              <w:rPr>
                <w:color w:val="000000" w:themeColor="text1"/>
                <w:u w:val="single"/>
              </w:rPr>
            </w:pPr>
            <w:r>
              <w:rPr>
                <w:color w:val="000000" w:themeColor="text1"/>
                <w:u w:val="single"/>
              </w:rPr>
              <w:t>5012</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 xml:space="preserve">Проведення навчально-тренувальних зборів і змагань з </w:t>
            </w:r>
            <w:r w:rsidR="0021793D">
              <w:rPr>
                <w:color w:val="000000" w:themeColor="text1"/>
                <w:u w:val="single"/>
              </w:rPr>
              <w:t>не</w:t>
            </w:r>
            <w:r w:rsidRPr="00695BF4">
              <w:rPr>
                <w:color w:val="000000" w:themeColor="text1"/>
                <w:u w:val="single"/>
              </w:rPr>
              <w:t>олімпійських видів спорту</w:t>
            </w:r>
            <w:r w:rsidR="00385283" w:rsidRPr="00476285">
              <w:rPr>
                <w:color w:val="000000" w:themeColor="text1"/>
                <w:u w:val="single"/>
              </w:rPr>
              <w:t xml:space="preserve"> </w:t>
            </w:r>
            <w:r w:rsidR="00385283" w:rsidRPr="00834144">
              <w:rPr>
                <w:color w:val="000000" w:themeColor="text1"/>
                <w:sz w:val="22"/>
                <w:szCs w:val="22"/>
                <w:u w:val="single"/>
              </w:rPr>
              <w:t>18545000000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476285" w:rsidRDefault="00385283" w:rsidP="00385283">
      <w:pPr>
        <w:jc w:val="both"/>
        <w:rPr>
          <w:color w:val="000000" w:themeColor="text1"/>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99628E">
        <w:rPr>
          <w:color w:val="000000" w:themeColor="text1"/>
        </w:rPr>
        <w:t>245</w:t>
      </w:r>
      <w:r w:rsidR="0021793D">
        <w:rPr>
          <w:color w:val="000000" w:themeColor="text1"/>
        </w:rPr>
        <w:t xml:space="preserve"> 0</w:t>
      </w:r>
      <w:r w:rsidR="00F13785">
        <w:rPr>
          <w:color w:val="000000" w:themeColor="text1"/>
        </w:rPr>
        <w:t>00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99628E">
        <w:rPr>
          <w:color w:val="000000" w:themeColor="text1"/>
        </w:rPr>
        <w:t>245</w:t>
      </w:r>
      <w:r w:rsidR="0021793D">
        <w:rPr>
          <w:color w:val="000000" w:themeColor="text1"/>
        </w:rPr>
        <w:t xml:space="preserve"> 0</w:t>
      </w:r>
      <w:r w:rsidR="00385283">
        <w:rPr>
          <w:color w:val="000000" w:themeColor="text1"/>
        </w:rPr>
        <w:t>00</w:t>
      </w:r>
      <w:r w:rsidR="00385283" w:rsidRPr="00476285">
        <w:rPr>
          <w:color w:val="000000" w:themeColor="text1"/>
        </w:rPr>
        <w:t>,00 гривень та спеціального фонду – 0,0 гривень.</w:t>
      </w:r>
    </w:p>
    <w:p w:rsidR="006154F1" w:rsidRPr="00EC0BE2" w:rsidRDefault="00A66C31" w:rsidP="006154F1">
      <w:pPr>
        <w:tabs>
          <w:tab w:val="left" w:pos="0"/>
        </w:tabs>
        <w:spacing w:after="150" w:line="276" w:lineRule="auto"/>
        <w:ind w:firstLine="567"/>
        <w:jc w:val="both"/>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w:t>
      </w:r>
      <w:r w:rsidR="00061137">
        <w:rPr>
          <w:color w:val="000000" w:themeColor="text1"/>
        </w:rPr>
        <w:t xml:space="preserve">Державний бюджет України </w:t>
      </w:r>
      <w:r w:rsidR="00061137" w:rsidRPr="00534AFF">
        <w:rPr>
          <w:color w:val="000000" w:themeColor="text1"/>
        </w:rPr>
        <w:t>на 2023</w:t>
      </w:r>
      <w:r w:rsidR="00695BF4" w:rsidRPr="00534AFF">
        <w:rPr>
          <w:color w:val="000000" w:themeColor="text1"/>
        </w:rPr>
        <w:t xml:space="preserve"> рік»,</w:t>
      </w:r>
      <w:r w:rsidR="00B43739" w:rsidRPr="00534AFF">
        <w:rPr>
          <w:color w:val="000000" w:themeColor="text1"/>
        </w:rPr>
        <w:t xml:space="preserve"> «Про фізичну</w:t>
      </w:r>
      <w:r w:rsidR="00B43739">
        <w:rPr>
          <w:color w:val="000000" w:themeColor="text1"/>
        </w:rPr>
        <w:t xml:space="preserve"> культуру і спорт»</w:t>
      </w:r>
      <w:r w:rsidR="00116781">
        <w:rPr>
          <w:color w:val="000000" w:themeColor="text1"/>
        </w:rPr>
        <w:t>;</w:t>
      </w:r>
      <w:r w:rsidR="00695BF4" w:rsidRPr="00695BF4">
        <w:rPr>
          <w:color w:val="000000" w:themeColor="text1"/>
        </w:rPr>
        <w:t xml:space="preserve"> </w:t>
      </w:r>
      <w:r w:rsidR="00DD773D">
        <w:rPr>
          <w:bCs/>
          <w:iCs/>
        </w:rPr>
        <w:t>П</w:t>
      </w:r>
      <w:r w:rsidR="00116781" w:rsidRPr="00FE297B">
        <w:rPr>
          <w:bCs/>
          <w:iCs/>
        </w:rPr>
        <w:t>рограм</w:t>
      </w:r>
      <w:r w:rsidR="00116781">
        <w:rPr>
          <w:bCs/>
          <w:iCs/>
        </w:rPr>
        <w:t>а</w:t>
      </w:r>
      <w:r w:rsidR="00116781" w:rsidRPr="00FE297B">
        <w:rPr>
          <w:bCs/>
          <w:iCs/>
        </w:rPr>
        <w:t xml:space="preserve"> розвитку фізичної культури і спорту </w:t>
      </w:r>
      <w:r w:rsidR="00F13785">
        <w:rPr>
          <w:bCs/>
          <w:iCs/>
        </w:rPr>
        <w:t>в Роменській міській територіальній громаді на 2023-2027</w:t>
      </w:r>
      <w:r w:rsidR="00116781" w:rsidRPr="00FE297B">
        <w:rPr>
          <w:bCs/>
          <w:iCs/>
        </w:rPr>
        <w:t xml:space="preserve"> роки, затверджен</w:t>
      </w:r>
      <w:r w:rsidR="00BD70E3">
        <w:rPr>
          <w:bCs/>
          <w:iCs/>
        </w:rPr>
        <w:t>а</w:t>
      </w:r>
      <w:r w:rsidR="00F13785">
        <w:rPr>
          <w:bCs/>
          <w:iCs/>
        </w:rPr>
        <w:t xml:space="preserve"> рішенням міської ради від 23.11.2022</w:t>
      </w:r>
      <w:r w:rsidR="00BD70E3">
        <w:rPr>
          <w:bCs/>
          <w:iCs/>
        </w:rPr>
        <w:t xml:space="preserve">; </w:t>
      </w:r>
      <w:r w:rsidR="006154F1" w:rsidRPr="001A3F0B">
        <w:t>рішен</w:t>
      </w:r>
      <w:r w:rsidR="006154F1">
        <w:t xml:space="preserve">ня міської ради від </w:t>
      </w:r>
      <w:r w:rsidR="0049479F">
        <w:t>22.11</w:t>
      </w:r>
      <w:r w:rsidR="006154F1">
        <w:t>.2023 «</w:t>
      </w:r>
      <w:r w:rsidR="006154F1" w:rsidRPr="001A3F0B">
        <w:t>Про внесення змін до рішення міської ради від 28.12.2022 «Про Бюджет Роменської міської територіальної громади на 2023 рік»</w:t>
      </w:r>
      <w:r w:rsidR="006154F1" w:rsidRPr="00ED0F5A">
        <w:t>:</w:t>
      </w:r>
    </w:p>
    <w:p w:rsidR="00AD4F0A" w:rsidRDefault="00AD4F0A" w:rsidP="00AD4F0A">
      <w:pPr>
        <w:spacing w:after="150"/>
        <w:jc w:val="both"/>
      </w:pPr>
    </w:p>
    <w:p w:rsidR="00385283" w:rsidRDefault="00385283" w:rsidP="00385283">
      <w:pPr>
        <w:spacing w:after="150"/>
        <w:jc w:val="right"/>
        <w:rPr>
          <w:b/>
          <w:color w:val="000000" w:themeColor="text1"/>
        </w:rPr>
      </w:pPr>
      <w:r w:rsidRPr="00476285">
        <w:rPr>
          <w:b/>
          <w:color w:val="000000" w:themeColor="text1"/>
        </w:rPr>
        <w:t>Продовження додатка</w:t>
      </w:r>
      <w:r w:rsidR="001A5C15">
        <w:rPr>
          <w:b/>
          <w:color w:val="000000" w:themeColor="text1"/>
        </w:rPr>
        <w:t xml:space="preserve"> </w:t>
      </w:r>
    </w:p>
    <w:p w:rsidR="000D245C" w:rsidRDefault="000D245C" w:rsidP="000D245C">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6546DC">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міста в </w:t>
            </w:r>
            <w:r w:rsidR="005A559C">
              <w:rPr>
                <w:lang w:val="uk-UA"/>
              </w:rPr>
              <w:t xml:space="preserve">місцевих, </w:t>
            </w:r>
            <w:r w:rsidRPr="00695BF4">
              <w:rPr>
                <w:lang w:val="uk-UA"/>
              </w:rPr>
              <w:t>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 xml:space="preserve">абезпечення розвитку </w:t>
            </w:r>
            <w:r w:rsidR="005A559C">
              <w:t>не</w:t>
            </w:r>
            <w:r w:rsidR="00695BF4" w:rsidRPr="00695BF4">
              <w:t>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5A559C" w:rsidP="006546DC">
            <w:pPr>
              <w:spacing w:line="276" w:lineRule="auto"/>
              <w:jc w:val="both"/>
            </w:pPr>
            <w:r w:rsidRPr="005A559C">
              <w:t>Організація і проведення навчально - тренувальних зборів та місцевих  змагань</w:t>
            </w:r>
          </w:p>
        </w:tc>
      </w:tr>
      <w:tr w:rsidR="005A559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5A559C" w:rsidRPr="00476285" w:rsidRDefault="005A559C" w:rsidP="00D45D80">
            <w:pPr>
              <w:spacing w:line="276" w:lineRule="auto"/>
              <w:jc w:val="center"/>
            </w:pPr>
            <w:r>
              <w:t>2</w:t>
            </w:r>
            <w:r w:rsidRPr="00476285">
              <w:t>.</w:t>
            </w:r>
          </w:p>
        </w:tc>
        <w:tc>
          <w:tcPr>
            <w:tcW w:w="4538" w:type="pct"/>
            <w:shd w:val="clear" w:color="auto" w:fill="auto"/>
          </w:tcPr>
          <w:p w:rsidR="005A559C" w:rsidRPr="00476285" w:rsidRDefault="005A559C" w:rsidP="00D45D80">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1</w:t>
            </w:r>
            <w:r w:rsidR="002C047D" w:rsidRPr="00476285">
              <w:t>.</w:t>
            </w:r>
          </w:p>
        </w:tc>
        <w:tc>
          <w:tcPr>
            <w:tcW w:w="2778" w:type="pct"/>
            <w:shd w:val="clear" w:color="auto" w:fill="auto"/>
          </w:tcPr>
          <w:p w:rsidR="002C047D" w:rsidRPr="002425B9" w:rsidRDefault="008D60DD" w:rsidP="005A559C">
            <w:pPr>
              <w:jc w:val="both"/>
              <w:rPr>
                <w:lang w:eastAsia="en-US"/>
              </w:rPr>
            </w:pPr>
            <w:r w:rsidRPr="002425B9">
              <w:t xml:space="preserve">Організація і проведення місцевих змагань з </w:t>
            </w:r>
            <w:r w:rsidR="005A559C">
              <w:t>не</w:t>
            </w:r>
            <w:r w:rsidRPr="002425B9">
              <w:t>олімпійських видів</w:t>
            </w:r>
            <w:r w:rsidR="00564168">
              <w:t xml:space="preserve"> спорту та проведення навчально</w:t>
            </w:r>
            <w:r w:rsidRPr="002425B9">
              <w:t>-тренувальних зборів з підготовки до змагань обласного, всеукраїнського та міжнародного рівнів</w:t>
            </w:r>
          </w:p>
        </w:tc>
        <w:tc>
          <w:tcPr>
            <w:tcW w:w="723" w:type="pct"/>
            <w:shd w:val="clear" w:color="auto" w:fill="auto"/>
            <w:vAlign w:val="center"/>
          </w:tcPr>
          <w:p w:rsidR="002C047D" w:rsidRPr="00695BF4" w:rsidRDefault="00CD4799" w:rsidP="00695BF4">
            <w:pPr>
              <w:jc w:val="center"/>
            </w:pPr>
            <w:r>
              <w:t xml:space="preserve">215 </w:t>
            </w:r>
            <w:r w:rsidR="0006438B">
              <w:t>1</w:t>
            </w:r>
            <w:r w:rsidR="002C047D">
              <w:t>00</w:t>
            </w:r>
            <w:r w:rsidR="002C047D"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CD4799" w:rsidP="00695BF4">
            <w:pPr>
              <w:jc w:val="center"/>
            </w:pPr>
            <w:r>
              <w:t xml:space="preserve">215 </w:t>
            </w:r>
            <w:r w:rsidR="0006438B">
              <w:t>1</w:t>
            </w:r>
            <w:r>
              <w:t>00</w:t>
            </w:r>
            <w:r w:rsidRPr="00695BF4">
              <w:t>,00</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2</w:t>
            </w:r>
            <w:r w:rsidR="002C047D" w:rsidRPr="00476285">
              <w:t>.</w:t>
            </w:r>
          </w:p>
        </w:tc>
        <w:tc>
          <w:tcPr>
            <w:tcW w:w="2778" w:type="pct"/>
            <w:shd w:val="clear" w:color="auto" w:fill="auto"/>
          </w:tcPr>
          <w:p w:rsidR="002C047D" w:rsidRPr="002425B9" w:rsidRDefault="005A559C" w:rsidP="002C047D">
            <w:pPr>
              <w:jc w:val="both"/>
            </w:pPr>
            <w:r w:rsidRPr="005A559C">
              <w:t>Забезпечення участі спортсменів та збірних команд міста в обласних та всеукраїнських змаганнях з неолімпійських видів спорту</w:t>
            </w:r>
          </w:p>
        </w:tc>
        <w:tc>
          <w:tcPr>
            <w:tcW w:w="723" w:type="pct"/>
            <w:shd w:val="clear" w:color="auto" w:fill="auto"/>
            <w:vAlign w:val="center"/>
          </w:tcPr>
          <w:p w:rsidR="002C047D" w:rsidRPr="00695BF4" w:rsidRDefault="00CD4799" w:rsidP="00695BF4">
            <w:pPr>
              <w:jc w:val="center"/>
            </w:pPr>
            <w:r>
              <w:t>29 9</w:t>
            </w:r>
            <w:r w:rsidR="002C047D">
              <w:t>00</w:t>
            </w:r>
            <w:r w:rsidR="002C047D"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CD4799" w:rsidP="00695BF4">
            <w:pPr>
              <w:jc w:val="center"/>
            </w:pPr>
            <w:r>
              <w:t>29 900</w:t>
            </w:r>
            <w:r w:rsidRPr="00695BF4">
              <w:t>,00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476285" w:rsidRDefault="0006438B" w:rsidP="006546DC">
            <w:pPr>
              <w:pStyle w:val="a4"/>
              <w:spacing w:before="0" w:beforeAutospacing="0" w:after="0" w:afterAutospacing="0"/>
              <w:jc w:val="center"/>
              <w:rPr>
                <w:color w:val="000000" w:themeColor="text1"/>
                <w:lang w:val="uk-UA"/>
              </w:rPr>
            </w:pPr>
            <w:r>
              <w:rPr>
                <w:color w:val="000000" w:themeColor="text1"/>
                <w:lang w:val="uk-UA"/>
              </w:rPr>
              <w:t>245</w:t>
            </w:r>
            <w:r w:rsidR="005A559C">
              <w:rPr>
                <w:color w:val="000000" w:themeColor="text1"/>
                <w:lang w:val="uk-UA"/>
              </w:rPr>
              <w:t xml:space="preserve"> 0</w:t>
            </w:r>
            <w:r w:rsidR="00385283" w:rsidRPr="001B36E7">
              <w:rPr>
                <w:color w:val="000000" w:themeColor="text1"/>
                <w:lang w:val="uk-UA"/>
              </w:rPr>
              <w:t>00</w:t>
            </w:r>
            <w:r w:rsidR="00385283">
              <w:rPr>
                <w:color w:val="000000" w:themeColor="text1"/>
                <w:lang w:val="uk-UA"/>
              </w:rPr>
              <w:t>,00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06438B" w:rsidP="006546DC">
            <w:pPr>
              <w:pStyle w:val="a4"/>
              <w:spacing w:before="0" w:beforeAutospacing="0" w:after="0" w:afterAutospacing="0"/>
              <w:jc w:val="center"/>
              <w:rPr>
                <w:color w:val="000000" w:themeColor="text1"/>
                <w:lang w:val="uk-UA"/>
              </w:rPr>
            </w:pPr>
            <w:r>
              <w:rPr>
                <w:color w:val="000000" w:themeColor="text1"/>
                <w:lang w:val="uk-UA"/>
              </w:rPr>
              <w:t>245 0</w:t>
            </w:r>
            <w:r w:rsidRPr="001B36E7">
              <w:rPr>
                <w:color w:val="000000" w:themeColor="text1"/>
                <w:lang w:val="uk-UA"/>
              </w:rPr>
              <w:t>00</w:t>
            </w:r>
            <w:r>
              <w:rPr>
                <w:color w:val="000000" w:themeColor="text1"/>
                <w:lang w:val="uk-UA"/>
              </w:rPr>
              <w:t>,00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DD773D" w:rsidP="000632B1">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06438B" w:rsidP="00695BF4">
            <w:pPr>
              <w:jc w:val="center"/>
            </w:pPr>
            <w:r>
              <w:rPr>
                <w:color w:val="000000" w:themeColor="text1"/>
              </w:rPr>
              <w:t>245 0</w:t>
            </w:r>
            <w:r w:rsidRPr="001B36E7">
              <w:rPr>
                <w:color w:val="000000" w:themeColor="text1"/>
              </w:rPr>
              <w:t>00</w:t>
            </w:r>
            <w:r>
              <w:rPr>
                <w:color w:val="000000" w:themeColor="text1"/>
              </w:rPr>
              <w:t>,00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06438B" w:rsidP="00695BF4">
            <w:pPr>
              <w:jc w:val="center"/>
            </w:pPr>
            <w:r>
              <w:rPr>
                <w:color w:val="000000" w:themeColor="text1"/>
              </w:rPr>
              <w:t>245 0</w:t>
            </w:r>
            <w:r w:rsidRPr="001B36E7">
              <w:rPr>
                <w:color w:val="000000" w:themeColor="text1"/>
              </w:rPr>
              <w:t>00</w:t>
            </w:r>
            <w:r>
              <w:rPr>
                <w:color w:val="000000" w:themeColor="text1"/>
              </w:rPr>
              <w:t>,00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06438B" w:rsidP="00695BF4">
            <w:pPr>
              <w:jc w:val="center"/>
              <w:rPr>
                <w:bCs/>
                <w:szCs w:val="20"/>
              </w:rPr>
            </w:pPr>
            <w:r>
              <w:rPr>
                <w:color w:val="000000" w:themeColor="text1"/>
              </w:rPr>
              <w:t>245 0</w:t>
            </w:r>
            <w:r w:rsidRPr="001B36E7">
              <w:rPr>
                <w:color w:val="000000" w:themeColor="text1"/>
              </w:rPr>
              <w:t>00</w:t>
            </w:r>
            <w:r>
              <w:rPr>
                <w:color w:val="000000" w:themeColor="text1"/>
              </w:rPr>
              <w:t>,00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06438B" w:rsidP="00695BF4">
            <w:pPr>
              <w:jc w:val="center"/>
              <w:rPr>
                <w:bCs/>
                <w:szCs w:val="20"/>
              </w:rPr>
            </w:pPr>
            <w:r>
              <w:rPr>
                <w:color w:val="000000" w:themeColor="text1"/>
              </w:rPr>
              <w:t>245 0</w:t>
            </w:r>
            <w:r w:rsidRPr="001B36E7">
              <w:rPr>
                <w:color w:val="000000" w:themeColor="text1"/>
              </w:rPr>
              <w:t>00</w:t>
            </w:r>
            <w:r>
              <w:rPr>
                <w:color w:val="000000" w:themeColor="text1"/>
              </w:rPr>
              <w:t>,00</w:t>
            </w:r>
          </w:p>
        </w:tc>
      </w:tr>
    </w:tbl>
    <w:p w:rsidR="00385283" w:rsidRPr="00476285" w:rsidRDefault="00385283" w:rsidP="00385283">
      <w:pPr>
        <w:rPr>
          <w:color w:val="000000" w:themeColor="text1"/>
          <w:sz w:val="16"/>
          <w:szCs w:val="16"/>
        </w:rPr>
      </w:pPr>
    </w:p>
    <w:tbl>
      <w:tblPr>
        <w:tblW w:w="15501" w:type="dxa"/>
        <w:tblInd w:w="-5" w:type="dxa"/>
        <w:tblLook w:val="0000" w:firstRow="0" w:lastRow="0" w:firstColumn="0" w:lastColumn="0" w:noHBand="0" w:noVBand="0"/>
      </w:tblPr>
      <w:tblGrid>
        <w:gridCol w:w="535"/>
        <w:gridCol w:w="7506"/>
        <w:gridCol w:w="1147"/>
        <w:gridCol w:w="1547"/>
        <w:gridCol w:w="1263"/>
        <w:gridCol w:w="1528"/>
        <w:gridCol w:w="1370"/>
        <w:gridCol w:w="605"/>
      </w:tblGrid>
      <w:tr w:rsidR="00385283" w:rsidRPr="00476285" w:rsidTr="007B4DBF">
        <w:tc>
          <w:tcPr>
            <w:tcW w:w="5000" w:type="pct"/>
            <w:gridSpan w:val="8"/>
          </w:tcPr>
          <w:p w:rsidR="000D245C" w:rsidRDefault="000D245C" w:rsidP="000D245C">
            <w:pPr>
              <w:pStyle w:val="a4"/>
              <w:rPr>
                <w:color w:val="000000" w:themeColor="text1"/>
                <w:lang w:val="uk-UA"/>
              </w:rPr>
            </w:pPr>
            <w:r>
              <w:rPr>
                <w:b/>
                <w:color w:val="000000" w:themeColor="text1"/>
                <w:lang w:val="uk-UA"/>
              </w:rPr>
              <w:lastRenderedPageBreak/>
              <w:t xml:space="preserve">                                                                                                                                                                                                         </w:t>
            </w:r>
            <w:r>
              <w:rPr>
                <w:b/>
                <w:color w:val="000000" w:themeColor="text1"/>
              </w:rPr>
              <w:t>Продовження додатка</w:t>
            </w:r>
          </w:p>
          <w:p w:rsidR="00DD773D" w:rsidRPr="000D245C" w:rsidRDefault="00385283" w:rsidP="007B4DBF">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sidR="00DD773D">
              <w:rPr>
                <w:b/>
                <w:color w:val="000000" w:themeColor="text1"/>
              </w:rPr>
              <w:t xml:space="preserve">       </w:t>
            </w:r>
            <w:r w:rsidR="001A5C15">
              <w:rPr>
                <w:b/>
                <w:color w:val="000000" w:themeColor="text1"/>
              </w:rPr>
              <w:t xml:space="preserve">           </w:t>
            </w:r>
          </w:p>
        </w:tc>
      </w:tr>
      <w:tr w:rsidR="007B4DBF" w:rsidRPr="00476285" w:rsidTr="007B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5" w:type="pct"/>
        </w:trPr>
        <w:tc>
          <w:tcPr>
            <w:tcW w:w="17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 з/п</w:t>
            </w:r>
          </w:p>
        </w:tc>
        <w:tc>
          <w:tcPr>
            <w:tcW w:w="24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Показники</w:t>
            </w:r>
          </w:p>
        </w:tc>
        <w:tc>
          <w:tcPr>
            <w:tcW w:w="37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Одиниця виміру</w:t>
            </w:r>
          </w:p>
        </w:tc>
        <w:tc>
          <w:tcPr>
            <w:tcW w:w="499"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Джерело інформації</w:t>
            </w:r>
          </w:p>
        </w:tc>
        <w:tc>
          <w:tcPr>
            <w:tcW w:w="40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Загальний фонд</w:t>
            </w:r>
          </w:p>
        </w:tc>
        <w:tc>
          <w:tcPr>
            <w:tcW w:w="49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Спеціальний фонд</w:t>
            </w:r>
          </w:p>
        </w:tc>
        <w:tc>
          <w:tcPr>
            <w:tcW w:w="442"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Усього</w:t>
            </w:r>
          </w:p>
        </w:tc>
      </w:tr>
      <w:tr w:rsidR="007B4DBF" w:rsidRPr="00476285" w:rsidTr="007B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5" w:type="pct"/>
        </w:trPr>
        <w:tc>
          <w:tcPr>
            <w:tcW w:w="17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1</w:t>
            </w:r>
          </w:p>
        </w:tc>
        <w:tc>
          <w:tcPr>
            <w:tcW w:w="24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2</w:t>
            </w:r>
          </w:p>
        </w:tc>
        <w:tc>
          <w:tcPr>
            <w:tcW w:w="37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3</w:t>
            </w:r>
          </w:p>
        </w:tc>
        <w:tc>
          <w:tcPr>
            <w:tcW w:w="499"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4</w:t>
            </w:r>
          </w:p>
        </w:tc>
        <w:tc>
          <w:tcPr>
            <w:tcW w:w="40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5</w:t>
            </w:r>
          </w:p>
        </w:tc>
        <w:tc>
          <w:tcPr>
            <w:tcW w:w="49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6</w:t>
            </w:r>
          </w:p>
        </w:tc>
        <w:tc>
          <w:tcPr>
            <w:tcW w:w="442"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7</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E21DF9" w:rsidRDefault="00695BF4" w:rsidP="00695BF4">
            <w:pPr>
              <w:jc w:val="center"/>
              <w:rPr>
                <w:bCs/>
              </w:rPr>
            </w:pPr>
            <w:r w:rsidRPr="00E21DF9">
              <w:rPr>
                <w:bCs/>
              </w:rPr>
              <w:t>1</w:t>
            </w:r>
            <w:r w:rsidR="00620D0F">
              <w:rPr>
                <w:bCs/>
              </w:rPr>
              <w:t>.</w:t>
            </w:r>
          </w:p>
        </w:tc>
        <w:tc>
          <w:tcPr>
            <w:tcW w:w="2421" w:type="pct"/>
            <w:tcBorders>
              <w:top w:val="single" w:sz="4" w:space="0" w:color="auto"/>
              <w:left w:val="nil"/>
              <w:bottom w:val="single" w:sz="4" w:space="0" w:color="auto"/>
              <w:right w:val="single" w:sz="4" w:space="0" w:color="000000"/>
            </w:tcBorders>
            <w:shd w:val="clear" w:color="auto" w:fill="auto"/>
            <w:vAlign w:val="center"/>
          </w:tcPr>
          <w:p w:rsidR="00695BF4" w:rsidRPr="00C34962" w:rsidRDefault="00695BF4" w:rsidP="000C5066">
            <w:pPr>
              <w:jc w:val="both"/>
              <w:rPr>
                <w:b/>
                <w:bCs/>
              </w:rPr>
            </w:pPr>
            <w:r w:rsidRPr="00C34962">
              <w:rPr>
                <w:b/>
                <w:bCs/>
              </w:rPr>
              <w:t>затрат</w:t>
            </w:r>
          </w:p>
        </w:tc>
        <w:tc>
          <w:tcPr>
            <w:tcW w:w="370"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499" w:type="pct"/>
            <w:tcBorders>
              <w:top w:val="single" w:sz="4" w:space="0" w:color="auto"/>
              <w:left w:val="nil"/>
              <w:bottom w:val="single" w:sz="4" w:space="0" w:color="auto"/>
              <w:right w:val="single" w:sz="4" w:space="0" w:color="auto"/>
            </w:tcBorders>
            <w:shd w:val="clear" w:color="auto" w:fill="auto"/>
          </w:tcPr>
          <w:p w:rsidR="00695BF4" w:rsidRPr="00C34962" w:rsidRDefault="00695BF4" w:rsidP="00695BF4">
            <w:pPr>
              <w:jc w:val="cente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C34962" w:rsidRDefault="00695BF4" w:rsidP="00695BF4">
            <w:pPr>
              <w:jc w:val="center"/>
            </w:pPr>
          </w:p>
        </w:tc>
        <w:tc>
          <w:tcPr>
            <w:tcW w:w="493"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442"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E21DF9" w:rsidRDefault="00A419D9" w:rsidP="00CB3EB0">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A419D9" w:rsidRPr="000D245C" w:rsidRDefault="004673FE" w:rsidP="007C04A2">
            <w:pPr>
              <w:jc w:val="both"/>
              <w:rPr>
                <w:lang w:eastAsia="en-US"/>
              </w:rPr>
            </w:pPr>
            <w:r w:rsidRPr="000D245C">
              <w:t>Обсяг витрат на о</w:t>
            </w:r>
            <w:r w:rsidR="00564168" w:rsidRPr="000D245C">
              <w:t>рганізацію</w:t>
            </w:r>
            <w:r w:rsidR="008D60DD" w:rsidRPr="000D245C">
              <w:t xml:space="preserve"> і проведення місцевих змагань з </w:t>
            </w:r>
            <w:r w:rsidR="005A559C" w:rsidRPr="000D245C">
              <w:t>не</w:t>
            </w:r>
            <w:r w:rsidR="008D60DD" w:rsidRPr="000D245C">
              <w:t>олімпійських видів</w:t>
            </w:r>
            <w:r w:rsidR="00564168" w:rsidRPr="000D245C">
              <w:t xml:space="preserve"> спорту та проведення навчально-</w:t>
            </w:r>
            <w:r w:rsidR="008D60DD" w:rsidRPr="000D245C">
              <w:t xml:space="preserve">тренувальних зборів з підготовки до змагань обласного, всеукраїнського та міжнародного рівнів </w:t>
            </w:r>
          </w:p>
        </w:tc>
        <w:tc>
          <w:tcPr>
            <w:tcW w:w="370"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r>
              <w:rPr>
                <w:color w:val="000000"/>
              </w:rPr>
              <w:t>грн</w:t>
            </w:r>
          </w:p>
        </w:tc>
        <w:tc>
          <w:tcPr>
            <w:tcW w:w="499"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r w:rsidRPr="006546DC">
              <w:t>кошторис</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695BF4" w:rsidRDefault="0006438B" w:rsidP="00D374B4">
            <w:pPr>
              <w:jc w:val="center"/>
            </w:pPr>
            <w:r>
              <w:t>215 1</w:t>
            </w:r>
            <w:r w:rsidR="005A559C">
              <w:t>00</w:t>
            </w:r>
            <w:r w:rsidR="005A559C" w:rsidRPr="00695BF4">
              <w:t>,00</w:t>
            </w:r>
          </w:p>
        </w:tc>
        <w:tc>
          <w:tcPr>
            <w:tcW w:w="493"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pPr>
            <w:r w:rsidRPr="00CB3EB0">
              <w:t>0,00</w:t>
            </w:r>
          </w:p>
        </w:tc>
        <w:tc>
          <w:tcPr>
            <w:tcW w:w="442" w:type="pct"/>
            <w:tcBorders>
              <w:top w:val="single" w:sz="4" w:space="0" w:color="auto"/>
              <w:left w:val="nil"/>
              <w:bottom w:val="single" w:sz="4" w:space="0" w:color="auto"/>
              <w:right w:val="single" w:sz="4" w:space="0" w:color="auto"/>
            </w:tcBorders>
            <w:shd w:val="clear" w:color="auto" w:fill="auto"/>
            <w:vAlign w:val="center"/>
          </w:tcPr>
          <w:p w:rsidR="00A419D9" w:rsidRPr="00695BF4" w:rsidRDefault="0006438B" w:rsidP="00D374B4">
            <w:pPr>
              <w:jc w:val="center"/>
            </w:pPr>
            <w:r>
              <w:t>215 100</w:t>
            </w:r>
            <w:r w:rsidRPr="00695BF4">
              <w:t>,00</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06438B" w:rsidRPr="00E21DF9" w:rsidRDefault="0006438B" w:rsidP="00BB09DB">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06438B" w:rsidRPr="00564168" w:rsidRDefault="0006438B" w:rsidP="00B70037">
            <w:pPr>
              <w:jc w:val="both"/>
            </w:pPr>
            <w:r w:rsidRPr="00564168">
              <w:t xml:space="preserve">Обсяг витрат на забезпечення участі спортсменів та збірних команд громади в обласних та всеукраїнських  змаганнях з </w:t>
            </w:r>
            <w:r>
              <w:t>не</w:t>
            </w:r>
            <w:r w:rsidRPr="00564168">
              <w:t>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06438B" w:rsidRPr="00CB3EB0" w:rsidRDefault="0006438B" w:rsidP="00B70037">
            <w:pPr>
              <w:jc w:val="center"/>
              <w:rPr>
                <w:color w:val="000000"/>
              </w:rPr>
            </w:pPr>
            <w:r>
              <w:rPr>
                <w:color w:val="000000"/>
              </w:rPr>
              <w:t>грн</w:t>
            </w:r>
          </w:p>
        </w:tc>
        <w:tc>
          <w:tcPr>
            <w:tcW w:w="499" w:type="pct"/>
            <w:tcBorders>
              <w:top w:val="single" w:sz="4" w:space="0" w:color="auto"/>
              <w:left w:val="nil"/>
              <w:bottom w:val="single" w:sz="4" w:space="0" w:color="auto"/>
              <w:right w:val="single" w:sz="4" w:space="0" w:color="auto"/>
            </w:tcBorders>
            <w:shd w:val="clear" w:color="auto" w:fill="auto"/>
            <w:vAlign w:val="center"/>
          </w:tcPr>
          <w:p w:rsidR="0006438B" w:rsidRPr="00CB3EB0" w:rsidRDefault="0006438B" w:rsidP="00B70037">
            <w:pPr>
              <w:jc w:val="center"/>
              <w:rPr>
                <w:color w:val="000000"/>
              </w:rPr>
            </w:pPr>
            <w:r w:rsidRPr="006546DC">
              <w:t>кошторис</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06438B" w:rsidRPr="00695BF4" w:rsidRDefault="0006438B" w:rsidP="00B70037">
            <w:pPr>
              <w:jc w:val="center"/>
            </w:pPr>
            <w:r>
              <w:t>29 900</w:t>
            </w:r>
            <w:r w:rsidRPr="00695BF4">
              <w:t>,00</w:t>
            </w:r>
          </w:p>
        </w:tc>
        <w:tc>
          <w:tcPr>
            <w:tcW w:w="493" w:type="pct"/>
            <w:tcBorders>
              <w:top w:val="single" w:sz="4" w:space="0" w:color="auto"/>
              <w:left w:val="nil"/>
              <w:bottom w:val="single" w:sz="4" w:space="0" w:color="auto"/>
              <w:right w:val="single" w:sz="4" w:space="0" w:color="auto"/>
            </w:tcBorders>
            <w:shd w:val="clear" w:color="auto" w:fill="auto"/>
            <w:vAlign w:val="center"/>
          </w:tcPr>
          <w:p w:rsidR="0006438B" w:rsidRPr="00CB3EB0" w:rsidRDefault="0006438B" w:rsidP="00B70037">
            <w:pPr>
              <w:jc w:val="center"/>
            </w:pPr>
            <w:r w:rsidRPr="00CB3EB0">
              <w:t>0,00</w:t>
            </w:r>
          </w:p>
        </w:tc>
        <w:tc>
          <w:tcPr>
            <w:tcW w:w="442" w:type="pct"/>
            <w:tcBorders>
              <w:top w:val="single" w:sz="4" w:space="0" w:color="auto"/>
              <w:left w:val="nil"/>
              <w:bottom w:val="single" w:sz="4" w:space="0" w:color="auto"/>
              <w:right w:val="single" w:sz="4" w:space="0" w:color="auto"/>
            </w:tcBorders>
            <w:shd w:val="clear" w:color="auto" w:fill="auto"/>
            <w:vAlign w:val="center"/>
          </w:tcPr>
          <w:p w:rsidR="0006438B" w:rsidRPr="00695BF4" w:rsidRDefault="0006438B" w:rsidP="00B70037">
            <w:pPr>
              <w:jc w:val="center"/>
            </w:pPr>
            <w:r>
              <w:t>29 900</w:t>
            </w:r>
            <w:r w:rsidRPr="00695BF4">
              <w:t>,00</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2</w:t>
            </w:r>
            <w:r w:rsidR="00620D0F">
              <w:rPr>
                <w:color w:val="000000" w:themeColor="text1"/>
              </w:rPr>
              <w:t>.</w:t>
            </w:r>
            <w:r>
              <w:rPr>
                <w:color w:val="FFFFFF"/>
              </w:rPr>
              <w:t>2</w:t>
            </w:r>
          </w:p>
        </w:tc>
        <w:tc>
          <w:tcPr>
            <w:tcW w:w="2421" w:type="pct"/>
            <w:tcBorders>
              <w:top w:val="single" w:sz="4" w:space="0" w:color="auto"/>
              <w:left w:val="nil"/>
              <w:bottom w:val="single" w:sz="4" w:space="0" w:color="auto"/>
              <w:right w:val="single" w:sz="4" w:space="0" w:color="000000"/>
            </w:tcBorders>
            <w:shd w:val="clear" w:color="auto" w:fill="auto"/>
          </w:tcPr>
          <w:p w:rsidR="00CB3EB0" w:rsidRPr="00564168" w:rsidRDefault="00CB3EB0" w:rsidP="000C5066">
            <w:pPr>
              <w:jc w:val="both"/>
              <w:rPr>
                <w:b/>
                <w:bCs/>
              </w:rPr>
            </w:pPr>
            <w:r w:rsidRPr="00564168">
              <w:rPr>
                <w:b/>
                <w:bCs/>
              </w:rPr>
              <w:t>продукту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499" w:type="pct"/>
            <w:tcBorders>
              <w:top w:val="single" w:sz="4" w:space="0" w:color="auto"/>
              <w:left w:val="nil"/>
              <w:bottom w:val="single" w:sz="4" w:space="0" w:color="auto"/>
              <w:right w:val="single" w:sz="4" w:space="0" w:color="auto"/>
            </w:tcBorders>
            <w:shd w:val="clear" w:color="auto" w:fill="auto"/>
          </w:tcPr>
          <w:p w:rsidR="00CB3EB0" w:rsidRPr="00CB3EB0" w:rsidRDefault="00CB3EB0" w:rsidP="00CB3EB0">
            <w:pPr>
              <w:jc w:val="center"/>
              <w:rPr>
                <w:b/>
                <w:bCs/>
              </w:rPr>
            </w:pPr>
            <w:r w:rsidRPr="00CB3EB0">
              <w:rPr>
                <w:b/>
                <w:bCs/>
              </w:rPr>
              <w:t>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49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44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0D245C" w:rsidRPr="00E21DF9" w:rsidRDefault="000D245C" w:rsidP="00BB09DB">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0D245C" w:rsidRPr="00564168" w:rsidRDefault="000D245C" w:rsidP="00B70037">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0D245C" w:rsidRDefault="000D245C" w:rsidP="00B70037">
            <w:pPr>
              <w:jc w:val="center"/>
              <w:rPr>
                <w:color w:val="000000"/>
              </w:rPr>
            </w:pPr>
            <w:r>
              <w:rPr>
                <w:color w:val="000000"/>
              </w:rPr>
              <w:t>одиниць</w:t>
            </w:r>
          </w:p>
        </w:tc>
        <w:tc>
          <w:tcPr>
            <w:tcW w:w="499"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B70037">
            <w:pPr>
              <w:jc w:val="center"/>
            </w:pPr>
            <w:r>
              <w:t>журнал реєстрації</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0D245C" w:rsidRDefault="003770E3" w:rsidP="00B70037">
            <w:pPr>
              <w:jc w:val="center"/>
            </w:pPr>
            <w:r>
              <w:t>40</w:t>
            </w:r>
            <w:r w:rsidR="000D245C">
              <w:t>,00</w:t>
            </w:r>
          </w:p>
        </w:tc>
        <w:tc>
          <w:tcPr>
            <w:tcW w:w="493" w:type="pct"/>
            <w:tcBorders>
              <w:top w:val="single" w:sz="4" w:space="0" w:color="auto"/>
              <w:left w:val="nil"/>
              <w:bottom w:val="single" w:sz="4" w:space="0" w:color="auto"/>
              <w:right w:val="single" w:sz="4" w:space="0" w:color="auto"/>
            </w:tcBorders>
            <w:shd w:val="clear" w:color="auto" w:fill="auto"/>
            <w:vAlign w:val="center"/>
          </w:tcPr>
          <w:p w:rsidR="000D245C" w:rsidRPr="005C0D40" w:rsidRDefault="000D245C" w:rsidP="00B70037">
            <w:pPr>
              <w:jc w:val="center"/>
            </w:pPr>
            <w:r w:rsidRPr="00E46C75">
              <w:t>0,00</w:t>
            </w:r>
          </w:p>
        </w:tc>
        <w:tc>
          <w:tcPr>
            <w:tcW w:w="442" w:type="pct"/>
            <w:tcBorders>
              <w:top w:val="single" w:sz="4" w:space="0" w:color="auto"/>
              <w:left w:val="nil"/>
              <w:bottom w:val="single" w:sz="4" w:space="0" w:color="auto"/>
              <w:right w:val="single" w:sz="4" w:space="0" w:color="auto"/>
            </w:tcBorders>
            <w:shd w:val="clear" w:color="auto" w:fill="auto"/>
            <w:vAlign w:val="center"/>
          </w:tcPr>
          <w:p w:rsidR="000D245C" w:rsidRPr="005C0D40" w:rsidRDefault="003770E3" w:rsidP="00B70037">
            <w:pPr>
              <w:jc w:val="center"/>
            </w:pPr>
            <w:r>
              <w:t>40</w:t>
            </w:r>
            <w:r w:rsidR="000D245C">
              <w:t>,00</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76EEA" w:rsidRPr="00E21DF9" w:rsidRDefault="00476EEA" w:rsidP="00BB09DB">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476EEA" w:rsidRDefault="00476EEA" w:rsidP="00B70037">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476EEA" w:rsidRDefault="00476EEA" w:rsidP="00B70037">
            <w:pPr>
              <w:jc w:val="center"/>
              <w:rPr>
                <w:color w:val="000000"/>
              </w:rPr>
            </w:pPr>
            <w:r>
              <w:rPr>
                <w:color w:val="000000"/>
              </w:rPr>
              <w:t>одиниць</w:t>
            </w:r>
          </w:p>
        </w:tc>
        <w:tc>
          <w:tcPr>
            <w:tcW w:w="499" w:type="pct"/>
            <w:tcBorders>
              <w:top w:val="single" w:sz="4" w:space="0" w:color="auto"/>
              <w:left w:val="nil"/>
              <w:bottom w:val="single" w:sz="4" w:space="0" w:color="auto"/>
              <w:right w:val="single" w:sz="4" w:space="0" w:color="auto"/>
            </w:tcBorders>
            <w:shd w:val="clear" w:color="auto" w:fill="auto"/>
            <w:vAlign w:val="center"/>
          </w:tcPr>
          <w:p w:rsidR="00476EEA" w:rsidRPr="006546DC" w:rsidRDefault="00476EEA" w:rsidP="00B70037">
            <w:pPr>
              <w:jc w:val="center"/>
            </w:pPr>
            <w:r w:rsidRPr="002F512F">
              <w:t>план</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476EEA" w:rsidRDefault="003770E3" w:rsidP="00B70037">
            <w:pPr>
              <w:jc w:val="center"/>
            </w:pPr>
            <w:r>
              <w:t>40</w:t>
            </w:r>
            <w:r w:rsidR="00476EEA">
              <w:t>,00</w:t>
            </w:r>
          </w:p>
        </w:tc>
        <w:tc>
          <w:tcPr>
            <w:tcW w:w="493" w:type="pct"/>
            <w:tcBorders>
              <w:top w:val="single" w:sz="4" w:space="0" w:color="auto"/>
              <w:left w:val="nil"/>
              <w:bottom w:val="single" w:sz="4" w:space="0" w:color="auto"/>
              <w:right w:val="single" w:sz="4" w:space="0" w:color="auto"/>
            </w:tcBorders>
            <w:shd w:val="clear" w:color="auto" w:fill="auto"/>
            <w:vAlign w:val="center"/>
          </w:tcPr>
          <w:p w:rsidR="00476EEA" w:rsidRPr="005C0D40" w:rsidRDefault="00476EEA" w:rsidP="00B70037">
            <w:pPr>
              <w:jc w:val="center"/>
            </w:pPr>
            <w:r w:rsidRPr="00E46C75">
              <w:t>0,00</w:t>
            </w:r>
          </w:p>
        </w:tc>
        <w:tc>
          <w:tcPr>
            <w:tcW w:w="442" w:type="pct"/>
            <w:tcBorders>
              <w:top w:val="single" w:sz="4" w:space="0" w:color="auto"/>
              <w:left w:val="nil"/>
              <w:bottom w:val="single" w:sz="4" w:space="0" w:color="auto"/>
              <w:right w:val="single" w:sz="4" w:space="0" w:color="auto"/>
            </w:tcBorders>
            <w:shd w:val="clear" w:color="auto" w:fill="auto"/>
            <w:vAlign w:val="center"/>
          </w:tcPr>
          <w:p w:rsidR="00476EEA" w:rsidRPr="005C0D40" w:rsidRDefault="003770E3" w:rsidP="00B70037">
            <w:pPr>
              <w:jc w:val="center"/>
            </w:pPr>
            <w:r>
              <w:t>40</w:t>
            </w:r>
            <w:r w:rsidR="00476EEA">
              <w:t>,00</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0D245C" w:rsidRPr="00E21DF9" w:rsidRDefault="000D245C" w:rsidP="00CB3EB0">
            <w:pPr>
              <w:jc w:val="center"/>
              <w:rPr>
                <w:color w:val="FFFFFF"/>
              </w:rPr>
            </w:pPr>
            <w:r w:rsidRPr="00476285">
              <w:rPr>
                <w:color w:val="000000" w:themeColor="text1"/>
              </w:rPr>
              <w:t>3</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tcPr>
          <w:p w:rsidR="000D245C" w:rsidRPr="00CB3EB0" w:rsidRDefault="000D245C" w:rsidP="000C5066">
            <w:pPr>
              <w:jc w:val="both"/>
              <w:rPr>
                <w:b/>
                <w:bCs/>
              </w:rPr>
            </w:pPr>
            <w:r w:rsidRPr="00CB3EB0">
              <w:rPr>
                <w:b/>
                <w:bCs/>
              </w:rPr>
              <w:t>ефективності</w:t>
            </w:r>
          </w:p>
        </w:tc>
        <w:tc>
          <w:tcPr>
            <w:tcW w:w="370"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CB3EB0">
            <w:pPr>
              <w:jc w:val="center"/>
              <w:rPr>
                <w:b/>
                <w:bCs/>
              </w:rPr>
            </w:pPr>
            <w:r w:rsidRPr="00CB3EB0">
              <w:rPr>
                <w:b/>
                <w:bCs/>
              </w:rPr>
              <w:t> </w:t>
            </w:r>
          </w:p>
        </w:tc>
        <w:tc>
          <w:tcPr>
            <w:tcW w:w="499"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CB3EB0">
            <w:pPr>
              <w:jc w:val="center"/>
              <w:rPr>
                <w:b/>
                <w:bCs/>
              </w:rPr>
            </w:pPr>
            <w:r w:rsidRPr="00CB3EB0">
              <w:rPr>
                <w:b/>
                <w:bCs/>
              </w:rPr>
              <w:t>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0D245C" w:rsidRPr="00CB3EB0" w:rsidRDefault="000D245C" w:rsidP="00CB3EB0">
            <w:pPr>
              <w:jc w:val="center"/>
              <w:rPr>
                <w:b/>
                <w:bCs/>
              </w:rPr>
            </w:pPr>
            <w:r w:rsidRPr="00CB3EB0">
              <w:rPr>
                <w:b/>
                <w:bCs/>
              </w:rPr>
              <w:t> </w:t>
            </w:r>
          </w:p>
        </w:tc>
        <w:tc>
          <w:tcPr>
            <w:tcW w:w="493"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CB3EB0">
            <w:pPr>
              <w:jc w:val="center"/>
              <w:rPr>
                <w:b/>
                <w:bCs/>
              </w:rPr>
            </w:pPr>
            <w:r w:rsidRPr="00CB3EB0">
              <w:rPr>
                <w:b/>
                <w:bCs/>
              </w:rPr>
              <w:t> </w:t>
            </w:r>
          </w:p>
        </w:tc>
        <w:tc>
          <w:tcPr>
            <w:tcW w:w="442"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CB3EB0">
            <w:pPr>
              <w:jc w:val="center"/>
              <w:rPr>
                <w:b/>
                <w:bCs/>
              </w:rPr>
            </w:pPr>
            <w:r w:rsidRPr="00CB3EB0">
              <w:rPr>
                <w:b/>
                <w:bCs/>
              </w:rPr>
              <w:t> </w:t>
            </w:r>
          </w:p>
        </w:tc>
      </w:tr>
      <w:tr w:rsidR="007B4DBF"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245C" w:rsidRPr="00E21DF9" w:rsidRDefault="000D245C" w:rsidP="00CB3EB0">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tcPr>
          <w:p w:rsidR="000D245C" w:rsidRPr="00CB3EB0" w:rsidRDefault="000D245C" w:rsidP="00B70037">
            <w:pPr>
              <w:jc w:val="both"/>
            </w:pPr>
            <w:r w:rsidRPr="006520B3">
              <w:t>Середні вит</w:t>
            </w:r>
            <w:r>
              <w:t>рати на проведення одного змагання чи навчально- тренувального збору</w:t>
            </w:r>
            <w:r w:rsidRPr="006520B3">
              <w:t xml:space="preserve"> 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B70037">
            <w:pPr>
              <w:jc w:val="center"/>
            </w:pPr>
            <w:r>
              <w:t>грн</w:t>
            </w:r>
          </w:p>
        </w:tc>
        <w:tc>
          <w:tcPr>
            <w:tcW w:w="499" w:type="pct"/>
            <w:tcBorders>
              <w:top w:val="single" w:sz="4" w:space="0" w:color="auto"/>
              <w:left w:val="nil"/>
              <w:bottom w:val="single" w:sz="4" w:space="0" w:color="auto"/>
              <w:right w:val="single" w:sz="4" w:space="0" w:color="auto"/>
            </w:tcBorders>
            <w:shd w:val="clear" w:color="auto" w:fill="auto"/>
            <w:vAlign w:val="center"/>
          </w:tcPr>
          <w:p w:rsidR="000D245C" w:rsidRPr="00CB3EB0" w:rsidRDefault="000D245C" w:rsidP="00B70037">
            <w:pPr>
              <w:jc w:val="center"/>
            </w:pPr>
            <w:r w:rsidRPr="00CB3EB0">
              <w:rPr>
                <w:color w:val="000000"/>
              </w:rPr>
              <w:t>розрахунок</w:t>
            </w:r>
            <w:r w:rsidRPr="00CB3EB0">
              <w:t>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0D245C" w:rsidRPr="00CA042C" w:rsidRDefault="003770E3" w:rsidP="00B70037">
            <w:pPr>
              <w:jc w:val="center"/>
            </w:pPr>
            <w:r>
              <w:t>6 125,00</w:t>
            </w:r>
          </w:p>
        </w:tc>
        <w:tc>
          <w:tcPr>
            <w:tcW w:w="493" w:type="pct"/>
            <w:tcBorders>
              <w:top w:val="single" w:sz="4" w:space="0" w:color="auto"/>
              <w:left w:val="nil"/>
              <w:bottom w:val="single" w:sz="4" w:space="0" w:color="auto"/>
              <w:right w:val="single" w:sz="4" w:space="0" w:color="auto"/>
            </w:tcBorders>
            <w:shd w:val="clear" w:color="auto" w:fill="auto"/>
            <w:vAlign w:val="center"/>
          </w:tcPr>
          <w:p w:rsidR="000D245C" w:rsidRPr="00CA042C" w:rsidRDefault="000D245C" w:rsidP="00B70037">
            <w:pPr>
              <w:jc w:val="center"/>
            </w:pPr>
            <w:r w:rsidRPr="00CA042C">
              <w:t>0,00</w:t>
            </w:r>
          </w:p>
        </w:tc>
        <w:tc>
          <w:tcPr>
            <w:tcW w:w="442" w:type="pct"/>
            <w:tcBorders>
              <w:top w:val="single" w:sz="4" w:space="0" w:color="auto"/>
              <w:left w:val="nil"/>
              <w:bottom w:val="single" w:sz="4" w:space="0" w:color="auto"/>
              <w:right w:val="single" w:sz="4" w:space="0" w:color="auto"/>
            </w:tcBorders>
            <w:shd w:val="clear" w:color="auto" w:fill="auto"/>
            <w:vAlign w:val="center"/>
          </w:tcPr>
          <w:p w:rsidR="000D245C" w:rsidRPr="00CA042C" w:rsidRDefault="003770E3" w:rsidP="00B70037">
            <w:pPr>
              <w:jc w:val="center"/>
            </w:pPr>
            <w:r>
              <w:t>6 125,00</w:t>
            </w:r>
          </w:p>
        </w:tc>
      </w:tr>
      <w:tr w:rsidR="00CB3EB0"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r w:rsidRPr="00476285">
              <w:rPr>
                <w:color w:val="000000" w:themeColor="text1"/>
              </w:rPr>
              <w:t>4</w:t>
            </w:r>
            <w:r w:rsidR="00620D0F">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pPr>
              <w:rPr>
                <w:b/>
                <w:bCs/>
              </w:rPr>
            </w:pPr>
            <w:r w:rsidRPr="00CB3EB0">
              <w:rPr>
                <w:b/>
                <w:bCs/>
              </w:rPr>
              <w:t>якості</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499"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CB3EB0">
            <w:pPr>
              <w:jc w:val="center"/>
              <w:rPr>
                <w:b/>
                <w:bCs/>
              </w:rPr>
            </w:pPr>
            <w:r w:rsidRPr="00CB3EB0">
              <w:rPr>
                <w:b/>
                <w:bCs/>
              </w:rPr>
              <w:t>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r>
      <w:tr w:rsidR="00EE316D" w:rsidRPr="00476285" w:rsidTr="007B4DBF">
        <w:tblPrEx>
          <w:tblLook w:val="04A0" w:firstRow="1" w:lastRow="0" w:firstColumn="1" w:lastColumn="0" w:noHBand="0" w:noVBand="1"/>
        </w:tblPrEx>
        <w:trPr>
          <w:gridAfter w:val="1"/>
          <w:wAfter w:w="195"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16D" w:rsidRPr="00E21DF9" w:rsidRDefault="00EE316D" w:rsidP="00CB3EB0">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hideMark/>
          </w:tcPr>
          <w:p w:rsidR="00EE316D" w:rsidRPr="00FE4F1F" w:rsidRDefault="00FE4F1F" w:rsidP="000632B1">
            <w:pPr>
              <w:jc w:val="both"/>
              <w:rPr>
                <w:color w:val="000000" w:themeColor="text1"/>
              </w:rPr>
            </w:pPr>
            <w:r w:rsidRPr="00FE4F1F">
              <w:rPr>
                <w:color w:val="000000" w:themeColor="text1"/>
              </w:rPr>
              <w:t>Забезпечення виконання кількісного</w:t>
            </w:r>
            <w:r w:rsidR="00EE316D" w:rsidRPr="00FE4F1F">
              <w:rPr>
                <w:color w:val="000000" w:themeColor="text1"/>
              </w:rPr>
              <w:t xml:space="preserve"> </w:t>
            </w:r>
            <w:r w:rsidRPr="00FE4F1F">
              <w:rPr>
                <w:color w:val="000000" w:themeColor="text1"/>
              </w:rPr>
              <w:t>показника щодо заходів з організації</w:t>
            </w:r>
            <w:r w:rsidR="000D245C">
              <w:rPr>
                <w:color w:val="000000" w:themeColor="text1"/>
              </w:rPr>
              <w:t xml:space="preserve"> і проведення </w:t>
            </w:r>
            <w:r w:rsidR="00EE316D" w:rsidRPr="00FE4F1F">
              <w:rPr>
                <w:color w:val="000000" w:themeColor="text1"/>
              </w:rPr>
              <w:t xml:space="preserve">змагань </w:t>
            </w:r>
            <w:r w:rsidR="00D52218">
              <w:rPr>
                <w:color w:val="000000" w:themeColor="text1"/>
              </w:rPr>
              <w:t xml:space="preserve">чи проведення навчально-тренувальних зборів </w:t>
            </w:r>
            <w:r w:rsidR="00EE316D" w:rsidRPr="00FE4F1F">
              <w:rPr>
                <w:color w:val="000000" w:themeColor="text1"/>
              </w:rPr>
              <w:t xml:space="preserve">з </w:t>
            </w:r>
            <w:r w:rsidR="00A91497">
              <w:rPr>
                <w:color w:val="000000" w:themeColor="text1"/>
              </w:rPr>
              <w:t>не</w:t>
            </w:r>
            <w:r w:rsidR="00EE316D" w:rsidRPr="00FE4F1F">
              <w:rPr>
                <w:color w:val="000000" w:themeColor="text1"/>
              </w:rPr>
              <w:t xml:space="preserve">олімпійських </w:t>
            </w:r>
            <w:r w:rsidRPr="00FE4F1F">
              <w:rPr>
                <w:color w:val="000000" w:themeColor="text1"/>
              </w:rPr>
              <w:t>видів спорту</w:t>
            </w:r>
            <w:r w:rsidR="00CB58D1" w:rsidRPr="00FE4F1F">
              <w:rPr>
                <w:color w:val="000000" w:themeColor="text1"/>
              </w:rPr>
              <w:t xml:space="preserve">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pPr>
            <w:r>
              <w:t>відсотків</w:t>
            </w:r>
          </w:p>
        </w:tc>
        <w:tc>
          <w:tcPr>
            <w:tcW w:w="499" w:type="pct"/>
            <w:tcBorders>
              <w:top w:val="single" w:sz="4" w:space="0" w:color="auto"/>
              <w:left w:val="nil"/>
              <w:bottom w:val="single" w:sz="4" w:space="0" w:color="auto"/>
              <w:right w:val="single" w:sz="4" w:space="0" w:color="000000"/>
            </w:tcBorders>
            <w:shd w:val="clear" w:color="auto" w:fill="auto"/>
            <w:vAlign w:val="center"/>
            <w:hideMark/>
          </w:tcPr>
          <w:p w:rsidR="00EE316D" w:rsidRPr="00BB09DB" w:rsidRDefault="00EE316D" w:rsidP="00CB3EB0">
            <w:pPr>
              <w:jc w:val="center"/>
              <w:rPr>
                <w:highlight w:val="yellow"/>
              </w:rPr>
            </w:pPr>
            <w:r w:rsidRPr="00CB3EB0">
              <w:t> </w:t>
            </w:r>
            <w:r w:rsidRPr="00CB3EB0">
              <w:rPr>
                <w:color w:val="000000"/>
              </w:rPr>
              <w:t>розрахунок</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Pr>
                <w:color w:val="000000"/>
              </w:rPr>
              <w:t>0,00</w:t>
            </w:r>
            <w:r w:rsidRPr="00CB3EB0">
              <w:rPr>
                <w:color w:val="000000"/>
              </w:rPr>
              <w:t>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r>
    </w:tbl>
    <w:p w:rsidR="00385283" w:rsidRPr="00CB3EB0" w:rsidRDefault="00385283" w:rsidP="00385283"/>
    <w:p w:rsidR="00385283" w:rsidRPr="00476285" w:rsidRDefault="00385283" w:rsidP="00385283">
      <w:pPr>
        <w:rPr>
          <w:b/>
          <w:color w:val="000000"/>
        </w:rPr>
      </w:pPr>
      <w:r w:rsidRPr="00476285">
        <w:rPr>
          <w:b/>
          <w:bCs/>
        </w:rPr>
        <w:t>Міський голова                                                                                                                                                       Олег  СТОГНІЙ</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476285" w:rsidRDefault="00385283" w:rsidP="0038528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85283" w:rsidRPr="00C34962" w:rsidRDefault="007B4DBF" w:rsidP="00385283">
      <w:pPr>
        <w:spacing w:line="360" w:lineRule="auto"/>
        <w:rPr>
          <w:b/>
          <w:color w:val="000000"/>
        </w:rPr>
      </w:pPr>
      <w:r>
        <w:rPr>
          <w:color w:val="000000"/>
        </w:rPr>
        <w:t>01</w:t>
      </w:r>
      <w:r w:rsidR="004109FE">
        <w:rPr>
          <w:color w:val="000000"/>
        </w:rPr>
        <w:t xml:space="preserve"> грудня</w:t>
      </w:r>
      <w:r w:rsidR="00F13785">
        <w:rPr>
          <w:color w:val="000000"/>
        </w:rPr>
        <w:t xml:space="preserve"> 2023</w:t>
      </w:r>
      <w:r w:rsidR="00385283" w:rsidRPr="00476285">
        <w:rPr>
          <w:color w:val="000000"/>
        </w:rPr>
        <w:t xml:space="preserve"> року</w:t>
      </w:r>
    </w:p>
    <w:p w:rsidR="000C5066" w:rsidRDefault="00385283" w:rsidP="007B4DBF">
      <w:pPr>
        <w:spacing w:line="276" w:lineRule="auto"/>
        <w:rPr>
          <w:b/>
        </w:rPr>
      </w:pPr>
      <w:r w:rsidRPr="00476285">
        <w:rPr>
          <w:color w:val="000000"/>
        </w:rPr>
        <w:t>М.П.</w:t>
      </w:r>
    </w:p>
    <w:sectPr w:rsidR="000C5066" w:rsidSect="006154F1">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40" w:rsidRDefault="00A70340" w:rsidP="00592194">
      <w:r>
        <w:separator/>
      </w:r>
    </w:p>
  </w:endnote>
  <w:endnote w:type="continuationSeparator" w:id="0">
    <w:p w:rsidR="00A70340" w:rsidRDefault="00A70340"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40" w:rsidRDefault="00A70340" w:rsidP="00592194">
      <w:r>
        <w:separator/>
      </w:r>
    </w:p>
  </w:footnote>
  <w:footnote w:type="continuationSeparator" w:id="0">
    <w:p w:rsidR="00A70340" w:rsidRDefault="00A70340"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D25"/>
    <w:rsid w:val="000172C1"/>
    <w:rsid w:val="00017FDB"/>
    <w:rsid w:val="000300DC"/>
    <w:rsid w:val="00032C25"/>
    <w:rsid w:val="00035081"/>
    <w:rsid w:val="00037381"/>
    <w:rsid w:val="000424CF"/>
    <w:rsid w:val="000456BC"/>
    <w:rsid w:val="00047A6B"/>
    <w:rsid w:val="00050203"/>
    <w:rsid w:val="00051B45"/>
    <w:rsid w:val="000541BB"/>
    <w:rsid w:val="00057433"/>
    <w:rsid w:val="00061137"/>
    <w:rsid w:val="000632B1"/>
    <w:rsid w:val="0006438B"/>
    <w:rsid w:val="00065B0F"/>
    <w:rsid w:val="00072467"/>
    <w:rsid w:val="00074626"/>
    <w:rsid w:val="000749A3"/>
    <w:rsid w:val="00075ACA"/>
    <w:rsid w:val="00077093"/>
    <w:rsid w:val="00087A6D"/>
    <w:rsid w:val="00087CAD"/>
    <w:rsid w:val="000913A5"/>
    <w:rsid w:val="000939A9"/>
    <w:rsid w:val="000B033F"/>
    <w:rsid w:val="000B06BD"/>
    <w:rsid w:val="000B57B1"/>
    <w:rsid w:val="000C4E28"/>
    <w:rsid w:val="000C5066"/>
    <w:rsid w:val="000C519D"/>
    <w:rsid w:val="000C5758"/>
    <w:rsid w:val="000D245C"/>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6A18"/>
    <w:rsid w:val="00156CF8"/>
    <w:rsid w:val="00156D66"/>
    <w:rsid w:val="00163119"/>
    <w:rsid w:val="00163300"/>
    <w:rsid w:val="00163494"/>
    <w:rsid w:val="00165479"/>
    <w:rsid w:val="001668C7"/>
    <w:rsid w:val="00172916"/>
    <w:rsid w:val="00180150"/>
    <w:rsid w:val="00186A7A"/>
    <w:rsid w:val="00187445"/>
    <w:rsid w:val="00187A06"/>
    <w:rsid w:val="00193B8B"/>
    <w:rsid w:val="00195CE4"/>
    <w:rsid w:val="00197E82"/>
    <w:rsid w:val="001A5769"/>
    <w:rsid w:val="001A5C15"/>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7751"/>
    <w:rsid w:val="0021793D"/>
    <w:rsid w:val="00217F83"/>
    <w:rsid w:val="0022352B"/>
    <w:rsid w:val="00225F42"/>
    <w:rsid w:val="00231131"/>
    <w:rsid w:val="002344F4"/>
    <w:rsid w:val="002358A2"/>
    <w:rsid w:val="0024010F"/>
    <w:rsid w:val="00241061"/>
    <w:rsid w:val="002425B9"/>
    <w:rsid w:val="00243056"/>
    <w:rsid w:val="002433B9"/>
    <w:rsid w:val="0024586A"/>
    <w:rsid w:val="002458EB"/>
    <w:rsid w:val="002468BC"/>
    <w:rsid w:val="00250105"/>
    <w:rsid w:val="0025465C"/>
    <w:rsid w:val="00263C49"/>
    <w:rsid w:val="0027152F"/>
    <w:rsid w:val="00274F3B"/>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5135"/>
    <w:rsid w:val="00337B04"/>
    <w:rsid w:val="0034531A"/>
    <w:rsid w:val="00350693"/>
    <w:rsid w:val="003541E8"/>
    <w:rsid w:val="00362070"/>
    <w:rsid w:val="00370C4E"/>
    <w:rsid w:val="00376676"/>
    <w:rsid w:val="003770E3"/>
    <w:rsid w:val="00380CBD"/>
    <w:rsid w:val="0038120B"/>
    <w:rsid w:val="00383F5E"/>
    <w:rsid w:val="00385283"/>
    <w:rsid w:val="00387E34"/>
    <w:rsid w:val="00390D65"/>
    <w:rsid w:val="0039609E"/>
    <w:rsid w:val="003A6462"/>
    <w:rsid w:val="003C513E"/>
    <w:rsid w:val="003D6F21"/>
    <w:rsid w:val="003E003D"/>
    <w:rsid w:val="003E2E9B"/>
    <w:rsid w:val="003F022D"/>
    <w:rsid w:val="003F0374"/>
    <w:rsid w:val="00401BBF"/>
    <w:rsid w:val="004109FE"/>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76EEA"/>
    <w:rsid w:val="00480554"/>
    <w:rsid w:val="00482C78"/>
    <w:rsid w:val="0049479F"/>
    <w:rsid w:val="004950D6"/>
    <w:rsid w:val="004A3006"/>
    <w:rsid w:val="004C0E65"/>
    <w:rsid w:val="004C7B94"/>
    <w:rsid w:val="004D6790"/>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568AE"/>
    <w:rsid w:val="00562B46"/>
    <w:rsid w:val="00563843"/>
    <w:rsid w:val="00564168"/>
    <w:rsid w:val="00580EFE"/>
    <w:rsid w:val="00581D0D"/>
    <w:rsid w:val="0058207C"/>
    <w:rsid w:val="00586DBC"/>
    <w:rsid w:val="00592194"/>
    <w:rsid w:val="0059652F"/>
    <w:rsid w:val="005A4988"/>
    <w:rsid w:val="005A4E33"/>
    <w:rsid w:val="005A559C"/>
    <w:rsid w:val="005A576D"/>
    <w:rsid w:val="005B3BC2"/>
    <w:rsid w:val="005B7647"/>
    <w:rsid w:val="005B794D"/>
    <w:rsid w:val="005C160C"/>
    <w:rsid w:val="005D606B"/>
    <w:rsid w:val="005D6CC0"/>
    <w:rsid w:val="005E50A3"/>
    <w:rsid w:val="005E7FB0"/>
    <w:rsid w:val="005F0939"/>
    <w:rsid w:val="005F34B2"/>
    <w:rsid w:val="005F586D"/>
    <w:rsid w:val="0060470F"/>
    <w:rsid w:val="0060569F"/>
    <w:rsid w:val="00613825"/>
    <w:rsid w:val="0061415D"/>
    <w:rsid w:val="006154F1"/>
    <w:rsid w:val="006178B8"/>
    <w:rsid w:val="00620D0F"/>
    <w:rsid w:val="00624989"/>
    <w:rsid w:val="00625DF5"/>
    <w:rsid w:val="00626475"/>
    <w:rsid w:val="0063202F"/>
    <w:rsid w:val="0064036E"/>
    <w:rsid w:val="006475F3"/>
    <w:rsid w:val="00647966"/>
    <w:rsid w:val="00651581"/>
    <w:rsid w:val="00651ED8"/>
    <w:rsid w:val="006520B3"/>
    <w:rsid w:val="006546DC"/>
    <w:rsid w:val="00672F59"/>
    <w:rsid w:val="00675768"/>
    <w:rsid w:val="006829DF"/>
    <w:rsid w:val="006834C3"/>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212F"/>
    <w:rsid w:val="00715B50"/>
    <w:rsid w:val="00725BDA"/>
    <w:rsid w:val="00731805"/>
    <w:rsid w:val="007356D9"/>
    <w:rsid w:val="00740ACD"/>
    <w:rsid w:val="00745BE7"/>
    <w:rsid w:val="00760E88"/>
    <w:rsid w:val="007644B4"/>
    <w:rsid w:val="00771C8F"/>
    <w:rsid w:val="00773999"/>
    <w:rsid w:val="00777178"/>
    <w:rsid w:val="007907AB"/>
    <w:rsid w:val="007A50AE"/>
    <w:rsid w:val="007A5ECA"/>
    <w:rsid w:val="007B4DBF"/>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0178"/>
    <w:rsid w:val="00834144"/>
    <w:rsid w:val="0084356F"/>
    <w:rsid w:val="0084360E"/>
    <w:rsid w:val="00853AC7"/>
    <w:rsid w:val="00862754"/>
    <w:rsid w:val="00862CED"/>
    <w:rsid w:val="008712BB"/>
    <w:rsid w:val="0087554D"/>
    <w:rsid w:val="00883CB1"/>
    <w:rsid w:val="00886372"/>
    <w:rsid w:val="00887E04"/>
    <w:rsid w:val="00890FF0"/>
    <w:rsid w:val="00891D49"/>
    <w:rsid w:val="00895C2E"/>
    <w:rsid w:val="008A3BCF"/>
    <w:rsid w:val="008A5E75"/>
    <w:rsid w:val="008B1BA3"/>
    <w:rsid w:val="008B3E14"/>
    <w:rsid w:val="008C44E8"/>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52015"/>
    <w:rsid w:val="00962F72"/>
    <w:rsid w:val="0096798D"/>
    <w:rsid w:val="00984FFC"/>
    <w:rsid w:val="00985DE3"/>
    <w:rsid w:val="00987228"/>
    <w:rsid w:val="00987DE3"/>
    <w:rsid w:val="009914FD"/>
    <w:rsid w:val="00992FD9"/>
    <w:rsid w:val="0099628E"/>
    <w:rsid w:val="009B4F07"/>
    <w:rsid w:val="009B79D2"/>
    <w:rsid w:val="009C0B71"/>
    <w:rsid w:val="009C1ECE"/>
    <w:rsid w:val="009C3BD7"/>
    <w:rsid w:val="009C5CE2"/>
    <w:rsid w:val="009D11AA"/>
    <w:rsid w:val="009D270C"/>
    <w:rsid w:val="009D7573"/>
    <w:rsid w:val="009E6F6B"/>
    <w:rsid w:val="009E7E00"/>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6363"/>
    <w:rsid w:val="00A27137"/>
    <w:rsid w:val="00A31137"/>
    <w:rsid w:val="00A31190"/>
    <w:rsid w:val="00A3180B"/>
    <w:rsid w:val="00A32618"/>
    <w:rsid w:val="00A4195D"/>
    <w:rsid w:val="00A419D9"/>
    <w:rsid w:val="00A6120B"/>
    <w:rsid w:val="00A6309D"/>
    <w:rsid w:val="00A66C31"/>
    <w:rsid w:val="00A671EE"/>
    <w:rsid w:val="00A70340"/>
    <w:rsid w:val="00A81618"/>
    <w:rsid w:val="00A85582"/>
    <w:rsid w:val="00A91352"/>
    <w:rsid w:val="00A91497"/>
    <w:rsid w:val="00A94001"/>
    <w:rsid w:val="00AA0A0B"/>
    <w:rsid w:val="00AA133D"/>
    <w:rsid w:val="00AA22CD"/>
    <w:rsid w:val="00AA361C"/>
    <w:rsid w:val="00AA3F92"/>
    <w:rsid w:val="00AA595C"/>
    <w:rsid w:val="00AA75A5"/>
    <w:rsid w:val="00AB10C1"/>
    <w:rsid w:val="00AB3FBC"/>
    <w:rsid w:val="00AD2995"/>
    <w:rsid w:val="00AD4F0A"/>
    <w:rsid w:val="00AD6B49"/>
    <w:rsid w:val="00AE0411"/>
    <w:rsid w:val="00AE2E2A"/>
    <w:rsid w:val="00AF0072"/>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55FC"/>
    <w:rsid w:val="00B83972"/>
    <w:rsid w:val="00B85FB8"/>
    <w:rsid w:val="00B87408"/>
    <w:rsid w:val="00B907D7"/>
    <w:rsid w:val="00B921F9"/>
    <w:rsid w:val="00B94FBB"/>
    <w:rsid w:val="00BA6E6A"/>
    <w:rsid w:val="00BA73AF"/>
    <w:rsid w:val="00BA75F8"/>
    <w:rsid w:val="00BB09DB"/>
    <w:rsid w:val="00BB58E3"/>
    <w:rsid w:val="00BC06AB"/>
    <w:rsid w:val="00BC3FD8"/>
    <w:rsid w:val="00BC604A"/>
    <w:rsid w:val="00BC7772"/>
    <w:rsid w:val="00BD0D81"/>
    <w:rsid w:val="00BD38FA"/>
    <w:rsid w:val="00BD46BE"/>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3470"/>
    <w:rsid w:val="00C56ED6"/>
    <w:rsid w:val="00C763FB"/>
    <w:rsid w:val="00C775FD"/>
    <w:rsid w:val="00C91DCF"/>
    <w:rsid w:val="00C94B66"/>
    <w:rsid w:val="00C95C47"/>
    <w:rsid w:val="00CA0491"/>
    <w:rsid w:val="00CA6D27"/>
    <w:rsid w:val="00CA72D6"/>
    <w:rsid w:val="00CB3EB0"/>
    <w:rsid w:val="00CB58D1"/>
    <w:rsid w:val="00CB5DC8"/>
    <w:rsid w:val="00CC07E9"/>
    <w:rsid w:val="00CC5287"/>
    <w:rsid w:val="00CD3552"/>
    <w:rsid w:val="00CD4799"/>
    <w:rsid w:val="00CD6D7D"/>
    <w:rsid w:val="00CF1B02"/>
    <w:rsid w:val="00CF4CB8"/>
    <w:rsid w:val="00CF5DEA"/>
    <w:rsid w:val="00D07ACC"/>
    <w:rsid w:val="00D104C7"/>
    <w:rsid w:val="00D13086"/>
    <w:rsid w:val="00D150CA"/>
    <w:rsid w:val="00D15769"/>
    <w:rsid w:val="00D22131"/>
    <w:rsid w:val="00D374B4"/>
    <w:rsid w:val="00D44EEF"/>
    <w:rsid w:val="00D52218"/>
    <w:rsid w:val="00D5459E"/>
    <w:rsid w:val="00D5741E"/>
    <w:rsid w:val="00D609EA"/>
    <w:rsid w:val="00D6662C"/>
    <w:rsid w:val="00D80289"/>
    <w:rsid w:val="00D817DB"/>
    <w:rsid w:val="00D84FB4"/>
    <w:rsid w:val="00D86EB6"/>
    <w:rsid w:val="00D90090"/>
    <w:rsid w:val="00D92E27"/>
    <w:rsid w:val="00D95868"/>
    <w:rsid w:val="00D976C3"/>
    <w:rsid w:val="00DA590F"/>
    <w:rsid w:val="00DC6DEA"/>
    <w:rsid w:val="00DD28FE"/>
    <w:rsid w:val="00DD4041"/>
    <w:rsid w:val="00DD7482"/>
    <w:rsid w:val="00DD773D"/>
    <w:rsid w:val="00DD7CA6"/>
    <w:rsid w:val="00DE0E04"/>
    <w:rsid w:val="00DE1E06"/>
    <w:rsid w:val="00E12BAC"/>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4FC1"/>
    <w:rsid w:val="00ED760F"/>
    <w:rsid w:val="00EE316D"/>
    <w:rsid w:val="00EF45AE"/>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6833"/>
  <w15:docId w15:val="{0A651C30-BAE3-41F6-8D8C-55FDFF4F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8E1A-795B-4518-AF57-48BCDCFF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2023-01-19T08:43:00Z</cp:lastPrinted>
  <dcterms:created xsi:type="dcterms:W3CDTF">2023-12-01T11:21:00Z</dcterms:created>
  <dcterms:modified xsi:type="dcterms:W3CDTF">2023-12-01T11:21:00Z</dcterms:modified>
</cp:coreProperties>
</file>