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3105"/>
        <w:gridCol w:w="3105"/>
      </w:tblGrid>
      <w:tr w:rsidR="003210F6" w:rsidRPr="00936B33" w:rsidTr="004512A3">
        <w:trPr>
          <w:trHeight w:val="362"/>
        </w:trPr>
        <w:tc>
          <w:tcPr>
            <w:tcW w:w="3261" w:type="dxa"/>
          </w:tcPr>
          <w:p w:rsidR="003210F6" w:rsidRPr="00936B33" w:rsidRDefault="003210F6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18.10</w:t>
            </w:r>
            <w:r w:rsidRPr="00936B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105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05" w:type="dxa"/>
          </w:tcPr>
          <w:p w:rsidR="003210F6" w:rsidRPr="00936B33" w:rsidRDefault="003210F6" w:rsidP="0089481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163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B50C18" w:rsidRPr="00E3618C" w:rsidTr="00526F37">
        <w:tc>
          <w:tcPr>
            <w:tcW w:w="5637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«Житло-Експлуатація» Роменської міської ради»   одержувачем бюджетних коштів</w:t>
            </w:r>
          </w:p>
        </w:tc>
        <w:tc>
          <w:tcPr>
            <w:tcW w:w="1843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D444EE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</w:t>
      </w:r>
      <w:r w:rsidRPr="008B0F0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рішень</w:t>
      </w: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7D5E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 30.08.2023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затвердження Програми фінансової підтримки Комунального підприємства «Житло-Експлуатація» Роменської міської ради»</w:t>
      </w:r>
      <w:r w:rsidR="007D5E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2023 рік»,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27.09.2023 «Про внесення змін до </w:t>
      </w:r>
      <w:r w:rsidRPr="00117645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="00715ED7">
        <w:rPr>
          <w:rFonts w:ascii="Times New Roman" w:hAnsi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50C18" w:rsidRPr="00F27F18" w:rsidRDefault="00B50C18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</w:t>
      </w:r>
      <w:r w:rsidR="009D51D8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9D51D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омунальне підприємство</w:t>
      </w:r>
      <w:r w:rsidR="009D51D8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9D51D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 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 2023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2B463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КПКВК 1216020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2B4638" w:rsidRPr="002B463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Субсидії та поточні трансферти підприємствам (установам, організаціям)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КЕКВ 2610 «</w:t>
      </w:r>
      <w:r w:rsidR="00A02105" w:rsidRPr="00A0210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Фінансова підтримка</w:t>
      </w:r>
      <w:r w:rsidR="00A0210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02105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Комунального підприємства «Житло-Експлуатація» Роменської міської ради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в </w:t>
      </w:r>
      <w:r w:rsidR="00E46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сумі  433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000 гривень 00 копійок (</w:t>
      </w:r>
      <w:r w:rsidR="00E465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чотириста тридцять три тисячі 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копійок).</w:t>
      </w:r>
    </w:p>
    <w:p w:rsidR="00B50C18" w:rsidRPr="00F27F18" w:rsidRDefault="00B50C18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15ED7" w:rsidRDefault="00715ED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1CA7" w:rsidRDefault="00081CA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15ED7" w:rsidRDefault="00715ED7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br w:type="page"/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B50C18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207265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визначення Комунального підприємства «Житло-Експлуатація» Роменської міської ради»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07265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одержувачем бюджетних коштів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75249" w:rsidRDefault="00275249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hAnsi="Times New Roman" w:cs="Times New Roman"/>
          <w:sz w:val="24"/>
          <w:szCs w:val="24"/>
          <w:lang w:val="uk-UA"/>
        </w:rPr>
      </w:pPr>
      <w:r w:rsidRPr="00CD3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Проєкт рішення передбачає надання фінансової підтримки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CD3036">
        <w:rPr>
          <w:rFonts w:ascii="Times New Roman" w:eastAsia="Times New Roman" w:hAnsi="Times New Roman" w:cs="Times New Roman"/>
          <w:sz w:val="24"/>
          <w:szCs w:val="24"/>
          <w:lang w:val="uk-UA"/>
        </w:rPr>
        <w:t>омунальному підприємству «Житло-Експлуатація» Роменської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CD3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рахунок коштів бюджету Роменської міської терит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оріальної громади в розмірі 433 0000 </w:t>
      </w:r>
      <w:r w:rsidRPr="00CD30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</w:t>
      </w:r>
      <w:r w:rsidR="00147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477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47750" w:rsidRPr="00CD3036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невідповідністю діючого тарифу фактичним витратам</w:t>
      </w:r>
      <w:r w:rsidR="00147750">
        <w:rPr>
          <w:rFonts w:ascii="Times New Roman" w:hAnsi="Times New Roman" w:cs="Times New Roman"/>
          <w:sz w:val="24"/>
          <w:szCs w:val="24"/>
          <w:lang w:val="uk-UA"/>
        </w:rPr>
        <w:t xml:space="preserve"> та не</w:t>
      </w:r>
      <w:r w:rsidR="00147750" w:rsidRPr="00CD3036">
        <w:rPr>
          <w:rFonts w:ascii="Times New Roman" w:hAnsi="Times New Roman" w:cs="Times New Roman"/>
          <w:sz w:val="24"/>
          <w:szCs w:val="24"/>
          <w:lang w:val="uk-UA"/>
        </w:rPr>
        <w:t>можливості надавати якісні</w:t>
      </w:r>
      <w:r w:rsidR="00147750">
        <w:rPr>
          <w:rFonts w:ascii="Times New Roman" w:hAnsi="Times New Roman" w:cs="Times New Roman"/>
          <w:sz w:val="24"/>
          <w:szCs w:val="24"/>
          <w:lang w:val="uk-UA"/>
        </w:rPr>
        <w:t xml:space="preserve"> послуги </w:t>
      </w:r>
      <w:r w:rsidR="00147750" w:rsidRPr="00CD3036">
        <w:rPr>
          <w:rFonts w:ascii="Times New Roman" w:hAnsi="Times New Roman" w:cs="Times New Roman"/>
          <w:sz w:val="24"/>
          <w:szCs w:val="24"/>
          <w:lang w:val="uk-UA"/>
        </w:rPr>
        <w:t>в повному об’ємі</w:t>
      </w:r>
      <w:r w:rsidR="001477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6056" w:rsidRPr="00BF7158" w:rsidRDefault="00306056" w:rsidP="00306056">
      <w:pPr>
        <w:spacing w:after="0"/>
        <w:ind w:firstLine="425"/>
        <w:jc w:val="both"/>
        <w:textDirection w:val="btLr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>Для своєчасного освоєння виділених коштів проєкт рішення пропонується розглянути на засіда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нні виконавчого комітету у жовтні </w:t>
      </w:r>
      <w:r w:rsidRPr="00BF7158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2023 року.</w:t>
      </w:r>
    </w:p>
    <w:p w:rsidR="00306056" w:rsidRPr="00D45936" w:rsidRDefault="00306056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B50C1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Заступник міського голови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з питань 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Владислав СУХОДОЛЬСЬКИЙ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4C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dcterms:created xsi:type="dcterms:W3CDTF">2023-10-09T12:35:00Z</dcterms:created>
  <dcterms:modified xsi:type="dcterms:W3CDTF">2023-10-18T06:47:00Z</dcterms:modified>
</cp:coreProperties>
</file>