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81C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1C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36"/>
      </w:tblGrid>
      <w:tr w:rsidR="00E81C1F" w:rsidRPr="00E81C1F" w:rsidTr="00F25413">
        <w:tc>
          <w:tcPr>
            <w:tcW w:w="3510" w:type="dxa"/>
            <w:hideMark/>
          </w:tcPr>
          <w:p w:rsidR="00E81C1F" w:rsidRPr="00E81C1F" w:rsidRDefault="006971E5" w:rsidP="00503CA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="00503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747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.202</w:t>
            </w:r>
            <w:r w:rsidR="00912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52" w:type="dxa"/>
            <w:hideMark/>
          </w:tcPr>
          <w:p w:rsidR="00E81C1F" w:rsidRPr="00E81C1F" w:rsidRDefault="00E81C1F" w:rsidP="002C6BD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36" w:type="dxa"/>
            <w:hideMark/>
          </w:tcPr>
          <w:p w:rsidR="00E81C1F" w:rsidRPr="00E81C1F" w:rsidRDefault="00E81C1F" w:rsidP="00972974">
            <w:pPr>
              <w:spacing w:after="120" w:line="276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7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178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E81C1F" w:rsidRPr="00E81C1F" w:rsidTr="00B779D7">
        <w:tc>
          <w:tcPr>
            <w:tcW w:w="5387" w:type="dxa"/>
          </w:tcPr>
          <w:p w:rsidR="00E81C1F" w:rsidRPr="00E81C1F" w:rsidRDefault="002C6BDC" w:rsidP="00B779D7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="00B77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фізичний (інженерний) захист визначених об’єктів критичної інфраструктури та об’єктів життєзабезпечення населення</w:t>
            </w:r>
            <w:r w:rsidR="00E81C1F" w:rsidRPr="0086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81C1F" w:rsidRPr="00E81C1F" w:rsidRDefault="00E81C1F" w:rsidP="002C6BDC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81C1F" w:rsidRPr="003016EE" w:rsidRDefault="00E81C1F" w:rsidP="00EC38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пункту 20 статті 42 Закону України «Про місцеве самоврядування в Україні», </w:t>
      </w:r>
      <w:r w:rsidR="00B7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статей 4, 8 Закону України «Про правовий режим воєнного стану», </w:t>
      </w:r>
      <w:r w:rsidR="0048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B7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казу Президента України від 24 лютого 2022 року № 64/2022 «Про введення воєнного стану в Україні», статей 20,</w:t>
      </w:r>
      <w:r w:rsidR="0048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Закону України «Про критичну інфраструктуру», розпорядження голови </w:t>
      </w:r>
      <w:r w:rsidR="0048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Сумської </w:t>
      </w:r>
      <w:r w:rsidR="00B7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обласної державної адміністрації</w:t>
      </w:r>
      <w:r w:rsidR="0048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B7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обласної військової адміністрації від 05.10.2023 № 555-ОД «Про </w:t>
      </w:r>
      <w:r w:rsidR="00B779D7" w:rsidRPr="00B779D7">
        <w:rPr>
          <w:rFonts w:ascii="Times New Roman" w:eastAsia="Times New Roman" w:hAnsi="Times New Roman" w:cs="Times New Roman"/>
          <w:sz w:val="24"/>
          <w:szCs w:val="24"/>
        </w:rPr>
        <w:t>фізичний (інженерний) захист визначених об’єктів критичної інфраструктури та об’єктів життєзабезпечення населення</w:t>
      </w:r>
      <w:r w:rsidR="00B7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 метою забезпечення фізичного захисту </w:t>
      </w:r>
      <w:r w:rsidR="00B779D7" w:rsidRPr="003016EE">
        <w:rPr>
          <w:rFonts w:ascii="Times New Roman" w:eastAsia="Times New Roman" w:hAnsi="Times New Roman" w:cs="Times New Roman"/>
          <w:sz w:val="24"/>
          <w:szCs w:val="24"/>
        </w:rPr>
        <w:t>визначених об’єктів критичної інфраструктури та об’єктів</w:t>
      </w:r>
      <w:r w:rsidR="003016EE" w:rsidRPr="003016EE">
        <w:rPr>
          <w:rFonts w:ascii="Times New Roman" w:eastAsia="Times New Roman" w:hAnsi="Times New Roman" w:cs="Times New Roman"/>
          <w:sz w:val="24"/>
          <w:szCs w:val="24"/>
        </w:rPr>
        <w:t xml:space="preserve"> життєзабезпечення, організації належного забезпечення заходів захисту населення Роменської міської територіальної громади від наслідків надзвичайних ситуацій техногенного характеру, створення умов для сталого проходження опалювального сезону</w:t>
      </w:r>
      <w:r w:rsidRPr="003016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1C1F" w:rsidRPr="004D0147" w:rsidRDefault="00EC389B" w:rsidP="00EC38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785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Затвердити</w:t>
      </w:r>
      <w:r w:rsidR="004D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8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з фізичного захисту об’єктів критичної інфраструктури та </w:t>
      </w:r>
      <w:r w:rsidR="004D0147" w:rsidRPr="004D0147">
        <w:rPr>
          <w:rFonts w:ascii="Times New Roman" w:eastAsia="Times New Roman" w:hAnsi="Times New Roman" w:cs="Times New Roman"/>
          <w:sz w:val="24"/>
          <w:szCs w:val="24"/>
        </w:rPr>
        <w:t>об’єктів життєзабезпечення населення (тепло-, водо</w:t>
      </w:r>
      <w:r w:rsidR="00972974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="004D0147" w:rsidRPr="004D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974" w:rsidRPr="004D0147">
        <w:rPr>
          <w:rFonts w:ascii="Times New Roman" w:eastAsia="Times New Roman" w:hAnsi="Times New Roman" w:cs="Times New Roman"/>
          <w:sz w:val="24"/>
          <w:szCs w:val="24"/>
        </w:rPr>
        <w:t>газо-, електропостачання</w:t>
      </w:r>
      <w:r w:rsidR="00972974" w:rsidRPr="004D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8A0">
        <w:rPr>
          <w:rFonts w:ascii="Times New Roman" w:eastAsia="Times New Roman" w:hAnsi="Times New Roman" w:cs="Times New Roman"/>
          <w:sz w:val="24"/>
          <w:szCs w:val="24"/>
        </w:rPr>
        <w:t>та водовідведення</w:t>
      </w:r>
      <w:r w:rsidR="004D0147" w:rsidRPr="004D01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28A2">
        <w:rPr>
          <w:rFonts w:ascii="Times New Roman" w:eastAsia="Times New Roman" w:hAnsi="Times New Roman" w:cs="Times New Roman"/>
          <w:sz w:val="24"/>
          <w:szCs w:val="24"/>
        </w:rPr>
        <w:t>Роменської міської територіальної громади</w:t>
      </w:r>
      <w:r w:rsidR="004D0147" w:rsidRPr="004D0147">
        <w:rPr>
          <w:rFonts w:ascii="Times New Roman" w:eastAsia="Times New Roman" w:hAnsi="Times New Roman" w:cs="Times New Roman"/>
          <w:sz w:val="24"/>
          <w:szCs w:val="24"/>
        </w:rPr>
        <w:t xml:space="preserve"> (додається)</w:t>
      </w:r>
      <w:r w:rsidR="00D44581" w:rsidRPr="004D0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CA295C" w:rsidP="00776E34">
      <w:pPr>
        <w:tabs>
          <w:tab w:val="left" w:pos="0"/>
          <w:tab w:val="left" w:pos="360"/>
          <w:tab w:val="left" w:pos="567"/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цього розпорядження покласти на заступника міського голови </w:t>
      </w:r>
      <w:r w:rsid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питань діяльності виконавчих органів ради </w:t>
      </w:r>
      <w:r w:rsidR="008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Владислава СУХОДОЛЬСЬКОГО</w:t>
      </w:r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E81C1F" w:rsidP="00EC389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74" w:rsidRDefault="00507874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8A2" w:rsidRDefault="00E81C1F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Міський голова                                                                                             Олег СТОГНІЙ</w:t>
      </w:r>
    </w:p>
    <w:p w:rsidR="001E28A2" w:rsidRDefault="001E28A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E28A2" w:rsidRDefault="001E28A2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8A2" w:rsidSect="000D4C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28A2" w:rsidRDefault="001E28A2" w:rsidP="001E28A2">
      <w:pPr>
        <w:spacing w:after="0" w:line="240" w:lineRule="auto"/>
        <w:ind w:left="86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ЗАТВЕРДЖЕНО</w:t>
      </w:r>
    </w:p>
    <w:p w:rsidR="001E28A2" w:rsidRDefault="001E28A2" w:rsidP="001E28A2">
      <w:pPr>
        <w:spacing w:after="0" w:line="276" w:lineRule="auto"/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розпорядження міського голови </w:t>
      </w:r>
    </w:p>
    <w:p w:rsidR="001E28A2" w:rsidRDefault="001E28A2" w:rsidP="001E28A2">
      <w:pPr>
        <w:spacing w:after="0" w:line="276" w:lineRule="auto"/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F1E0E">
        <w:rPr>
          <w:rFonts w:ascii="Times New Roman" w:hAnsi="Times New Roman" w:cs="Times New Roman"/>
          <w:b/>
          <w:sz w:val="24"/>
          <w:szCs w:val="24"/>
        </w:rPr>
        <w:t>.10.2023 № 178</w:t>
      </w:r>
      <w:r>
        <w:rPr>
          <w:rFonts w:ascii="Times New Roman" w:hAnsi="Times New Roman" w:cs="Times New Roman"/>
          <w:b/>
          <w:sz w:val="24"/>
          <w:szCs w:val="24"/>
        </w:rPr>
        <w:t>-ОД</w:t>
      </w:r>
    </w:p>
    <w:p w:rsidR="001F1E0E" w:rsidRDefault="001F1E0E" w:rsidP="001E28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8A2" w:rsidRDefault="001E28A2" w:rsidP="001E28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F0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E28A2" w:rsidRPr="001E28A2" w:rsidRDefault="001E28A2" w:rsidP="001E28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A2">
        <w:rPr>
          <w:rFonts w:ascii="Times New Roman" w:hAnsi="Times New Roman" w:cs="Times New Roman"/>
          <w:b/>
          <w:sz w:val="24"/>
          <w:szCs w:val="24"/>
        </w:rPr>
        <w:t xml:space="preserve">з фізичного захисту об’єктів критичної інфраструктури та об’єктів життєзабезпечення </w:t>
      </w:r>
      <w:r w:rsidRPr="008C08A0">
        <w:rPr>
          <w:rFonts w:ascii="Times New Roman" w:hAnsi="Times New Roman" w:cs="Times New Roman"/>
          <w:b/>
          <w:sz w:val="24"/>
          <w:szCs w:val="24"/>
        </w:rPr>
        <w:t xml:space="preserve">населення </w:t>
      </w:r>
      <w:r w:rsidR="008C08A0" w:rsidRPr="008C08A0">
        <w:rPr>
          <w:rFonts w:ascii="Times New Roman" w:eastAsia="Times New Roman" w:hAnsi="Times New Roman" w:cs="Times New Roman"/>
          <w:b/>
          <w:sz w:val="24"/>
          <w:szCs w:val="24"/>
        </w:rPr>
        <w:t>(тепло-, водо-,  газо-, електропостачання та водовідведення)</w:t>
      </w:r>
      <w:r w:rsidRPr="001E28A2">
        <w:rPr>
          <w:rFonts w:ascii="Times New Roman" w:hAnsi="Times New Roman" w:cs="Times New Roman"/>
          <w:b/>
          <w:sz w:val="24"/>
          <w:szCs w:val="24"/>
        </w:rPr>
        <w:t xml:space="preserve"> Роменської міської територіальної громади</w:t>
      </w:r>
    </w:p>
    <w:tbl>
      <w:tblPr>
        <w:tblStyle w:val="a3"/>
        <w:tblW w:w="14620" w:type="dxa"/>
        <w:jc w:val="center"/>
        <w:tblLook w:val="04A0" w:firstRow="1" w:lastRow="0" w:firstColumn="1" w:lastColumn="0" w:noHBand="0" w:noVBand="1"/>
      </w:tblPr>
      <w:tblGrid>
        <w:gridCol w:w="459"/>
        <w:gridCol w:w="2178"/>
        <w:gridCol w:w="2194"/>
        <w:gridCol w:w="2335"/>
        <w:gridCol w:w="3177"/>
        <w:gridCol w:w="2232"/>
        <w:gridCol w:w="2045"/>
      </w:tblGrid>
      <w:tr w:rsidR="001E28A2" w:rsidTr="00DE0DEE">
        <w:trPr>
          <w:jc w:val="center"/>
        </w:trPr>
        <w:tc>
          <w:tcPr>
            <w:tcW w:w="459" w:type="dxa"/>
          </w:tcPr>
          <w:p w:rsidR="001E28A2" w:rsidRPr="00E34204" w:rsidRDefault="001E28A2" w:rsidP="00830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178" w:type="dxa"/>
          </w:tcPr>
          <w:p w:rsidR="001E28A2" w:rsidRPr="00E34204" w:rsidRDefault="001E28A2" w:rsidP="00830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  <w:r w:rsidR="00EB5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критичної інфраструктури</w:t>
            </w:r>
          </w:p>
        </w:tc>
        <w:tc>
          <w:tcPr>
            <w:tcW w:w="2194" w:type="dxa"/>
          </w:tcPr>
          <w:p w:rsidR="001E28A2" w:rsidRPr="00E34204" w:rsidRDefault="001E28A2" w:rsidP="00830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Підсектор</w:t>
            </w:r>
            <w:proofErr w:type="spellEnd"/>
            <w:r w:rsidR="00EB5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критичної інфраструктури</w:t>
            </w:r>
          </w:p>
        </w:tc>
        <w:tc>
          <w:tcPr>
            <w:tcW w:w="2335" w:type="dxa"/>
          </w:tcPr>
          <w:p w:rsidR="001E28A2" w:rsidRPr="00E34204" w:rsidRDefault="001E28A2" w:rsidP="00830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Об’єкт</w:t>
            </w:r>
            <w:r w:rsidR="00DE0D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A6334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критичної інфраструктури</w:t>
            </w:r>
          </w:p>
        </w:tc>
        <w:tc>
          <w:tcPr>
            <w:tcW w:w="3177" w:type="dxa"/>
          </w:tcPr>
          <w:p w:rsidR="001E28A2" w:rsidRPr="00E34204" w:rsidRDefault="004A6334" w:rsidP="00DE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E28A2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ідповідальн</w:t>
            </w:r>
            <w:r w:rsidR="00DE0DE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1E28A2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</w:t>
            </w:r>
            <w:r w:rsidR="00DE0D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E28A2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DEE">
              <w:rPr>
                <w:rFonts w:ascii="Times New Roman" w:hAnsi="Times New Roman" w:cs="Times New Roman"/>
                <w:b/>
                <w:sz w:val="24"/>
                <w:szCs w:val="24"/>
              </w:rPr>
              <w:t>об’єктів</w:t>
            </w:r>
            <w:r w:rsidR="001E28A2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критичної інфраструктури</w:t>
            </w:r>
          </w:p>
        </w:tc>
        <w:tc>
          <w:tcPr>
            <w:tcW w:w="2232" w:type="dxa"/>
          </w:tcPr>
          <w:p w:rsidR="001E28A2" w:rsidRPr="00E34204" w:rsidRDefault="001E28A2" w:rsidP="00DE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r w:rsidR="00D80291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и,</w:t>
            </w: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необхідні для інженерного захисту</w:t>
            </w:r>
            <w:r w:rsidR="00D80291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</w:t>
            </w:r>
            <w:r w:rsidR="00DE0DEE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r w:rsidR="00D80291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критичної інфраструктури</w:t>
            </w:r>
          </w:p>
        </w:tc>
        <w:tc>
          <w:tcPr>
            <w:tcW w:w="2045" w:type="dxa"/>
          </w:tcPr>
          <w:p w:rsidR="001E28A2" w:rsidRPr="00E34204" w:rsidRDefault="00D80291" w:rsidP="00830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r w:rsidR="001E28A2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виконання робіт</w:t>
            </w:r>
            <w:r w:rsidR="00FF1CDE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r w:rsidR="00FF1CDE" w:rsidRPr="00E34204">
              <w:rPr>
                <w:rFonts w:ascii="Times New Roman" w:hAnsi="Times New Roman" w:cs="Times New Roman"/>
                <w:b/>
                <w:sz w:val="24"/>
                <w:szCs w:val="24"/>
              </w:rPr>
              <w:t>інженерного захисту об’єктів критичної інфраструктури</w:t>
            </w:r>
          </w:p>
        </w:tc>
      </w:tr>
      <w:tr w:rsidR="001E28A2" w:rsidTr="00DE0DEE">
        <w:trPr>
          <w:jc w:val="center"/>
        </w:trPr>
        <w:tc>
          <w:tcPr>
            <w:tcW w:w="459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1E28A2" w:rsidRDefault="004A6334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28A2">
              <w:rPr>
                <w:rFonts w:ascii="Times New Roman" w:hAnsi="Times New Roman" w:cs="Times New Roman"/>
                <w:sz w:val="24"/>
                <w:szCs w:val="24"/>
              </w:rPr>
              <w:t>аливно-енергетичний</w:t>
            </w:r>
          </w:p>
        </w:tc>
        <w:tc>
          <w:tcPr>
            <w:tcW w:w="2194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Електроенергетика</w:t>
            </w:r>
          </w:p>
        </w:tc>
        <w:tc>
          <w:tcPr>
            <w:tcW w:w="2335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Підстанція 110/35/10 кВ «Ромни»</w:t>
            </w:r>
          </w:p>
        </w:tc>
        <w:tc>
          <w:tcPr>
            <w:tcW w:w="3177" w:type="dxa"/>
          </w:tcPr>
          <w:p w:rsidR="001E28A2" w:rsidRDefault="00D80291" w:rsidP="00D8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1E28A2" w:rsidRPr="00EB773B">
              <w:rPr>
                <w:rFonts w:ascii="Times New Roman" w:hAnsi="Times New Roman" w:cs="Times New Roman"/>
                <w:sz w:val="24"/>
                <w:szCs w:val="24"/>
              </w:rPr>
              <w:t xml:space="preserve">майстер </w:t>
            </w:r>
            <w:proofErr w:type="spellStart"/>
            <w:r w:rsidR="001E28A2" w:rsidRPr="00EB773B">
              <w:rPr>
                <w:rFonts w:ascii="Times New Roman" w:hAnsi="Times New Roman" w:cs="Times New Roman"/>
                <w:sz w:val="24"/>
                <w:szCs w:val="24"/>
              </w:rPr>
              <w:t>Мартинішин</w:t>
            </w:r>
            <w:proofErr w:type="spellEnd"/>
            <w:r w:rsidR="001E28A2" w:rsidRPr="00EB773B">
              <w:rPr>
                <w:rFonts w:ascii="Times New Roman" w:hAnsi="Times New Roman" w:cs="Times New Roman"/>
                <w:sz w:val="24"/>
                <w:szCs w:val="24"/>
              </w:rPr>
              <w:t xml:space="preserve"> Віктор Миколайович</w:t>
            </w:r>
          </w:p>
        </w:tc>
        <w:tc>
          <w:tcPr>
            <w:tcW w:w="2232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мішки, пісок</w:t>
            </w:r>
          </w:p>
        </w:tc>
        <w:tc>
          <w:tcPr>
            <w:tcW w:w="2045" w:type="dxa"/>
          </w:tcPr>
          <w:p w:rsidR="001E28A2" w:rsidRDefault="00FF1CDE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28A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</w:tr>
      <w:tr w:rsidR="001E28A2" w:rsidTr="00DE0DEE">
        <w:trPr>
          <w:jc w:val="center"/>
        </w:trPr>
        <w:tc>
          <w:tcPr>
            <w:tcW w:w="459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життєзабезпечення</w:t>
            </w:r>
          </w:p>
        </w:tc>
        <w:tc>
          <w:tcPr>
            <w:tcW w:w="2194" w:type="dxa"/>
          </w:tcPr>
          <w:p w:rsidR="001E28A2" w:rsidRDefault="00D83457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28A2">
              <w:rPr>
                <w:rFonts w:ascii="Times New Roman" w:hAnsi="Times New Roman" w:cs="Times New Roman"/>
                <w:sz w:val="24"/>
                <w:szCs w:val="24"/>
              </w:rPr>
              <w:t>ослуги з теплопостачання</w:t>
            </w:r>
          </w:p>
        </w:tc>
        <w:tc>
          <w:tcPr>
            <w:tcW w:w="2335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Ромнитеплосервіс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РМР </w:t>
            </w:r>
          </w:p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1E28A2" w:rsidRDefault="0050314D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28A2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1E28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="001E28A2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Корнійович</w:t>
            </w:r>
          </w:p>
        </w:tc>
        <w:tc>
          <w:tcPr>
            <w:tcW w:w="2232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Об’єкти в капітальних спорудах</w:t>
            </w:r>
          </w:p>
        </w:tc>
        <w:tc>
          <w:tcPr>
            <w:tcW w:w="2045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потребує укриття</w:t>
            </w:r>
          </w:p>
        </w:tc>
      </w:tr>
      <w:tr w:rsidR="001E28A2" w:rsidTr="00DE0DEE">
        <w:trPr>
          <w:jc w:val="center"/>
        </w:trPr>
        <w:tc>
          <w:tcPr>
            <w:tcW w:w="459" w:type="dxa"/>
          </w:tcPr>
          <w:p w:rsidR="001E28A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1E28A2" w:rsidRPr="0066620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2">
              <w:rPr>
                <w:rFonts w:ascii="Times New Roman" w:hAnsi="Times New Roman" w:cs="Times New Roman"/>
                <w:sz w:val="24"/>
                <w:szCs w:val="24"/>
              </w:rPr>
              <w:t>Система життєзабезпечення</w:t>
            </w:r>
          </w:p>
        </w:tc>
        <w:tc>
          <w:tcPr>
            <w:tcW w:w="2194" w:type="dxa"/>
          </w:tcPr>
          <w:p w:rsidR="001E28A2" w:rsidRPr="00666202" w:rsidRDefault="00D83457" w:rsidP="00D8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E28A2">
              <w:rPr>
                <w:rFonts w:ascii="Times New Roman" w:hAnsi="Times New Roman" w:cs="Times New Roman"/>
                <w:sz w:val="24"/>
                <w:szCs w:val="24"/>
              </w:rPr>
              <w:t>слуги з централізованого водопостачання та водовідведення</w:t>
            </w:r>
          </w:p>
        </w:tc>
        <w:tc>
          <w:tcPr>
            <w:tcW w:w="2335" w:type="dxa"/>
          </w:tcPr>
          <w:p w:rsidR="001E28A2" w:rsidRPr="0066620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«Міськводоканал» РМР»</w:t>
            </w:r>
          </w:p>
        </w:tc>
        <w:tc>
          <w:tcPr>
            <w:tcW w:w="3177" w:type="dxa"/>
          </w:tcPr>
          <w:p w:rsidR="001E28A2" w:rsidRDefault="0050314D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28A2">
              <w:rPr>
                <w:rFonts w:ascii="Times New Roman" w:hAnsi="Times New Roman" w:cs="Times New Roman"/>
                <w:sz w:val="24"/>
                <w:szCs w:val="24"/>
              </w:rPr>
              <w:t xml:space="preserve">оловний інженер </w:t>
            </w:r>
          </w:p>
          <w:p w:rsidR="001E28A2" w:rsidRPr="0066620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Яків Іванович</w:t>
            </w:r>
          </w:p>
        </w:tc>
        <w:tc>
          <w:tcPr>
            <w:tcW w:w="2232" w:type="dxa"/>
          </w:tcPr>
          <w:p w:rsidR="001E28A2" w:rsidRPr="0066620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Об’єкти в капітальних спорудах</w:t>
            </w:r>
          </w:p>
        </w:tc>
        <w:tc>
          <w:tcPr>
            <w:tcW w:w="2045" w:type="dxa"/>
          </w:tcPr>
          <w:p w:rsidR="001E28A2" w:rsidRDefault="00FF1CDE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 проведені в повному обсязі</w:t>
            </w:r>
          </w:p>
          <w:p w:rsidR="00FF1CDE" w:rsidRDefault="00FF1CDE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1E28A2" w:rsidRPr="00666202" w:rsidRDefault="001E28A2" w:rsidP="0083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71" w:rsidTr="00DE0DEE">
        <w:trPr>
          <w:jc w:val="center"/>
        </w:trPr>
        <w:tc>
          <w:tcPr>
            <w:tcW w:w="459" w:type="dxa"/>
          </w:tcPr>
          <w:p w:rsidR="008F6571" w:rsidRDefault="008F6571" w:rsidP="008F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8F6571" w:rsidRPr="00D365BD" w:rsidRDefault="008F6571" w:rsidP="008F6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життєзабезпечення</w:t>
            </w:r>
          </w:p>
        </w:tc>
        <w:tc>
          <w:tcPr>
            <w:tcW w:w="2194" w:type="dxa"/>
          </w:tcPr>
          <w:p w:rsidR="008F6571" w:rsidRDefault="008F6571" w:rsidP="008F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з теплопостачання</w:t>
            </w:r>
          </w:p>
        </w:tc>
        <w:tc>
          <w:tcPr>
            <w:tcW w:w="2335" w:type="dxa"/>
          </w:tcPr>
          <w:p w:rsidR="008F6571" w:rsidRPr="00D365BD" w:rsidRDefault="008F6571" w:rsidP="008F6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КП «</w:t>
            </w:r>
            <w:proofErr w:type="spellStart"/>
            <w:r w:rsidRPr="00D3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Ромникомунтепло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РМР»</w:t>
            </w:r>
          </w:p>
        </w:tc>
        <w:tc>
          <w:tcPr>
            <w:tcW w:w="3177" w:type="dxa"/>
          </w:tcPr>
          <w:p w:rsidR="008F6571" w:rsidRPr="00D365BD" w:rsidRDefault="008F6571" w:rsidP="008F6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3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оловний інженер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Кочерга Михайло Григорович</w:t>
            </w:r>
          </w:p>
        </w:tc>
        <w:tc>
          <w:tcPr>
            <w:tcW w:w="2232" w:type="dxa"/>
          </w:tcPr>
          <w:p w:rsidR="008F6571" w:rsidRPr="00D365BD" w:rsidRDefault="008F6571" w:rsidP="008F6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Об’єкти в капітальних спорудах</w:t>
            </w:r>
          </w:p>
        </w:tc>
        <w:tc>
          <w:tcPr>
            <w:tcW w:w="2045" w:type="dxa"/>
          </w:tcPr>
          <w:p w:rsidR="008F6571" w:rsidRPr="00D365BD" w:rsidRDefault="008F6571" w:rsidP="008F6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потребує укриття</w:t>
            </w:r>
          </w:p>
        </w:tc>
      </w:tr>
    </w:tbl>
    <w:p w:rsidR="001E28A2" w:rsidRDefault="001E28A2" w:rsidP="001E28A2">
      <w:pPr>
        <w:rPr>
          <w:rFonts w:ascii="Times New Roman" w:hAnsi="Times New Roman" w:cs="Times New Roman"/>
          <w:sz w:val="24"/>
          <w:szCs w:val="24"/>
        </w:rPr>
      </w:pPr>
    </w:p>
    <w:p w:rsidR="00D44581" w:rsidRPr="00D44581" w:rsidRDefault="001E28A2" w:rsidP="001F1E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EB">
        <w:rPr>
          <w:rFonts w:ascii="Times New Roman" w:hAnsi="Times New Roman"/>
          <w:b/>
          <w:sz w:val="24"/>
          <w:szCs w:val="24"/>
        </w:rPr>
        <w:t xml:space="preserve">Керуючий справами виконкому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643EB">
        <w:rPr>
          <w:rFonts w:ascii="Times New Roman" w:hAnsi="Times New Roman"/>
          <w:b/>
          <w:sz w:val="24"/>
          <w:szCs w:val="24"/>
        </w:rPr>
        <w:t xml:space="preserve">                                        Наталія МОСКАЛЕНКО</w:t>
      </w:r>
    </w:p>
    <w:p w:rsidR="00D44581" w:rsidRDefault="00D44581" w:rsidP="002C6BDC">
      <w:pPr>
        <w:spacing w:line="276" w:lineRule="auto"/>
      </w:pPr>
      <w:bookmarkStart w:id="0" w:name="_GoBack"/>
      <w:bookmarkEnd w:id="0"/>
    </w:p>
    <w:sectPr w:rsidR="00D44581" w:rsidSect="001E28A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56A3E"/>
    <w:rsid w:val="000D4CF2"/>
    <w:rsid w:val="00120E8D"/>
    <w:rsid w:val="001E28A2"/>
    <w:rsid w:val="001F1E0E"/>
    <w:rsid w:val="002A2B71"/>
    <w:rsid w:val="002C6BDC"/>
    <w:rsid w:val="003016EE"/>
    <w:rsid w:val="0048785B"/>
    <w:rsid w:val="004A6334"/>
    <w:rsid w:val="004D0147"/>
    <w:rsid w:val="004D53BB"/>
    <w:rsid w:val="0050314D"/>
    <w:rsid w:val="00503CA4"/>
    <w:rsid w:val="00507874"/>
    <w:rsid w:val="00512B7F"/>
    <w:rsid w:val="00645155"/>
    <w:rsid w:val="006971E5"/>
    <w:rsid w:val="006D7C69"/>
    <w:rsid w:val="006F43AF"/>
    <w:rsid w:val="00747C1E"/>
    <w:rsid w:val="00776E34"/>
    <w:rsid w:val="0086367A"/>
    <w:rsid w:val="0088194C"/>
    <w:rsid w:val="0088597A"/>
    <w:rsid w:val="008C08A0"/>
    <w:rsid w:val="008F6571"/>
    <w:rsid w:val="00912515"/>
    <w:rsid w:val="009470A6"/>
    <w:rsid w:val="00972974"/>
    <w:rsid w:val="009E5B6E"/>
    <w:rsid w:val="00A07F68"/>
    <w:rsid w:val="00A366A9"/>
    <w:rsid w:val="00B779D7"/>
    <w:rsid w:val="00B91254"/>
    <w:rsid w:val="00BB4C26"/>
    <w:rsid w:val="00C00D05"/>
    <w:rsid w:val="00CA295C"/>
    <w:rsid w:val="00D44581"/>
    <w:rsid w:val="00D6520A"/>
    <w:rsid w:val="00D80291"/>
    <w:rsid w:val="00D83457"/>
    <w:rsid w:val="00D84F56"/>
    <w:rsid w:val="00DE0DEE"/>
    <w:rsid w:val="00E34204"/>
    <w:rsid w:val="00E81C1F"/>
    <w:rsid w:val="00EB5028"/>
    <w:rsid w:val="00EC389B"/>
    <w:rsid w:val="00F57FD4"/>
    <w:rsid w:val="00FD5E41"/>
    <w:rsid w:val="00FF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9D38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2023-10-24T11:10:00Z</cp:lastPrinted>
  <dcterms:created xsi:type="dcterms:W3CDTF">2023-10-25T11:10:00Z</dcterms:created>
  <dcterms:modified xsi:type="dcterms:W3CDTF">2023-10-25T11:10:00Z</dcterms:modified>
</cp:coreProperties>
</file>