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ПРОЄКТ </w:t>
      </w:r>
      <w:r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0873D8" w:rsidRPr="009A4CFA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8" w:rsidRDefault="000873D8" w:rsidP="000873D8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25.10.202</w:t>
      </w:r>
      <w:r w:rsidRPr="00116B50">
        <w:rPr>
          <w:rFonts w:ascii="Times New Roman" w:hAnsi="Times New Roman"/>
          <w:b/>
          <w:sz w:val="24"/>
          <w:szCs w:val="24"/>
        </w:rPr>
        <w:t>3</w:t>
      </w:r>
      <w:r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p w:rsidR="007F0305" w:rsidRPr="007F0305" w:rsidRDefault="007F0305" w:rsidP="000873D8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22DA" w:rsidRPr="007F0305" w:rsidTr="009835C7">
        <w:trPr>
          <w:trHeight w:val="760"/>
        </w:trPr>
        <w:tc>
          <w:tcPr>
            <w:tcW w:w="9639" w:type="dxa"/>
          </w:tcPr>
          <w:p w:rsidR="004D22DA" w:rsidRPr="00AF006F" w:rsidRDefault="004D22DA" w:rsidP="00DA71EC">
            <w:pPr>
              <w:ind w:right="4607"/>
              <w:jc w:val="both"/>
              <w:rPr>
                <w:bCs/>
                <w:color w:val="000000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прийняття </w:t>
            </w:r>
            <w:r w:rsidR="00DA7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екскаватора-навантажувача</w:t>
            </w:r>
            <w:r w:rsidR="00257F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 комунальної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власн</w:t>
            </w:r>
            <w:r w:rsidR="00257F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ості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Роменської міської </w:t>
            </w:r>
            <w:r w:rsidR="00DA71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ради</w:t>
            </w:r>
            <w:r w:rsidR="00F73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D22DA" w:rsidRPr="002067C8" w:rsidRDefault="004D22DA" w:rsidP="004D22DA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330758" w:rsidRPr="00330758" w:rsidRDefault="00330758" w:rsidP="00330758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330758">
        <w:rPr>
          <w:rFonts w:ascii="Times New Roman" w:hAnsi="Times New Roman"/>
          <w:sz w:val="24"/>
          <w:szCs w:val="24"/>
          <w:lang w:val="uk-UA"/>
        </w:rPr>
        <w:t xml:space="preserve">Відповідно до статті 26, статті 60 Закону України «Про місцеве самоврядування в Україні», статті 319 Цивільного кодексу України, Закону України «Про передачу об’єктів права державної та комунальної власності», на підставі договору між Роменською міською радою та </w:t>
      </w:r>
      <w:r w:rsidRPr="00330758">
        <w:rPr>
          <w:rFonts w:ascii="Times New Roman" w:hAnsi="Times New Roman"/>
          <w:sz w:val="24"/>
          <w:szCs w:val="24"/>
          <w:lang w:val="en-US"/>
        </w:rPr>
        <w:t>DAI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0758">
        <w:rPr>
          <w:rFonts w:ascii="Times New Roman" w:hAnsi="Times New Roman"/>
          <w:sz w:val="24"/>
          <w:szCs w:val="24"/>
          <w:lang w:val="en-US"/>
        </w:rPr>
        <w:t>Global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30758">
        <w:rPr>
          <w:rFonts w:ascii="Times New Roman" w:hAnsi="Times New Roman"/>
          <w:sz w:val="24"/>
          <w:szCs w:val="24"/>
          <w:lang w:val="en-US"/>
        </w:rPr>
        <w:t>LLC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про остаточну передачу прав власності на майно, закуплене за кошти уряду США (</w:t>
      </w:r>
      <w:r w:rsidRPr="00330758">
        <w:rPr>
          <w:rFonts w:ascii="Times New Roman" w:hAnsi="Times New Roman"/>
          <w:sz w:val="24"/>
          <w:szCs w:val="24"/>
          <w:lang w:val="en-US"/>
        </w:rPr>
        <w:t>USAID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) від 09 жовтня 2023 № </w:t>
      </w:r>
      <w:r w:rsidRPr="00330758">
        <w:rPr>
          <w:rFonts w:ascii="Times New Roman" w:hAnsi="Times New Roman"/>
          <w:sz w:val="24"/>
          <w:szCs w:val="24"/>
          <w:lang w:val="en-US"/>
        </w:rPr>
        <w:t>HOVERLA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-2023-34, у рамках міжнародної технічної допомоги </w:t>
      </w:r>
      <w:proofErr w:type="spellStart"/>
      <w:r w:rsidRPr="00330758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30758">
        <w:rPr>
          <w:rFonts w:ascii="Times New Roman" w:hAnsi="Times New Roman"/>
          <w:sz w:val="24"/>
          <w:szCs w:val="24"/>
          <w:lang w:val="uk-UA"/>
        </w:rPr>
        <w:t xml:space="preserve"> (програми)  «Підвищення ефективності роботи та підзвітності органів місцевого самоврядування «ГОВЕРЛА»</w:t>
      </w:r>
    </w:p>
    <w:p w:rsidR="00330758" w:rsidRPr="00330758" w:rsidRDefault="00330758" w:rsidP="00330758">
      <w:pPr>
        <w:spacing w:before="120" w:after="120" w:line="271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330758"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330758" w:rsidRDefault="00330758" w:rsidP="00330758">
      <w:pPr>
        <w:spacing w:after="120" w:line="276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330758">
        <w:rPr>
          <w:rFonts w:ascii="Times New Roman" w:hAnsi="Times New Roman"/>
          <w:sz w:val="24"/>
          <w:szCs w:val="24"/>
          <w:lang w:val="uk-UA"/>
        </w:rPr>
        <w:t>Надати згоду на безоплатне прийняття до комунальної власності Роменської міської ради майно, а саме: екскаватор-навантажувач 4</w:t>
      </w:r>
      <w:r w:rsidRPr="00330758">
        <w:rPr>
          <w:rFonts w:ascii="Times New Roman" w:hAnsi="Times New Roman"/>
          <w:sz w:val="24"/>
          <w:szCs w:val="24"/>
          <w:lang w:val="en-US"/>
        </w:rPr>
        <w:t>x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4 марки </w:t>
      </w:r>
      <w:r w:rsidRPr="00330758">
        <w:rPr>
          <w:rFonts w:ascii="Times New Roman" w:hAnsi="Times New Roman"/>
          <w:sz w:val="24"/>
          <w:szCs w:val="24"/>
          <w:lang w:val="en-US"/>
        </w:rPr>
        <w:t>CASE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570Т, номер двигуна 8045.45.745-398618, </w:t>
      </w:r>
      <w:r w:rsidRPr="00330758">
        <w:rPr>
          <w:rFonts w:ascii="Times New Roman" w:hAnsi="Times New Roman"/>
          <w:sz w:val="24"/>
          <w:szCs w:val="24"/>
          <w:lang w:val="en-US"/>
        </w:rPr>
        <w:t>VIN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– код </w:t>
      </w:r>
      <w:r w:rsidRPr="00330758">
        <w:rPr>
          <w:rFonts w:ascii="Times New Roman" w:hAnsi="Times New Roman"/>
          <w:sz w:val="24"/>
          <w:szCs w:val="24"/>
          <w:lang w:val="en-US"/>
        </w:rPr>
        <w:t>NKJ</w:t>
      </w:r>
      <w:r w:rsidRPr="00330758">
        <w:rPr>
          <w:rFonts w:ascii="Times New Roman" w:hAnsi="Times New Roman"/>
          <w:sz w:val="24"/>
          <w:szCs w:val="24"/>
          <w:lang w:val="uk-UA"/>
        </w:rPr>
        <w:t>0570</w:t>
      </w:r>
      <w:r w:rsidRPr="00330758">
        <w:rPr>
          <w:rFonts w:ascii="Times New Roman" w:hAnsi="Times New Roman"/>
          <w:sz w:val="24"/>
          <w:szCs w:val="24"/>
          <w:lang w:val="en-US"/>
        </w:rPr>
        <w:t>TCPKH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34235 з комплектом додаткового обладнання: комбінований ківш, індустріальні вила, </w:t>
      </w:r>
      <w:proofErr w:type="spellStart"/>
      <w:r w:rsidRPr="00330758">
        <w:rPr>
          <w:rFonts w:ascii="Times New Roman" w:hAnsi="Times New Roman"/>
          <w:sz w:val="24"/>
          <w:szCs w:val="24"/>
          <w:lang w:val="uk-UA"/>
        </w:rPr>
        <w:t>сніногоочисник</w:t>
      </w:r>
      <w:proofErr w:type="spellEnd"/>
      <w:r w:rsidRPr="00330758">
        <w:rPr>
          <w:rFonts w:ascii="Times New Roman" w:hAnsi="Times New Roman"/>
          <w:sz w:val="24"/>
          <w:szCs w:val="24"/>
          <w:lang w:val="uk-UA"/>
        </w:rPr>
        <w:t>, траншейний ківш. Загальна вартість складає 3 094 896,42 грн.</w:t>
      </w:r>
    </w:p>
    <w:p w:rsidR="00330758" w:rsidRDefault="00330758" w:rsidP="00330758">
      <w:pPr>
        <w:spacing w:after="120" w:line="276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330758">
        <w:rPr>
          <w:rFonts w:ascii="Times New Roman" w:hAnsi="Times New Roman"/>
          <w:sz w:val="24"/>
          <w:szCs w:val="24"/>
          <w:lang w:val="uk-UA"/>
        </w:rPr>
        <w:t>Уповноважити міського голову Олега Стогнія на підписання від імені Роменської міської ради Сумської області Акту приймання-передачі вказаного у пункті 1цього рішення майна.</w:t>
      </w:r>
    </w:p>
    <w:p w:rsidR="00330758" w:rsidRDefault="00330758" w:rsidP="00330758">
      <w:pPr>
        <w:spacing w:after="120" w:line="276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330758">
        <w:rPr>
          <w:rFonts w:ascii="Times New Roman" w:hAnsi="Times New Roman"/>
          <w:sz w:val="24"/>
          <w:szCs w:val="24"/>
          <w:lang w:val="uk-UA"/>
        </w:rPr>
        <w:t>Передати майно, визначене у пункті 1 цього рішення, Комунальному підприємству «Міськводоканал» Роменської міської ради» на баланс та в господарське відання.</w:t>
      </w:r>
    </w:p>
    <w:p w:rsidR="00330758" w:rsidRDefault="00330758" w:rsidP="00330758">
      <w:pPr>
        <w:spacing w:after="120" w:line="276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330758">
        <w:rPr>
          <w:rFonts w:ascii="Times New Roman" w:hAnsi="Times New Roman"/>
          <w:color w:val="000000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Юлії ЯНЧУК внести відповідні зміни до договору на право господарського відання, укладеного з Комунальним підприємством «Міськводоканал» Роменської міської ради».</w:t>
      </w:r>
    </w:p>
    <w:p w:rsidR="00330758" w:rsidRPr="00330758" w:rsidRDefault="00330758" w:rsidP="00330758">
      <w:pPr>
        <w:spacing w:after="120" w:line="276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bookmarkStart w:id="0" w:name="_GoBack"/>
      <w:bookmarkEnd w:id="0"/>
      <w:r w:rsidRPr="0033075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8E2DD6" w:rsidRPr="000873D8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D8" w:rsidRPr="000873D8" w:rsidRDefault="000873D8" w:rsidP="000873D8">
      <w:pPr>
        <w:pStyle w:val="a3"/>
        <w:spacing w:line="276" w:lineRule="auto"/>
        <w:rPr>
          <w:bCs/>
          <w:sz w:val="24"/>
          <w:szCs w:val="24"/>
        </w:rPr>
      </w:pPr>
      <w:proofErr w:type="spellStart"/>
      <w:r w:rsidRPr="000873D8">
        <w:rPr>
          <w:b/>
          <w:bCs/>
          <w:sz w:val="24"/>
          <w:szCs w:val="24"/>
        </w:rPr>
        <w:t>Розробник</w:t>
      </w:r>
      <w:proofErr w:type="spellEnd"/>
      <w:r w:rsidRPr="000873D8">
        <w:rPr>
          <w:b/>
          <w:bCs/>
          <w:sz w:val="24"/>
          <w:szCs w:val="24"/>
        </w:rPr>
        <w:t xml:space="preserve"> проекту:</w:t>
      </w:r>
      <w:r w:rsidRPr="000873D8">
        <w:rPr>
          <w:bCs/>
          <w:sz w:val="24"/>
          <w:szCs w:val="24"/>
        </w:rPr>
        <w:t xml:space="preserve"> </w:t>
      </w:r>
      <w:proofErr w:type="spellStart"/>
      <w:r w:rsidRPr="000873D8">
        <w:rPr>
          <w:bCs/>
          <w:sz w:val="24"/>
          <w:szCs w:val="24"/>
        </w:rPr>
        <w:t>Ірина</w:t>
      </w:r>
      <w:proofErr w:type="spellEnd"/>
      <w:r w:rsidRPr="000873D8">
        <w:rPr>
          <w:bCs/>
          <w:sz w:val="24"/>
          <w:szCs w:val="24"/>
        </w:rPr>
        <w:t xml:space="preserve"> КОВТУН, начальник </w:t>
      </w:r>
      <w:proofErr w:type="spellStart"/>
      <w:r w:rsidRPr="000873D8">
        <w:rPr>
          <w:bCs/>
          <w:sz w:val="24"/>
          <w:szCs w:val="24"/>
        </w:rPr>
        <w:t>відділу</w:t>
      </w:r>
      <w:proofErr w:type="spellEnd"/>
      <w:r w:rsidRPr="000873D8">
        <w:rPr>
          <w:bCs/>
          <w:sz w:val="24"/>
          <w:szCs w:val="24"/>
        </w:rPr>
        <w:t xml:space="preserve"> </w:t>
      </w:r>
      <w:proofErr w:type="spellStart"/>
      <w:r w:rsidRPr="000873D8">
        <w:rPr>
          <w:bCs/>
          <w:sz w:val="24"/>
          <w:szCs w:val="24"/>
        </w:rPr>
        <w:t>юридичного</w:t>
      </w:r>
      <w:proofErr w:type="spellEnd"/>
      <w:r w:rsidRPr="000873D8">
        <w:rPr>
          <w:bCs/>
          <w:sz w:val="24"/>
          <w:szCs w:val="24"/>
        </w:rPr>
        <w:t xml:space="preserve"> </w:t>
      </w:r>
      <w:proofErr w:type="spellStart"/>
      <w:r w:rsidRPr="000873D8">
        <w:rPr>
          <w:bCs/>
          <w:sz w:val="24"/>
          <w:szCs w:val="24"/>
        </w:rPr>
        <w:t>забезпечення</w:t>
      </w:r>
      <w:proofErr w:type="spellEnd"/>
    </w:p>
    <w:p w:rsidR="000873D8" w:rsidRPr="002F1E1C" w:rsidRDefault="000873D8" w:rsidP="000873D8">
      <w:pPr>
        <w:pStyle w:val="a3"/>
        <w:spacing w:line="276" w:lineRule="auto"/>
        <w:rPr>
          <w:bCs/>
        </w:rPr>
      </w:pPr>
    </w:p>
    <w:p w:rsidR="000873D8" w:rsidRPr="002B7FFB" w:rsidRDefault="000873D8" w:rsidP="000873D8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B7FFB">
        <w:rPr>
          <w:rFonts w:ascii="Times New Roman" w:hAnsi="Times New Roman"/>
          <w:b/>
          <w:sz w:val="24"/>
        </w:rPr>
        <w:t>Зауваження</w:t>
      </w:r>
      <w:proofErr w:type="spellEnd"/>
      <w:r w:rsidRPr="002B7FFB">
        <w:rPr>
          <w:rFonts w:ascii="Times New Roman" w:hAnsi="Times New Roman"/>
          <w:b/>
          <w:sz w:val="24"/>
        </w:rPr>
        <w:t xml:space="preserve"> та </w:t>
      </w:r>
      <w:proofErr w:type="spellStart"/>
      <w:r w:rsidRPr="002B7FFB">
        <w:rPr>
          <w:rFonts w:ascii="Times New Roman" w:hAnsi="Times New Roman"/>
          <w:b/>
          <w:sz w:val="24"/>
        </w:rPr>
        <w:t>пропозиції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приймаються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відділом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юридичн</w:t>
      </w:r>
      <w:r>
        <w:rPr>
          <w:rFonts w:ascii="Times New Roman" w:hAnsi="Times New Roman"/>
          <w:sz w:val="24"/>
          <w:lang w:val="uk-UA"/>
        </w:rPr>
        <w:t>ого</w:t>
      </w:r>
      <w:proofErr w:type="spellEnd"/>
      <w:r>
        <w:rPr>
          <w:rFonts w:ascii="Times New Roman" w:hAnsi="Times New Roman"/>
          <w:sz w:val="24"/>
          <w:lang w:val="uk-UA"/>
        </w:rPr>
        <w:t xml:space="preserve"> забезпечення </w:t>
      </w:r>
      <w:r w:rsidRPr="002B7FFB">
        <w:rPr>
          <w:rFonts w:ascii="Times New Roman" w:hAnsi="Times New Roman"/>
          <w:sz w:val="24"/>
        </w:rPr>
        <w:t xml:space="preserve">за </w:t>
      </w:r>
      <w:proofErr w:type="spellStart"/>
      <w:r w:rsidRPr="002B7FFB">
        <w:rPr>
          <w:rFonts w:ascii="Times New Roman" w:hAnsi="Times New Roman"/>
          <w:sz w:val="24"/>
        </w:rPr>
        <w:t>адресою</w:t>
      </w:r>
      <w:proofErr w:type="spellEnd"/>
      <w:r w:rsidRPr="002B7FFB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2B7FFB">
        <w:rPr>
          <w:rFonts w:ascii="Times New Roman" w:hAnsi="Times New Roman"/>
          <w:sz w:val="24"/>
        </w:rPr>
        <w:t>Шевченка</w:t>
      </w:r>
      <w:proofErr w:type="spellEnd"/>
      <w:r w:rsidRPr="002B7FFB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2B7FFB">
        <w:rPr>
          <w:rFonts w:ascii="Times New Roman" w:hAnsi="Times New Roman"/>
          <w:sz w:val="24"/>
        </w:rPr>
        <w:t>електронною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поштою</w:t>
      </w:r>
      <w:proofErr w:type="spellEnd"/>
      <w:r w:rsidRPr="002B7FFB">
        <w:rPr>
          <w:rFonts w:ascii="Times New Roman" w:hAnsi="Times New Roman"/>
          <w:sz w:val="24"/>
        </w:rPr>
        <w:t>: yurist@romny-vk.gov.ua</w:t>
      </w:r>
    </w:p>
    <w:p w:rsidR="000873D8" w:rsidRDefault="000873D8" w:rsidP="000873D8">
      <w:pPr>
        <w:rPr>
          <w:rFonts w:ascii="Times New Roman" w:hAnsi="Times New Roman"/>
          <w:sz w:val="24"/>
          <w:lang w:val="uk-UA"/>
        </w:rPr>
      </w:pPr>
      <w:r w:rsidRPr="002B7FFB">
        <w:rPr>
          <w:rFonts w:ascii="Times New Roman" w:hAnsi="Times New Roman"/>
          <w:sz w:val="24"/>
        </w:rPr>
        <w:t xml:space="preserve">У </w:t>
      </w:r>
      <w:proofErr w:type="spellStart"/>
      <w:r w:rsidRPr="002B7FFB">
        <w:rPr>
          <w:rFonts w:ascii="Times New Roman" w:hAnsi="Times New Roman"/>
          <w:sz w:val="24"/>
        </w:rPr>
        <w:t>разі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надходження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заяв</w:t>
      </w:r>
      <w:proofErr w:type="spellEnd"/>
      <w:r w:rsidRPr="002B7FFB">
        <w:rPr>
          <w:rFonts w:ascii="Times New Roman" w:hAnsi="Times New Roman"/>
          <w:sz w:val="24"/>
        </w:rPr>
        <w:t xml:space="preserve"> </w:t>
      </w:r>
      <w:proofErr w:type="spellStart"/>
      <w:r w:rsidRPr="002B7FFB">
        <w:rPr>
          <w:rFonts w:ascii="Times New Roman" w:hAnsi="Times New Roman"/>
          <w:sz w:val="24"/>
        </w:rPr>
        <w:t>громадян</w:t>
      </w:r>
      <w:proofErr w:type="spellEnd"/>
      <w:r w:rsidRPr="002B7FFB">
        <w:rPr>
          <w:rFonts w:ascii="Times New Roman" w:hAnsi="Times New Roman"/>
          <w:sz w:val="24"/>
        </w:rPr>
        <w:t xml:space="preserve"> проект </w:t>
      </w:r>
      <w:proofErr w:type="spellStart"/>
      <w:proofErr w:type="gramStart"/>
      <w:r w:rsidRPr="002B7FFB">
        <w:rPr>
          <w:rFonts w:ascii="Times New Roman" w:hAnsi="Times New Roman"/>
          <w:sz w:val="24"/>
        </w:rPr>
        <w:t>р</w:t>
      </w:r>
      <w:proofErr w:type="gramEnd"/>
      <w:r w:rsidRPr="002B7FFB">
        <w:rPr>
          <w:rFonts w:ascii="Times New Roman" w:hAnsi="Times New Roman"/>
          <w:sz w:val="24"/>
        </w:rPr>
        <w:t>ішення</w:t>
      </w:r>
      <w:proofErr w:type="spellEnd"/>
      <w:r w:rsidRPr="002B7FFB">
        <w:rPr>
          <w:rFonts w:ascii="Times New Roman" w:hAnsi="Times New Roman"/>
          <w:sz w:val="24"/>
        </w:rPr>
        <w:t xml:space="preserve"> б</w:t>
      </w:r>
      <w:r>
        <w:rPr>
          <w:rFonts w:ascii="Times New Roman" w:hAnsi="Times New Roman"/>
          <w:sz w:val="24"/>
        </w:rPr>
        <w:t xml:space="preserve">уде </w:t>
      </w:r>
      <w:proofErr w:type="spellStart"/>
      <w:r>
        <w:rPr>
          <w:rFonts w:ascii="Times New Roman" w:hAnsi="Times New Roman"/>
          <w:sz w:val="24"/>
        </w:rPr>
        <w:t>доповнено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оновле</w:t>
      </w:r>
      <w:r>
        <w:rPr>
          <w:rFonts w:ascii="Times New Roman" w:hAnsi="Times New Roman"/>
          <w:sz w:val="24"/>
          <w:lang w:val="uk-UA"/>
        </w:rPr>
        <w:t>но</w:t>
      </w:r>
      <w:proofErr w:type="spellEnd"/>
      <w:r>
        <w:rPr>
          <w:rFonts w:ascii="Times New Roman" w:hAnsi="Times New Roman"/>
          <w:sz w:val="24"/>
          <w:lang w:val="uk-UA"/>
        </w:rPr>
        <w:t>.</w:t>
      </w:r>
    </w:p>
    <w:p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4D27B6" w:rsidRDefault="004D27B6">
      <w:pPr>
        <w:rPr>
          <w:rFonts w:ascii="Times New Roman" w:hAnsi="Times New Roman"/>
          <w:sz w:val="24"/>
          <w:szCs w:val="24"/>
          <w:lang w:val="uk-UA"/>
        </w:rPr>
      </w:pPr>
    </w:p>
    <w:p w:rsidR="00330758" w:rsidRPr="00330758" w:rsidRDefault="00330758" w:rsidP="00330758">
      <w:pPr>
        <w:spacing w:line="268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0758">
        <w:rPr>
          <w:rFonts w:ascii="Times New Roman" w:hAnsi="Times New Roman"/>
          <w:b/>
          <w:sz w:val="24"/>
          <w:szCs w:val="24"/>
        </w:rPr>
        <w:t>Пояснювальна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записка </w:t>
      </w:r>
    </w:p>
    <w:p w:rsidR="00330758" w:rsidRPr="00330758" w:rsidRDefault="00330758" w:rsidP="00330758">
      <w:pPr>
        <w:spacing w:after="120" w:line="268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30758">
        <w:rPr>
          <w:rFonts w:ascii="Times New Roman" w:hAnsi="Times New Roman"/>
          <w:b/>
          <w:sz w:val="24"/>
          <w:szCs w:val="24"/>
        </w:rPr>
        <w:t xml:space="preserve">до 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3075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30758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ради</w:t>
      </w:r>
      <w:r w:rsidRPr="0033075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330758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прийняття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r w:rsidRPr="00330758">
        <w:rPr>
          <w:rFonts w:ascii="Times New Roman" w:hAnsi="Times New Roman"/>
          <w:b/>
          <w:sz w:val="24"/>
          <w:szCs w:val="24"/>
          <w:lang w:val="uk-UA"/>
        </w:rPr>
        <w:t xml:space="preserve">екскаватора-навантажувача </w:t>
      </w:r>
      <w:r w:rsidRPr="00330758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758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330758">
        <w:rPr>
          <w:rFonts w:ascii="Times New Roman" w:hAnsi="Times New Roman"/>
          <w:b/>
          <w:sz w:val="24"/>
          <w:szCs w:val="24"/>
        </w:rPr>
        <w:t xml:space="preserve"> </w:t>
      </w:r>
      <w:r w:rsidRPr="00330758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  <w:r w:rsidRPr="00330758">
        <w:rPr>
          <w:rFonts w:ascii="Times New Roman" w:hAnsi="Times New Roman"/>
          <w:b/>
          <w:sz w:val="24"/>
          <w:szCs w:val="24"/>
        </w:rPr>
        <w:t>»</w:t>
      </w:r>
    </w:p>
    <w:p w:rsidR="00330758" w:rsidRPr="00330758" w:rsidRDefault="00330758" w:rsidP="00330758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30758">
        <w:rPr>
          <w:rFonts w:ascii="Times New Roman" w:hAnsi="Times New Roman"/>
          <w:bCs/>
          <w:sz w:val="24"/>
          <w:szCs w:val="24"/>
          <w:lang w:val="uk-UA"/>
        </w:rPr>
        <w:t xml:space="preserve">09.10.2023 було укладено договір 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330758">
        <w:rPr>
          <w:rFonts w:ascii="Times New Roman" w:hAnsi="Times New Roman"/>
          <w:sz w:val="24"/>
          <w:szCs w:val="24"/>
          <w:lang w:val="en-US"/>
        </w:rPr>
        <w:t>HOVERLA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-2023-34 між Роменською міською радою та </w:t>
      </w:r>
      <w:r w:rsidRPr="00330758">
        <w:rPr>
          <w:rFonts w:ascii="Times New Roman" w:hAnsi="Times New Roman"/>
          <w:sz w:val="24"/>
          <w:szCs w:val="24"/>
          <w:lang w:val="en-US"/>
        </w:rPr>
        <w:t>DAI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0758">
        <w:rPr>
          <w:rFonts w:ascii="Times New Roman" w:hAnsi="Times New Roman"/>
          <w:sz w:val="24"/>
          <w:szCs w:val="24"/>
          <w:lang w:val="en-US"/>
        </w:rPr>
        <w:t>Global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30758">
        <w:rPr>
          <w:rFonts w:ascii="Times New Roman" w:hAnsi="Times New Roman"/>
          <w:sz w:val="24"/>
          <w:szCs w:val="24"/>
          <w:lang w:val="en-US"/>
        </w:rPr>
        <w:t>LLC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 про остаточну передачу прав власності на майно, закуплене за кошти уряду США (</w:t>
      </w:r>
      <w:r w:rsidRPr="00330758">
        <w:rPr>
          <w:rFonts w:ascii="Times New Roman" w:hAnsi="Times New Roman"/>
          <w:sz w:val="24"/>
          <w:szCs w:val="24"/>
          <w:lang w:val="en-US"/>
        </w:rPr>
        <w:t>USAID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) у рамках міжнародної технічної допомоги </w:t>
      </w:r>
      <w:proofErr w:type="spellStart"/>
      <w:r w:rsidRPr="00330758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30758">
        <w:rPr>
          <w:rFonts w:ascii="Times New Roman" w:hAnsi="Times New Roman"/>
          <w:sz w:val="24"/>
          <w:szCs w:val="24"/>
          <w:lang w:val="uk-UA"/>
        </w:rPr>
        <w:t xml:space="preserve"> (програми)  «Підвищення ефективності роботи та підзвітності органів місцевого самоврядування «ГОВЕРЛА».</w:t>
      </w:r>
      <w:r w:rsidRPr="0033075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30758" w:rsidRPr="00330758" w:rsidRDefault="00330758" w:rsidP="00330758">
      <w:pPr>
        <w:spacing w:after="120" w:line="269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30758">
        <w:rPr>
          <w:rFonts w:ascii="Times New Roman" w:hAnsi="Times New Roman"/>
          <w:bCs/>
          <w:sz w:val="24"/>
          <w:szCs w:val="24"/>
          <w:lang w:val="uk-UA"/>
        </w:rPr>
        <w:t xml:space="preserve">Для використання вказаного майна за цільовим призначенням пропонується прийняти рішення щодо його прийняття до комунальної власності громади з наступною передачею на баланс та в господарське відання </w:t>
      </w:r>
      <w:r w:rsidRPr="00330758">
        <w:rPr>
          <w:rFonts w:ascii="Times New Roman" w:hAnsi="Times New Roman"/>
          <w:sz w:val="24"/>
          <w:szCs w:val="24"/>
          <w:lang w:val="uk-UA"/>
        </w:rPr>
        <w:t xml:space="preserve">Комунальному підприємству «Міськводоканал» Роменської міської ради». </w:t>
      </w:r>
    </w:p>
    <w:p w:rsidR="00330758" w:rsidRPr="00330758" w:rsidRDefault="00330758" w:rsidP="00330758">
      <w:pPr>
        <w:spacing w:line="268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30758" w:rsidRPr="00330758" w:rsidRDefault="00330758" w:rsidP="0033075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758" w:rsidRPr="00330758" w:rsidRDefault="00330758" w:rsidP="00330758">
      <w:pPr>
        <w:spacing w:line="26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Начальник </w:t>
      </w: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відділу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юридичного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30758" w:rsidRPr="00330758" w:rsidRDefault="00330758" w:rsidP="00330758">
      <w:pPr>
        <w:spacing w:line="26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забезпечення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Ірина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КОВТУН</w:t>
      </w:r>
    </w:p>
    <w:p w:rsidR="00330758" w:rsidRPr="00330758" w:rsidRDefault="00330758" w:rsidP="00330758">
      <w:pPr>
        <w:spacing w:line="26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0758" w:rsidRPr="00330758" w:rsidRDefault="00330758" w:rsidP="00330758">
      <w:pPr>
        <w:spacing w:line="26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Погоджено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B7C01" w:rsidRPr="00330758" w:rsidRDefault="00330758" w:rsidP="00CB7C01">
      <w:pPr>
        <w:spacing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sectPr w:rsidR="00CB7C01" w:rsidRPr="00330758">
          <w:pgSz w:w="11906" w:h="16838"/>
          <w:pgMar w:top="1134" w:right="567" w:bottom="993" w:left="1701" w:header="709" w:footer="709" w:gutter="0"/>
          <w:cols w:space="720"/>
        </w:sectPr>
      </w:pPr>
      <w:proofErr w:type="spellStart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>Керуючий</w:t>
      </w:r>
      <w:proofErr w:type="spellEnd"/>
      <w:r w:rsidRPr="003307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справами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виконкому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Наталія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МОСКАЛЕНК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</w:t>
      </w:r>
    </w:p>
    <w:p w:rsidR="0030317B" w:rsidRPr="00CB7C01" w:rsidRDefault="0030317B">
      <w:pPr>
        <w:rPr>
          <w:rFonts w:ascii="Times New Roman" w:hAnsi="Times New Roman"/>
          <w:sz w:val="24"/>
          <w:szCs w:val="24"/>
          <w:lang w:val="uk-UA"/>
        </w:rPr>
      </w:pPr>
    </w:p>
    <w:sectPr w:rsidR="0030317B" w:rsidRPr="00CB7C01" w:rsidSect="00303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3050C26"/>
    <w:multiLevelType w:val="hybridMultilevel"/>
    <w:tmpl w:val="3D30D420"/>
    <w:lvl w:ilvl="0" w:tplc="E51600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D"/>
    <w:rsid w:val="000873D8"/>
    <w:rsid w:val="000D2242"/>
    <w:rsid w:val="00137FE3"/>
    <w:rsid w:val="00203173"/>
    <w:rsid w:val="00214D43"/>
    <w:rsid w:val="00257F5D"/>
    <w:rsid w:val="002C5860"/>
    <w:rsid w:val="0030317B"/>
    <w:rsid w:val="00303D5A"/>
    <w:rsid w:val="00330758"/>
    <w:rsid w:val="00397E53"/>
    <w:rsid w:val="003D50D6"/>
    <w:rsid w:val="00476E1F"/>
    <w:rsid w:val="004B0F2C"/>
    <w:rsid w:val="004B512A"/>
    <w:rsid w:val="004D22DA"/>
    <w:rsid w:val="004D27B6"/>
    <w:rsid w:val="0051028A"/>
    <w:rsid w:val="00584FC2"/>
    <w:rsid w:val="00590F1D"/>
    <w:rsid w:val="00605101"/>
    <w:rsid w:val="00667F4F"/>
    <w:rsid w:val="006C0F6F"/>
    <w:rsid w:val="00707431"/>
    <w:rsid w:val="00732B90"/>
    <w:rsid w:val="0073628B"/>
    <w:rsid w:val="00753370"/>
    <w:rsid w:val="007A4F04"/>
    <w:rsid w:val="007D0614"/>
    <w:rsid w:val="007D4467"/>
    <w:rsid w:val="007F0305"/>
    <w:rsid w:val="008A1872"/>
    <w:rsid w:val="008E2DD6"/>
    <w:rsid w:val="00925EE1"/>
    <w:rsid w:val="00967819"/>
    <w:rsid w:val="00967FE3"/>
    <w:rsid w:val="009835C7"/>
    <w:rsid w:val="009D06A4"/>
    <w:rsid w:val="009D18BC"/>
    <w:rsid w:val="00A25148"/>
    <w:rsid w:val="00A416ED"/>
    <w:rsid w:val="00A459A9"/>
    <w:rsid w:val="00AF6029"/>
    <w:rsid w:val="00B03005"/>
    <w:rsid w:val="00B53DD2"/>
    <w:rsid w:val="00B7620C"/>
    <w:rsid w:val="00BC0AFD"/>
    <w:rsid w:val="00C3601E"/>
    <w:rsid w:val="00C4337C"/>
    <w:rsid w:val="00C65D12"/>
    <w:rsid w:val="00C67730"/>
    <w:rsid w:val="00CB78CA"/>
    <w:rsid w:val="00CB7C01"/>
    <w:rsid w:val="00CE220E"/>
    <w:rsid w:val="00CF05AE"/>
    <w:rsid w:val="00D421E2"/>
    <w:rsid w:val="00D656BC"/>
    <w:rsid w:val="00DA71EC"/>
    <w:rsid w:val="00E06982"/>
    <w:rsid w:val="00E37E56"/>
    <w:rsid w:val="00EA12FC"/>
    <w:rsid w:val="00EA7523"/>
    <w:rsid w:val="00F079B1"/>
    <w:rsid w:val="00F73281"/>
    <w:rsid w:val="00F73A0F"/>
    <w:rsid w:val="00F9739F"/>
    <w:rsid w:val="00FB24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1CB0-7168-4BD4-B45E-649BAA6D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2023-10-16T08:06:00Z</cp:lastPrinted>
  <dcterms:created xsi:type="dcterms:W3CDTF">2023-10-13T08:04:00Z</dcterms:created>
  <dcterms:modified xsi:type="dcterms:W3CDTF">2023-10-16T08:07:00Z</dcterms:modified>
</cp:coreProperties>
</file>