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53" w:rsidRPr="002B0F85" w:rsidRDefault="00247953" w:rsidP="00AB3E39">
      <w:pPr>
        <w:spacing w:after="0" w:line="240" w:lineRule="auto"/>
        <w:ind w:left="0" w:hanging="2"/>
        <w:jc w:val="center"/>
        <w:rPr>
          <w:rFonts w:ascii="Times New Roman" w:hAnsi="Times New Roman"/>
          <w:b/>
          <w:noProof/>
          <w:sz w:val="24"/>
          <w:szCs w:val="24"/>
          <w:lang w:val="uk-UA"/>
        </w:rPr>
      </w:pPr>
      <w:r w:rsidRPr="002B0F85">
        <w:rPr>
          <w:rFonts w:ascii="Times New Roman" w:hAnsi="Times New Roman"/>
          <w:b/>
          <w:noProof/>
          <w:sz w:val="24"/>
          <w:szCs w:val="24"/>
          <w:lang w:val="uk-UA"/>
        </w:rPr>
        <w:t>ПРОЕКТ РІШЕННЯ</w:t>
      </w:r>
    </w:p>
    <w:p w:rsidR="00247953" w:rsidRPr="002B0F85" w:rsidRDefault="00247953" w:rsidP="00AB3E39">
      <w:pPr>
        <w:spacing w:after="0" w:line="240" w:lineRule="auto"/>
        <w:ind w:left="0" w:hanging="2"/>
        <w:jc w:val="center"/>
        <w:rPr>
          <w:rFonts w:ascii="Times New Roman" w:hAnsi="Times New Roman"/>
          <w:b/>
          <w:noProof/>
          <w:sz w:val="24"/>
          <w:szCs w:val="24"/>
          <w:lang w:val="uk-UA"/>
        </w:rPr>
      </w:pPr>
      <w:r w:rsidRPr="002B0F85">
        <w:rPr>
          <w:rFonts w:ascii="Times New Roman" w:hAnsi="Times New Roman"/>
          <w:b/>
          <w:noProof/>
          <w:sz w:val="24"/>
          <w:szCs w:val="24"/>
          <w:lang w:val="uk-UA"/>
        </w:rPr>
        <w:t>РОМЕНСЬКОЇ МІСЬКОЇ РАДИ СУМСЬКОЇ ОБЛАСТІ</w:t>
      </w:r>
    </w:p>
    <w:p w:rsidR="00247953" w:rsidRPr="002B0F85" w:rsidRDefault="00247953" w:rsidP="00AB3E39">
      <w:pPr>
        <w:spacing w:after="0" w:line="240" w:lineRule="auto"/>
        <w:ind w:left="0" w:hanging="2"/>
        <w:jc w:val="both"/>
        <w:rPr>
          <w:rFonts w:ascii="Times New Roman" w:hAnsi="Times New Roman"/>
          <w:b/>
          <w:noProof/>
          <w:sz w:val="24"/>
          <w:szCs w:val="24"/>
          <w:lang w:val="uk-UA"/>
        </w:rPr>
      </w:pPr>
    </w:p>
    <w:p w:rsidR="00247953" w:rsidRPr="002B0F85" w:rsidRDefault="00AB3E39" w:rsidP="00AB3E39">
      <w:pPr>
        <w:spacing w:after="0" w:line="240" w:lineRule="auto"/>
        <w:ind w:left="0" w:hanging="2"/>
        <w:jc w:val="both"/>
        <w:rPr>
          <w:rFonts w:ascii="Times New Roman" w:hAnsi="Times New Roman"/>
          <w:b/>
          <w:noProof/>
          <w:sz w:val="24"/>
          <w:szCs w:val="24"/>
          <w:lang w:val="uk-UA"/>
        </w:rPr>
      </w:pPr>
      <w:r>
        <w:rPr>
          <w:rFonts w:ascii="Times New Roman" w:hAnsi="Times New Roman"/>
          <w:b/>
          <w:noProof/>
          <w:sz w:val="24"/>
          <w:szCs w:val="24"/>
          <w:lang w:val="uk-UA"/>
        </w:rPr>
        <w:t>Дата розгляду: 23.08</w:t>
      </w:r>
      <w:r w:rsidR="00247953">
        <w:rPr>
          <w:rFonts w:ascii="Times New Roman" w:hAnsi="Times New Roman"/>
          <w:b/>
          <w:noProof/>
          <w:sz w:val="24"/>
          <w:szCs w:val="24"/>
          <w:lang w:val="uk-UA"/>
        </w:rPr>
        <w:t>.2023</w:t>
      </w:r>
    </w:p>
    <w:p w:rsidR="00247953" w:rsidRPr="006A406A" w:rsidRDefault="00247953" w:rsidP="00AB3E39">
      <w:pPr>
        <w:spacing w:after="0" w:line="240" w:lineRule="auto"/>
        <w:ind w:left="0" w:hanging="2"/>
        <w:jc w:val="both"/>
        <w:rPr>
          <w:rFonts w:ascii="Times New Roman" w:hAnsi="Times New Roman"/>
          <w:b/>
          <w:sz w:val="24"/>
          <w:szCs w:val="24"/>
          <w:lang w:val="uk-UA"/>
        </w:rPr>
      </w:pPr>
    </w:p>
    <w:p w:rsidR="00247953" w:rsidRPr="00503D32" w:rsidRDefault="00247953" w:rsidP="00247953">
      <w:pPr>
        <w:pBdr>
          <w:top w:val="nil"/>
          <w:left w:val="nil"/>
          <w:bottom w:val="nil"/>
          <w:right w:val="nil"/>
          <w:between w:val="nil"/>
        </w:pBdr>
        <w:spacing w:before="120" w:after="120"/>
        <w:ind w:left="-2" w:right="4111" w:firstLineChars="0" w:firstLine="0"/>
        <w:jc w:val="both"/>
        <w:rPr>
          <w:rFonts w:ascii="Times New Roman" w:eastAsia="Times New Roman" w:hAnsi="Times New Roman" w:cs="Times New Roman"/>
          <w:b/>
          <w:color w:val="000000"/>
          <w:sz w:val="24"/>
          <w:szCs w:val="24"/>
        </w:rPr>
      </w:pPr>
      <w:r w:rsidRPr="00503D32">
        <w:rPr>
          <w:rFonts w:ascii="Times New Roman" w:eastAsia="Times New Roman" w:hAnsi="Times New Roman" w:cs="Times New Roman"/>
          <w:b/>
          <w:color w:val="000000"/>
          <w:sz w:val="24"/>
          <w:szCs w:val="24"/>
        </w:rPr>
        <w:t xml:space="preserve">Про затвердження Програми фінансової </w:t>
      </w:r>
      <w:proofErr w:type="gramStart"/>
      <w:r w:rsidRPr="00503D32">
        <w:rPr>
          <w:rFonts w:ascii="Times New Roman" w:eastAsia="Times New Roman" w:hAnsi="Times New Roman" w:cs="Times New Roman"/>
          <w:b/>
          <w:color w:val="000000"/>
          <w:sz w:val="24"/>
          <w:szCs w:val="24"/>
        </w:rPr>
        <w:t>п</w:t>
      </w:r>
      <w:proofErr w:type="gramEnd"/>
      <w:r w:rsidRPr="00503D32">
        <w:rPr>
          <w:rFonts w:ascii="Times New Roman" w:eastAsia="Times New Roman" w:hAnsi="Times New Roman" w:cs="Times New Roman"/>
          <w:b/>
          <w:color w:val="000000"/>
          <w:sz w:val="24"/>
          <w:szCs w:val="24"/>
        </w:rPr>
        <w:t>ідтримки комунального підприємства «</w:t>
      </w:r>
      <w:r>
        <w:rPr>
          <w:rFonts w:ascii="Times New Roman" w:eastAsia="Times New Roman" w:hAnsi="Times New Roman" w:cs="Times New Roman"/>
          <w:b/>
          <w:color w:val="000000"/>
          <w:sz w:val="24"/>
          <w:szCs w:val="24"/>
          <w:lang w:val="uk-UA"/>
        </w:rPr>
        <w:t>Житло-Експлуатація»</w:t>
      </w:r>
      <w:r w:rsidRPr="00503D32">
        <w:rPr>
          <w:rFonts w:ascii="Times New Roman" w:eastAsia="Times New Roman" w:hAnsi="Times New Roman" w:cs="Times New Roman"/>
          <w:b/>
          <w:color w:val="000000"/>
          <w:sz w:val="24"/>
          <w:szCs w:val="24"/>
        </w:rPr>
        <w:t xml:space="preserve"> Роменської міської ради на 2023 рік</w:t>
      </w:r>
    </w:p>
    <w:p w:rsidR="00247953" w:rsidRPr="008A2CCD" w:rsidRDefault="00247953" w:rsidP="0024795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8A2CCD">
        <w:rPr>
          <w:rFonts w:ascii="Times New Roman" w:eastAsia="Times New Roman" w:hAnsi="Times New Roman" w:cs="Times New Roman"/>
          <w:bCs/>
          <w:position w:val="0"/>
          <w:sz w:val="24"/>
          <w:szCs w:val="24"/>
          <w:lang w:val="uk-UA" w:eastAsia="en-US"/>
        </w:rPr>
        <w:t>Відповідно до пункту 22 статті 26 Закону України «Про місцеве самоврядування в Україні»,</w:t>
      </w:r>
      <w:r w:rsidR="00A4582A">
        <w:rPr>
          <w:rFonts w:ascii="Times New Roman" w:eastAsia="Times New Roman" w:hAnsi="Times New Roman" w:cs="Times New Roman"/>
          <w:bCs/>
          <w:position w:val="0"/>
          <w:sz w:val="24"/>
          <w:szCs w:val="24"/>
          <w:lang w:val="uk-UA" w:eastAsia="en-US"/>
        </w:rPr>
        <w:t xml:space="preserve"> протоколу </w:t>
      </w:r>
      <w:r w:rsidR="00B80782">
        <w:rPr>
          <w:rFonts w:ascii="Times New Roman" w:eastAsia="Times New Roman" w:hAnsi="Times New Roman" w:cs="Times New Roman"/>
          <w:bCs/>
          <w:position w:val="0"/>
          <w:sz w:val="24"/>
          <w:szCs w:val="24"/>
          <w:lang w:val="uk-UA" w:eastAsia="en-US"/>
        </w:rPr>
        <w:t>2-го пленарного засідання 55 сесії від 29.06.2023,</w:t>
      </w:r>
      <w:bookmarkStart w:id="0" w:name="_GoBack"/>
      <w:bookmarkEnd w:id="0"/>
      <w:r w:rsidRPr="008A2CCD">
        <w:rPr>
          <w:rFonts w:ascii="Times New Roman" w:eastAsia="Times New Roman" w:hAnsi="Times New Roman" w:cs="Times New Roman"/>
          <w:bCs/>
          <w:position w:val="0"/>
          <w:sz w:val="24"/>
          <w:szCs w:val="24"/>
          <w:lang w:val="uk-UA" w:eastAsia="en-US"/>
        </w:rPr>
        <w:t xml:space="preserve"> з метою забезпечення функціонування комунального підприємства та надання безперервних послуг  з </w:t>
      </w:r>
      <w:r>
        <w:rPr>
          <w:rFonts w:ascii="Times New Roman" w:eastAsia="Times New Roman" w:hAnsi="Times New Roman" w:cs="Times New Roman"/>
          <w:bCs/>
          <w:position w:val="0"/>
          <w:sz w:val="24"/>
          <w:szCs w:val="24"/>
          <w:lang w:val="uk-UA" w:eastAsia="en-US"/>
        </w:rPr>
        <w:t>компл</w:t>
      </w:r>
      <w:r w:rsidR="00A4582A">
        <w:rPr>
          <w:rFonts w:ascii="Times New Roman" w:eastAsia="Times New Roman" w:hAnsi="Times New Roman" w:cs="Times New Roman"/>
          <w:bCs/>
          <w:position w:val="0"/>
          <w:sz w:val="24"/>
          <w:szCs w:val="24"/>
          <w:lang w:val="uk-UA" w:eastAsia="en-US"/>
        </w:rPr>
        <w:t xml:space="preserve">ексного обслуговування об’єктів, </w:t>
      </w:r>
    </w:p>
    <w:p w:rsidR="00247953" w:rsidRPr="00503D32" w:rsidRDefault="00247953" w:rsidP="002479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247953" w:rsidRPr="00503D32" w:rsidRDefault="00247953" w:rsidP="002479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503D32">
        <w:rPr>
          <w:rFonts w:ascii="Times New Roman" w:eastAsia="Times New Roman" w:hAnsi="Times New Roman" w:cs="Times New Roman"/>
          <w:color w:val="000000"/>
          <w:sz w:val="24"/>
          <w:szCs w:val="24"/>
        </w:rPr>
        <w:t>МІСЬКА РАДА ВИРІШИЛА:</w:t>
      </w:r>
    </w:p>
    <w:p w:rsidR="00247953" w:rsidRPr="00503D32" w:rsidRDefault="00247953" w:rsidP="002479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247953" w:rsidRPr="008A2CCD" w:rsidRDefault="00247953" w:rsidP="00247953">
      <w:pPr>
        <w:pStyle w:val="1"/>
        <w:pBdr>
          <w:top w:val="nil"/>
          <w:left w:val="nil"/>
          <w:bottom w:val="nil"/>
          <w:right w:val="nil"/>
          <w:between w:val="nil"/>
        </w:pBdr>
        <w:spacing w:after="120" w:line="276"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8A2CCD">
        <w:rPr>
          <w:rFonts w:ascii="Times New Roman" w:eastAsia="Times New Roman" w:hAnsi="Times New Roman" w:cs="Times New Roman"/>
          <w:color w:val="000000"/>
          <w:sz w:val="24"/>
          <w:szCs w:val="24"/>
        </w:rPr>
        <w:t>Затвердити</w:t>
      </w:r>
      <w:r>
        <w:rPr>
          <w:rFonts w:ascii="Times New Roman" w:eastAsia="Times New Roman" w:hAnsi="Times New Roman" w:cs="Times New Roman"/>
          <w:color w:val="000000"/>
          <w:sz w:val="24"/>
          <w:szCs w:val="24"/>
        </w:rPr>
        <w:t xml:space="preserve"> Програм</w:t>
      </w:r>
      <w:r w:rsidRPr="008A2CCD">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фінансової підтримки комунального підприємства «Житло-Експлуатація» Роменської міської ради на 2023 рік (додається).</w:t>
      </w:r>
    </w:p>
    <w:p w:rsidR="00247953" w:rsidRPr="00081FE4" w:rsidRDefault="00247953" w:rsidP="00247953">
      <w:pPr>
        <w:pStyle w:val="1"/>
        <w:pBdr>
          <w:top w:val="nil"/>
          <w:left w:val="nil"/>
          <w:bottom w:val="nil"/>
          <w:right w:val="nil"/>
          <w:between w:val="nil"/>
        </w:pBdr>
        <w:spacing w:after="120" w:line="276"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081FE4">
        <w:rPr>
          <w:rFonts w:ascii="Times New Roman" w:eastAsia="Times New Roman" w:hAnsi="Times New Roman" w:cs="Times New Roman"/>
          <w:color w:val="000000"/>
          <w:sz w:val="24"/>
          <w:szCs w:val="24"/>
        </w:rPr>
        <w:t xml:space="preserve">Передбачити кошти на фінансування заходів </w:t>
      </w:r>
      <w:r>
        <w:rPr>
          <w:rFonts w:ascii="Times New Roman" w:eastAsia="Times New Roman" w:hAnsi="Times New Roman" w:cs="Times New Roman"/>
          <w:color w:val="000000"/>
          <w:sz w:val="24"/>
          <w:szCs w:val="24"/>
        </w:rPr>
        <w:t>Програм</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фінансової підтримки комунального підприємства «Житло-Експлуатація» Роменської міської ради на 2023 рік </w:t>
      </w:r>
      <w:r w:rsidRPr="00081FE4">
        <w:rPr>
          <w:rFonts w:ascii="Times New Roman" w:eastAsia="Times New Roman" w:hAnsi="Times New Roman" w:cs="Times New Roman"/>
          <w:color w:val="000000"/>
          <w:sz w:val="24"/>
          <w:szCs w:val="24"/>
        </w:rPr>
        <w:t>в межах кошторисних призначень бюджету Роменської міської територіальної громади.</w:t>
      </w:r>
    </w:p>
    <w:p w:rsidR="00247953" w:rsidRPr="00081FE4" w:rsidRDefault="00247953" w:rsidP="00247953">
      <w:pPr>
        <w:pStyle w:val="1"/>
        <w:pBdr>
          <w:top w:val="nil"/>
          <w:left w:val="nil"/>
          <w:bottom w:val="nil"/>
          <w:right w:val="nil"/>
          <w:between w:val="nil"/>
        </w:pBdr>
        <w:spacing w:after="120" w:line="276"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081FE4">
        <w:rPr>
          <w:rFonts w:ascii="Times New Roman" w:eastAsia="Times New Roman" w:hAnsi="Times New Roman" w:cs="Times New Roman"/>
          <w:color w:val="000000"/>
          <w:sz w:val="24"/>
          <w:szCs w:val="24"/>
        </w:rPr>
        <w:t xml:space="preserve">Організацію виконання цього рішення доручити заступникам міського голови відповідно до розподілу обов’язків. </w:t>
      </w:r>
    </w:p>
    <w:p w:rsidR="00247953" w:rsidRPr="00081FE4" w:rsidRDefault="00247953" w:rsidP="00247953">
      <w:pPr>
        <w:pStyle w:val="1"/>
        <w:pBdr>
          <w:top w:val="nil"/>
          <w:left w:val="nil"/>
          <w:bottom w:val="nil"/>
          <w:right w:val="nil"/>
          <w:between w:val="nil"/>
        </w:pBdr>
        <w:spacing w:after="120" w:line="276"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081FE4">
        <w:rPr>
          <w:rFonts w:ascii="Times New Roman" w:eastAsia="Times New Roman" w:hAnsi="Times New Roman" w:cs="Times New Roman"/>
          <w:color w:val="000000"/>
          <w:sz w:val="24"/>
          <w:szCs w:val="24"/>
        </w:rPr>
        <w:t>Контроль за виконанням цього рішення покласти на постійну комісію з питань бюджету, економічного розвитку, комунальної власності міста та регуляторної політики та постійну комісію з питань розвитку інфраструктури, містобудування та архітектури.</w:t>
      </w:r>
    </w:p>
    <w:p w:rsidR="00247953" w:rsidRPr="008A2CCD" w:rsidRDefault="00247953" w:rsidP="002479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247953" w:rsidRPr="008A2CCD" w:rsidRDefault="00247953" w:rsidP="002479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BC7091" w:rsidRPr="0042342F" w:rsidRDefault="00BC7091" w:rsidP="00BC7091">
      <w:pPr>
        <w:ind w:left="0" w:hanging="2"/>
        <w:jc w:val="both"/>
        <w:rPr>
          <w:rFonts w:ascii="Times New Roman" w:hAnsi="Times New Roman"/>
          <w:sz w:val="24"/>
          <w:szCs w:val="24"/>
          <w:lang w:val="uk-UA"/>
        </w:rPr>
      </w:pPr>
      <w:r w:rsidRPr="0042342F">
        <w:rPr>
          <w:rFonts w:ascii="Times New Roman" w:hAnsi="Times New Roman"/>
          <w:b/>
          <w:sz w:val="24"/>
          <w:szCs w:val="24"/>
          <w:lang w:val="uk-UA"/>
        </w:rPr>
        <w:t xml:space="preserve">Розробник проекту: </w:t>
      </w:r>
      <w:r>
        <w:rPr>
          <w:rFonts w:ascii="Times New Roman" w:hAnsi="Times New Roman"/>
          <w:sz w:val="24"/>
          <w:szCs w:val="24"/>
          <w:lang w:val="uk-UA"/>
        </w:rPr>
        <w:t>Олена ГРЕБЕНЮК  начальник</w:t>
      </w:r>
      <w:r w:rsidRPr="0042342F">
        <w:rPr>
          <w:rFonts w:ascii="Times New Roman" w:hAnsi="Times New Roman"/>
          <w:sz w:val="24"/>
          <w:szCs w:val="24"/>
          <w:lang w:val="uk-UA"/>
        </w:rPr>
        <w:t xml:space="preserve"> управління житлово-комунального господарства Роменської міської ради</w:t>
      </w:r>
    </w:p>
    <w:p w:rsidR="00BC7091" w:rsidRPr="0042342F" w:rsidRDefault="00BC7091" w:rsidP="00BC7091">
      <w:pPr>
        <w:ind w:left="0" w:hanging="2"/>
        <w:jc w:val="both"/>
        <w:rPr>
          <w:rFonts w:ascii="Times New Roman" w:hAnsi="Times New Roman"/>
          <w:sz w:val="24"/>
          <w:szCs w:val="24"/>
          <w:lang w:val="uk-UA"/>
        </w:rPr>
      </w:pPr>
      <w:r w:rsidRPr="0042342F">
        <w:rPr>
          <w:rFonts w:ascii="Times New Roman" w:hAnsi="Times New Roman"/>
          <w:b/>
          <w:sz w:val="24"/>
          <w:szCs w:val="24"/>
        </w:rPr>
        <w:t>Зауваження та пропозиції</w:t>
      </w:r>
      <w:r>
        <w:rPr>
          <w:rFonts w:ascii="Times New Roman" w:hAnsi="Times New Roman"/>
          <w:b/>
          <w:sz w:val="24"/>
          <w:szCs w:val="24"/>
          <w:lang w:val="uk-UA"/>
        </w:rPr>
        <w:t xml:space="preserve"> </w:t>
      </w:r>
      <w:r>
        <w:rPr>
          <w:rFonts w:ascii="Times New Roman" w:hAnsi="Times New Roman"/>
          <w:sz w:val="24"/>
          <w:szCs w:val="24"/>
        </w:rPr>
        <w:t>до проекту</w:t>
      </w:r>
      <w:r>
        <w:rPr>
          <w:rFonts w:ascii="Times New Roman" w:hAnsi="Times New Roman"/>
          <w:sz w:val="24"/>
          <w:szCs w:val="24"/>
          <w:lang w:val="uk-UA"/>
        </w:rPr>
        <w:t xml:space="preserve"> </w:t>
      </w:r>
      <w:r>
        <w:rPr>
          <w:rFonts w:ascii="Times New Roman" w:hAnsi="Times New Roman"/>
          <w:sz w:val="24"/>
          <w:szCs w:val="24"/>
        </w:rPr>
        <w:t>приймаються</w:t>
      </w:r>
      <w:r>
        <w:rPr>
          <w:rFonts w:ascii="Times New Roman" w:hAnsi="Times New Roman"/>
          <w:sz w:val="24"/>
          <w:szCs w:val="24"/>
          <w:lang w:val="uk-UA"/>
        </w:rPr>
        <w:t xml:space="preserve"> </w:t>
      </w:r>
      <w:proofErr w:type="gramStart"/>
      <w:r>
        <w:rPr>
          <w:rFonts w:ascii="Times New Roman" w:hAnsi="Times New Roman"/>
          <w:sz w:val="24"/>
          <w:szCs w:val="24"/>
        </w:rPr>
        <w:t>за</w:t>
      </w:r>
      <w:proofErr w:type="gramEnd"/>
      <w:r>
        <w:rPr>
          <w:rFonts w:ascii="Times New Roman" w:hAnsi="Times New Roman"/>
          <w:sz w:val="24"/>
          <w:szCs w:val="24"/>
        </w:rPr>
        <w:t xml:space="preserve"> тел.5</w:t>
      </w:r>
      <w:r>
        <w:rPr>
          <w:rFonts w:ascii="Times New Roman" w:hAnsi="Times New Roman"/>
          <w:sz w:val="24"/>
          <w:szCs w:val="24"/>
          <w:lang w:val="uk-UA"/>
        </w:rPr>
        <w:t xml:space="preserve"> </w:t>
      </w:r>
      <w:r>
        <w:rPr>
          <w:rFonts w:ascii="Times New Roman" w:hAnsi="Times New Roman"/>
          <w:sz w:val="24"/>
          <w:szCs w:val="24"/>
        </w:rPr>
        <w:t>42</w:t>
      </w:r>
      <w:r>
        <w:rPr>
          <w:rFonts w:ascii="Times New Roman" w:hAnsi="Times New Roman"/>
          <w:sz w:val="24"/>
          <w:szCs w:val="24"/>
          <w:lang w:val="uk-UA"/>
        </w:rPr>
        <w:t xml:space="preserve"> </w:t>
      </w:r>
      <w:r w:rsidRPr="0042342F">
        <w:rPr>
          <w:rFonts w:ascii="Times New Roman" w:hAnsi="Times New Roman"/>
          <w:sz w:val="24"/>
          <w:szCs w:val="24"/>
        </w:rPr>
        <w:t>86 та за електронною</w:t>
      </w:r>
      <w:r>
        <w:rPr>
          <w:rFonts w:ascii="Times New Roman" w:hAnsi="Times New Roman"/>
          <w:sz w:val="24"/>
          <w:szCs w:val="24"/>
          <w:lang w:val="uk-UA"/>
        </w:rPr>
        <w:t xml:space="preserve"> </w:t>
      </w:r>
      <w:r w:rsidRPr="0042342F">
        <w:rPr>
          <w:rFonts w:ascii="Times New Roman" w:hAnsi="Times New Roman"/>
          <w:sz w:val="24"/>
          <w:szCs w:val="24"/>
        </w:rPr>
        <w:t xml:space="preserve">поштою: </w:t>
      </w:r>
      <w:hyperlink r:id="rId5" w:history="1">
        <w:r w:rsidRPr="0042342F">
          <w:rPr>
            <w:rStyle w:val="a6"/>
            <w:rFonts w:ascii="Times New Roman" w:hAnsi="Times New Roman"/>
            <w:sz w:val="24"/>
            <w:szCs w:val="24"/>
          </w:rPr>
          <w:t>zhkg@romny-vk.gov.ua</w:t>
        </w:r>
      </w:hyperlink>
    </w:p>
    <w:p w:rsidR="00247953" w:rsidRPr="00BC7091" w:rsidRDefault="00247953" w:rsidP="00247953">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247953" w:rsidRDefault="00247953" w:rsidP="00247953">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247953" w:rsidRDefault="00247953" w:rsidP="00247953">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247953" w:rsidRDefault="00247953" w:rsidP="00247953">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247953" w:rsidRPr="00FB496C" w:rsidRDefault="00247953" w:rsidP="00247953">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247953" w:rsidRDefault="00247953" w:rsidP="00247953">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A704F9" w:rsidRDefault="00A704F9" w:rsidP="00247953">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A704F9" w:rsidRPr="00A704F9" w:rsidRDefault="00A704F9" w:rsidP="00247953">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247953" w:rsidRDefault="00247953" w:rsidP="00247953">
      <w:pPr>
        <w:pStyle w:val="1"/>
        <w:pBdr>
          <w:top w:val="nil"/>
          <w:left w:val="nil"/>
          <w:bottom w:val="nil"/>
          <w:right w:val="nil"/>
          <w:between w:val="nil"/>
        </w:pBdr>
        <w:tabs>
          <w:tab w:val="left" w:pos="6237"/>
        </w:tabs>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ЗАТВЕРДЖЕНО</w:t>
      </w:r>
    </w:p>
    <w:p w:rsidR="00247953" w:rsidRDefault="00247953" w:rsidP="00247953">
      <w:pPr>
        <w:pStyle w:val="1"/>
        <w:pBdr>
          <w:top w:val="nil"/>
          <w:left w:val="nil"/>
          <w:bottom w:val="nil"/>
          <w:right w:val="nil"/>
          <w:between w:val="nil"/>
        </w:pBdr>
        <w:tabs>
          <w:tab w:val="left" w:pos="6237"/>
        </w:tabs>
        <w:ind w:left="6521"/>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Рішення міської ради</w:t>
      </w:r>
    </w:p>
    <w:p w:rsidR="00247953" w:rsidRPr="001F6488" w:rsidRDefault="00247953" w:rsidP="00247953">
      <w:pPr>
        <w:pStyle w:val="1"/>
        <w:pBdr>
          <w:top w:val="nil"/>
          <w:left w:val="nil"/>
          <w:bottom w:val="nil"/>
          <w:right w:val="nil"/>
          <w:between w:val="nil"/>
        </w:pBdr>
        <w:tabs>
          <w:tab w:val="left" w:pos="6237"/>
        </w:tabs>
        <w:ind w:left="6521"/>
        <w:rPr>
          <w:rFonts w:ascii="Times New Roman" w:eastAsia="Times New Roman" w:hAnsi="Times New Roman" w:cs="Times New Roman"/>
          <w:color w:val="000000" w:themeColor="text1"/>
          <w:sz w:val="24"/>
          <w:szCs w:val="24"/>
        </w:rPr>
      </w:pPr>
      <w:r w:rsidRPr="001F6488">
        <w:rPr>
          <w:rFonts w:ascii="Times New Roman" w:eastAsia="Times New Roman" w:hAnsi="Times New Roman" w:cs="Times New Roman"/>
          <w:b/>
          <w:color w:val="000000" w:themeColor="text1"/>
          <w:sz w:val="24"/>
          <w:szCs w:val="24"/>
        </w:rPr>
        <w:t>23</w:t>
      </w:r>
      <w:r>
        <w:rPr>
          <w:rFonts w:ascii="Times New Roman" w:eastAsia="Times New Roman" w:hAnsi="Times New Roman" w:cs="Times New Roman"/>
          <w:b/>
          <w:color w:val="000000" w:themeColor="text1"/>
          <w:sz w:val="24"/>
          <w:szCs w:val="24"/>
        </w:rPr>
        <w:t>.08</w:t>
      </w:r>
      <w:r w:rsidRPr="001F6488">
        <w:rPr>
          <w:rFonts w:ascii="Times New Roman" w:eastAsia="Times New Roman" w:hAnsi="Times New Roman" w:cs="Times New Roman"/>
          <w:b/>
          <w:color w:val="000000" w:themeColor="text1"/>
          <w:sz w:val="24"/>
          <w:szCs w:val="24"/>
        </w:rPr>
        <w:t>.2023</w:t>
      </w:r>
    </w:p>
    <w:p w:rsidR="00247953" w:rsidRDefault="00247953" w:rsidP="00247953">
      <w:pPr>
        <w:pStyle w:val="1"/>
        <w:pBdr>
          <w:top w:val="nil"/>
          <w:left w:val="nil"/>
          <w:bottom w:val="nil"/>
          <w:right w:val="nil"/>
          <w:between w:val="nil"/>
        </w:pBdr>
        <w:rPr>
          <w:rFonts w:ascii="Times New Roman" w:eastAsia="Times New Roman" w:hAnsi="Times New Roman" w:cs="Times New Roman"/>
          <w:color w:val="000000"/>
          <w:sz w:val="24"/>
          <w:szCs w:val="24"/>
        </w:rPr>
      </w:pPr>
    </w:p>
    <w:p w:rsidR="00247953" w:rsidRDefault="00247953" w:rsidP="00247953">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ПРОГРАМА </w:t>
      </w:r>
    </w:p>
    <w:p w:rsidR="00247953" w:rsidRDefault="00247953" w:rsidP="00247953">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фінансової підтримк</w:t>
      </w:r>
      <w:r>
        <w:rPr>
          <w:rFonts w:ascii="Times New Roman" w:eastAsia="Times New Roman" w:hAnsi="Times New Roman" w:cs="Times New Roman"/>
          <w:b/>
          <w:sz w:val="24"/>
          <w:szCs w:val="24"/>
        </w:rPr>
        <w:t>и</w:t>
      </w:r>
    </w:p>
    <w:p w:rsidR="00247953" w:rsidRDefault="00247953" w:rsidP="00247953">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комунального підприємства «Житло-Експлуатація» Роменської міської ради </w:t>
      </w:r>
    </w:p>
    <w:p w:rsidR="00247953" w:rsidRDefault="00247953" w:rsidP="00247953">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 2023 </w:t>
      </w:r>
      <w:r>
        <w:rPr>
          <w:rFonts w:ascii="Times New Roman" w:eastAsia="Times New Roman" w:hAnsi="Times New Roman" w:cs="Times New Roman"/>
          <w:b/>
          <w:sz w:val="24"/>
          <w:szCs w:val="24"/>
        </w:rPr>
        <w:t>рік</w:t>
      </w:r>
    </w:p>
    <w:p w:rsidR="00247953" w:rsidRDefault="00247953" w:rsidP="00247953">
      <w:pPr>
        <w:pStyle w:val="1"/>
        <w:pBdr>
          <w:top w:val="nil"/>
          <w:left w:val="nil"/>
          <w:bottom w:val="nil"/>
          <w:right w:val="nil"/>
          <w:between w:val="nil"/>
        </w:pBdr>
        <w:spacing w:line="276" w:lineRule="auto"/>
        <w:jc w:val="center"/>
        <w:rPr>
          <w:rFonts w:ascii="Times New Roman" w:eastAsia="Times New Roman" w:hAnsi="Times New Roman" w:cs="Times New Roman"/>
          <w:sz w:val="24"/>
          <w:szCs w:val="24"/>
        </w:rPr>
      </w:pPr>
    </w:p>
    <w:p w:rsidR="00247953" w:rsidRDefault="00247953" w:rsidP="00247953">
      <w:pPr>
        <w:pStyle w:val="1"/>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І.ПАСПОРТ</w:t>
      </w:r>
    </w:p>
    <w:p w:rsidR="00247953" w:rsidRDefault="00247953" w:rsidP="00247953">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Програми фінансової підтримки комунального підприємства «Житло-Експлуатація» Роменської міської ради</w:t>
      </w:r>
    </w:p>
    <w:p w:rsidR="00247953" w:rsidRDefault="00247953" w:rsidP="00247953">
      <w:pPr>
        <w:pStyle w:v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  202</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 р</w:t>
      </w:r>
      <w:r>
        <w:rPr>
          <w:rFonts w:ascii="Times New Roman" w:eastAsia="Times New Roman" w:hAnsi="Times New Roman" w:cs="Times New Roman"/>
          <w:b/>
          <w:sz w:val="24"/>
          <w:szCs w:val="24"/>
        </w:rPr>
        <w:t>і</w:t>
      </w:r>
      <w:r>
        <w:rPr>
          <w:rFonts w:ascii="Times New Roman" w:eastAsia="Times New Roman" w:hAnsi="Times New Roman" w:cs="Times New Roman"/>
          <w:b/>
          <w:color w:val="000000"/>
          <w:sz w:val="24"/>
          <w:szCs w:val="24"/>
        </w:rPr>
        <w:t>к</w:t>
      </w:r>
    </w:p>
    <w:p w:rsidR="00247953" w:rsidRDefault="00247953" w:rsidP="00247953">
      <w:pPr>
        <w:pStyle w:val="1"/>
        <w:pBdr>
          <w:top w:val="nil"/>
          <w:left w:val="nil"/>
          <w:bottom w:val="nil"/>
          <w:right w:val="nil"/>
          <w:between w:val="nil"/>
        </w:pBdr>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247953" w:rsidRPr="00081FE4" w:rsidTr="005A17B3">
        <w:tc>
          <w:tcPr>
            <w:tcW w:w="816" w:type="dxa"/>
          </w:tcPr>
          <w:p w:rsidR="00247953" w:rsidRPr="00081FE4" w:rsidRDefault="00247953" w:rsidP="005A17B3">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 з/п</w:t>
            </w:r>
          </w:p>
        </w:tc>
        <w:tc>
          <w:tcPr>
            <w:tcW w:w="3343" w:type="dxa"/>
          </w:tcPr>
          <w:p w:rsidR="00247953" w:rsidRPr="00081FE4" w:rsidRDefault="00247953" w:rsidP="005A17B3">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Параметри</w:t>
            </w:r>
          </w:p>
        </w:tc>
        <w:tc>
          <w:tcPr>
            <w:tcW w:w="5411" w:type="dxa"/>
          </w:tcPr>
          <w:p w:rsidR="00247953" w:rsidRPr="00081FE4" w:rsidRDefault="00247953" w:rsidP="005A17B3">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Зміст</w:t>
            </w:r>
          </w:p>
        </w:tc>
      </w:tr>
      <w:tr w:rsidR="00247953" w:rsidRPr="00081FE4" w:rsidTr="005A17B3">
        <w:tc>
          <w:tcPr>
            <w:tcW w:w="816"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1.</w:t>
            </w:r>
          </w:p>
        </w:tc>
        <w:tc>
          <w:tcPr>
            <w:tcW w:w="3343"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 xml:space="preserve">Ініціатор розроблення Програми </w:t>
            </w:r>
          </w:p>
        </w:tc>
        <w:tc>
          <w:tcPr>
            <w:tcW w:w="5411"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Роменська міська рада</w:t>
            </w:r>
          </w:p>
        </w:tc>
      </w:tr>
      <w:tr w:rsidR="00247953" w:rsidRPr="00081FE4" w:rsidTr="005A17B3">
        <w:tc>
          <w:tcPr>
            <w:tcW w:w="816"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2.</w:t>
            </w:r>
          </w:p>
        </w:tc>
        <w:tc>
          <w:tcPr>
            <w:tcW w:w="3343"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Підстави для розроблення програми</w:t>
            </w:r>
          </w:p>
        </w:tc>
        <w:tc>
          <w:tcPr>
            <w:tcW w:w="5411" w:type="dxa"/>
          </w:tcPr>
          <w:p w:rsidR="00247953" w:rsidRPr="00081FE4" w:rsidRDefault="00247953" w:rsidP="005A17B3">
            <w:pPr>
              <w:keepNext/>
              <w:suppressAutoHyphens w:val="0"/>
              <w:spacing w:after="0" w:line="240" w:lineRule="auto"/>
              <w:ind w:leftChars="0" w:left="0" w:firstLineChars="0" w:firstLine="0"/>
              <w:jc w:val="both"/>
              <w:textDirection w:val="lrTb"/>
              <w:textAlignment w:val="auto"/>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Закон України «Про місцеве самоврядування в Україні», Закон України «Про житлово-комунальні послуги»</w:t>
            </w:r>
          </w:p>
        </w:tc>
      </w:tr>
      <w:tr w:rsidR="00247953" w:rsidRPr="00081FE4" w:rsidTr="005A17B3">
        <w:tc>
          <w:tcPr>
            <w:tcW w:w="816"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3.</w:t>
            </w:r>
          </w:p>
        </w:tc>
        <w:tc>
          <w:tcPr>
            <w:tcW w:w="3343"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Розробник Програми</w:t>
            </w:r>
          </w:p>
        </w:tc>
        <w:tc>
          <w:tcPr>
            <w:tcW w:w="5411"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tc>
      </w:tr>
      <w:tr w:rsidR="00247953" w:rsidRPr="00081FE4" w:rsidTr="005A17B3">
        <w:tc>
          <w:tcPr>
            <w:tcW w:w="816"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 xml:space="preserve">4. </w:t>
            </w:r>
          </w:p>
        </w:tc>
        <w:tc>
          <w:tcPr>
            <w:tcW w:w="3343"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Відповідальний виконавець</w:t>
            </w:r>
          </w:p>
        </w:tc>
        <w:tc>
          <w:tcPr>
            <w:tcW w:w="5411" w:type="dxa"/>
          </w:tcPr>
          <w:p w:rsidR="00247953"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r>
              <w:rPr>
                <w:rFonts w:ascii="Times New Roman" w:eastAsia="Times New Roman" w:hAnsi="Times New Roman" w:cs="Times New Roman"/>
                <w:position w:val="0"/>
                <w:sz w:val="24"/>
                <w:szCs w:val="24"/>
                <w:lang w:val="uk-UA"/>
              </w:rPr>
              <w:t>,</w:t>
            </w:r>
          </w:p>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color w:val="000000"/>
                <w:sz w:val="24"/>
                <w:szCs w:val="24"/>
              </w:rPr>
              <w:t xml:space="preserve">Комунальне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ідприємство «</w:t>
            </w:r>
            <w:r>
              <w:rPr>
                <w:rFonts w:ascii="Times New Roman" w:eastAsia="Times New Roman" w:hAnsi="Times New Roman" w:cs="Times New Roman"/>
                <w:color w:val="000000"/>
                <w:sz w:val="24"/>
                <w:szCs w:val="24"/>
                <w:lang w:val="uk-UA"/>
              </w:rPr>
              <w:t>Житло-Експлуатація</w:t>
            </w:r>
            <w:r>
              <w:rPr>
                <w:rFonts w:ascii="Times New Roman" w:eastAsia="Times New Roman" w:hAnsi="Times New Roman" w:cs="Times New Roman"/>
                <w:color w:val="000000"/>
                <w:sz w:val="24"/>
                <w:szCs w:val="24"/>
              </w:rPr>
              <w:t>» Роменської міської ради»</w:t>
            </w:r>
          </w:p>
        </w:tc>
      </w:tr>
      <w:tr w:rsidR="00247953" w:rsidRPr="00081FE4" w:rsidTr="005A17B3">
        <w:tc>
          <w:tcPr>
            <w:tcW w:w="816"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5.</w:t>
            </w:r>
          </w:p>
        </w:tc>
        <w:tc>
          <w:tcPr>
            <w:tcW w:w="3343"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Термін реалізації Програми</w:t>
            </w:r>
          </w:p>
        </w:tc>
        <w:tc>
          <w:tcPr>
            <w:tcW w:w="5411"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2023</w:t>
            </w:r>
            <w:r w:rsidRPr="00081FE4">
              <w:rPr>
                <w:rFonts w:ascii="Times New Roman" w:eastAsia="Times New Roman" w:hAnsi="Times New Roman" w:cs="Times New Roman"/>
                <w:position w:val="0"/>
                <w:sz w:val="24"/>
                <w:szCs w:val="24"/>
                <w:lang w:val="uk-UA"/>
              </w:rPr>
              <w:t xml:space="preserve"> р</w:t>
            </w:r>
            <w:r>
              <w:rPr>
                <w:rFonts w:ascii="Times New Roman" w:eastAsia="Times New Roman" w:hAnsi="Times New Roman" w:cs="Times New Roman"/>
                <w:position w:val="0"/>
                <w:sz w:val="24"/>
                <w:szCs w:val="24"/>
                <w:lang w:val="uk-UA"/>
              </w:rPr>
              <w:t>ік</w:t>
            </w:r>
          </w:p>
        </w:tc>
      </w:tr>
      <w:tr w:rsidR="00247953" w:rsidRPr="00081FE4" w:rsidTr="005A17B3">
        <w:tc>
          <w:tcPr>
            <w:tcW w:w="816"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6.</w:t>
            </w:r>
          </w:p>
        </w:tc>
        <w:tc>
          <w:tcPr>
            <w:tcW w:w="3343"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Перелік місцевих бюджетів, які беруть участь у виконанні Програми</w:t>
            </w:r>
          </w:p>
        </w:tc>
        <w:tc>
          <w:tcPr>
            <w:tcW w:w="5411"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Б</w:t>
            </w:r>
            <w:r w:rsidRPr="00081FE4">
              <w:rPr>
                <w:rFonts w:ascii="Times New Roman" w:eastAsia="Times New Roman" w:hAnsi="Times New Roman" w:cs="Times New Roman"/>
                <w:position w:val="0"/>
                <w:sz w:val="24"/>
                <w:szCs w:val="24"/>
                <w:lang w:val="uk-UA"/>
              </w:rPr>
              <w:t>юджет Роменської міської територіальної громади</w:t>
            </w:r>
          </w:p>
        </w:tc>
      </w:tr>
      <w:tr w:rsidR="00247953" w:rsidRPr="00081FE4" w:rsidTr="005A17B3">
        <w:tc>
          <w:tcPr>
            <w:tcW w:w="816"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7.</w:t>
            </w:r>
          </w:p>
        </w:tc>
        <w:tc>
          <w:tcPr>
            <w:tcW w:w="3343" w:type="dxa"/>
          </w:tcPr>
          <w:p w:rsidR="00247953" w:rsidRPr="00081FE4" w:rsidRDefault="00247953" w:rsidP="005A17B3">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081FE4">
              <w:rPr>
                <w:rFonts w:ascii="Times New Roman" w:eastAsia="Times New Roman" w:hAnsi="Times New Roman" w:cs="Times New Roman"/>
                <w:position w:val="0"/>
                <w:sz w:val="24"/>
                <w:szCs w:val="24"/>
                <w:lang w:val="uk-UA" w:eastAsia="en-US"/>
              </w:rPr>
              <w:t xml:space="preserve">Загальний обсяг фінансових ресурсів, необхідних для реалізації Програми, всього, у </w:t>
            </w:r>
            <w:r w:rsidRPr="00081FE4">
              <w:rPr>
                <w:rFonts w:ascii="Times New Roman" w:eastAsia="Times New Roman" w:hAnsi="Times New Roman" w:cs="Times New Roman"/>
                <w:spacing w:val="-6"/>
                <w:position w:val="0"/>
                <w:sz w:val="24"/>
                <w:szCs w:val="24"/>
                <w:lang w:val="uk-UA" w:eastAsia="en-US"/>
              </w:rPr>
              <w:t>тому числі:</w:t>
            </w:r>
          </w:p>
        </w:tc>
        <w:tc>
          <w:tcPr>
            <w:tcW w:w="5411"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433,0</w:t>
            </w:r>
            <w:r w:rsidRPr="00081FE4">
              <w:rPr>
                <w:rFonts w:ascii="Times New Roman" w:eastAsia="Times New Roman" w:hAnsi="Times New Roman" w:cs="Times New Roman"/>
                <w:i/>
                <w:iCs/>
                <w:position w:val="0"/>
                <w:sz w:val="24"/>
                <w:szCs w:val="24"/>
                <w:lang w:val="uk-UA"/>
              </w:rPr>
              <w:t xml:space="preserve"> </w:t>
            </w:r>
            <w:r w:rsidRPr="00081FE4">
              <w:rPr>
                <w:rFonts w:ascii="Times New Roman" w:eastAsia="Times New Roman" w:hAnsi="Times New Roman" w:cs="Times New Roman"/>
                <w:position w:val="0"/>
                <w:sz w:val="24"/>
                <w:szCs w:val="24"/>
                <w:lang w:val="uk-UA"/>
              </w:rPr>
              <w:t>тиc. грн</w:t>
            </w:r>
          </w:p>
        </w:tc>
      </w:tr>
      <w:tr w:rsidR="00247953" w:rsidRPr="00081FE4" w:rsidTr="005A17B3">
        <w:tc>
          <w:tcPr>
            <w:tcW w:w="816"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7.1.</w:t>
            </w:r>
          </w:p>
        </w:tc>
        <w:tc>
          <w:tcPr>
            <w:tcW w:w="3343" w:type="dxa"/>
          </w:tcPr>
          <w:p w:rsidR="00247953" w:rsidRPr="00081FE4" w:rsidRDefault="00247953" w:rsidP="005A17B3">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081FE4">
              <w:rPr>
                <w:rFonts w:ascii="Times New Roman" w:eastAsia="Times New Roman" w:hAnsi="Times New Roman" w:cs="Times New Roman"/>
                <w:position w:val="0"/>
                <w:sz w:val="24"/>
                <w:szCs w:val="24"/>
                <w:lang w:val="uk-UA" w:eastAsia="en-US"/>
              </w:rPr>
              <w:t>коштів бюджету Роменської міської територіальної громади</w:t>
            </w:r>
          </w:p>
        </w:tc>
        <w:tc>
          <w:tcPr>
            <w:tcW w:w="5411"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433,0</w:t>
            </w:r>
            <w:r w:rsidRPr="00081FE4">
              <w:rPr>
                <w:rFonts w:ascii="Times New Roman" w:eastAsia="Times New Roman" w:hAnsi="Times New Roman" w:cs="Times New Roman"/>
                <w:position w:val="0"/>
                <w:sz w:val="24"/>
                <w:szCs w:val="24"/>
                <w:lang w:val="en-US"/>
              </w:rPr>
              <w:t xml:space="preserve"> </w:t>
            </w:r>
            <w:r w:rsidRPr="00081FE4">
              <w:rPr>
                <w:rFonts w:ascii="Times New Roman" w:eastAsia="Times New Roman" w:hAnsi="Times New Roman" w:cs="Times New Roman"/>
                <w:position w:val="0"/>
                <w:sz w:val="24"/>
                <w:szCs w:val="24"/>
                <w:lang w:val="uk-UA"/>
              </w:rPr>
              <w:t>тис. грн</w:t>
            </w:r>
          </w:p>
        </w:tc>
      </w:tr>
      <w:tr w:rsidR="00247953" w:rsidRPr="00081FE4" w:rsidTr="005A17B3">
        <w:tc>
          <w:tcPr>
            <w:tcW w:w="816"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7.2.</w:t>
            </w:r>
          </w:p>
        </w:tc>
        <w:tc>
          <w:tcPr>
            <w:tcW w:w="3343"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 xml:space="preserve">коштів </w:t>
            </w:r>
            <w:r>
              <w:rPr>
                <w:rFonts w:ascii="Times New Roman" w:eastAsia="Times New Roman" w:hAnsi="Times New Roman" w:cs="Times New Roman"/>
                <w:position w:val="0"/>
                <w:sz w:val="24"/>
                <w:szCs w:val="24"/>
                <w:lang w:val="uk-UA"/>
              </w:rPr>
              <w:t>інших бюджетів</w:t>
            </w:r>
          </w:p>
        </w:tc>
        <w:tc>
          <w:tcPr>
            <w:tcW w:w="5411" w:type="dxa"/>
          </w:tcPr>
          <w:p w:rsidR="00247953" w:rsidRPr="00081FE4" w:rsidRDefault="00247953" w:rsidP="005A17B3">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81FE4">
              <w:rPr>
                <w:rFonts w:ascii="Times New Roman" w:eastAsia="Times New Roman" w:hAnsi="Times New Roman" w:cs="Times New Roman"/>
                <w:position w:val="0"/>
                <w:sz w:val="24"/>
                <w:szCs w:val="24"/>
                <w:lang w:val="uk-UA"/>
              </w:rPr>
              <w:t>0,0 тис. грн</w:t>
            </w:r>
          </w:p>
        </w:tc>
      </w:tr>
    </w:tbl>
    <w:p w:rsidR="00247953" w:rsidRPr="00503D32" w:rsidRDefault="00247953" w:rsidP="00247953">
      <w:pPr>
        <w:pBdr>
          <w:top w:val="nil"/>
          <w:left w:val="nil"/>
          <w:bottom w:val="nil"/>
          <w:right w:val="nil"/>
          <w:between w:val="nil"/>
        </w:pBdr>
        <w:spacing w:after="0" w:line="240" w:lineRule="auto"/>
        <w:ind w:left="0" w:hanging="2"/>
        <w:jc w:val="right"/>
        <w:rPr>
          <w:rFonts w:ascii="Times New Roman" w:eastAsia="Times New Roman" w:hAnsi="Times New Roman" w:cs="Times New Roman"/>
          <w:b/>
          <w:sz w:val="24"/>
          <w:szCs w:val="24"/>
        </w:rPr>
      </w:pPr>
    </w:p>
    <w:p w:rsidR="00247953" w:rsidRPr="0078226E"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uk-UA"/>
        </w:rPr>
      </w:pPr>
      <w:r w:rsidRPr="00503D32">
        <w:rPr>
          <w:rFonts w:ascii="Times New Roman" w:eastAsia="Times New Roman" w:hAnsi="Times New Roman" w:cs="Times New Roman"/>
          <w:b/>
          <w:color w:val="000000"/>
          <w:sz w:val="24"/>
          <w:szCs w:val="24"/>
        </w:rPr>
        <w:t>ІІ. Загальні положення</w:t>
      </w: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Комунальне підприємство «</w:t>
      </w:r>
      <w:r>
        <w:rPr>
          <w:lang w:val="uk-UA"/>
        </w:rPr>
        <w:t>Житло-Експлуатація</w:t>
      </w:r>
      <w:r w:rsidRPr="0078226E">
        <w:rPr>
          <w:lang w:val="uk-UA"/>
        </w:rPr>
        <w:t xml:space="preserve">» Роменської міської ради» надає послуги  з </w:t>
      </w:r>
      <w:r>
        <w:rPr>
          <w:lang w:val="uk-UA"/>
        </w:rPr>
        <w:t xml:space="preserve">комплексного обслуговування об’єктів </w:t>
      </w:r>
      <w:r w:rsidRPr="0078226E">
        <w:rPr>
          <w:lang w:val="uk-UA"/>
        </w:rPr>
        <w:t xml:space="preserve"> мешканцям Роменської територіальної громади  за тарифами, які були введені в дію </w:t>
      </w:r>
      <w:r>
        <w:rPr>
          <w:lang w:val="uk-UA"/>
        </w:rPr>
        <w:t>01</w:t>
      </w:r>
      <w:r w:rsidRPr="0078226E">
        <w:rPr>
          <w:lang w:val="uk-UA"/>
        </w:rPr>
        <w:t>.</w:t>
      </w:r>
      <w:r>
        <w:rPr>
          <w:lang w:val="uk-UA"/>
        </w:rPr>
        <w:t>08</w:t>
      </w:r>
      <w:r w:rsidRPr="0078226E">
        <w:rPr>
          <w:lang w:val="uk-UA"/>
        </w:rPr>
        <w:t>.20</w:t>
      </w:r>
      <w:r>
        <w:rPr>
          <w:lang w:val="uk-UA"/>
        </w:rPr>
        <w:t>18</w:t>
      </w:r>
      <w:r w:rsidRPr="0078226E">
        <w:rPr>
          <w:lang w:val="uk-UA"/>
        </w:rPr>
        <w:t xml:space="preserve"> року рішенням виконкому Роменської міської ради</w:t>
      </w:r>
      <w:r>
        <w:rPr>
          <w:lang w:val="uk-UA"/>
        </w:rPr>
        <w:t xml:space="preserve"> </w:t>
      </w:r>
      <w:r w:rsidRPr="0078226E">
        <w:rPr>
          <w:lang w:val="uk-UA"/>
        </w:rPr>
        <w:t xml:space="preserve"> </w:t>
      </w:r>
      <w:r w:rsidRPr="00571AD9">
        <w:rPr>
          <w:lang w:val="ru-RU"/>
        </w:rPr>
        <w:t>№66 від 08.06.18р..</w:t>
      </w:r>
      <w:r w:rsidRPr="0078226E">
        <w:rPr>
          <w:lang w:val="uk-UA"/>
        </w:rPr>
        <w:t xml:space="preserve">. </w:t>
      </w:r>
    </w:p>
    <w:p w:rsidR="00247953"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 xml:space="preserve">Діючі тарифи на послуги не повністю забезпечують відшкодування витрат на їх надання,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w:t>
      </w:r>
    </w:p>
    <w:p w:rsidR="00247953" w:rsidRPr="00503D32"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 xml:space="preserve">Вищенаведені чинники призвели до зменшення у підприємства власних обігових коштів для забезпечення належного рівня надання послуги </w:t>
      </w:r>
      <w:r>
        <w:rPr>
          <w:lang w:val="uk-UA"/>
        </w:rPr>
        <w:t>з обслуговування житлових будинків.</w:t>
      </w: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lastRenderedPageBreak/>
        <w:t>Програма фінансової підтримки   комунального підприємства «</w:t>
      </w:r>
      <w:r>
        <w:rPr>
          <w:lang w:val="uk-UA"/>
        </w:rPr>
        <w:t>Житло-Експлуатація»</w:t>
      </w:r>
      <w:r w:rsidRPr="0078226E">
        <w:rPr>
          <w:lang w:val="uk-UA"/>
        </w:rPr>
        <w:t xml:space="preserve"> Роменської міської ради на 202</w:t>
      </w:r>
      <w:r w:rsidRPr="00503D32">
        <w:rPr>
          <w:lang w:val="uk-UA"/>
        </w:rPr>
        <w:t>3 рік</w:t>
      </w:r>
      <w:r w:rsidRPr="0078226E">
        <w:rPr>
          <w:lang w:val="uk-UA"/>
        </w:rPr>
        <w:t xml:space="preserve"> (надалі Програма) розроблена відповідно до ст. 91 Бюджетного кодексу України, Закону України «Про житлово-комунальні послуги», Господарського кодексу України </w:t>
      </w:r>
      <w:r w:rsidRPr="00503D32">
        <w:rPr>
          <w:lang w:val="uk-UA"/>
        </w:rPr>
        <w:t>для забезпечення виконання завдань, передбачених в установчих документах, з метою залучення додаткового фінансування, яке сприятиме зміцненню матеріально-технічної бази підприємства та забезпеченню повного і своєчасного проведення розрахунків з бюджетом та постачальниками електричної енергії.</w:t>
      </w:r>
    </w:p>
    <w:p w:rsidR="00247953" w:rsidRPr="00503D32" w:rsidRDefault="00247953" w:rsidP="00247953">
      <w:pPr>
        <w:pBdr>
          <w:top w:val="nil"/>
          <w:left w:val="nil"/>
          <w:bottom w:val="nil"/>
          <w:right w:val="nil"/>
          <w:between w:val="nil"/>
        </w:pBdr>
        <w:spacing w:after="0"/>
        <w:ind w:left="0" w:hanging="2"/>
        <w:jc w:val="both"/>
        <w:rPr>
          <w:rFonts w:ascii="Times New Roman" w:hAnsi="Times New Roman" w:cs="Times New Roman"/>
          <w:lang w:val="uk-UA"/>
        </w:rPr>
      </w:pP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r w:rsidRPr="00503D32">
        <w:rPr>
          <w:rFonts w:ascii="Times New Roman" w:eastAsia="Times New Roman" w:hAnsi="Times New Roman" w:cs="Times New Roman"/>
          <w:b/>
          <w:color w:val="000000"/>
          <w:sz w:val="24"/>
          <w:szCs w:val="24"/>
        </w:rPr>
        <w:t xml:space="preserve">ІІІ. Мета </w:t>
      </w:r>
      <w:r w:rsidRPr="00503D32">
        <w:rPr>
          <w:rFonts w:ascii="Times New Roman" w:eastAsia="Times New Roman" w:hAnsi="Times New Roman" w:cs="Times New Roman"/>
          <w:b/>
          <w:color w:val="000000"/>
          <w:sz w:val="24"/>
          <w:szCs w:val="24"/>
          <w:lang w:val="uk-UA"/>
        </w:rPr>
        <w:t xml:space="preserve">і завдання </w:t>
      </w:r>
      <w:r w:rsidRPr="00503D32">
        <w:rPr>
          <w:rFonts w:ascii="Times New Roman" w:eastAsia="Times New Roman" w:hAnsi="Times New Roman" w:cs="Times New Roman"/>
          <w:b/>
          <w:color w:val="000000"/>
          <w:sz w:val="24"/>
          <w:szCs w:val="24"/>
        </w:rPr>
        <w:t>Програми</w:t>
      </w: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247953" w:rsidRPr="00503D32" w:rsidRDefault="00247953" w:rsidP="00247953">
      <w:pPr>
        <w:pStyle w:val="a3"/>
        <w:shd w:val="clear" w:color="auto" w:fill="FFFFFF"/>
        <w:spacing w:before="0" w:after="120" w:line="269" w:lineRule="auto"/>
        <w:ind w:firstLine="425"/>
        <w:textDirection w:val="btLr"/>
        <w:textAlignment w:val="baseline"/>
        <w:rPr>
          <w:lang w:val="uk-UA"/>
        </w:rPr>
      </w:pPr>
      <w:r w:rsidRPr="00503D32">
        <w:rPr>
          <w:lang w:val="uk-UA"/>
        </w:rPr>
        <w:t>Метою Програми є забезпечення стабільної та беззбиткової діяльності комунального підприємства</w:t>
      </w:r>
      <w:r w:rsidRPr="0078226E">
        <w:rPr>
          <w:lang w:val="uk-UA"/>
        </w:rPr>
        <w:t xml:space="preserve"> «</w:t>
      </w:r>
      <w:r>
        <w:rPr>
          <w:lang w:val="uk-UA"/>
        </w:rPr>
        <w:t>Житло-Експлуатація</w:t>
      </w:r>
      <w:r w:rsidRPr="0078226E">
        <w:rPr>
          <w:lang w:val="uk-UA"/>
        </w:rPr>
        <w:t>» Роменської міської ради</w:t>
      </w:r>
      <w:r w:rsidRPr="00503D32">
        <w:rPr>
          <w:lang w:val="uk-UA"/>
        </w:rPr>
        <w:t xml:space="preserve">, збереження комунального майна шляхом надання даному підприємству фінансової підтримки </w:t>
      </w:r>
      <w:r w:rsidRPr="0078226E">
        <w:rPr>
          <w:lang w:val="uk-UA"/>
        </w:rPr>
        <w:t>у 202</w:t>
      </w:r>
      <w:r w:rsidRPr="00503D32">
        <w:rPr>
          <w:lang w:val="uk-UA"/>
        </w:rPr>
        <w:t>3 році, спрямованої на виконання наступних завдань:</w:t>
      </w: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здійснення статутної діяльності,</w:t>
      </w: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забезпечення  раціонального використання і збереження комунального майна,</w:t>
      </w: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вирішення окремих питань господарської діяльності комунального підприємства шляхом поповнення обігових коштів,</w:t>
      </w: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 xml:space="preserve">забезпечення надання підприємством безперебійних та якісних послуг з </w:t>
      </w:r>
      <w:r>
        <w:rPr>
          <w:lang w:val="uk-UA"/>
        </w:rPr>
        <w:t>комплексного обслуговування будинків.</w:t>
      </w:r>
      <w:r w:rsidRPr="0078226E">
        <w:rPr>
          <w:lang w:val="uk-UA"/>
        </w:rPr>
        <w:t>.</w:t>
      </w:r>
    </w:p>
    <w:p w:rsidR="00247953" w:rsidRPr="00503D32" w:rsidRDefault="00247953" w:rsidP="002479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uk-UA"/>
        </w:rPr>
      </w:pPr>
      <w:r w:rsidRPr="00503D32">
        <w:rPr>
          <w:rFonts w:ascii="Times New Roman" w:eastAsia="Times New Roman" w:hAnsi="Times New Roman" w:cs="Times New Roman"/>
          <w:b/>
          <w:color w:val="000000"/>
          <w:sz w:val="24"/>
          <w:szCs w:val="24"/>
        </w:rPr>
        <w:t>IV. Обґрунтування шляхів і способі</w:t>
      </w:r>
      <w:proofErr w:type="gramStart"/>
      <w:r w:rsidRPr="00503D32">
        <w:rPr>
          <w:rFonts w:ascii="Times New Roman" w:eastAsia="Times New Roman" w:hAnsi="Times New Roman" w:cs="Times New Roman"/>
          <w:b/>
          <w:color w:val="000000"/>
          <w:sz w:val="24"/>
          <w:szCs w:val="24"/>
        </w:rPr>
        <w:t>в</w:t>
      </w:r>
      <w:proofErr w:type="gramEnd"/>
      <w:r w:rsidRPr="00503D32">
        <w:rPr>
          <w:rFonts w:ascii="Times New Roman" w:eastAsia="Times New Roman" w:hAnsi="Times New Roman" w:cs="Times New Roman"/>
          <w:b/>
          <w:color w:val="000000"/>
          <w:sz w:val="24"/>
          <w:szCs w:val="24"/>
        </w:rPr>
        <w:t xml:space="preserve"> роз’яснення проблеми</w:t>
      </w: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uk-UA"/>
        </w:rPr>
      </w:pP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Надання фінансової підтримки комунальному підприємству «</w:t>
      </w:r>
      <w:r>
        <w:rPr>
          <w:lang w:val="uk-UA"/>
        </w:rPr>
        <w:t>Житло-Експлуатація</w:t>
      </w:r>
      <w:r w:rsidRPr="0078226E">
        <w:rPr>
          <w:lang w:val="uk-UA"/>
        </w:rPr>
        <w:t>» Роменської міської ради буде здійснюватись за рахунок коштів бюджету Роменської міської територіальної громади. При цьому воно використовуватиме їх за цільовим призначенням відповідно до рішення міської ради про виділення бюджетних коштів.</w:t>
      </w: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Головним розпорядником коштів на виконання Програми є управління житлово-комунального господарства Роменської міської ради.</w:t>
      </w:r>
    </w:p>
    <w:p w:rsidR="00247953" w:rsidRPr="00503D32" w:rsidRDefault="00247953" w:rsidP="002479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247953" w:rsidRPr="00503D32" w:rsidRDefault="00247953" w:rsidP="0024795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4"/>
          <w:szCs w:val="24"/>
        </w:rPr>
      </w:pPr>
      <w:r w:rsidRPr="00503D32">
        <w:rPr>
          <w:rFonts w:ascii="Times New Roman" w:eastAsia="Times New Roman" w:hAnsi="Times New Roman" w:cs="Times New Roman"/>
          <w:b/>
          <w:color w:val="000000"/>
          <w:sz w:val="24"/>
          <w:szCs w:val="24"/>
        </w:rPr>
        <w:t>V. Організація реалізації Програми та</w:t>
      </w: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uk-UA"/>
        </w:rPr>
      </w:pPr>
      <w:r w:rsidRPr="00503D32">
        <w:rPr>
          <w:rFonts w:ascii="Times New Roman" w:eastAsia="Times New Roman" w:hAnsi="Times New Roman" w:cs="Times New Roman"/>
          <w:b/>
          <w:color w:val="000000"/>
          <w:sz w:val="24"/>
          <w:szCs w:val="24"/>
        </w:rPr>
        <w:t>здійснення контролю за її виконанням</w:t>
      </w: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Реалізація програми покладається на управління житлово-комунального господарства Роменської міської ради у партнерстві з комунальним підприємством. У випадку необхідності коригування даної Програми відповідні зміни до неї вносяться рішенням міської ради.</w:t>
      </w: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Безпосередній контроль за виконанням завдань програми здійснює відповідальний виконавець.</w:t>
      </w: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uk-UA"/>
        </w:rPr>
      </w:pPr>
      <w:r w:rsidRPr="00503D32">
        <w:rPr>
          <w:rFonts w:ascii="Times New Roman" w:eastAsia="Times New Roman" w:hAnsi="Times New Roman" w:cs="Times New Roman"/>
          <w:b/>
          <w:color w:val="000000"/>
          <w:sz w:val="24"/>
          <w:szCs w:val="24"/>
        </w:rPr>
        <w:t>VI. Фінансова забезпеченість Програми</w:t>
      </w: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uk-UA"/>
        </w:rPr>
      </w:pP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Виконавцями Програми визнати:</w:t>
      </w: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1) управління житлово-комунального господарства Роменської міської ради – головний розпорядник бюджетних коштів;</w:t>
      </w: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lastRenderedPageBreak/>
        <w:t>2) комунальне підприємство «</w:t>
      </w:r>
      <w:r>
        <w:rPr>
          <w:lang w:val="uk-UA"/>
        </w:rPr>
        <w:t>Житло-Експлуатація</w:t>
      </w:r>
      <w:r w:rsidRPr="0078226E">
        <w:rPr>
          <w:lang w:val="uk-UA"/>
        </w:rPr>
        <w:t>» Роменської міської ради – одержувач бюджетних коштів на виконання заходів Програми.</w:t>
      </w:r>
    </w:p>
    <w:p w:rsidR="00247953"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Обсяги фінансування Програми</w:t>
      </w:r>
      <w:r>
        <w:rPr>
          <w:lang w:val="uk-UA"/>
        </w:rPr>
        <w:t xml:space="preserve"> наведені в додатку 1</w:t>
      </w:r>
      <w:r w:rsidRPr="0078226E">
        <w:rPr>
          <w:lang w:val="uk-UA"/>
        </w:rPr>
        <w:t>. Протягом року суми фінансування можуть бути скориговані.</w:t>
      </w:r>
    </w:p>
    <w:p w:rsidR="00247953" w:rsidRPr="006B6231" w:rsidRDefault="00247953" w:rsidP="00247953">
      <w:pPr>
        <w:pStyle w:val="a3"/>
        <w:shd w:val="clear" w:color="auto" w:fill="FFFFFF"/>
        <w:spacing w:before="0" w:after="120" w:line="269" w:lineRule="auto"/>
        <w:ind w:firstLine="425"/>
        <w:textDirection w:val="btLr"/>
        <w:textAlignment w:val="baseline"/>
        <w:rPr>
          <w:lang w:val="uk-UA"/>
        </w:rPr>
      </w:pPr>
      <w:r>
        <w:rPr>
          <w:lang w:val="uk-UA"/>
        </w:rPr>
        <w:t xml:space="preserve">Порядок </w:t>
      </w:r>
      <w:r w:rsidRPr="006B6231">
        <w:rPr>
          <w:lang w:val="uk-UA"/>
        </w:rPr>
        <w:t>виділення т</w:t>
      </w:r>
      <w:r>
        <w:rPr>
          <w:lang w:val="uk-UA"/>
        </w:rPr>
        <w:t>а використання коштів з</w:t>
      </w:r>
      <w:r w:rsidRPr="006B6231">
        <w:rPr>
          <w:lang w:val="uk-UA"/>
        </w:rPr>
        <w:t xml:space="preserve"> бюджету</w:t>
      </w:r>
      <w:r>
        <w:rPr>
          <w:lang w:val="uk-UA"/>
        </w:rPr>
        <w:t xml:space="preserve"> Роменської міської територіальної громади</w:t>
      </w:r>
      <w:r w:rsidRPr="006B6231">
        <w:rPr>
          <w:lang w:val="uk-UA"/>
        </w:rPr>
        <w:t xml:space="preserve"> у формі фінансової підтримки комунальному підприємству «</w:t>
      </w:r>
      <w:r>
        <w:rPr>
          <w:lang w:val="uk-UA"/>
        </w:rPr>
        <w:t>Житло-Експлуатація</w:t>
      </w:r>
      <w:r w:rsidRPr="006B6231">
        <w:rPr>
          <w:lang w:val="uk-UA"/>
        </w:rPr>
        <w:t xml:space="preserve">» Роменської міської ради </w:t>
      </w:r>
      <w:r>
        <w:rPr>
          <w:lang w:val="uk-UA"/>
        </w:rPr>
        <w:t>наведений у додатку 2 до Програми.</w:t>
      </w:r>
    </w:p>
    <w:p w:rsidR="00247953" w:rsidRPr="006B6231" w:rsidRDefault="00247953" w:rsidP="00247953">
      <w:p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color w:val="000000"/>
          <w:sz w:val="24"/>
          <w:szCs w:val="24"/>
          <w:lang w:val="uk-UA"/>
        </w:rPr>
      </w:pP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03D32">
        <w:rPr>
          <w:rFonts w:ascii="Times New Roman" w:eastAsia="Times New Roman" w:hAnsi="Times New Roman" w:cs="Times New Roman"/>
          <w:b/>
          <w:color w:val="000000"/>
          <w:sz w:val="24"/>
          <w:szCs w:val="24"/>
        </w:rPr>
        <w:t>VII. Очікувані результати виконання Програми</w:t>
      </w: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Виконання Програми дасть можливість забезпечити:</w:t>
      </w:r>
    </w:p>
    <w:p w:rsidR="00247953" w:rsidRPr="00503D32" w:rsidRDefault="00247953" w:rsidP="00247953">
      <w:pPr>
        <w:pStyle w:val="a3"/>
        <w:shd w:val="clear" w:color="auto" w:fill="FFFFFF"/>
        <w:spacing w:before="0" w:after="120" w:line="269" w:lineRule="auto"/>
        <w:ind w:firstLine="425"/>
        <w:textDirection w:val="btLr"/>
        <w:textAlignment w:val="baseline"/>
        <w:rPr>
          <w:lang w:val="uk-UA"/>
        </w:rPr>
      </w:pPr>
      <w:r>
        <w:rPr>
          <w:lang w:val="uk-UA"/>
        </w:rPr>
        <w:t>якісне надання послуг по утриманню житлових будинків;</w:t>
      </w:r>
    </w:p>
    <w:p w:rsidR="00247953" w:rsidRPr="00503D32" w:rsidRDefault="00247953" w:rsidP="00247953">
      <w:pPr>
        <w:pStyle w:val="a3"/>
        <w:shd w:val="clear" w:color="auto" w:fill="FFFFFF"/>
        <w:spacing w:before="0" w:after="120" w:line="269" w:lineRule="auto"/>
        <w:ind w:firstLine="425"/>
        <w:textDirection w:val="btLr"/>
        <w:textAlignment w:val="baseline"/>
        <w:rPr>
          <w:lang w:val="uk-UA"/>
        </w:rPr>
      </w:pPr>
      <w:r w:rsidRPr="00503D32">
        <w:rPr>
          <w:lang w:val="uk-UA"/>
        </w:rPr>
        <w:t xml:space="preserve">впорядкування розрахунків підприємств з енергопостачальними організаціями за </w:t>
      </w:r>
      <w:r>
        <w:rPr>
          <w:lang w:val="uk-UA"/>
        </w:rPr>
        <w:t>спожиту електроенергію по місцям загального користування, за матеріали та послуги,</w:t>
      </w:r>
      <w:r w:rsidRPr="00503D32">
        <w:rPr>
          <w:lang w:val="uk-UA"/>
        </w:rPr>
        <w:t xml:space="preserve"> що використовуються в процесі виробництва послуг; </w:t>
      </w:r>
    </w:p>
    <w:p w:rsidR="00247953" w:rsidRPr="00503D32" w:rsidRDefault="00247953" w:rsidP="00247953">
      <w:pPr>
        <w:pStyle w:val="a3"/>
        <w:shd w:val="clear" w:color="auto" w:fill="FFFFFF"/>
        <w:spacing w:before="0" w:after="120" w:line="269" w:lineRule="auto"/>
        <w:ind w:firstLine="425"/>
        <w:textDirection w:val="btLr"/>
        <w:textAlignment w:val="baseline"/>
        <w:rPr>
          <w:lang w:val="uk-UA"/>
        </w:rPr>
      </w:pPr>
      <w:r w:rsidRPr="00503D32">
        <w:rPr>
          <w:lang w:val="uk-UA"/>
        </w:rPr>
        <w:t>створення умов для більш стабільної і беззбиткової роботи комунального підприємства при здійсненні своєї господарської діяльності;</w:t>
      </w: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 xml:space="preserve">ефективне використання майна, що є власністю </w:t>
      </w:r>
      <w:r w:rsidRPr="00503D32">
        <w:rPr>
          <w:lang w:val="uk-UA"/>
        </w:rPr>
        <w:t>Роменської</w:t>
      </w:r>
      <w:r w:rsidRPr="0078226E">
        <w:rPr>
          <w:lang w:val="uk-UA"/>
        </w:rPr>
        <w:t xml:space="preserve"> </w:t>
      </w:r>
      <w:r w:rsidRPr="00503D32">
        <w:rPr>
          <w:lang w:val="uk-UA"/>
        </w:rPr>
        <w:t xml:space="preserve">міської </w:t>
      </w:r>
      <w:r w:rsidRPr="0078226E">
        <w:rPr>
          <w:lang w:val="uk-UA"/>
        </w:rPr>
        <w:t>територіальної громади;</w:t>
      </w: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дотриманню нормативів, норм, стандартів, порядків і правил при виробництві і наданні послуг.</w:t>
      </w:r>
    </w:p>
    <w:p w:rsidR="00247953" w:rsidRPr="0078226E" w:rsidRDefault="00247953" w:rsidP="00247953">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uk-UA"/>
        </w:rPr>
        <w:sectPr w:rsidR="00247953" w:rsidRPr="0078226E" w:rsidSect="002107F1">
          <w:pgSz w:w="11906" w:h="16838"/>
          <w:pgMar w:top="1134" w:right="567" w:bottom="851" w:left="1701" w:header="709" w:footer="709" w:gutter="0"/>
          <w:pgNumType w:start="1"/>
          <w:cols w:space="720"/>
          <w:docGrid w:linePitch="299"/>
        </w:sectPr>
      </w:pPr>
    </w:p>
    <w:p w:rsidR="00247953" w:rsidRPr="006B6231"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lastRenderedPageBreak/>
        <w:t xml:space="preserve">      </w:t>
      </w:r>
      <w:r w:rsidRPr="00503D32">
        <w:rPr>
          <w:rFonts w:ascii="Times New Roman" w:eastAsia="Times New Roman" w:hAnsi="Times New Roman" w:cs="Times New Roman"/>
          <w:b/>
          <w:color w:val="000000"/>
          <w:sz w:val="24"/>
          <w:szCs w:val="24"/>
        </w:rPr>
        <w:t xml:space="preserve">Додаток </w:t>
      </w:r>
      <w:r>
        <w:rPr>
          <w:rFonts w:ascii="Times New Roman" w:eastAsia="Times New Roman" w:hAnsi="Times New Roman" w:cs="Times New Roman"/>
          <w:b/>
          <w:color w:val="000000"/>
          <w:sz w:val="24"/>
          <w:szCs w:val="24"/>
          <w:lang w:val="uk-UA"/>
        </w:rPr>
        <w:t>1</w:t>
      </w: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до Програми</w:t>
      </w: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фінансової </w:t>
      </w:r>
      <w:proofErr w:type="gramStart"/>
      <w:r w:rsidRPr="00503D32">
        <w:rPr>
          <w:rFonts w:ascii="Times New Roman" w:eastAsia="Times New Roman" w:hAnsi="Times New Roman" w:cs="Times New Roman"/>
          <w:b/>
          <w:color w:val="000000"/>
          <w:sz w:val="24"/>
          <w:szCs w:val="24"/>
        </w:rPr>
        <w:t>п</w:t>
      </w:r>
      <w:proofErr w:type="gramEnd"/>
      <w:r w:rsidRPr="00503D32">
        <w:rPr>
          <w:rFonts w:ascii="Times New Roman" w:eastAsia="Times New Roman" w:hAnsi="Times New Roman" w:cs="Times New Roman"/>
          <w:b/>
          <w:color w:val="000000"/>
          <w:sz w:val="24"/>
          <w:szCs w:val="24"/>
        </w:rPr>
        <w:t xml:space="preserve">ідтримки </w:t>
      </w:r>
    </w:p>
    <w:p w:rsidR="00247953" w:rsidRDefault="00247953" w:rsidP="00247953">
      <w:pPr>
        <w:pBdr>
          <w:top w:val="nil"/>
          <w:left w:val="nil"/>
          <w:bottom w:val="nil"/>
          <w:right w:val="nil"/>
          <w:between w:val="nil"/>
        </w:pBdr>
        <w:spacing w:after="0" w:line="240" w:lineRule="auto"/>
        <w:ind w:left="0" w:hanging="2"/>
        <w:jc w:val="right"/>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комунального </w:t>
      </w:r>
      <w:proofErr w:type="gramStart"/>
      <w:r w:rsidRPr="00503D32">
        <w:rPr>
          <w:rFonts w:ascii="Times New Roman" w:eastAsia="Times New Roman" w:hAnsi="Times New Roman" w:cs="Times New Roman"/>
          <w:b/>
          <w:color w:val="000000"/>
          <w:sz w:val="24"/>
          <w:szCs w:val="24"/>
        </w:rPr>
        <w:t>п</w:t>
      </w:r>
      <w:proofErr w:type="gramEnd"/>
      <w:r w:rsidRPr="00503D32">
        <w:rPr>
          <w:rFonts w:ascii="Times New Roman" w:eastAsia="Times New Roman" w:hAnsi="Times New Roman" w:cs="Times New Roman"/>
          <w:b/>
          <w:color w:val="000000"/>
          <w:sz w:val="24"/>
          <w:szCs w:val="24"/>
        </w:rPr>
        <w:t>ідприємства «</w:t>
      </w:r>
      <w:r>
        <w:rPr>
          <w:rFonts w:ascii="Times New Roman" w:eastAsia="Times New Roman" w:hAnsi="Times New Roman" w:cs="Times New Roman"/>
          <w:b/>
          <w:color w:val="000000"/>
          <w:sz w:val="24"/>
          <w:szCs w:val="24"/>
          <w:lang w:val="uk-UA"/>
        </w:rPr>
        <w:t>Житло-Експлуатація</w:t>
      </w:r>
      <w:r w:rsidRPr="00503D32">
        <w:rPr>
          <w:rFonts w:ascii="Times New Roman" w:eastAsia="Times New Roman" w:hAnsi="Times New Roman" w:cs="Times New Roman"/>
          <w:b/>
          <w:color w:val="000000"/>
          <w:sz w:val="24"/>
          <w:szCs w:val="24"/>
        </w:rPr>
        <w:t xml:space="preserve">» </w:t>
      </w:r>
    </w:p>
    <w:p w:rsidR="00247953"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Роменської міської ради на </w:t>
      </w:r>
      <w:r w:rsidRPr="00503D32">
        <w:rPr>
          <w:rFonts w:ascii="Times New Roman" w:eastAsia="Times New Roman" w:hAnsi="Times New Roman" w:cs="Times New Roman"/>
          <w:b/>
          <w:sz w:val="24"/>
          <w:szCs w:val="24"/>
        </w:rPr>
        <w:t>2023</w:t>
      </w:r>
      <w:r w:rsidRPr="00503D32">
        <w:rPr>
          <w:rFonts w:ascii="Times New Roman" w:eastAsia="Times New Roman" w:hAnsi="Times New Roman" w:cs="Times New Roman"/>
          <w:b/>
          <w:color w:val="000000"/>
          <w:sz w:val="24"/>
          <w:szCs w:val="24"/>
        </w:rPr>
        <w:t xml:space="preserve"> </w:t>
      </w:r>
      <w:proofErr w:type="gramStart"/>
      <w:r w:rsidRPr="00503D32">
        <w:rPr>
          <w:rFonts w:ascii="Times New Roman" w:eastAsia="Times New Roman" w:hAnsi="Times New Roman" w:cs="Times New Roman"/>
          <w:b/>
          <w:color w:val="000000"/>
          <w:sz w:val="24"/>
          <w:szCs w:val="24"/>
        </w:rPr>
        <w:t>р</w:t>
      </w:r>
      <w:proofErr w:type="gramEnd"/>
      <w:r w:rsidRPr="00503D32">
        <w:rPr>
          <w:rFonts w:ascii="Times New Roman" w:eastAsia="Times New Roman" w:hAnsi="Times New Roman" w:cs="Times New Roman"/>
          <w:b/>
          <w:sz w:val="24"/>
          <w:szCs w:val="24"/>
        </w:rPr>
        <w:t>ік</w:t>
      </w:r>
    </w:p>
    <w:p w:rsidR="00247953" w:rsidRPr="00F70D51" w:rsidRDefault="00247953" w:rsidP="00247953">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lang w:val="uk-UA"/>
        </w:rPr>
      </w:pPr>
    </w:p>
    <w:p w:rsidR="00247953" w:rsidRPr="001C2FB8" w:rsidRDefault="00247953" w:rsidP="00247953">
      <w:pPr>
        <w:spacing w:after="0"/>
        <w:ind w:left="0" w:hanging="2"/>
        <w:jc w:val="center"/>
        <w:rPr>
          <w:rFonts w:ascii="Times New Roman" w:hAnsi="Times New Roman"/>
          <w:b/>
          <w:sz w:val="24"/>
          <w:szCs w:val="24"/>
          <w:lang w:val="uk-UA"/>
        </w:rPr>
      </w:pPr>
      <w:r>
        <w:rPr>
          <w:rFonts w:ascii="Times New Roman" w:hAnsi="Times New Roman"/>
          <w:b/>
          <w:sz w:val="24"/>
          <w:szCs w:val="24"/>
          <w:lang w:val="uk-UA"/>
        </w:rPr>
        <w:t>Перелік заходів та о</w:t>
      </w:r>
      <w:r w:rsidRPr="001C2FB8">
        <w:rPr>
          <w:rFonts w:ascii="Times New Roman" w:hAnsi="Times New Roman"/>
          <w:b/>
          <w:sz w:val="24"/>
          <w:szCs w:val="24"/>
          <w:lang w:val="uk-UA"/>
        </w:rPr>
        <w:t>бсяги фінансування</w:t>
      </w:r>
    </w:p>
    <w:p w:rsidR="00247953" w:rsidRPr="00F70D51" w:rsidRDefault="00247953" w:rsidP="00247953">
      <w:pPr>
        <w:spacing w:after="0"/>
        <w:ind w:left="0" w:hanging="2"/>
        <w:jc w:val="center"/>
        <w:rPr>
          <w:rFonts w:ascii="Times New Roman" w:hAnsi="Times New Roman"/>
          <w:b/>
          <w:sz w:val="24"/>
          <w:szCs w:val="24"/>
          <w:lang w:val="uk-UA"/>
        </w:rPr>
      </w:pPr>
      <w:r w:rsidRPr="00F70D51">
        <w:rPr>
          <w:rFonts w:ascii="Times New Roman" w:hAnsi="Times New Roman"/>
          <w:b/>
          <w:sz w:val="24"/>
          <w:szCs w:val="24"/>
          <w:lang w:val="uk-UA"/>
        </w:rPr>
        <w:t>Програми фінансової підтримки</w:t>
      </w:r>
      <w:r>
        <w:rPr>
          <w:rFonts w:ascii="Times New Roman" w:hAnsi="Times New Roman"/>
          <w:b/>
          <w:sz w:val="24"/>
          <w:szCs w:val="24"/>
          <w:lang w:val="uk-UA"/>
        </w:rPr>
        <w:t xml:space="preserve"> </w:t>
      </w:r>
      <w:r w:rsidRPr="00F70D51">
        <w:rPr>
          <w:rFonts w:ascii="Times New Roman" w:hAnsi="Times New Roman"/>
          <w:b/>
          <w:sz w:val="24"/>
          <w:szCs w:val="24"/>
          <w:lang w:val="uk-UA"/>
        </w:rPr>
        <w:t>комунального підприємства «</w:t>
      </w:r>
      <w:r>
        <w:rPr>
          <w:rFonts w:ascii="Times New Roman" w:hAnsi="Times New Roman"/>
          <w:b/>
          <w:sz w:val="24"/>
          <w:szCs w:val="24"/>
          <w:lang w:val="uk-UA"/>
        </w:rPr>
        <w:t>Житло-Експлуатація</w:t>
      </w:r>
      <w:r w:rsidRPr="00F70D51">
        <w:rPr>
          <w:rFonts w:ascii="Times New Roman" w:hAnsi="Times New Roman"/>
          <w:b/>
          <w:sz w:val="24"/>
          <w:szCs w:val="24"/>
          <w:lang w:val="uk-UA"/>
        </w:rPr>
        <w:t>»</w:t>
      </w:r>
    </w:p>
    <w:p w:rsidR="00247953" w:rsidRPr="00F70D51" w:rsidRDefault="00247953" w:rsidP="00247953">
      <w:pPr>
        <w:spacing w:after="0"/>
        <w:ind w:left="0" w:hanging="2"/>
        <w:jc w:val="center"/>
        <w:rPr>
          <w:rFonts w:ascii="Times New Roman" w:hAnsi="Times New Roman"/>
          <w:b/>
          <w:sz w:val="24"/>
          <w:szCs w:val="24"/>
          <w:lang w:val="uk-UA"/>
        </w:rPr>
      </w:pPr>
      <w:r w:rsidRPr="00F70D51">
        <w:rPr>
          <w:rFonts w:ascii="Times New Roman" w:hAnsi="Times New Roman"/>
          <w:b/>
          <w:sz w:val="24"/>
          <w:szCs w:val="24"/>
          <w:lang w:val="uk-UA"/>
        </w:rPr>
        <w:t>Роменської міської ради на 2023 рік</w:t>
      </w:r>
    </w:p>
    <w:p w:rsidR="00247953" w:rsidRPr="001C2FB8" w:rsidRDefault="00247953" w:rsidP="00247953">
      <w:pPr>
        <w:spacing w:after="0"/>
        <w:ind w:left="0" w:hanging="2"/>
        <w:jc w:val="center"/>
        <w:rPr>
          <w:rFonts w:ascii="Times New Roman" w:hAnsi="Times New Roman"/>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6"/>
        <w:gridCol w:w="3425"/>
        <w:gridCol w:w="3827"/>
        <w:gridCol w:w="1843"/>
      </w:tblGrid>
      <w:tr w:rsidR="00247953" w:rsidRPr="001C2FB8" w:rsidTr="005A17B3">
        <w:trPr>
          <w:trHeight w:val="890"/>
        </w:trPr>
        <w:tc>
          <w:tcPr>
            <w:tcW w:w="505" w:type="dxa"/>
            <w:vAlign w:val="center"/>
          </w:tcPr>
          <w:p w:rsidR="00247953" w:rsidRPr="001C2FB8" w:rsidRDefault="00247953" w:rsidP="005A17B3">
            <w:pPr>
              <w:spacing w:after="0" w:line="240" w:lineRule="auto"/>
              <w:ind w:left="0" w:hanging="2"/>
              <w:jc w:val="center"/>
              <w:rPr>
                <w:rFonts w:ascii="Times New Roman" w:hAnsi="Times New Roman"/>
                <w:b/>
                <w:sz w:val="24"/>
                <w:szCs w:val="24"/>
                <w:lang w:val="uk-UA" w:eastAsia="en-US"/>
              </w:rPr>
            </w:pPr>
            <w:r w:rsidRPr="001C2FB8">
              <w:rPr>
                <w:rFonts w:ascii="Times New Roman" w:hAnsi="Times New Roman"/>
                <w:b/>
                <w:sz w:val="24"/>
                <w:szCs w:val="24"/>
                <w:lang w:val="uk-UA" w:eastAsia="en-US"/>
              </w:rPr>
              <w:t>№ з/п</w:t>
            </w:r>
          </w:p>
        </w:tc>
        <w:tc>
          <w:tcPr>
            <w:tcW w:w="3431" w:type="dxa"/>
            <w:gridSpan w:val="2"/>
            <w:vAlign w:val="center"/>
          </w:tcPr>
          <w:p w:rsidR="00247953" w:rsidRPr="001C2FB8" w:rsidRDefault="00247953" w:rsidP="005A17B3">
            <w:pPr>
              <w:spacing w:after="0" w:line="240" w:lineRule="auto"/>
              <w:ind w:left="0" w:right="-108" w:hanging="2"/>
              <w:jc w:val="center"/>
              <w:rPr>
                <w:rFonts w:ascii="Times New Roman" w:hAnsi="Times New Roman"/>
                <w:b/>
                <w:sz w:val="24"/>
                <w:szCs w:val="24"/>
                <w:lang w:val="uk-UA" w:eastAsia="en-US"/>
              </w:rPr>
            </w:pPr>
            <w:r>
              <w:rPr>
                <w:rFonts w:ascii="Times New Roman" w:hAnsi="Times New Roman"/>
                <w:b/>
                <w:sz w:val="24"/>
                <w:szCs w:val="24"/>
                <w:lang w:val="uk-UA" w:eastAsia="en-US"/>
              </w:rPr>
              <w:t>Напрямок</w:t>
            </w:r>
          </w:p>
        </w:tc>
        <w:tc>
          <w:tcPr>
            <w:tcW w:w="3827" w:type="dxa"/>
            <w:vAlign w:val="center"/>
          </w:tcPr>
          <w:p w:rsidR="00247953" w:rsidRPr="001C2FB8" w:rsidRDefault="00247953" w:rsidP="005A17B3">
            <w:pPr>
              <w:spacing w:after="0" w:line="240" w:lineRule="auto"/>
              <w:ind w:left="0" w:hanging="2"/>
              <w:jc w:val="center"/>
              <w:rPr>
                <w:rFonts w:ascii="Times New Roman" w:hAnsi="Times New Roman"/>
                <w:b/>
                <w:sz w:val="24"/>
                <w:szCs w:val="24"/>
                <w:lang w:val="uk-UA" w:eastAsia="en-US"/>
              </w:rPr>
            </w:pPr>
            <w:r>
              <w:rPr>
                <w:rFonts w:ascii="Times New Roman" w:hAnsi="Times New Roman"/>
                <w:b/>
                <w:sz w:val="24"/>
                <w:szCs w:val="24"/>
                <w:lang w:val="uk-UA" w:eastAsia="en-US"/>
              </w:rPr>
              <w:t>Заходи</w:t>
            </w:r>
          </w:p>
        </w:tc>
        <w:tc>
          <w:tcPr>
            <w:tcW w:w="1843" w:type="dxa"/>
            <w:vAlign w:val="center"/>
          </w:tcPr>
          <w:p w:rsidR="00247953" w:rsidRPr="001C2FB8" w:rsidRDefault="00247953" w:rsidP="005A17B3">
            <w:pPr>
              <w:spacing w:after="0" w:line="240" w:lineRule="auto"/>
              <w:ind w:left="0" w:hanging="2"/>
              <w:jc w:val="center"/>
              <w:rPr>
                <w:rFonts w:ascii="Times New Roman" w:hAnsi="Times New Roman"/>
                <w:b/>
                <w:sz w:val="24"/>
                <w:szCs w:val="24"/>
                <w:lang w:val="uk-UA" w:eastAsia="en-US"/>
              </w:rPr>
            </w:pPr>
            <w:r w:rsidRPr="001C2FB8">
              <w:rPr>
                <w:rFonts w:ascii="Times New Roman" w:hAnsi="Times New Roman"/>
                <w:b/>
                <w:sz w:val="24"/>
                <w:szCs w:val="24"/>
                <w:lang w:val="uk-UA" w:eastAsia="en-US"/>
              </w:rPr>
              <w:t>Обсяги фінансування, тис. грн.</w:t>
            </w:r>
          </w:p>
        </w:tc>
      </w:tr>
      <w:tr w:rsidR="00D103A8" w:rsidRPr="001C2FB8" w:rsidTr="00ED0A01">
        <w:trPr>
          <w:trHeight w:val="795"/>
        </w:trPr>
        <w:tc>
          <w:tcPr>
            <w:tcW w:w="505" w:type="dxa"/>
            <w:vMerge w:val="restart"/>
          </w:tcPr>
          <w:p w:rsidR="00D103A8" w:rsidRPr="00F70D51" w:rsidRDefault="00D103A8" w:rsidP="005A17B3">
            <w:pPr>
              <w:spacing w:after="0" w:line="240" w:lineRule="auto"/>
              <w:ind w:left="0" w:hanging="2"/>
              <w:textDirection w:val="lrTb"/>
              <w:rPr>
                <w:rFonts w:ascii="Times New Roman" w:hAnsi="Times New Roman"/>
                <w:sz w:val="24"/>
                <w:szCs w:val="24"/>
                <w:lang w:val="uk-UA" w:eastAsia="en-US"/>
              </w:rPr>
            </w:pPr>
          </w:p>
          <w:p w:rsidR="00ED0A01" w:rsidRDefault="00ED0A01" w:rsidP="005A17B3">
            <w:pPr>
              <w:spacing w:after="0" w:line="240" w:lineRule="auto"/>
              <w:ind w:left="0" w:hanging="2"/>
              <w:rPr>
                <w:rFonts w:ascii="Times New Roman" w:hAnsi="Times New Roman"/>
                <w:sz w:val="24"/>
                <w:szCs w:val="24"/>
                <w:lang w:val="uk-UA" w:eastAsia="en-US"/>
              </w:rPr>
            </w:pPr>
          </w:p>
          <w:p w:rsidR="00ED0A01" w:rsidRDefault="00ED0A01" w:rsidP="005A17B3">
            <w:pPr>
              <w:spacing w:after="0" w:line="240" w:lineRule="auto"/>
              <w:ind w:left="0" w:hanging="2"/>
              <w:rPr>
                <w:rFonts w:ascii="Times New Roman" w:hAnsi="Times New Roman"/>
                <w:sz w:val="24"/>
                <w:szCs w:val="24"/>
                <w:lang w:val="uk-UA" w:eastAsia="en-US"/>
              </w:rPr>
            </w:pPr>
          </w:p>
          <w:p w:rsidR="00ED0A01" w:rsidRDefault="00ED0A01" w:rsidP="005A17B3">
            <w:pPr>
              <w:spacing w:after="0" w:line="240" w:lineRule="auto"/>
              <w:ind w:left="0" w:hanging="2"/>
              <w:rPr>
                <w:rFonts w:ascii="Times New Roman" w:hAnsi="Times New Roman"/>
                <w:sz w:val="24"/>
                <w:szCs w:val="24"/>
                <w:lang w:val="uk-UA" w:eastAsia="en-US"/>
              </w:rPr>
            </w:pPr>
          </w:p>
          <w:p w:rsidR="00ED0A01" w:rsidRDefault="00ED0A01" w:rsidP="005A17B3">
            <w:pPr>
              <w:spacing w:after="0" w:line="240" w:lineRule="auto"/>
              <w:ind w:left="0" w:hanging="2"/>
              <w:rPr>
                <w:rFonts w:ascii="Times New Roman" w:hAnsi="Times New Roman"/>
                <w:sz w:val="24"/>
                <w:szCs w:val="24"/>
                <w:lang w:val="uk-UA" w:eastAsia="en-US"/>
              </w:rPr>
            </w:pPr>
          </w:p>
          <w:p w:rsidR="00ED0A01" w:rsidRDefault="00ED0A01" w:rsidP="005A17B3">
            <w:pPr>
              <w:spacing w:after="0" w:line="240" w:lineRule="auto"/>
              <w:ind w:left="0" w:hanging="2"/>
              <w:rPr>
                <w:rFonts w:ascii="Times New Roman" w:hAnsi="Times New Roman"/>
                <w:sz w:val="24"/>
                <w:szCs w:val="24"/>
                <w:lang w:val="uk-UA" w:eastAsia="en-US"/>
              </w:rPr>
            </w:pPr>
          </w:p>
          <w:p w:rsidR="00D103A8" w:rsidRPr="00F70D51" w:rsidRDefault="00D103A8" w:rsidP="005A17B3">
            <w:pPr>
              <w:spacing w:after="0" w:line="240" w:lineRule="auto"/>
              <w:ind w:left="0" w:hanging="2"/>
              <w:rPr>
                <w:rFonts w:ascii="Times New Roman" w:hAnsi="Times New Roman"/>
                <w:sz w:val="24"/>
                <w:szCs w:val="24"/>
                <w:lang w:val="uk-UA" w:eastAsia="en-US"/>
              </w:rPr>
            </w:pPr>
            <w:r>
              <w:rPr>
                <w:rFonts w:ascii="Times New Roman" w:hAnsi="Times New Roman"/>
                <w:sz w:val="24"/>
                <w:szCs w:val="24"/>
                <w:lang w:val="uk-UA" w:eastAsia="en-US"/>
              </w:rPr>
              <w:t>1</w:t>
            </w:r>
          </w:p>
        </w:tc>
        <w:tc>
          <w:tcPr>
            <w:tcW w:w="3431" w:type="dxa"/>
            <w:gridSpan w:val="2"/>
            <w:vMerge w:val="restart"/>
          </w:tcPr>
          <w:p w:rsidR="00D103A8" w:rsidRDefault="00D103A8" w:rsidP="005A17B3">
            <w:pPr>
              <w:spacing w:after="0" w:line="240" w:lineRule="auto"/>
              <w:ind w:left="0" w:hanging="2"/>
              <w:textDirection w:val="lrTb"/>
              <w:rPr>
                <w:rFonts w:ascii="Times New Roman" w:hAnsi="Times New Roman"/>
                <w:sz w:val="24"/>
                <w:szCs w:val="24"/>
                <w:lang w:val="uk-UA" w:eastAsia="en-US"/>
              </w:rPr>
            </w:pPr>
          </w:p>
          <w:p w:rsidR="00D103A8" w:rsidRDefault="00D103A8" w:rsidP="005A17B3">
            <w:pPr>
              <w:spacing w:after="0" w:line="240" w:lineRule="auto"/>
              <w:ind w:left="0" w:hanging="2"/>
              <w:textDirection w:val="lrTb"/>
              <w:rPr>
                <w:rFonts w:ascii="Times New Roman" w:hAnsi="Times New Roman"/>
                <w:sz w:val="24"/>
                <w:szCs w:val="24"/>
                <w:lang w:val="uk-UA" w:eastAsia="en-US"/>
              </w:rPr>
            </w:pPr>
          </w:p>
          <w:p w:rsidR="00D103A8" w:rsidRDefault="00D103A8" w:rsidP="005A17B3">
            <w:pPr>
              <w:spacing w:after="0" w:line="240" w:lineRule="auto"/>
              <w:ind w:left="0" w:hanging="2"/>
              <w:textDirection w:val="lrTb"/>
              <w:rPr>
                <w:rFonts w:ascii="Times New Roman" w:hAnsi="Times New Roman"/>
                <w:sz w:val="24"/>
                <w:szCs w:val="24"/>
                <w:lang w:val="uk-UA" w:eastAsia="en-US"/>
              </w:rPr>
            </w:pPr>
          </w:p>
          <w:p w:rsidR="00ED0A01" w:rsidRDefault="00ED0A01" w:rsidP="005A17B3">
            <w:pPr>
              <w:spacing w:after="0" w:line="240" w:lineRule="auto"/>
              <w:ind w:left="0" w:hanging="2"/>
              <w:textDirection w:val="lrTb"/>
              <w:rPr>
                <w:rFonts w:ascii="Times New Roman" w:hAnsi="Times New Roman"/>
                <w:sz w:val="24"/>
                <w:szCs w:val="24"/>
                <w:lang w:val="uk-UA" w:eastAsia="en-US"/>
              </w:rPr>
            </w:pPr>
          </w:p>
          <w:p w:rsidR="00ED0A01" w:rsidRDefault="00ED0A01" w:rsidP="005A17B3">
            <w:pPr>
              <w:spacing w:after="0" w:line="240" w:lineRule="auto"/>
              <w:ind w:left="0" w:hanging="2"/>
              <w:textDirection w:val="lrTb"/>
              <w:rPr>
                <w:rFonts w:ascii="Times New Roman" w:hAnsi="Times New Roman"/>
                <w:sz w:val="24"/>
                <w:szCs w:val="24"/>
                <w:lang w:val="uk-UA" w:eastAsia="en-US"/>
              </w:rPr>
            </w:pPr>
          </w:p>
          <w:p w:rsidR="00ED0A01" w:rsidRDefault="00ED0A01" w:rsidP="005A17B3">
            <w:pPr>
              <w:spacing w:after="0" w:line="240" w:lineRule="auto"/>
              <w:ind w:left="0" w:hanging="2"/>
              <w:textDirection w:val="lrTb"/>
              <w:rPr>
                <w:rFonts w:ascii="Times New Roman" w:hAnsi="Times New Roman"/>
                <w:sz w:val="24"/>
                <w:szCs w:val="24"/>
                <w:lang w:val="uk-UA" w:eastAsia="en-US"/>
              </w:rPr>
            </w:pPr>
          </w:p>
          <w:p w:rsidR="00D103A8" w:rsidRPr="00F70D51" w:rsidRDefault="00D103A8" w:rsidP="005A17B3">
            <w:pPr>
              <w:spacing w:after="0" w:line="240" w:lineRule="auto"/>
              <w:ind w:left="0" w:hanging="2"/>
              <w:textDirection w:val="lrTb"/>
              <w:rPr>
                <w:rFonts w:ascii="Times New Roman" w:hAnsi="Times New Roman"/>
                <w:sz w:val="24"/>
                <w:szCs w:val="24"/>
                <w:lang w:val="uk-UA" w:eastAsia="en-US"/>
              </w:rPr>
            </w:pPr>
            <w:r w:rsidRPr="00F70D51">
              <w:rPr>
                <w:rFonts w:ascii="Times New Roman" w:hAnsi="Times New Roman"/>
                <w:sz w:val="24"/>
                <w:szCs w:val="24"/>
                <w:lang w:val="uk-UA" w:eastAsia="en-US"/>
              </w:rPr>
              <w:t>Фінансова підтримка КП «</w:t>
            </w:r>
            <w:r>
              <w:rPr>
                <w:rFonts w:ascii="Times New Roman" w:hAnsi="Times New Roman"/>
                <w:sz w:val="24"/>
                <w:szCs w:val="24"/>
                <w:lang w:val="uk-UA" w:eastAsia="en-US"/>
              </w:rPr>
              <w:t>Житло-Експлуатація</w:t>
            </w:r>
            <w:r w:rsidRPr="00F70D51">
              <w:rPr>
                <w:rFonts w:ascii="Times New Roman" w:hAnsi="Times New Roman"/>
                <w:sz w:val="24"/>
                <w:szCs w:val="24"/>
                <w:lang w:val="uk-UA" w:eastAsia="en-US"/>
              </w:rPr>
              <w:t>» РМР»</w:t>
            </w:r>
          </w:p>
          <w:p w:rsidR="00D103A8" w:rsidRPr="00F70D51" w:rsidRDefault="00D103A8" w:rsidP="005A17B3">
            <w:pPr>
              <w:spacing w:after="0" w:line="240" w:lineRule="auto"/>
              <w:ind w:left="0" w:hanging="2"/>
              <w:rPr>
                <w:rFonts w:ascii="Times New Roman" w:hAnsi="Times New Roman"/>
                <w:sz w:val="24"/>
                <w:szCs w:val="24"/>
                <w:lang w:val="uk-UA" w:eastAsia="en-US"/>
              </w:rPr>
            </w:pPr>
          </w:p>
        </w:tc>
        <w:tc>
          <w:tcPr>
            <w:tcW w:w="3827" w:type="dxa"/>
          </w:tcPr>
          <w:p w:rsidR="00D103A8" w:rsidRPr="00F70D51" w:rsidRDefault="00D103A8" w:rsidP="005A17B3">
            <w:pPr>
              <w:spacing w:after="0" w:line="240" w:lineRule="auto"/>
              <w:ind w:left="0" w:hanging="2"/>
              <w:textDirection w:val="lrTb"/>
              <w:rPr>
                <w:rFonts w:ascii="Times New Roman" w:hAnsi="Times New Roman"/>
                <w:sz w:val="24"/>
                <w:szCs w:val="24"/>
                <w:lang w:val="uk-UA" w:eastAsia="en-US"/>
              </w:rPr>
            </w:pPr>
            <w:r>
              <w:rPr>
                <w:rFonts w:ascii="Times New Roman" w:hAnsi="Times New Roman"/>
                <w:sz w:val="24"/>
                <w:szCs w:val="24"/>
                <w:lang w:val="uk-UA" w:eastAsia="en-US"/>
              </w:rPr>
              <w:t>1.</w:t>
            </w:r>
            <w:r w:rsidRPr="00F70D51">
              <w:rPr>
                <w:rFonts w:ascii="Times New Roman" w:hAnsi="Times New Roman"/>
                <w:sz w:val="24"/>
                <w:szCs w:val="24"/>
                <w:lang w:val="uk-UA" w:eastAsia="en-US"/>
              </w:rPr>
              <w:t>Електрична енергія</w:t>
            </w:r>
          </w:p>
          <w:p w:rsidR="00D103A8" w:rsidRPr="00F70D51" w:rsidRDefault="00D103A8" w:rsidP="005A17B3">
            <w:pPr>
              <w:spacing w:after="0" w:line="240" w:lineRule="auto"/>
              <w:ind w:left="0" w:hanging="2"/>
              <w:textDirection w:val="lrTb"/>
              <w:rPr>
                <w:rFonts w:ascii="Times New Roman" w:hAnsi="Times New Roman"/>
                <w:sz w:val="24"/>
                <w:szCs w:val="24"/>
                <w:lang w:val="uk-UA" w:eastAsia="en-US"/>
              </w:rPr>
            </w:pPr>
          </w:p>
        </w:tc>
        <w:tc>
          <w:tcPr>
            <w:tcW w:w="1843" w:type="dxa"/>
          </w:tcPr>
          <w:p w:rsidR="00D103A8" w:rsidRPr="00F70D51" w:rsidRDefault="00D103A8" w:rsidP="005A17B3">
            <w:pPr>
              <w:spacing w:after="0" w:line="240" w:lineRule="auto"/>
              <w:ind w:left="0" w:hanging="2"/>
              <w:jc w:val="center"/>
              <w:textDirection w:val="lrTb"/>
              <w:rPr>
                <w:rFonts w:ascii="Times New Roman" w:hAnsi="Times New Roman"/>
                <w:sz w:val="24"/>
                <w:szCs w:val="24"/>
                <w:lang w:val="uk-UA" w:eastAsia="en-US"/>
              </w:rPr>
            </w:pPr>
            <w:r>
              <w:rPr>
                <w:rFonts w:ascii="Times New Roman" w:hAnsi="Times New Roman"/>
                <w:sz w:val="24"/>
                <w:szCs w:val="24"/>
                <w:lang w:val="uk-UA" w:eastAsia="en-US"/>
              </w:rPr>
              <w:t xml:space="preserve">230,0 тис. </w:t>
            </w:r>
            <w:r w:rsidRPr="00F70D51">
              <w:rPr>
                <w:rFonts w:ascii="Times New Roman" w:hAnsi="Times New Roman"/>
                <w:sz w:val="24"/>
                <w:szCs w:val="24"/>
                <w:lang w:val="uk-UA" w:eastAsia="en-US"/>
              </w:rPr>
              <w:t>грн.</w:t>
            </w:r>
          </w:p>
        </w:tc>
      </w:tr>
      <w:tr w:rsidR="00ED0A01" w:rsidRPr="001C2FB8" w:rsidTr="005A17B3">
        <w:trPr>
          <w:trHeight w:val="1680"/>
        </w:trPr>
        <w:tc>
          <w:tcPr>
            <w:tcW w:w="505" w:type="dxa"/>
            <w:vMerge/>
          </w:tcPr>
          <w:p w:rsidR="00ED0A01" w:rsidRPr="00F70D51" w:rsidRDefault="00ED0A01" w:rsidP="005A17B3">
            <w:pPr>
              <w:spacing w:after="0" w:line="240" w:lineRule="auto"/>
              <w:ind w:left="0" w:hanging="2"/>
              <w:textDirection w:val="lrTb"/>
              <w:rPr>
                <w:rFonts w:ascii="Times New Roman" w:hAnsi="Times New Roman"/>
                <w:sz w:val="24"/>
                <w:szCs w:val="24"/>
                <w:lang w:val="uk-UA" w:eastAsia="en-US"/>
              </w:rPr>
            </w:pPr>
          </w:p>
        </w:tc>
        <w:tc>
          <w:tcPr>
            <w:tcW w:w="3431" w:type="dxa"/>
            <w:gridSpan w:val="2"/>
            <w:vMerge/>
          </w:tcPr>
          <w:p w:rsidR="00ED0A01" w:rsidRDefault="00ED0A01" w:rsidP="005A17B3">
            <w:pPr>
              <w:spacing w:after="0" w:line="240" w:lineRule="auto"/>
              <w:ind w:left="0" w:hanging="2"/>
              <w:textDirection w:val="lrTb"/>
              <w:rPr>
                <w:rFonts w:ascii="Times New Roman" w:hAnsi="Times New Roman"/>
                <w:sz w:val="24"/>
                <w:szCs w:val="24"/>
                <w:lang w:val="uk-UA" w:eastAsia="en-US"/>
              </w:rPr>
            </w:pPr>
          </w:p>
        </w:tc>
        <w:tc>
          <w:tcPr>
            <w:tcW w:w="3827" w:type="dxa"/>
          </w:tcPr>
          <w:p w:rsidR="00ED0A01" w:rsidRDefault="00ED0A01" w:rsidP="005A17B3">
            <w:pPr>
              <w:spacing w:after="0" w:line="240" w:lineRule="auto"/>
              <w:ind w:left="0" w:hanging="2"/>
              <w:rPr>
                <w:rFonts w:ascii="Times New Roman" w:hAnsi="Times New Roman"/>
                <w:sz w:val="24"/>
                <w:szCs w:val="24"/>
                <w:lang w:val="uk-UA" w:eastAsia="en-US"/>
              </w:rPr>
            </w:pPr>
            <w:r>
              <w:rPr>
                <w:rFonts w:ascii="Times New Roman" w:hAnsi="Times New Roman" w:cs="Times New Roman"/>
                <w:sz w:val="24"/>
                <w:szCs w:val="24"/>
                <w:lang w:val="uk-UA"/>
              </w:rPr>
              <w:t>2.В</w:t>
            </w:r>
            <w:r w:rsidRPr="00242B0A">
              <w:rPr>
                <w:rFonts w:ascii="Times New Roman" w:hAnsi="Times New Roman" w:cs="Times New Roman"/>
                <w:sz w:val="24"/>
                <w:szCs w:val="24"/>
                <w:lang w:val="uk-UA"/>
              </w:rPr>
              <w:t>итрати по заробітній платі</w:t>
            </w:r>
          </w:p>
        </w:tc>
        <w:tc>
          <w:tcPr>
            <w:tcW w:w="1843" w:type="dxa"/>
          </w:tcPr>
          <w:p w:rsidR="00ED0A01" w:rsidRDefault="00ED0A01" w:rsidP="005A17B3">
            <w:pPr>
              <w:spacing w:after="0" w:line="240" w:lineRule="auto"/>
              <w:ind w:left="0" w:hanging="2"/>
              <w:jc w:val="center"/>
              <w:rPr>
                <w:rFonts w:ascii="Times New Roman" w:hAnsi="Times New Roman"/>
                <w:sz w:val="24"/>
                <w:szCs w:val="24"/>
                <w:lang w:val="uk-UA" w:eastAsia="en-US"/>
              </w:rPr>
            </w:pPr>
            <w:r w:rsidRPr="00242B0A">
              <w:rPr>
                <w:rFonts w:ascii="Times New Roman" w:hAnsi="Times New Roman" w:cs="Times New Roman"/>
                <w:sz w:val="24"/>
                <w:szCs w:val="24"/>
                <w:lang w:val="uk-UA" w:eastAsia="en-US"/>
              </w:rPr>
              <w:t>105,0 тис.грн.</w:t>
            </w:r>
          </w:p>
        </w:tc>
      </w:tr>
      <w:tr w:rsidR="00ED0A01" w:rsidRPr="001C2FB8" w:rsidTr="001A32BA">
        <w:trPr>
          <w:trHeight w:val="1134"/>
        </w:trPr>
        <w:tc>
          <w:tcPr>
            <w:tcW w:w="505" w:type="dxa"/>
            <w:vMerge/>
          </w:tcPr>
          <w:p w:rsidR="00ED0A01" w:rsidRPr="00F70D51" w:rsidRDefault="00ED0A01" w:rsidP="005A17B3">
            <w:pPr>
              <w:spacing w:after="0" w:line="240" w:lineRule="auto"/>
              <w:ind w:left="0" w:hanging="2"/>
              <w:rPr>
                <w:rFonts w:ascii="Times New Roman" w:hAnsi="Times New Roman"/>
                <w:sz w:val="24"/>
                <w:szCs w:val="24"/>
                <w:lang w:val="uk-UA" w:eastAsia="en-US"/>
              </w:rPr>
            </w:pPr>
          </w:p>
        </w:tc>
        <w:tc>
          <w:tcPr>
            <w:tcW w:w="3431" w:type="dxa"/>
            <w:gridSpan w:val="2"/>
            <w:vMerge/>
          </w:tcPr>
          <w:p w:rsidR="00ED0A01" w:rsidRPr="00F70D51" w:rsidRDefault="00ED0A01" w:rsidP="005A17B3">
            <w:pPr>
              <w:spacing w:after="0" w:line="240" w:lineRule="auto"/>
              <w:ind w:left="0" w:hanging="2"/>
              <w:rPr>
                <w:rFonts w:ascii="Times New Roman" w:hAnsi="Times New Roman"/>
                <w:sz w:val="24"/>
                <w:szCs w:val="24"/>
                <w:lang w:val="uk-UA" w:eastAsia="en-US"/>
              </w:rPr>
            </w:pPr>
          </w:p>
        </w:tc>
        <w:tc>
          <w:tcPr>
            <w:tcW w:w="3827" w:type="dxa"/>
          </w:tcPr>
          <w:p w:rsidR="00ED0A01" w:rsidRPr="00242B0A" w:rsidRDefault="00ED0A01" w:rsidP="00A04153">
            <w:pPr>
              <w:spacing w:after="0" w:line="240" w:lineRule="auto"/>
              <w:ind w:left="0" w:hanging="2"/>
              <w:rPr>
                <w:rFonts w:ascii="Times New Roman" w:hAnsi="Times New Roman" w:cs="Times New Roman"/>
                <w:sz w:val="24"/>
                <w:szCs w:val="24"/>
                <w:lang w:val="uk-UA" w:eastAsia="en-US"/>
              </w:rPr>
            </w:pPr>
            <w:r>
              <w:rPr>
                <w:rFonts w:ascii="Times New Roman" w:hAnsi="Times New Roman" w:cs="Times New Roman"/>
                <w:sz w:val="24"/>
                <w:szCs w:val="24"/>
                <w:lang w:val="uk-UA"/>
              </w:rPr>
              <w:t>3. В</w:t>
            </w:r>
            <w:r w:rsidRPr="00242B0A">
              <w:rPr>
                <w:rFonts w:ascii="Times New Roman" w:hAnsi="Times New Roman" w:cs="Times New Roman"/>
                <w:sz w:val="24"/>
                <w:szCs w:val="24"/>
                <w:lang w:val="uk-UA"/>
              </w:rPr>
              <w:t xml:space="preserve">итрати по ЄСВ                                   </w:t>
            </w:r>
          </w:p>
        </w:tc>
        <w:tc>
          <w:tcPr>
            <w:tcW w:w="1843" w:type="dxa"/>
          </w:tcPr>
          <w:p w:rsidR="00ED0A01" w:rsidRPr="00242B0A" w:rsidRDefault="00ED0A01" w:rsidP="005A17B3">
            <w:pPr>
              <w:spacing w:after="0" w:line="240" w:lineRule="auto"/>
              <w:ind w:left="0" w:hanging="2"/>
              <w:jc w:val="center"/>
              <w:rPr>
                <w:rFonts w:ascii="Times New Roman" w:hAnsi="Times New Roman" w:cs="Times New Roman"/>
                <w:sz w:val="24"/>
                <w:szCs w:val="24"/>
                <w:lang w:val="uk-UA" w:eastAsia="en-US"/>
              </w:rPr>
            </w:pPr>
            <w:r w:rsidRPr="00242B0A">
              <w:rPr>
                <w:rFonts w:ascii="Times New Roman" w:hAnsi="Times New Roman" w:cs="Times New Roman"/>
                <w:sz w:val="24"/>
                <w:szCs w:val="24"/>
                <w:lang w:val="uk-UA" w:eastAsia="en-US"/>
              </w:rPr>
              <w:t>23,0 тис.грн.</w:t>
            </w:r>
          </w:p>
        </w:tc>
      </w:tr>
      <w:tr w:rsidR="00D103A8" w:rsidRPr="00A04153" w:rsidTr="005A17B3">
        <w:trPr>
          <w:trHeight w:val="562"/>
        </w:trPr>
        <w:tc>
          <w:tcPr>
            <w:tcW w:w="505" w:type="dxa"/>
            <w:vMerge/>
          </w:tcPr>
          <w:p w:rsidR="00D103A8" w:rsidRPr="00F70D51" w:rsidRDefault="00D103A8" w:rsidP="005A17B3">
            <w:pPr>
              <w:spacing w:after="0" w:line="240" w:lineRule="auto"/>
              <w:ind w:left="0" w:hanging="2"/>
              <w:textDirection w:val="lrTb"/>
              <w:rPr>
                <w:rFonts w:ascii="Times New Roman" w:hAnsi="Times New Roman"/>
                <w:sz w:val="24"/>
                <w:szCs w:val="24"/>
                <w:lang w:val="uk-UA" w:eastAsia="en-US"/>
              </w:rPr>
            </w:pPr>
          </w:p>
        </w:tc>
        <w:tc>
          <w:tcPr>
            <w:tcW w:w="3431" w:type="dxa"/>
            <w:gridSpan w:val="2"/>
            <w:vMerge/>
          </w:tcPr>
          <w:p w:rsidR="00D103A8" w:rsidRPr="00F70D51" w:rsidRDefault="00D103A8" w:rsidP="005A17B3">
            <w:pPr>
              <w:spacing w:after="0" w:line="240" w:lineRule="auto"/>
              <w:ind w:left="0" w:hanging="2"/>
              <w:textDirection w:val="lrTb"/>
              <w:rPr>
                <w:rFonts w:ascii="Times New Roman" w:hAnsi="Times New Roman"/>
                <w:sz w:val="24"/>
                <w:szCs w:val="24"/>
                <w:lang w:val="uk-UA" w:eastAsia="en-US"/>
              </w:rPr>
            </w:pPr>
          </w:p>
        </w:tc>
        <w:tc>
          <w:tcPr>
            <w:tcW w:w="3827" w:type="dxa"/>
          </w:tcPr>
          <w:p w:rsidR="00D103A8" w:rsidRDefault="00D103A8" w:rsidP="005A17B3">
            <w:pPr>
              <w:spacing w:after="0" w:line="240" w:lineRule="auto"/>
              <w:ind w:left="0" w:hanging="2"/>
              <w:textDirection w:val="lrTb"/>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4. </w:t>
            </w:r>
            <w:r w:rsidRPr="00242B0A">
              <w:rPr>
                <w:rFonts w:ascii="Times New Roman" w:hAnsi="Times New Roman" w:cs="Times New Roman"/>
                <w:sz w:val="24"/>
                <w:szCs w:val="24"/>
                <w:lang w:val="uk-UA" w:eastAsia="en-US"/>
              </w:rPr>
              <w:t>Паливо-мастильні матеріали</w:t>
            </w:r>
          </w:p>
          <w:p w:rsidR="00ED0A01" w:rsidRDefault="00ED0A01" w:rsidP="005A17B3">
            <w:pPr>
              <w:spacing w:after="0" w:line="240" w:lineRule="auto"/>
              <w:ind w:left="0" w:hanging="2"/>
              <w:textDirection w:val="lrTb"/>
              <w:rPr>
                <w:rFonts w:ascii="Times New Roman" w:hAnsi="Times New Roman" w:cs="Times New Roman"/>
                <w:sz w:val="24"/>
                <w:szCs w:val="24"/>
                <w:lang w:val="uk-UA" w:eastAsia="en-US"/>
              </w:rPr>
            </w:pPr>
          </w:p>
          <w:p w:rsidR="00ED0A01" w:rsidRPr="00242B0A" w:rsidRDefault="00ED0A01" w:rsidP="005A17B3">
            <w:pPr>
              <w:spacing w:after="0" w:line="240" w:lineRule="auto"/>
              <w:ind w:left="0" w:hanging="2"/>
              <w:textDirection w:val="lrTb"/>
              <w:rPr>
                <w:rFonts w:ascii="Times New Roman" w:hAnsi="Times New Roman" w:cs="Times New Roman"/>
                <w:sz w:val="24"/>
                <w:szCs w:val="24"/>
                <w:lang w:val="uk-UA" w:eastAsia="en-US"/>
              </w:rPr>
            </w:pPr>
          </w:p>
        </w:tc>
        <w:tc>
          <w:tcPr>
            <w:tcW w:w="1843" w:type="dxa"/>
          </w:tcPr>
          <w:p w:rsidR="00D103A8" w:rsidRPr="00242B0A" w:rsidRDefault="00D103A8" w:rsidP="005A17B3">
            <w:pPr>
              <w:spacing w:after="0" w:line="240" w:lineRule="auto"/>
              <w:ind w:left="0" w:hanging="2"/>
              <w:jc w:val="center"/>
              <w:textDirection w:val="lrTb"/>
              <w:rPr>
                <w:rFonts w:ascii="Times New Roman" w:hAnsi="Times New Roman" w:cs="Times New Roman"/>
                <w:sz w:val="24"/>
                <w:szCs w:val="24"/>
                <w:lang w:val="uk-UA" w:eastAsia="en-US"/>
              </w:rPr>
            </w:pPr>
            <w:r w:rsidRPr="00242B0A">
              <w:rPr>
                <w:rFonts w:ascii="Times New Roman" w:hAnsi="Times New Roman" w:cs="Times New Roman"/>
                <w:sz w:val="24"/>
                <w:szCs w:val="24"/>
                <w:lang w:val="uk-UA" w:eastAsia="en-US"/>
              </w:rPr>
              <w:t>20,0 тис.грн.</w:t>
            </w:r>
          </w:p>
        </w:tc>
      </w:tr>
      <w:tr w:rsidR="00D103A8" w:rsidRPr="001C2FB8" w:rsidTr="005A17B3">
        <w:trPr>
          <w:trHeight w:val="562"/>
        </w:trPr>
        <w:tc>
          <w:tcPr>
            <w:tcW w:w="505" w:type="dxa"/>
            <w:vMerge/>
          </w:tcPr>
          <w:p w:rsidR="00D103A8" w:rsidRPr="00F70D51" w:rsidRDefault="00D103A8" w:rsidP="005A17B3">
            <w:pPr>
              <w:spacing w:after="0" w:line="240" w:lineRule="auto"/>
              <w:ind w:left="0" w:hanging="2"/>
              <w:textDirection w:val="lrTb"/>
              <w:rPr>
                <w:rFonts w:ascii="Times New Roman" w:hAnsi="Times New Roman"/>
                <w:sz w:val="24"/>
                <w:szCs w:val="24"/>
                <w:lang w:val="uk-UA" w:eastAsia="en-US"/>
              </w:rPr>
            </w:pPr>
          </w:p>
        </w:tc>
        <w:tc>
          <w:tcPr>
            <w:tcW w:w="3431" w:type="dxa"/>
            <w:gridSpan w:val="2"/>
            <w:vMerge/>
          </w:tcPr>
          <w:p w:rsidR="00D103A8" w:rsidRPr="00F70D51" w:rsidRDefault="00D103A8" w:rsidP="00A04153">
            <w:pPr>
              <w:spacing w:after="0" w:line="240" w:lineRule="auto"/>
              <w:ind w:left="0" w:hanging="2"/>
              <w:textDirection w:val="lrTb"/>
              <w:rPr>
                <w:rFonts w:ascii="Times New Roman" w:hAnsi="Times New Roman"/>
                <w:sz w:val="24"/>
                <w:szCs w:val="24"/>
                <w:lang w:val="uk-UA" w:eastAsia="en-US"/>
              </w:rPr>
            </w:pPr>
          </w:p>
        </w:tc>
        <w:tc>
          <w:tcPr>
            <w:tcW w:w="3827" w:type="dxa"/>
          </w:tcPr>
          <w:p w:rsidR="00ED0A01" w:rsidRDefault="00D103A8" w:rsidP="005A17B3">
            <w:pPr>
              <w:spacing w:after="0" w:line="240" w:lineRule="auto"/>
              <w:ind w:left="0" w:hanging="2"/>
              <w:textDirection w:val="lrTb"/>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5. </w:t>
            </w:r>
            <w:r w:rsidRPr="00242B0A">
              <w:rPr>
                <w:rFonts w:ascii="Times New Roman" w:hAnsi="Times New Roman" w:cs="Times New Roman"/>
                <w:sz w:val="24"/>
                <w:szCs w:val="24"/>
                <w:lang w:val="uk-UA" w:eastAsia="en-US"/>
              </w:rPr>
              <w:t xml:space="preserve">Будівельні, сантехнічні </w:t>
            </w:r>
          </w:p>
          <w:p w:rsidR="00ED0A01" w:rsidRDefault="00ED0A01" w:rsidP="005A17B3">
            <w:pPr>
              <w:spacing w:after="0" w:line="240" w:lineRule="auto"/>
              <w:ind w:left="0" w:hanging="2"/>
              <w:textDirection w:val="lrTb"/>
              <w:rPr>
                <w:rFonts w:ascii="Times New Roman" w:hAnsi="Times New Roman" w:cs="Times New Roman"/>
                <w:sz w:val="24"/>
                <w:szCs w:val="24"/>
                <w:lang w:val="uk-UA" w:eastAsia="en-US"/>
              </w:rPr>
            </w:pPr>
          </w:p>
          <w:p w:rsidR="00D103A8" w:rsidRPr="00242B0A" w:rsidRDefault="00D103A8" w:rsidP="005A17B3">
            <w:pPr>
              <w:spacing w:after="0" w:line="240" w:lineRule="auto"/>
              <w:ind w:left="0" w:hanging="2"/>
              <w:textDirection w:val="lrTb"/>
              <w:rPr>
                <w:rFonts w:ascii="Times New Roman" w:hAnsi="Times New Roman" w:cs="Times New Roman"/>
                <w:sz w:val="24"/>
                <w:szCs w:val="24"/>
                <w:lang w:val="uk-UA" w:eastAsia="en-US"/>
              </w:rPr>
            </w:pPr>
            <w:r w:rsidRPr="00242B0A">
              <w:rPr>
                <w:rFonts w:ascii="Times New Roman" w:hAnsi="Times New Roman" w:cs="Times New Roman"/>
                <w:sz w:val="24"/>
                <w:szCs w:val="24"/>
                <w:lang w:val="uk-UA" w:eastAsia="en-US"/>
              </w:rPr>
              <w:t>матеріали</w:t>
            </w:r>
          </w:p>
        </w:tc>
        <w:tc>
          <w:tcPr>
            <w:tcW w:w="1843" w:type="dxa"/>
          </w:tcPr>
          <w:p w:rsidR="00D103A8" w:rsidRPr="00242B0A" w:rsidRDefault="00D103A8" w:rsidP="005A17B3">
            <w:pPr>
              <w:spacing w:after="0" w:line="240" w:lineRule="auto"/>
              <w:ind w:left="0" w:hanging="2"/>
              <w:jc w:val="center"/>
              <w:textDirection w:val="lrTb"/>
              <w:rPr>
                <w:rFonts w:ascii="Times New Roman" w:hAnsi="Times New Roman" w:cs="Times New Roman"/>
                <w:sz w:val="24"/>
                <w:szCs w:val="24"/>
                <w:lang w:val="uk-UA" w:eastAsia="en-US"/>
              </w:rPr>
            </w:pPr>
            <w:r w:rsidRPr="00242B0A">
              <w:rPr>
                <w:rFonts w:ascii="Times New Roman" w:hAnsi="Times New Roman" w:cs="Times New Roman"/>
                <w:sz w:val="24"/>
                <w:szCs w:val="24"/>
                <w:lang w:val="uk-UA" w:eastAsia="en-US"/>
              </w:rPr>
              <w:t>55,0 тис.грн.</w:t>
            </w:r>
          </w:p>
        </w:tc>
      </w:tr>
      <w:tr w:rsidR="00D103A8" w:rsidRPr="001C2FB8" w:rsidTr="00D103A8">
        <w:tblPrEx>
          <w:tblLook w:val="0000" w:firstRow="0" w:lastRow="0" w:firstColumn="0" w:lastColumn="0" w:noHBand="0" w:noVBand="0"/>
        </w:tblPrEx>
        <w:trPr>
          <w:trHeight w:val="457"/>
        </w:trPr>
        <w:tc>
          <w:tcPr>
            <w:tcW w:w="511" w:type="dxa"/>
            <w:gridSpan w:val="2"/>
          </w:tcPr>
          <w:p w:rsidR="00D103A8" w:rsidRPr="001C2FB8" w:rsidRDefault="00D103A8" w:rsidP="005A17B3">
            <w:pPr>
              <w:ind w:left="0" w:hanging="2"/>
              <w:rPr>
                <w:rFonts w:ascii="Times New Roman" w:hAnsi="Times New Roman"/>
                <w:sz w:val="24"/>
                <w:szCs w:val="24"/>
                <w:lang w:val="uk-UA"/>
              </w:rPr>
            </w:pPr>
          </w:p>
        </w:tc>
        <w:tc>
          <w:tcPr>
            <w:tcW w:w="3425" w:type="dxa"/>
          </w:tcPr>
          <w:p w:rsidR="00D103A8" w:rsidRPr="001C2FB8" w:rsidRDefault="00D103A8" w:rsidP="005A17B3">
            <w:pPr>
              <w:ind w:left="0" w:hanging="2"/>
              <w:rPr>
                <w:rFonts w:ascii="Times New Roman" w:hAnsi="Times New Roman"/>
                <w:sz w:val="24"/>
                <w:szCs w:val="24"/>
                <w:lang w:val="uk-UA"/>
              </w:rPr>
            </w:pPr>
            <w:r w:rsidRPr="001C2FB8">
              <w:rPr>
                <w:rFonts w:ascii="Times New Roman" w:hAnsi="Times New Roman"/>
                <w:sz w:val="24"/>
                <w:szCs w:val="24"/>
                <w:lang w:val="uk-UA"/>
              </w:rPr>
              <w:t>Разом:</w:t>
            </w:r>
          </w:p>
        </w:tc>
        <w:tc>
          <w:tcPr>
            <w:tcW w:w="3827" w:type="dxa"/>
            <w:tcBorders>
              <w:bottom w:val="single" w:sz="4" w:space="0" w:color="auto"/>
            </w:tcBorders>
          </w:tcPr>
          <w:p w:rsidR="00D103A8" w:rsidRPr="00242B0A" w:rsidRDefault="00D103A8" w:rsidP="005A17B3">
            <w:pPr>
              <w:ind w:left="0" w:hanging="2"/>
              <w:rPr>
                <w:rFonts w:ascii="Times New Roman" w:hAnsi="Times New Roman" w:cs="Times New Roman"/>
                <w:sz w:val="24"/>
                <w:szCs w:val="24"/>
                <w:lang w:val="uk-UA"/>
              </w:rPr>
            </w:pPr>
          </w:p>
        </w:tc>
        <w:tc>
          <w:tcPr>
            <w:tcW w:w="1843" w:type="dxa"/>
            <w:tcBorders>
              <w:bottom w:val="single" w:sz="4" w:space="0" w:color="auto"/>
            </w:tcBorders>
          </w:tcPr>
          <w:p w:rsidR="00D103A8" w:rsidRPr="00242B0A" w:rsidRDefault="00D103A8" w:rsidP="005A17B3">
            <w:pPr>
              <w:ind w:left="0" w:hanging="2"/>
              <w:jc w:val="center"/>
              <w:rPr>
                <w:rFonts w:ascii="Times New Roman" w:hAnsi="Times New Roman" w:cs="Times New Roman"/>
                <w:sz w:val="24"/>
                <w:szCs w:val="24"/>
                <w:lang w:val="uk-UA"/>
              </w:rPr>
            </w:pPr>
            <w:r>
              <w:rPr>
                <w:rFonts w:ascii="Times New Roman" w:hAnsi="Times New Roman" w:cs="Times New Roman"/>
                <w:sz w:val="24"/>
                <w:szCs w:val="24"/>
                <w:lang w:val="uk-UA"/>
              </w:rPr>
              <w:t>433</w:t>
            </w:r>
            <w:r w:rsidRPr="00242B0A">
              <w:rPr>
                <w:rFonts w:ascii="Times New Roman" w:hAnsi="Times New Roman" w:cs="Times New Roman"/>
                <w:sz w:val="24"/>
                <w:szCs w:val="24"/>
                <w:lang w:val="uk-UA"/>
              </w:rPr>
              <w:t>,0 тис. грн.</w:t>
            </w:r>
          </w:p>
        </w:tc>
      </w:tr>
    </w:tbl>
    <w:p w:rsidR="00247953" w:rsidRDefault="00247953" w:rsidP="00247953">
      <w:pPr>
        <w:tabs>
          <w:tab w:val="left" w:pos="6237"/>
        </w:tabs>
        <w:spacing w:after="0" w:line="240" w:lineRule="auto"/>
        <w:ind w:left="0" w:hanging="2"/>
        <w:rPr>
          <w:rFonts w:ascii="Times New Roman" w:hAnsi="Times New Roman"/>
          <w:b/>
          <w:sz w:val="24"/>
          <w:szCs w:val="24"/>
          <w:lang w:val="uk-UA"/>
        </w:rPr>
      </w:pPr>
    </w:p>
    <w:p w:rsidR="00247953" w:rsidRDefault="00247953" w:rsidP="00247953">
      <w:pPr>
        <w:tabs>
          <w:tab w:val="left" w:pos="6237"/>
        </w:tabs>
        <w:spacing w:after="0" w:line="240" w:lineRule="auto"/>
        <w:ind w:left="0" w:hanging="2"/>
        <w:rPr>
          <w:rFonts w:ascii="Times New Roman" w:hAnsi="Times New Roman"/>
          <w:b/>
          <w:sz w:val="24"/>
          <w:szCs w:val="24"/>
          <w:lang w:val="uk-UA"/>
        </w:rPr>
      </w:pPr>
    </w:p>
    <w:p w:rsidR="00247953" w:rsidRPr="00503D32" w:rsidRDefault="00247953" w:rsidP="0024795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rsidR="00247953" w:rsidRPr="00503D32" w:rsidRDefault="00247953" w:rsidP="0024795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sectPr w:rsidR="00247953" w:rsidRPr="00503D32" w:rsidSect="002107F1">
          <w:pgSz w:w="11906" w:h="16838"/>
          <w:pgMar w:top="1134" w:right="567" w:bottom="851" w:left="1701" w:header="706" w:footer="706" w:gutter="0"/>
          <w:cols w:space="720"/>
          <w:docGrid w:linePitch="299"/>
        </w:sectPr>
      </w:pPr>
    </w:p>
    <w:p w:rsidR="00247953" w:rsidRPr="006B6231"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lastRenderedPageBreak/>
        <w:t xml:space="preserve">      </w:t>
      </w:r>
      <w:r w:rsidRPr="00503D32">
        <w:rPr>
          <w:rFonts w:ascii="Times New Roman" w:eastAsia="Times New Roman" w:hAnsi="Times New Roman" w:cs="Times New Roman"/>
          <w:b/>
          <w:color w:val="000000"/>
          <w:sz w:val="24"/>
          <w:szCs w:val="24"/>
        </w:rPr>
        <w:t xml:space="preserve">Додаток </w:t>
      </w:r>
      <w:r>
        <w:rPr>
          <w:rFonts w:ascii="Times New Roman" w:eastAsia="Times New Roman" w:hAnsi="Times New Roman" w:cs="Times New Roman"/>
          <w:b/>
          <w:color w:val="000000"/>
          <w:sz w:val="24"/>
          <w:szCs w:val="24"/>
          <w:lang w:val="uk-UA"/>
        </w:rPr>
        <w:t>2</w:t>
      </w:r>
    </w:p>
    <w:p w:rsidR="00247953" w:rsidRPr="00503D32"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до Програми</w:t>
      </w: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фінансової </w:t>
      </w:r>
      <w:proofErr w:type="gramStart"/>
      <w:r w:rsidRPr="00503D32">
        <w:rPr>
          <w:rFonts w:ascii="Times New Roman" w:eastAsia="Times New Roman" w:hAnsi="Times New Roman" w:cs="Times New Roman"/>
          <w:b/>
          <w:color w:val="000000"/>
          <w:sz w:val="24"/>
          <w:szCs w:val="24"/>
        </w:rPr>
        <w:t>п</w:t>
      </w:r>
      <w:proofErr w:type="gramEnd"/>
      <w:r w:rsidRPr="00503D32">
        <w:rPr>
          <w:rFonts w:ascii="Times New Roman" w:eastAsia="Times New Roman" w:hAnsi="Times New Roman" w:cs="Times New Roman"/>
          <w:b/>
          <w:color w:val="000000"/>
          <w:sz w:val="24"/>
          <w:szCs w:val="24"/>
        </w:rPr>
        <w:t xml:space="preserve">ідтримки </w:t>
      </w:r>
    </w:p>
    <w:p w:rsidR="00247953" w:rsidRDefault="00247953" w:rsidP="00247953">
      <w:pPr>
        <w:pBdr>
          <w:top w:val="nil"/>
          <w:left w:val="nil"/>
          <w:bottom w:val="nil"/>
          <w:right w:val="nil"/>
          <w:between w:val="nil"/>
        </w:pBdr>
        <w:spacing w:after="0" w:line="240" w:lineRule="auto"/>
        <w:ind w:left="0" w:hanging="2"/>
        <w:jc w:val="right"/>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комунального </w:t>
      </w:r>
      <w:proofErr w:type="gramStart"/>
      <w:r w:rsidRPr="00503D32">
        <w:rPr>
          <w:rFonts w:ascii="Times New Roman" w:eastAsia="Times New Roman" w:hAnsi="Times New Roman" w:cs="Times New Roman"/>
          <w:b/>
          <w:color w:val="000000"/>
          <w:sz w:val="24"/>
          <w:szCs w:val="24"/>
        </w:rPr>
        <w:t>п</w:t>
      </w:r>
      <w:proofErr w:type="gramEnd"/>
      <w:r w:rsidRPr="00503D32">
        <w:rPr>
          <w:rFonts w:ascii="Times New Roman" w:eastAsia="Times New Roman" w:hAnsi="Times New Roman" w:cs="Times New Roman"/>
          <w:b/>
          <w:color w:val="000000"/>
          <w:sz w:val="24"/>
          <w:szCs w:val="24"/>
        </w:rPr>
        <w:t>ідприємства «</w:t>
      </w:r>
      <w:r>
        <w:rPr>
          <w:rFonts w:ascii="Times New Roman" w:eastAsia="Times New Roman" w:hAnsi="Times New Roman" w:cs="Times New Roman"/>
          <w:b/>
          <w:color w:val="000000"/>
          <w:sz w:val="24"/>
          <w:szCs w:val="24"/>
          <w:lang w:val="uk-UA"/>
        </w:rPr>
        <w:t>Житло-Експлуатація</w:t>
      </w:r>
      <w:r w:rsidRPr="00503D32">
        <w:rPr>
          <w:rFonts w:ascii="Times New Roman" w:eastAsia="Times New Roman" w:hAnsi="Times New Roman" w:cs="Times New Roman"/>
          <w:b/>
          <w:color w:val="000000"/>
          <w:sz w:val="24"/>
          <w:szCs w:val="24"/>
        </w:rPr>
        <w:t xml:space="preserve">» </w:t>
      </w:r>
    </w:p>
    <w:p w:rsidR="00247953" w:rsidRDefault="00247953" w:rsidP="00247953">
      <w:pPr>
        <w:pBdr>
          <w:top w:val="nil"/>
          <w:left w:val="nil"/>
          <w:bottom w:val="nil"/>
          <w:right w:val="nil"/>
          <w:between w:val="nil"/>
        </w:pBdr>
        <w:spacing w:after="0" w:line="240" w:lineRule="auto"/>
        <w:ind w:left="0" w:hanging="2"/>
        <w:jc w:val="center"/>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Роменської міської ради на </w:t>
      </w:r>
      <w:r w:rsidRPr="00503D32">
        <w:rPr>
          <w:rFonts w:ascii="Times New Roman" w:eastAsia="Times New Roman" w:hAnsi="Times New Roman" w:cs="Times New Roman"/>
          <w:b/>
          <w:sz w:val="24"/>
          <w:szCs w:val="24"/>
        </w:rPr>
        <w:t>2023</w:t>
      </w:r>
      <w:r w:rsidRPr="00503D32">
        <w:rPr>
          <w:rFonts w:ascii="Times New Roman" w:eastAsia="Times New Roman" w:hAnsi="Times New Roman" w:cs="Times New Roman"/>
          <w:b/>
          <w:color w:val="000000"/>
          <w:sz w:val="24"/>
          <w:szCs w:val="24"/>
        </w:rPr>
        <w:t xml:space="preserve"> </w:t>
      </w:r>
      <w:proofErr w:type="gramStart"/>
      <w:r w:rsidRPr="00503D32">
        <w:rPr>
          <w:rFonts w:ascii="Times New Roman" w:eastAsia="Times New Roman" w:hAnsi="Times New Roman" w:cs="Times New Roman"/>
          <w:b/>
          <w:color w:val="000000"/>
          <w:sz w:val="24"/>
          <w:szCs w:val="24"/>
        </w:rPr>
        <w:t>р</w:t>
      </w:r>
      <w:proofErr w:type="gramEnd"/>
      <w:r w:rsidRPr="00503D32">
        <w:rPr>
          <w:rFonts w:ascii="Times New Roman" w:eastAsia="Times New Roman" w:hAnsi="Times New Roman" w:cs="Times New Roman"/>
          <w:b/>
          <w:sz w:val="24"/>
          <w:szCs w:val="24"/>
        </w:rPr>
        <w:t>ік</w:t>
      </w:r>
    </w:p>
    <w:p w:rsidR="00247953" w:rsidRPr="00503D32" w:rsidRDefault="00247953" w:rsidP="00247953">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rPr>
      </w:pPr>
    </w:p>
    <w:p w:rsidR="00247953" w:rsidRPr="00503D32" w:rsidRDefault="00247953" w:rsidP="00247953">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rPr>
      </w:pPr>
      <w:r w:rsidRPr="00503D32">
        <w:rPr>
          <w:rFonts w:ascii="Times New Roman" w:eastAsia="Times New Roman" w:hAnsi="Times New Roman" w:cs="Times New Roman"/>
          <w:b/>
          <w:color w:val="000000"/>
          <w:sz w:val="24"/>
          <w:szCs w:val="24"/>
        </w:rPr>
        <w:t>ПОРЯДОК</w:t>
      </w:r>
    </w:p>
    <w:p w:rsidR="00247953" w:rsidRPr="00503D32" w:rsidRDefault="00247953" w:rsidP="00247953">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rPr>
      </w:pPr>
      <w:r w:rsidRPr="00503D32">
        <w:rPr>
          <w:rFonts w:ascii="Times New Roman" w:eastAsia="Times New Roman" w:hAnsi="Times New Roman" w:cs="Times New Roman"/>
          <w:b/>
          <w:color w:val="000000"/>
          <w:sz w:val="24"/>
          <w:szCs w:val="24"/>
        </w:rPr>
        <w:t>виділення та</w:t>
      </w:r>
      <w:r>
        <w:rPr>
          <w:rFonts w:ascii="Times New Roman" w:eastAsia="Times New Roman" w:hAnsi="Times New Roman" w:cs="Times New Roman"/>
          <w:b/>
          <w:color w:val="000000"/>
          <w:sz w:val="24"/>
          <w:szCs w:val="24"/>
        </w:rPr>
        <w:t xml:space="preserve"> використання коштів з </w:t>
      </w:r>
      <w:r w:rsidRPr="00503D32">
        <w:rPr>
          <w:rFonts w:ascii="Times New Roman" w:eastAsia="Times New Roman" w:hAnsi="Times New Roman" w:cs="Times New Roman"/>
          <w:b/>
          <w:color w:val="000000"/>
          <w:sz w:val="24"/>
          <w:szCs w:val="24"/>
        </w:rPr>
        <w:t>бюджету</w:t>
      </w:r>
      <w:r>
        <w:rPr>
          <w:rFonts w:ascii="Times New Roman" w:eastAsia="Times New Roman" w:hAnsi="Times New Roman" w:cs="Times New Roman"/>
          <w:b/>
          <w:color w:val="000000"/>
          <w:sz w:val="24"/>
          <w:szCs w:val="24"/>
          <w:lang w:val="uk-UA"/>
        </w:rPr>
        <w:t xml:space="preserve"> Роменської міської територіальної громади</w:t>
      </w:r>
      <w:r w:rsidRPr="00503D32">
        <w:rPr>
          <w:rFonts w:ascii="Times New Roman" w:eastAsia="Times New Roman" w:hAnsi="Times New Roman" w:cs="Times New Roman"/>
          <w:b/>
          <w:color w:val="000000"/>
          <w:sz w:val="24"/>
          <w:szCs w:val="24"/>
        </w:rPr>
        <w:t xml:space="preserve"> у формі фінансової </w:t>
      </w:r>
      <w:proofErr w:type="gramStart"/>
      <w:r w:rsidRPr="00503D32">
        <w:rPr>
          <w:rFonts w:ascii="Times New Roman" w:eastAsia="Times New Roman" w:hAnsi="Times New Roman" w:cs="Times New Roman"/>
          <w:b/>
          <w:color w:val="000000"/>
          <w:sz w:val="24"/>
          <w:szCs w:val="24"/>
        </w:rPr>
        <w:t>п</w:t>
      </w:r>
      <w:proofErr w:type="gramEnd"/>
      <w:r w:rsidRPr="00503D32">
        <w:rPr>
          <w:rFonts w:ascii="Times New Roman" w:eastAsia="Times New Roman" w:hAnsi="Times New Roman" w:cs="Times New Roman"/>
          <w:b/>
          <w:color w:val="000000"/>
          <w:sz w:val="24"/>
          <w:szCs w:val="24"/>
        </w:rPr>
        <w:t>ідтримки комунальному підприємству «</w:t>
      </w:r>
      <w:r>
        <w:rPr>
          <w:rFonts w:ascii="Times New Roman" w:eastAsia="Times New Roman" w:hAnsi="Times New Roman" w:cs="Times New Roman"/>
          <w:b/>
          <w:color w:val="000000"/>
          <w:sz w:val="24"/>
          <w:szCs w:val="24"/>
          <w:lang w:val="uk-UA"/>
        </w:rPr>
        <w:t>Житло-Експлуатація</w:t>
      </w:r>
      <w:r w:rsidRPr="00503D32">
        <w:rPr>
          <w:rFonts w:ascii="Times New Roman" w:eastAsia="Times New Roman" w:hAnsi="Times New Roman" w:cs="Times New Roman"/>
          <w:b/>
          <w:color w:val="000000"/>
          <w:sz w:val="24"/>
          <w:szCs w:val="24"/>
        </w:rPr>
        <w:t xml:space="preserve">» Роменської міської ради </w:t>
      </w:r>
    </w:p>
    <w:p w:rsidR="00247953" w:rsidRPr="00503D32" w:rsidRDefault="00247953" w:rsidP="00247953">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503D32">
        <w:rPr>
          <w:rFonts w:ascii="Times New Roman" w:eastAsia="Times New Roman" w:hAnsi="Times New Roman" w:cs="Times New Roman"/>
          <w:color w:val="000000"/>
          <w:sz w:val="24"/>
          <w:szCs w:val="24"/>
        </w:rPr>
        <w:t> </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комунальному підприємству «</w:t>
      </w:r>
      <w:r>
        <w:rPr>
          <w:lang w:val="uk-UA"/>
        </w:rPr>
        <w:t>Житло-Експлуатація</w:t>
      </w:r>
      <w:r w:rsidRPr="002107F1">
        <w:rPr>
          <w:lang w:val="uk-UA"/>
        </w:rPr>
        <w:t>» Роменської міської ради у рамках Програми фінансової підтримки комунальному підприємству «</w:t>
      </w:r>
      <w:r>
        <w:rPr>
          <w:lang w:val="uk-UA"/>
        </w:rPr>
        <w:t>Житло-Експлуатація</w:t>
      </w:r>
      <w:r w:rsidRPr="002107F1">
        <w:rPr>
          <w:lang w:val="uk-UA"/>
        </w:rPr>
        <w:t>» Роменської міської ради на 2023 рік  (далі – Програма).</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2. Фінансова підтримка комунальному підприємству «</w:t>
      </w:r>
      <w:r>
        <w:rPr>
          <w:lang w:val="uk-UA"/>
        </w:rPr>
        <w:t>Житло-Експлуатація</w:t>
      </w:r>
      <w:r w:rsidRPr="002107F1">
        <w:rPr>
          <w:lang w:val="uk-UA"/>
        </w:rPr>
        <w:t>»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247953" w:rsidRPr="0049448E"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3. Фінансова підтримка надається комунальному підприємству «</w:t>
      </w:r>
      <w:r>
        <w:rPr>
          <w:lang w:val="uk-UA"/>
        </w:rPr>
        <w:t>Житло-Експлуатація</w:t>
      </w:r>
      <w:r w:rsidRPr="002107F1">
        <w:rPr>
          <w:lang w:val="uk-UA"/>
        </w:rPr>
        <w:t xml:space="preserve">» Роменської міської ради на безповоротній основі для забезпечення функціонування комунального підприємства </w:t>
      </w:r>
      <w:r w:rsidRPr="0049448E">
        <w:rPr>
          <w:lang w:val="uk-UA"/>
        </w:rPr>
        <w:t xml:space="preserve"> та безперервного  надання </w:t>
      </w:r>
      <w:r w:rsidRPr="002107F1">
        <w:rPr>
          <w:lang w:val="uk-UA"/>
        </w:rPr>
        <w:t xml:space="preserve">послуг з </w:t>
      </w:r>
      <w:r>
        <w:rPr>
          <w:lang w:val="uk-UA"/>
        </w:rPr>
        <w:t>комплексного обслуговування об’єктів.</w:t>
      </w:r>
    </w:p>
    <w:p w:rsidR="00247953"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4. Фінансова підтримка комунальному підприємству «</w:t>
      </w:r>
      <w:r>
        <w:rPr>
          <w:lang w:val="uk-UA"/>
        </w:rPr>
        <w:t>Житло-Експлуатація</w:t>
      </w:r>
      <w:r w:rsidRPr="002107F1">
        <w:rPr>
          <w:lang w:val="uk-UA"/>
        </w:rPr>
        <w:t xml:space="preserve">» Роменської міської ради здійснюється </w:t>
      </w:r>
      <w:r>
        <w:rPr>
          <w:lang w:val="uk-UA"/>
        </w:rPr>
        <w:t xml:space="preserve">засновником </w:t>
      </w:r>
      <w:r w:rsidRPr="002107F1">
        <w:rPr>
          <w:lang w:val="uk-UA"/>
        </w:rPr>
        <w:t xml:space="preserve">на визначену Програмою мету у передбачених обсягах.  </w:t>
      </w:r>
    </w:p>
    <w:p w:rsidR="00247953"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 xml:space="preserve">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 xml:space="preserve">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2023 рік, та за цією Програмою  в межах надходжень до бюджету Роменської міської територіальної громади. </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територіальних органах Державної казначейської служби України  фінансовими зобов'язаннями одержувача (у частині видатків загального фонду). </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lastRenderedPageBreak/>
        <w:t xml:space="preserve">6. </w:t>
      </w:r>
      <w:r>
        <w:rPr>
          <w:lang w:val="uk-UA"/>
        </w:rPr>
        <w:t>З</w:t>
      </w:r>
      <w:r w:rsidRPr="002107F1">
        <w:rPr>
          <w:lang w:val="uk-UA"/>
        </w:rPr>
        <w:t>акупівля товарів, робіт, послуг та проведення інших платежів комунальним підприємством здійснюється у визначеному законодавством порядку.</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7. Не підлягають забезпеченню за рахунок коштів бюджету Роменської міської територіальної громад витрати комунального підприємства:</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Pr>
          <w:lang w:val="uk-UA"/>
        </w:rPr>
        <w:t xml:space="preserve">1) </w:t>
      </w:r>
      <w:r w:rsidRPr="002107F1">
        <w:rPr>
          <w:lang w:val="uk-UA"/>
        </w:rPr>
        <w:t>на премії та інші стимулюючі виплати, передбачені колективними договорами (окрім винагород за ліквідацію аварій та наслідків стихійного лиха);</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Pr>
          <w:lang w:val="uk-UA"/>
        </w:rPr>
        <w:t xml:space="preserve">2) </w:t>
      </w:r>
      <w:r w:rsidRPr="002107F1">
        <w:rPr>
          <w:lang w:val="uk-UA"/>
        </w:rPr>
        <w:t>на відрахування профспілковим організаціям для проведення культурно-масової і фізкультурної роботи;</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Pr>
          <w:lang w:val="uk-UA"/>
        </w:rPr>
        <w:t xml:space="preserve">3) </w:t>
      </w:r>
      <w:r w:rsidRPr="002107F1">
        <w:rPr>
          <w:lang w:val="uk-UA"/>
        </w:rPr>
        <w:t>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Pr>
          <w:lang w:val="uk-UA"/>
        </w:rPr>
        <w:t xml:space="preserve">4) </w:t>
      </w:r>
      <w:r w:rsidRPr="002107F1">
        <w:rPr>
          <w:lang w:val="uk-UA"/>
        </w:rPr>
        <w:t>на надання спонсорської і благодійної допомоги;</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Pr>
          <w:lang w:val="uk-UA"/>
        </w:rPr>
        <w:t xml:space="preserve">5) </w:t>
      </w:r>
      <w:r w:rsidRPr="002107F1">
        <w:rPr>
          <w:lang w:val="uk-UA"/>
        </w:rPr>
        <w:t>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247953" w:rsidRPr="00137D33" w:rsidRDefault="00247953" w:rsidP="00247953">
      <w:pPr>
        <w:pStyle w:val="a3"/>
        <w:shd w:val="clear" w:color="auto" w:fill="FFFFFF"/>
        <w:spacing w:before="0" w:after="120" w:line="269" w:lineRule="auto"/>
        <w:ind w:firstLine="425"/>
        <w:textDirection w:val="btLr"/>
        <w:textAlignment w:val="baseline"/>
        <w:rPr>
          <w:lang w:val="uk-UA"/>
        </w:rPr>
      </w:pPr>
      <w:r w:rsidRPr="00137D33">
        <w:rPr>
          <w:lang w:val="uk-UA"/>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9. Контроль за цільовим використанням бюджетних коштів забезпечує головний розпорядник коштів .</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 xml:space="preserve">10. Використання коштів з іншою метою, яка не відповідає цьому Порядку, є нецільовим використанням </w:t>
      </w:r>
      <w:r>
        <w:rPr>
          <w:lang w:val="uk-UA"/>
        </w:rPr>
        <w:t xml:space="preserve">бюджетних коштів, </w:t>
      </w:r>
      <w:r w:rsidRPr="002107F1">
        <w:rPr>
          <w:lang w:val="uk-UA"/>
        </w:rPr>
        <w:t>що тягне за собою відповідальність згідно з чинним законодавством України.</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247953" w:rsidRPr="002107F1" w:rsidRDefault="00247953" w:rsidP="00247953">
      <w:pPr>
        <w:pStyle w:val="a3"/>
        <w:shd w:val="clear" w:color="auto" w:fill="FFFFFF"/>
        <w:spacing w:before="0" w:after="120" w:line="269" w:lineRule="auto"/>
        <w:ind w:firstLine="425"/>
        <w:textDirection w:val="btLr"/>
        <w:textAlignment w:val="baseline"/>
        <w:rPr>
          <w:lang w:val="uk-UA"/>
        </w:rPr>
      </w:pPr>
      <w:r w:rsidRPr="002107F1">
        <w:rPr>
          <w:lang w:val="uk-UA"/>
        </w:rPr>
        <w:t xml:space="preserve">13. </w:t>
      </w:r>
      <w:r>
        <w:rPr>
          <w:lang w:val="uk-UA"/>
        </w:rPr>
        <w:t>Склада</w:t>
      </w:r>
      <w:r w:rsidRPr="002107F1">
        <w:rPr>
          <w:lang w:val="uk-UA"/>
        </w:rPr>
        <w:t xml:space="preserve">ння та подання фінансової і бюджетної звітності про використання </w:t>
      </w:r>
      <w:r>
        <w:rPr>
          <w:lang w:val="uk-UA"/>
        </w:rPr>
        <w:t>бюджетних</w:t>
      </w:r>
      <w:r w:rsidRPr="002107F1">
        <w:rPr>
          <w:lang w:val="uk-UA"/>
        </w:rPr>
        <w:t xml:space="preserve"> </w:t>
      </w:r>
      <w:r>
        <w:rPr>
          <w:lang w:val="uk-UA"/>
        </w:rPr>
        <w:t xml:space="preserve">коштів </w:t>
      </w:r>
      <w:r w:rsidRPr="002107F1">
        <w:rPr>
          <w:lang w:val="uk-UA"/>
        </w:rPr>
        <w:t>здійснюється в установленому законодавством порядку.</w:t>
      </w:r>
    </w:p>
    <w:p w:rsidR="00247953" w:rsidRPr="00503D32" w:rsidRDefault="00247953" w:rsidP="00247953">
      <w:pPr>
        <w:pBdr>
          <w:top w:val="nil"/>
          <w:left w:val="nil"/>
          <w:bottom w:val="nil"/>
          <w:right w:val="nil"/>
          <w:between w:val="nil"/>
        </w:pBdr>
        <w:shd w:val="clear" w:color="auto" w:fill="FFFFFF"/>
        <w:spacing w:after="0" w:line="240" w:lineRule="auto"/>
        <w:ind w:left="0" w:hanging="2"/>
        <w:jc w:val="both"/>
        <w:rPr>
          <w:rFonts w:ascii="Times New Roman" w:eastAsia="Verdana" w:hAnsi="Times New Roman" w:cs="Times New Roman"/>
          <w:color w:val="FF0000"/>
          <w:sz w:val="18"/>
          <w:szCs w:val="18"/>
        </w:rPr>
      </w:pPr>
    </w:p>
    <w:p w:rsidR="00247953" w:rsidRPr="00503D32" w:rsidRDefault="00247953" w:rsidP="00247953">
      <w:pPr>
        <w:pBdr>
          <w:top w:val="nil"/>
          <w:left w:val="nil"/>
          <w:bottom w:val="nil"/>
          <w:right w:val="nil"/>
          <w:between w:val="nil"/>
        </w:pBdr>
        <w:shd w:val="clear" w:color="auto" w:fill="FFFFFF"/>
        <w:spacing w:after="0" w:line="240" w:lineRule="auto"/>
        <w:ind w:left="0" w:hanging="2"/>
        <w:jc w:val="both"/>
        <w:rPr>
          <w:rFonts w:ascii="Times New Roman" w:eastAsia="Verdana" w:hAnsi="Times New Roman" w:cs="Times New Roman"/>
          <w:color w:val="FF0000"/>
          <w:sz w:val="18"/>
          <w:szCs w:val="18"/>
        </w:rPr>
      </w:pPr>
    </w:p>
    <w:p w:rsidR="00247953" w:rsidRDefault="00247953" w:rsidP="00247953">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r w:rsidRPr="00503D32">
        <w:rPr>
          <w:rFonts w:ascii="Times New Roman" w:eastAsia="Times New Roman" w:hAnsi="Times New Roman" w:cs="Times New Roman"/>
          <w:b/>
          <w:color w:val="000000"/>
          <w:sz w:val="24"/>
          <w:szCs w:val="24"/>
        </w:rPr>
        <w:t>Секретар міської ради</w:t>
      </w:r>
      <w:proofErr w:type="gramStart"/>
      <w:r w:rsidRPr="00503D3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 xml:space="preserve">                           В</w:t>
      </w:r>
      <w:proofErr w:type="gramEnd"/>
      <w:r w:rsidRPr="00503D32">
        <w:rPr>
          <w:rFonts w:ascii="Times New Roman" w:eastAsia="Times New Roman" w:hAnsi="Times New Roman" w:cs="Times New Roman"/>
          <w:b/>
          <w:color w:val="000000"/>
          <w:sz w:val="24"/>
          <w:szCs w:val="24"/>
        </w:rPr>
        <w:t>’ячеслав ГУБАРЬ</w:t>
      </w:r>
    </w:p>
    <w:p w:rsidR="00247953" w:rsidRDefault="00247953" w:rsidP="00247953">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p>
    <w:p w:rsidR="00247953" w:rsidRDefault="00247953" w:rsidP="00247953">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p>
    <w:p w:rsidR="00247953" w:rsidRDefault="00247953" w:rsidP="00247953">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p>
    <w:p w:rsidR="00B22005" w:rsidRDefault="00B22005" w:rsidP="00247953">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p>
    <w:p w:rsidR="00247953" w:rsidRPr="006A779C" w:rsidRDefault="00247953" w:rsidP="00247953">
      <w:pPr>
        <w:spacing w:after="0" w:line="273" w:lineRule="auto"/>
        <w:ind w:left="0" w:hanging="2"/>
        <w:jc w:val="center"/>
        <w:rPr>
          <w:rFonts w:ascii="Times New Roman" w:hAnsi="Times New Roman"/>
          <w:sz w:val="24"/>
          <w:szCs w:val="24"/>
        </w:rPr>
      </w:pPr>
      <w:r w:rsidRPr="006A779C">
        <w:rPr>
          <w:rFonts w:ascii="Times New Roman" w:hAnsi="Times New Roman"/>
          <w:b/>
          <w:bCs/>
          <w:color w:val="000000"/>
          <w:sz w:val="24"/>
          <w:szCs w:val="24"/>
        </w:rPr>
        <w:lastRenderedPageBreak/>
        <w:t>ПОЯСНЮВАЛЬНА ЗАПИСКА</w:t>
      </w:r>
    </w:p>
    <w:p w:rsidR="00247953" w:rsidRDefault="00247953" w:rsidP="00247953">
      <w:pPr>
        <w:spacing w:after="0" w:line="273" w:lineRule="auto"/>
        <w:ind w:left="0" w:hanging="2"/>
        <w:jc w:val="center"/>
        <w:rPr>
          <w:rFonts w:ascii="Times New Roman" w:hAnsi="Times New Roman"/>
          <w:b/>
          <w:bCs/>
          <w:color w:val="000000"/>
          <w:sz w:val="24"/>
          <w:szCs w:val="24"/>
          <w:lang w:val="uk-UA"/>
        </w:rPr>
      </w:pPr>
      <w:r w:rsidRPr="006A779C">
        <w:rPr>
          <w:rFonts w:ascii="Times New Roman" w:hAnsi="Times New Roman"/>
          <w:b/>
          <w:bCs/>
          <w:color w:val="000000"/>
          <w:sz w:val="24"/>
          <w:szCs w:val="24"/>
        </w:rPr>
        <w:t xml:space="preserve">до  проєкту </w:t>
      </w:r>
      <w:proofErr w:type="gramStart"/>
      <w:r w:rsidRPr="006A779C">
        <w:rPr>
          <w:rFonts w:ascii="Times New Roman" w:hAnsi="Times New Roman"/>
          <w:b/>
          <w:bCs/>
          <w:color w:val="000000"/>
          <w:sz w:val="24"/>
          <w:szCs w:val="24"/>
        </w:rPr>
        <w:t>р</w:t>
      </w:r>
      <w:proofErr w:type="gramEnd"/>
      <w:r w:rsidRPr="006A779C">
        <w:rPr>
          <w:rFonts w:ascii="Times New Roman" w:hAnsi="Times New Roman"/>
          <w:b/>
          <w:bCs/>
          <w:color w:val="000000"/>
          <w:sz w:val="24"/>
          <w:szCs w:val="24"/>
        </w:rPr>
        <w:t>ішення Роменської міської ради</w:t>
      </w:r>
    </w:p>
    <w:p w:rsidR="00247953" w:rsidRPr="00FF59B5" w:rsidRDefault="00247953" w:rsidP="00247953">
      <w:pPr>
        <w:spacing w:after="0" w:line="273" w:lineRule="auto"/>
        <w:ind w:left="0" w:hanging="2"/>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w:t>
      </w:r>
      <w:r w:rsidRPr="00FF59B5">
        <w:rPr>
          <w:rFonts w:ascii="Times New Roman" w:hAnsi="Times New Roman"/>
          <w:b/>
          <w:bCs/>
          <w:color w:val="000000"/>
          <w:sz w:val="24"/>
          <w:szCs w:val="24"/>
        </w:rPr>
        <w:t>Про затвердження Програми фінансової підтримки комунального підприємства «</w:t>
      </w:r>
      <w:r>
        <w:rPr>
          <w:rFonts w:ascii="Times New Roman" w:hAnsi="Times New Roman"/>
          <w:b/>
          <w:bCs/>
          <w:color w:val="000000"/>
          <w:sz w:val="24"/>
          <w:szCs w:val="24"/>
          <w:lang w:val="uk-UA"/>
        </w:rPr>
        <w:t>Житло-Експлуатація</w:t>
      </w:r>
      <w:r w:rsidRPr="00FF59B5">
        <w:rPr>
          <w:rFonts w:ascii="Times New Roman" w:hAnsi="Times New Roman"/>
          <w:b/>
          <w:bCs/>
          <w:color w:val="000000"/>
          <w:sz w:val="24"/>
          <w:szCs w:val="24"/>
        </w:rPr>
        <w:t>» Роменської міської ради на 2023 рік</w:t>
      </w:r>
      <w:r>
        <w:rPr>
          <w:rFonts w:ascii="Times New Roman" w:hAnsi="Times New Roman"/>
          <w:b/>
          <w:bCs/>
          <w:color w:val="000000"/>
          <w:sz w:val="24"/>
          <w:szCs w:val="24"/>
          <w:lang w:val="uk-UA"/>
        </w:rPr>
        <w:t>»</w:t>
      </w:r>
    </w:p>
    <w:p w:rsidR="00247953" w:rsidRDefault="00247953" w:rsidP="00247953">
      <w:pPr>
        <w:spacing w:after="0" w:line="273" w:lineRule="auto"/>
        <w:ind w:left="0" w:hanging="2"/>
        <w:jc w:val="center"/>
        <w:rPr>
          <w:rFonts w:ascii="Times New Roman" w:hAnsi="Times New Roman"/>
          <w:b/>
          <w:bCs/>
          <w:color w:val="000000"/>
          <w:sz w:val="24"/>
          <w:szCs w:val="24"/>
          <w:lang w:val="uk-UA"/>
        </w:rPr>
      </w:pPr>
    </w:p>
    <w:p w:rsidR="00247953" w:rsidRDefault="00247953" w:rsidP="00247953">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FF59B5">
        <w:rPr>
          <w:rFonts w:ascii="Times New Roman" w:eastAsia="Times New Roman" w:hAnsi="Times New Roman" w:cs="Times New Roman"/>
          <w:position w:val="0"/>
          <w:sz w:val="24"/>
          <w:szCs w:val="24"/>
          <w:lang w:val="uk-UA"/>
        </w:rPr>
        <w:t xml:space="preserve">Проєкт рішення </w:t>
      </w:r>
      <w:r>
        <w:rPr>
          <w:rFonts w:ascii="Times New Roman" w:eastAsia="Times New Roman" w:hAnsi="Times New Roman" w:cs="Times New Roman"/>
          <w:position w:val="0"/>
          <w:sz w:val="24"/>
          <w:szCs w:val="24"/>
          <w:lang w:val="uk-UA"/>
        </w:rPr>
        <w:t>«</w:t>
      </w:r>
      <w:r w:rsidRPr="00FF59B5">
        <w:rPr>
          <w:rFonts w:ascii="Times New Roman" w:eastAsia="Times New Roman" w:hAnsi="Times New Roman" w:cs="Times New Roman"/>
          <w:position w:val="0"/>
          <w:sz w:val="24"/>
          <w:szCs w:val="24"/>
          <w:lang w:val="uk-UA"/>
        </w:rPr>
        <w:t>Про затвердження Програми фінансової підтримки комунального підприємства «</w:t>
      </w:r>
      <w:r>
        <w:rPr>
          <w:rFonts w:ascii="Times New Roman" w:eastAsia="Times New Roman" w:hAnsi="Times New Roman" w:cs="Times New Roman"/>
          <w:position w:val="0"/>
          <w:sz w:val="24"/>
          <w:szCs w:val="24"/>
          <w:lang w:val="uk-UA"/>
        </w:rPr>
        <w:t>Житло-Експлуатація</w:t>
      </w:r>
      <w:r w:rsidRPr="00FF59B5">
        <w:rPr>
          <w:rFonts w:ascii="Times New Roman" w:eastAsia="Times New Roman" w:hAnsi="Times New Roman" w:cs="Times New Roman"/>
          <w:position w:val="0"/>
          <w:sz w:val="24"/>
          <w:szCs w:val="24"/>
          <w:lang w:val="uk-UA"/>
        </w:rPr>
        <w:t>» Роменської міської ради на 2023 рік» розроблений відповідно до пункту 22 статті 26 Закону України «Про мі</w:t>
      </w:r>
      <w:r>
        <w:rPr>
          <w:rFonts w:ascii="Times New Roman" w:eastAsia="Times New Roman" w:hAnsi="Times New Roman" w:cs="Times New Roman"/>
          <w:position w:val="0"/>
          <w:sz w:val="24"/>
          <w:szCs w:val="24"/>
          <w:lang w:val="uk-UA"/>
        </w:rPr>
        <w:t>сцеве самоврядування в Україні»</w:t>
      </w:r>
      <w:r w:rsidRPr="00FF59B5">
        <w:rPr>
          <w:rFonts w:ascii="Times New Roman" w:eastAsia="Times New Roman" w:hAnsi="Times New Roman" w:cs="Times New Roman"/>
          <w:position w:val="0"/>
          <w:sz w:val="24"/>
          <w:szCs w:val="24"/>
          <w:lang w:val="uk-UA"/>
        </w:rPr>
        <w:t xml:space="preserve"> з метою забезпечення  функціонування комунального підприємства</w:t>
      </w:r>
      <w:r>
        <w:rPr>
          <w:rFonts w:ascii="Times New Roman" w:eastAsia="Times New Roman" w:hAnsi="Times New Roman" w:cs="Times New Roman"/>
          <w:position w:val="0"/>
          <w:sz w:val="24"/>
          <w:szCs w:val="24"/>
          <w:lang w:val="uk-UA"/>
        </w:rPr>
        <w:t xml:space="preserve"> «Житло-Експлуатація» Роменської міської ради</w:t>
      </w:r>
      <w:r w:rsidRPr="00FF59B5">
        <w:rPr>
          <w:rFonts w:ascii="Times New Roman" w:eastAsia="Times New Roman" w:hAnsi="Times New Roman" w:cs="Times New Roman"/>
          <w:position w:val="0"/>
          <w:sz w:val="24"/>
          <w:szCs w:val="24"/>
          <w:lang w:val="uk-UA"/>
        </w:rPr>
        <w:t xml:space="preserve"> та надання безперервних послуг з </w:t>
      </w:r>
      <w:r>
        <w:rPr>
          <w:rFonts w:ascii="Times New Roman" w:eastAsia="Times New Roman" w:hAnsi="Times New Roman" w:cs="Times New Roman"/>
          <w:position w:val="0"/>
          <w:sz w:val="24"/>
          <w:szCs w:val="24"/>
          <w:lang w:val="uk-UA"/>
        </w:rPr>
        <w:t>комплексного обслуговування об’єктів (житлових будинків) Роменської територіальної громади.</w:t>
      </w:r>
    </w:p>
    <w:p w:rsidR="00247953" w:rsidRPr="0078226E" w:rsidRDefault="00247953" w:rsidP="00247953">
      <w:pPr>
        <w:pStyle w:val="a3"/>
        <w:shd w:val="clear" w:color="auto" w:fill="FFFFFF"/>
        <w:spacing w:before="0" w:after="120" w:line="269" w:lineRule="auto"/>
        <w:ind w:firstLine="425"/>
        <w:textDirection w:val="btLr"/>
        <w:textAlignment w:val="baseline"/>
        <w:rPr>
          <w:lang w:val="uk-UA"/>
        </w:rPr>
      </w:pPr>
      <w:r w:rsidRPr="0078226E">
        <w:rPr>
          <w:lang w:val="uk-UA"/>
        </w:rPr>
        <w:t>Комунальне підприємство «</w:t>
      </w:r>
      <w:r>
        <w:rPr>
          <w:lang w:val="uk-UA"/>
        </w:rPr>
        <w:t>Житло-Експлуатація</w:t>
      </w:r>
      <w:r w:rsidRPr="0078226E">
        <w:rPr>
          <w:lang w:val="uk-UA"/>
        </w:rPr>
        <w:t xml:space="preserve">» Роменської міської ради» надає послуги  з </w:t>
      </w:r>
      <w:r>
        <w:rPr>
          <w:lang w:val="uk-UA"/>
        </w:rPr>
        <w:t xml:space="preserve">комплексного обслуговування об’єктів </w:t>
      </w:r>
      <w:r w:rsidRPr="0078226E">
        <w:rPr>
          <w:lang w:val="uk-UA"/>
        </w:rPr>
        <w:t xml:space="preserve"> мешканцям Роменської територіальної громади  за тарифами, які були введені в дію </w:t>
      </w:r>
      <w:r>
        <w:rPr>
          <w:lang w:val="uk-UA"/>
        </w:rPr>
        <w:t>01</w:t>
      </w:r>
      <w:r w:rsidRPr="0078226E">
        <w:rPr>
          <w:lang w:val="uk-UA"/>
        </w:rPr>
        <w:t>.</w:t>
      </w:r>
      <w:r>
        <w:rPr>
          <w:lang w:val="uk-UA"/>
        </w:rPr>
        <w:t>08</w:t>
      </w:r>
      <w:r w:rsidRPr="0078226E">
        <w:rPr>
          <w:lang w:val="uk-UA"/>
        </w:rPr>
        <w:t>.20</w:t>
      </w:r>
      <w:r>
        <w:rPr>
          <w:lang w:val="uk-UA"/>
        </w:rPr>
        <w:t>18</w:t>
      </w:r>
      <w:r w:rsidRPr="0078226E">
        <w:rPr>
          <w:lang w:val="uk-UA"/>
        </w:rPr>
        <w:t xml:space="preserve"> року рішенням виконкому Роменської міської ради</w:t>
      </w:r>
      <w:r>
        <w:rPr>
          <w:lang w:val="uk-UA"/>
        </w:rPr>
        <w:t xml:space="preserve"> </w:t>
      </w:r>
      <w:r w:rsidRPr="0078226E">
        <w:rPr>
          <w:lang w:val="uk-UA"/>
        </w:rPr>
        <w:t xml:space="preserve"> </w:t>
      </w:r>
      <w:r w:rsidRPr="001C0A03">
        <w:rPr>
          <w:lang w:val="uk-UA"/>
        </w:rPr>
        <w:t>№66 від 08.06.18р..</w:t>
      </w:r>
      <w:r w:rsidRPr="0078226E">
        <w:rPr>
          <w:lang w:val="uk-UA"/>
        </w:rPr>
        <w:t xml:space="preserve">. </w:t>
      </w:r>
    </w:p>
    <w:p w:rsidR="00247953" w:rsidRPr="001C0A03" w:rsidRDefault="00247953" w:rsidP="00247953">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 xml:space="preserve"> Вартість електричної енергії, закладеної</w:t>
      </w:r>
      <w:r w:rsidRPr="00FF59B5">
        <w:rPr>
          <w:rFonts w:ascii="Times New Roman" w:eastAsia="Times New Roman" w:hAnsi="Times New Roman" w:cs="Times New Roman"/>
          <w:position w:val="0"/>
          <w:sz w:val="24"/>
          <w:szCs w:val="24"/>
          <w:lang w:val="uk-UA"/>
        </w:rPr>
        <w:t xml:space="preserve"> в тарифі</w:t>
      </w:r>
      <w:r>
        <w:rPr>
          <w:rFonts w:ascii="Times New Roman" w:eastAsia="Times New Roman" w:hAnsi="Times New Roman" w:cs="Times New Roman"/>
          <w:position w:val="0"/>
          <w:sz w:val="24"/>
          <w:szCs w:val="24"/>
          <w:lang w:val="uk-UA"/>
        </w:rPr>
        <w:t>,</w:t>
      </w:r>
      <w:r w:rsidRPr="00FF59B5">
        <w:rPr>
          <w:rFonts w:ascii="Times New Roman" w:eastAsia="Times New Roman" w:hAnsi="Times New Roman" w:cs="Times New Roman"/>
          <w:position w:val="0"/>
          <w:sz w:val="24"/>
          <w:szCs w:val="24"/>
          <w:lang w:val="uk-UA"/>
        </w:rPr>
        <w:t xml:space="preserve"> </w:t>
      </w:r>
      <w:r>
        <w:rPr>
          <w:rFonts w:ascii="Times New Roman" w:eastAsia="Times New Roman" w:hAnsi="Times New Roman" w:cs="Times New Roman"/>
          <w:position w:val="0"/>
          <w:sz w:val="24"/>
          <w:szCs w:val="24"/>
          <w:lang w:val="uk-UA"/>
        </w:rPr>
        <w:t>становить 1,40 грн.</w:t>
      </w:r>
      <w:r w:rsidRPr="00FF59B5">
        <w:rPr>
          <w:rFonts w:ascii="Times New Roman" w:eastAsia="Times New Roman" w:hAnsi="Times New Roman" w:cs="Times New Roman"/>
          <w:position w:val="0"/>
          <w:sz w:val="24"/>
          <w:szCs w:val="24"/>
          <w:lang w:val="uk-UA"/>
        </w:rPr>
        <w:t xml:space="preserve"> </w:t>
      </w:r>
      <w:r>
        <w:rPr>
          <w:rFonts w:ascii="Times New Roman" w:eastAsia="Times New Roman" w:hAnsi="Times New Roman" w:cs="Times New Roman"/>
          <w:position w:val="0"/>
          <w:sz w:val="24"/>
          <w:szCs w:val="24"/>
          <w:lang w:val="uk-UA"/>
        </w:rPr>
        <w:t>(</w:t>
      </w:r>
      <w:r w:rsidRPr="00FF59B5">
        <w:rPr>
          <w:rFonts w:ascii="Times New Roman" w:eastAsia="Times New Roman" w:hAnsi="Times New Roman" w:cs="Times New Roman"/>
          <w:position w:val="0"/>
          <w:sz w:val="24"/>
          <w:szCs w:val="24"/>
          <w:lang w:val="uk-UA"/>
        </w:rPr>
        <w:t>без ПДВ</w:t>
      </w:r>
      <w:r>
        <w:rPr>
          <w:rFonts w:ascii="Times New Roman" w:eastAsia="Times New Roman" w:hAnsi="Times New Roman" w:cs="Times New Roman"/>
          <w:position w:val="0"/>
          <w:sz w:val="24"/>
          <w:szCs w:val="24"/>
          <w:lang w:val="uk-UA"/>
        </w:rPr>
        <w:t>).</w:t>
      </w:r>
      <w:r w:rsidRPr="00FF59B5">
        <w:rPr>
          <w:rFonts w:ascii="Times New Roman" w:eastAsia="Times New Roman" w:hAnsi="Times New Roman" w:cs="Times New Roman"/>
          <w:position w:val="0"/>
          <w:sz w:val="24"/>
          <w:szCs w:val="24"/>
          <w:lang w:val="uk-UA"/>
        </w:rPr>
        <w:t xml:space="preserve"> </w:t>
      </w:r>
      <w:r>
        <w:rPr>
          <w:rFonts w:ascii="Times New Roman" w:eastAsia="Times New Roman" w:hAnsi="Times New Roman" w:cs="Times New Roman"/>
          <w:position w:val="0"/>
          <w:sz w:val="24"/>
          <w:szCs w:val="24"/>
          <w:lang w:val="uk-UA"/>
        </w:rPr>
        <w:t xml:space="preserve">З 01.06.2023 року </w:t>
      </w:r>
      <w:r w:rsidRPr="00FF59B5">
        <w:rPr>
          <w:rFonts w:ascii="Times New Roman" w:eastAsia="Times New Roman" w:hAnsi="Times New Roman" w:cs="Times New Roman"/>
          <w:position w:val="0"/>
          <w:sz w:val="24"/>
          <w:szCs w:val="24"/>
          <w:lang w:val="uk-UA"/>
        </w:rPr>
        <w:t xml:space="preserve">вартість електроенергії становить </w:t>
      </w:r>
      <w:r>
        <w:rPr>
          <w:rFonts w:ascii="Times New Roman" w:eastAsia="Times New Roman" w:hAnsi="Times New Roman" w:cs="Times New Roman"/>
          <w:position w:val="0"/>
          <w:sz w:val="24"/>
          <w:szCs w:val="24"/>
          <w:lang w:val="uk-UA"/>
        </w:rPr>
        <w:t>2,20</w:t>
      </w:r>
      <w:r w:rsidRPr="00FF59B5">
        <w:rPr>
          <w:rFonts w:ascii="Times New Roman" w:eastAsia="Times New Roman" w:hAnsi="Times New Roman" w:cs="Times New Roman"/>
          <w:position w:val="0"/>
          <w:sz w:val="24"/>
          <w:szCs w:val="24"/>
          <w:lang w:val="uk-UA"/>
        </w:rPr>
        <w:t xml:space="preserve"> грн. </w:t>
      </w:r>
      <w:r>
        <w:rPr>
          <w:rFonts w:ascii="Times New Roman" w:eastAsia="Times New Roman" w:hAnsi="Times New Roman" w:cs="Times New Roman"/>
          <w:position w:val="0"/>
          <w:sz w:val="24"/>
          <w:szCs w:val="24"/>
          <w:lang w:val="uk-UA"/>
        </w:rPr>
        <w:t>(</w:t>
      </w:r>
      <w:r w:rsidRPr="00FF59B5">
        <w:rPr>
          <w:rFonts w:ascii="Times New Roman" w:eastAsia="Times New Roman" w:hAnsi="Times New Roman" w:cs="Times New Roman"/>
          <w:position w:val="0"/>
          <w:sz w:val="24"/>
          <w:szCs w:val="24"/>
          <w:lang w:val="uk-UA"/>
        </w:rPr>
        <w:t>без ПДВ</w:t>
      </w:r>
      <w:r>
        <w:rPr>
          <w:rFonts w:ascii="Times New Roman" w:eastAsia="Times New Roman" w:hAnsi="Times New Roman" w:cs="Times New Roman"/>
          <w:position w:val="0"/>
          <w:sz w:val="24"/>
          <w:szCs w:val="24"/>
          <w:lang w:val="uk-UA"/>
        </w:rPr>
        <w:t>),</w:t>
      </w:r>
      <w:r w:rsidRPr="00FF59B5">
        <w:rPr>
          <w:rFonts w:ascii="Times New Roman" w:eastAsia="Times New Roman" w:hAnsi="Times New Roman" w:cs="Times New Roman"/>
          <w:position w:val="0"/>
          <w:sz w:val="24"/>
          <w:szCs w:val="24"/>
          <w:lang w:val="uk-UA"/>
        </w:rPr>
        <w:t xml:space="preserve"> </w:t>
      </w:r>
      <w:r w:rsidRPr="001C0A03">
        <w:rPr>
          <w:rFonts w:ascii="Times New Roman" w:hAnsi="Times New Roman" w:cs="Times New Roman"/>
          <w:sz w:val="24"/>
          <w:szCs w:val="24"/>
          <w:lang w:val="uk-UA"/>
        </w:rPr>
        <w:t xml:space="preserve">мінімальна заробітна плата </w:t>
      </w:r>
      <w:r>
        <w:rPr>
          <w:rFonts w:ascii="Times New Roman" w:hAnsi="Times New Roman" w:cs="Times New Roman"/>
          <w:sz w:val="24"/>
          <w:szCs w:val="24"/>
          <w:lang w:val="uk-UA"/>
        </w:rPr>
        <w:t>закладена в</w:t>
      </w:r>
      <w:r w:rsidRPr="001C0A03">
        <w:rPr>
          <w:rFonts w:ascii="Times New Roman" w:hAnsi="Times New Roman" w:cs="Times New Roman"/>
          <w:sz w:val="24"/>
          <w:szCs w:val="24"/>
          <w:lang w:val="uk-UA"/>
        </w:rPr>
        <w:t xml:space="preserve"> розмірі 3723,00 грн</w:t>
      </w:r>
      <w:r>
        <w:rPr>
          <w:rFonts w:ascii="Times New Roman" w:hAnsi="Times New Roman" w:cs="Times New Roman"/>
          <w:sz w:val="24"/>
          <w:szCs w:val="24"/>
          <w:lang w:val="uk-UA"/>
        </w:rPr>
        <w:t>,</w:t>
      </w:r>
      <w:r w:rsidRPr="001C0A03">
        <w:rPr>
          <w:rFonts w:ascii="Times New Roman" w:hAnsi="Times New Roman" w:cs="Times New Roman"/>
          <w:sz w:val="24"/>
          <w:szCs w:val="24"/>
          <w:lang w:val="uk-UA"/>
        </w:rPr>
        <w:t xml:space="preserve"> </w:t>
      </w:r>
      <w:r>
        <w:rPr>
          <w:rFonts w:ascii="Times New Roman" w:hAnsi="Times New Roman" w:cs="Times New Roman"/>
          <w:sz w:val="24"/>
          <w:szCs w:val="24"/>
          <w:lang w:val="uk-UA"/>
        </w:rPr>
        <w:t>в 2023 році</w:t>
      </w:r>
      <w:r w:rsidRPr="001C0A03">
        <w:rPr>
          <w:rFonts w:ascii="Times New Roman" w:hAnsi="Times New Roman" w:cs="Times New Roman"/>
          <w:sz w:val="24"/>
          <w:szCs w:val="24"/>
          <w:lang w:val="uk-UA"/>
        </w:rPr>
        <w:t xml:space="preserve"> – 6700,00 грн., вартість матеріалів, необхідних для виконання робіт</w:t>
      </w:r>
      <w:r>
        <w:rPr>
          <w:rFonts w:ascii="Times New Roman" w:hAnsi="Times New Roman" w:cs="Times New Roman"/>
          <w:sz w:val="24"/>
          <w:szCs w:val="24"/>
          <w:lang w:val="uk-UA"/>
        </w:rPr>
        <w:t xml:space="preserve"> закладена на рівні</w:t>
      </w:r>
      <w:r w:rsidRPr="001C0A03">
        <w:rPr>
          <w:rFonts w:ascii="Times New Roman" w:hAnsi="Times New Roman" w:cs="Times New Roman"/>
          <w:sz w:val="24"/>
          <w:szCs w:val="24"/>
          <w:lang w:val="uk-UA"/>
        </w:rPr>
        <w:t xml:space="preserve"> 2012 року</w:t>
      </w:r>
      <w:r w:rsidRPr="001C0A03">
        <w:rPr>
          <w:rFonts w:ascii="Times New Roman" w:eastAsia="Times New Roman" w:hAnsi="Times New Roman" w:cs="Times New Roman"/>
          <w:position w:val="0"/>
          <w:sz w:val="24"/>
          <w:szCs w:val="24"/>
          <w:lang w:val="uk-UA"/>
        </w:rPr>
        <w:t xml:space="preserve"> </w:t>
      </w:r>
      <w:r>
        <w:rPr>
          <w:rFonts w:ascii="Times New Roman" w:eastAsia="Times New Roman" w:hAnsi="Times New Roman" w:cs="Times New Roman"/>
          <w:position w:val="0"/>
          <w:sz w:val="24"/>
          <w:szCs w:val="24"/>
          <w:lang w:val="uk-UA"/>
        </w:rPr>
        <w:t>.</w:t>
      </w:r>
    </w:p>
    <w:p w:rsidR="00247953" w:rsidRDefault="00247953" w:rsidP="00247953">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FF59B5">
        <w:rPr>
          <w:rFonts w:ascii="Times New Roman" w:eastAsia="Times New Roman" w:hAnsi="Times New Roman" w:cs="Times New Roman"/>
          <w:position w:val="0"/>
          <w:sz w:val="24"/>
          <w:szCs w:val="24"/>
          <w:lang w:val="uk-UA"/>
        </w:rPr>
        <w:t>Проєкт рішення передбачає надання фінансової підтримки  комунальному підприємству «</w:t>
      </w:r>
      <w:r>
        <w:rPr>
          <w:rFonts w:ascii="Times New Roman" w:eastAsia="Times New Roman" w:hAnsi="Times New Roman" w:cs="Times New Roman"/>
          <w:position w:val="0"/>
          <w:sz w:val="24"/>
          <w:szCs w:val="24"/>
          <w:lang w:val="uk-UA"/>
        </w:rPr>
        <w:t>Житло-Експлуатація</w:t>
      </w:r>
      <w:r w:rsidRPr="00FF59B5">
        <w:rPr>
          <w:rFonts w:ascii="Times New Roman" w:eastAsia="Times New Roman" w:hAnsi="Times New Roman" w:cs="Times New Roman"/>
          <w:position w:val="0"/>
          <w:sz w:val="24"/>
          <w:szCs w:val="24"/>
          <w:lang w:val="uk-UA"/>
        </w:rPr>
        <w:t>» Роменської міської</w:t>
      </w:r>
      <w:r>
        <w:rPr>
          <w:rFonts w:ascii="Times New Roman" w:eastAsia="Times New Roman" w:hAnsi="Times New Roman" w:cs="Times New Roman"/>
          <w:position w:val="0"/>
          <w:sz w:val="24"/>
          <w:szCs w:val="24"/>
          <w:lang w:val="uk-UA"/>
        </w:rPr>
        <w:t xml:space="preserve"> ради за рахунок коштів</w:t>
      </w:r>
      <w:r w:rsidRPr="00FF59B5">
        <w:rPr>
          <w:rFonts w:ascii="Times New Roman" w:eastAsia="Times New Roman" w:hAnsi="Times New Roman" w:cs="Times New Roman"/>
          <w:position w:val="0"/>
          <w:sz w:val="24"/>
          <w:szCs w:val="24"/>
          <w:lang w:val="uk-UA"/>
        </w:rPr>
        <w:t xml:space="preserve"> бюджету</w:t>
      </w:r>
      <w:r>
        <w:rPr>
          <w:rFonts w:ascii="Times New Roman" w:eastAsia="Times New Roman" w:hAnsi="Times New Roman" w:cs="Times New Roman"/>
          <w:position w:val="0"/>
          <w:sz w:val="24"/>
          <w:szCs w:val="24"/>
          <w:lang w:val="uk-UA"/>
        </w:rPr>
        <w:t xml:space="preserve"> Роменської міської територіальної громади в розмірі 433,</w:t>
      </w:r>
      <w:r w:rsidRPr="00FF59B5">
        <w:rPr>
          <w:rFonts w:ascii="Times New Roman" w:eastAsia="Times New Roman" w:hAnsi="Times New Roman" w:cs="Times New Roman"/>
          <w:position w:val="0"/>
          <w:sz w:val="24"/>
          <w:szCs w:val="24"/>
          <w:lang w:val="uk-UA"/>
        </w:rPr>
        <w:t>0</w:t>
      </w:r>
      <w:r>
        <w:rPr>
          <w:rFonts w:ascii="Times New Roman" w:eastAsia="Times New Roman" w:hAnsi="Times New Roman" w:cs="Times New Roman"/>
          <w:position w:val="0"/>
          <w:sz w:val="24"/>
          <w:szCs w:val="24"/>
          <w:lang w:val="uk-UA"/>
        </w:rPr>
        <w:t xml:space="preserve"> тис. грн.</w:t>
      </w:r>
      <w:r w:rsidRPr="00FF59B5">
        <w:rPr>
          <w:rFonts w:ascii="Times New Roman" w:eastAsia="Times New Roman" w:hAnsi="Times New Roman" w:cs="Times New Roman"/>
          <w:position w:val="0"/>
          <w:sz w:val="24"/>
          <w:szCs w:val="24"/>
          <w:lang w:val="uk-UA"/>
        </w:rPr>
        <w:t xml:space="preserve"> </w:t>
      </w:r>
    </w:p>
    <w:p w:rsidR="00247953" w:rsidRDefault="00247953" w:rsidP="00247953">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247953" w:rsidRDefault="00247953" w:rsidP="00247953">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247953" w:rsidRPr="00EA4082" w:rsidRDefault="00247953" w:rsidP="00247953">
      <w:pPr>
        <w:spacing w:after="0" w:line="273" w:lineRule="auto"/>
        <w:ind w:left="0" w:hanging="2"/>
        <w:rPr>
          <w:rFonts w:ascii="Times New Roman" w:hAnsi="Times New Roman"/>
          <w:b/>
          <w:bCs/>
          <w:color w:val="000000"/>
          <w:sz w:val="24"/>
          <w:szCs w:val="24"/>
          <w:lang w:val="uk-UA"/>
        </w:rPr>
      </w:pPr>
      <w:r w:rsidRPr="00EA4082">
        <w:rPr>
          <w:rFonts w:ascii="Times New Roman" w:hAnsi="Times New Roman"/>
          <w:b/>
          <w:bCs/>
          <w:color w:val="000000"/>
          <w:sz w:val="24"/>
          <w:szCs w:val="24"/>
          <w:lang w:val="uk-UA"/>
        </w:rPr>
        <w:t xml:space="preserve">Начальник управління </w:t>
      </w:r>
    </w:p>
    <w:p w:rsidR="00247953" w:rsidRPr="00EA4082" w:rsidRDefault="00247953" w:rsidP="00247953">
      <w:pPr>
        <w:spacing w:after="0" w:line="273" w:lineRule="auto"/>
        <w:ind w:left="0" w:hanging="2"/>
        <w:rPr>
          <w:rFonts w:ascii="Times New Roman" w:hAnsi="Times New Roman"/>
          <w:b/>
          <w:bCs/>
          <w:color w:val="000000"/>
          <w:sz w:val="24"/>
          <w:szCs w:val="24"/>
          <w:lang w:val="uk-UA"/>
        </w:rPr>
      </w:pPr>
      <w:r w:rsidRPr="00EA4082">
        <w:rPr>
          <w:rFonts w:ascii="Times New Roman" w:hAnsi="Times New Roman"/>
          <w:b/>
          <w:bCs/>
          <w:color w:val="000000"/>
          <w:sz w:val="24"/>
          <w:szCs w:val="24"/>
          <w:lang w:val="uk-UA"/>
        </w:rPr>
        <w:t xml:space="preserve">житлово-комунального господарства </w:t>
      </w:r>
    </w:p>
    <w:p w:rsidR="00247953" w:rsidRPr="00EA4082" w:rsidRDefault="00247953" w:rsidP="00247953">
      <w:pPr>
        <w:spacing w:after="0" w:line="273" w:lineRule="auto"/>
        <w:ind w:left="0" w:hanging="2"/>
        <w:rPr>
          <w:rFonts w:ascii="Times New Roman" w:hAnsi="Times New Roman"/>
          <w:b/>
          <w:bCs/>
          <w:color w:val="000000"/>
          <w:sz w:val="24"/>
          <w:szCs w:val="24"/>
          <w:lang w:val="uk-UA"/>
        </w:rPr>
      </w:pPr>
      <w:r w:rsidRPr="00EA4082">
        <w:rPr>
          <w:rFonts w:ascii="Times New Roman" w:hAnsi="Times New Roman"/>
          <w:b/>
          <w:bCs/>
          <w:color w:val="000000"/>
          <w:sz w:val="24"/>
          <w:szCs w:val="24"/>
          <w:lang w:val="uk-UA"/>
        </w:rPr>
        <w:t>Роменської міської ради</w:t>
      </w:r>
      <w:r w:rsidRPr="00EA4082">
        <w:rPr>
          <w:rFonts w:ascii="Times New Roman" w:hAnsi="Times New Roman"/>
          <w:b/>
          <w:bCs/>
          <w:color w:val="000000"/>
          <w:sz w:val="24"/>
          <w:szCs w:val="24"/>
          <w:lang w:val="uk-UA"/>
        </w:rPr>
        <w:tab/>
      </w:r>
      <w:r w:rsidRPr="00EA4082">
        <w:rPr>
          <w:rFonts w:ascii="Times New Roman" w:hAnsi="Times New Roman"/>
          <w:b/>
          <w:bCs/>
          <w:color w:val="000000"/>
          <w:sz w:val="24"/>
          <w:szCs w:val="24"/>
          <w:lang w:val="uk-UA"/>
        </w:rPr>
        <w:tab/>
      </w:r>
      <w:r w:rsidRPr="00EA4082">
        <w:rPr>
          <w:rFonts w:ascii="Times New Roman" w:hAnsi="Times New Roman"/>
          <w:b/>
          <w:bCs/>
          <w:color w:val="000000"/>
          <w:sz w:val="24"/>
          <w:szCs w:val="24"/>
          <w:lang w:val="uk-UA"/>
        </w:rPr>
        <w:tab/>
      </w:r>
      <w:r w:rsidRPr="00EA4082">
        <w:rPr>
          <w:rFonts w:ascii="Times New Roman" w:hAnsi="Times New Roman"/>
          <w:b/>
          <w:bCs/>
          <w:color w:val="000000"/>
          <w:sz w:val="24"/>
          <w:szCs w:val="24"/>
          <w:lang w:val="uk-UA"/>
        </w:rPr>
        <w:tab/>
        <w:t>                  Олена ГРЕБЕНЮК</w:t>
      </w:r>
    </w:p>
    <w:p w:rsidR="00247953" w:rsidRPr="00EA4082" w:rsidRDefault="00247953" w:rsidP="00247953">
      <w:pPr>
        <w:spacing w:after="0" w:line="273" w:lineRule="auto"/>
        <w:ind w:left="0" w:hanging="2"/>
        <w:rPr>
          <w:rFonts w:ascii="Times New Roman" w:hAnsi="Times New Roman"/>
          <w:b/>
          <w:bCs/>
          <w:color w:val="000000"/>
          <w:sz w:val="24"/>
          <w:szCs w:val="24"/>
          <w:lang w:val="uk-UA"/>
        </w:rPr>
      </w:pPr>
      <w:r w:rsidRPr="00EA4082">
        <w:rPr>
          <w:rFonts w:ascii="Times New Roman" w:hAnsi="Times New Roman"/>
          <w:b/>
          <w:bCs/>
          <w:color w:val="000000"/>
          <w:sz w:val="24"/>
          <w:szCs w:val="24"/>
          <w:lang w:val="uk-UA"/>
        </w:rPr>
        <w:t> </w:t>
      </w:r>
    </w:p>
    <w:p w:rsidR="00247953" w:rsidRPr="00EA4082" w:rsidRDefault="00247953" w:rsidP="00247953">
      <w:pPr>
        <w:spacing w:after="0" w:line="273" w:lineRule="auto"/>
        <w:ind w:left="0" w:hanging="2"/>
        <w:rPr>
          <w:rFonts w:ascii="Times New Roman" w:hAnsi="Times New Roman"/>
          <w:b/>
          <w:bCs/>
          <w:color w:val="000000"/>
          <w:sz w:val="24"/>
          <w:szCs w:val="24"/>
          <w:lang w:val="uk-UA"/>
        </w:rPr>
      </w:pPr>
      <w:r w:rsidRPr="00EA4082">
        <w:rPr>
          <w:rFonts w:ascii="Times New Roman" w:hAnsi="Times New Roman"/>
          <w:b/>
          <w:bCs/>
          <w:color w:val="000000"/>
          <w:sz w:val="24"/>
          <w:szCs w:val="24"/>
          <w:lang w:val="uk-UA"/>
        </w:rPr>
        <w:t>Погоджено</w:t>
      </w:r>
    </w:p>
    <w:p w:rsidR="00247953" w:rsidRPr="00EA4082" w:rsidRDefault="00247953" w:rsidP="00247953">
      <w:pPr>
        <w:spacing w:after="0" w:line="273" w:lineRule="auto"/>
        <w:ind w:left="0" w:hanging="2"/>
        <w:rPr>
          <w:rFonts w:ascii="Times New Roman" w:hAnsi="Times New Roman"/>
          <w:b/>
          <w:bCs/>
          <w:color w:val="000000"/>
          <w:sz w:val="24"/>
          <w:szCs w:val="24"/>
          <w:lang w:val="uk-UA"/>
        </w:rPr>
      </w:pPr>
      <w:r w:rsidRPr="00EA4082">
        <w:rPr>
          <w:rFonts w:ascii="Times New Roman" w:hAnsi="Times New Roman"/>
          <w:b/>
          <w:bCs/>
          <w:color w:val="000000"/>
          <w:sz w:val="24"/>
          <w:szCs w:val="24"/>
          <w:lang w:val="uk-UA"/>
        </w:rPr>
        <w:t>Керуючий справами виконкому                                          Наталія МОСКАЛЕНКО</w:t>
      </w:r>
    </w:p>
    <w:p w:rsidR="00247953" w:rsidRPr="00FF59B5" w:rsidRDefault="00247953" w:rsidP="00247953">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247953" w:rsidRPr="00FF59B5" w:rsidRDefault="00247953" w:rsidP="00247953">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247953" w:rsidRPr="00FF59B5" w:rsidRDefault="00247953" w:rsidP="00247953">
      <w:pPr>
        <w:spacing w:after="0" w:line="273" w:lineRule="auto"/>
        <w:ind w:left="0" w:hanging="2"/>
        <w:jc w:val="center"/>
        <w:rPr>
          <w:rFonts w:ascii="Times New Roman" w:hAnsi="Times New Roman"/>
          <w:sz w:val="24"/>
          <w:szCs w:val="24"/>
        </w:rPr>
      </w:pPr>
    </w:p>
    <w:p w:rsidR="00247953" w:rsidRPr="00FF59B5" w:rsidRDefault="00247953" w:rsidP="00247953">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247953" w:rsidRPr="00503D32" w:rsidRDefault="00247953" w:rsidP="00247953">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rsidR="005414CD" w:rsidRDefault="005414CD" w:rsidP="00922ABC">
      <w:pPr>
        <w:ind w:left="0" w:hanging="2"/>
      </w:pPr>
    </w:p>
    <w:sectPr w:rsidR="00541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35"/>
    <w:rsid w:val="0000093F"/>
    <w:rsid w:val="00000FA1"/>
    <w:rsid w:val="00002AC3"/>
    <w:rsid w:val="000030D1"/>
    <w:rsid w:val="00003ADA"/>
    <w:rsid w:val="00004F23"/>
    <w:rsid w:val="00013EE7"/>
    <w:rsid w:val="000148E5"/>
    <w:rsid w:val="000155C5"/>
    <w:rsid w:val="000158BD"/>
    <w:rsid w:val="000174CD"/>
    <w:rsid w:val="000216FA"/>
    <w:rsid w:val="000238E0"/>
    <w:rsid w:val="0002574F"/>
    <w:rsid w:val="00025E71"/>
    <w:rsid w:val="00027748"/>
    <w:rsid w:val="00027B8E"/>
    <w:rsid w:val="0003370E"/>
    <w:rsid w:val="00036F06"/>
    <w:rsid w:val="00037371"/>
    <w:rsid w:val="00043ED3"/>
    <w:rsid w:val="00044951"/>
    <w:rsid w:val="00045044"/>
    <w:rsid w:val="00051D84"/>
    <w:rsid w:val="00052161"/>
    <w:rsid w:val="0005409D"/>
    <w:rsid w:val="00067576"/>
    <w:rsid w:val="00067A2C"/>
    <w:rsid w:val="00076B11"/>
    <w:rsid w:val="0008054A"/>
    <w:rsid w:val="00080A91"/>
    <w:rsid w:val="0008308E"/>
    <w:rsid w:val="00086358"/>
    <w:rsid w:val="0009125B"/>
    <w:rsid w:val="00091FE2"/>
    <w:rsid w:val="00095146"/>
    <w:rsid w:val="00095227"/>
    <w:rsid w:val="00097D71"/>
    <w:rsid w:val="00097DD0"/>
    <w:rsid w:val="000A1C87"/>
    <w:rsid w:val="000A25FC"/>
    <w:rsid w:val="000A758C"/>
    <w:rsid w:val="000B03D2"/>
    <w:rsid w:val="000B063D"/>
    <w:rsid w:val="000B2BE3"/>
    <w:rsid w:val="000B68D0"/>
    <w:rsid w:val="000B6FF8"/>
    <w:rsid w:val="000C1CCD"/>
    <w:rsid w:val="000C2881"/>
    <w:rsid w:val="000C28F9"/>
    <w:rsid w:val="000C556C"/>
    <w:rsid w:val="000C5869"/>
    <w:rsid w:val="000D0193"/>
    <w:rsid w:val="000D28EE"/>
    <w:rsid w:val="000D2DBE"/>
    <w:rsid w:val="000D4DAC"/>
    <w:rsid w:val="000E002C"/>
    <w:rsid w:val="000E0FD0"/>
    <w:rsid w:val="000E3657"/>
    <w:rsid w:val="000E5A75"/>
    <w:rsid w:val="000E7DB7"/>
    <w:rsid w:val="000F0EC6"/>
    <w:rsid w:val="000F4625"/>
    <w:rsid w:val="000F5819"/>
    <w:rsid w:val="00103F81"/>
    <w:rsid w:val="00106377"/>
    <w:rsid w:val="00107180"/>
    <w:rsid w:val="0011129C"/>
    <w:rsid w:val="00111BF6"/>
    <w:rsid w:val="001142FE"/>
    <w:rsid w:val="00115098"/>
    <w:rsid w:val="001166B1"/>
    <w:rsid w:val="001177F5"/>
    <w:rsid w:val="001202DB"/>
    <w:rsid w:val="0012304A"/>
    <w:rsid w:val="00123BA2"/>
    <w:rsid w:val="00126624"/>
    <w:rsid w:val="001275E1"/>
    <w:rsid w:val="001300F4"/>
    <w:rsid w:val="00131425"/>
    <w:rsid w:val="0013359B"/>
    <w:rsid w:val="00135794"/>
    <w:rsid w:val="00135DB3"/>
    <w:rsid w:val="0013700E"/>
    <w:rsid w:val="001376FA"/>
    <w:rsid w:val="0014027F"/>
    <w:rsid w:val="001409CD"/>
    <w:rsid w:val="00140E78"/>
    <w:rsid w:val="00141953"/>
    <w:rsid w:val="001444E3"/>
    <w:rsid w:val="00145040"/>
    <w:rsid w:val="001460DE"/>
    <w:rsid w:val="00146202"/>
    <w:rsid w:val="00150438"/>
    <w:rsid w:val="001514B1"/>
    <w:rsid w:val="0015495E"/>
    <w:rsid w:val="0015638F"/>
    <w:rsid w:val="00163D6D"/>
    <w:rsid w:val="001713B1"/>
    <w:rsid w:val="00172E56"/>
    <w:rsid w:val="00172F03"/>
    <w:rsid w:val="00174B6F"/>
    <w:rsid w:val="0018116A"/>
    <w:rsid w:val="001816C5"/>
    <w:rsid w:val="00182C7C"/>
    <w:rsid w:val="00183871"/>
    <w:rsid w:val="001839CA"/>
    <w:rsid w:val="001941AC"/>
    <w:rsid w:val="001958CA"/>
    <w:rsid w:val="001A0DD7"/>
    <w:rsid w:val="001A7253"/>
    <w:rsid w:val="001A765C"/>
    <w:rsid w:val="001A765D"/>
    <w:rsid w:val="001A797D"/>
    <w:rsid w:val="001B232B"/>
    <w:rsid w:val="001B2D73"/>
    <w:rsid w:val="001B7465"/>
    <w:rsid w:val="001C0312"/>
    <w:rsid w:val="001C3C51"/>
    <w:rsid w:val="001C484E"/>
    <w:rsid w:val="001C7427"/>
    <w:rsid w:val="001D1C54"/>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601"/>
    <w:rsid w:val="00212805"/>
    <w:rsid w:val="00220922"/>
    <w:rsid w:val="002211D9"/>
    <w:rsid w:val="00227CA1"/>
    <w:rsid w:val="00230322"/>
    <w:rsid w:val="00232D36"/>
    <w:rsid w:val="00234557"/>
    <w:rsid w:val="00235D8F"/>
    <w:rsid w:val="00237990"/>
    <w:rsid w:val="00237F33"/>
    <w:rsid w:val="002414FE"/>
    <w:rsid w:val="00244DA2"/>
    <w:rsid w:val="00247953"/>
    <w:rsid w:val="00247E9A"/>
    <w:rsid w:val="002572E6"/>
    <w:rsid w:val="002576EC"/>
    <w:rsid w:val="0026027C"/>
    <w:rsid w:val="0026051D"/>
    <w:rsid w:val="00261957"/>
    <w:rsid w:val="00261C80"/>
    <w:rsid w:val="00262D60"/>
    <w:rsid w:val="00262F68"/>
    <w:rsid w:val="00263650"/>
    <w:rsid w:val="00267188"/>
    <w:rsid w:val="00267FB4"/>
    <w:rsid w:val="002706FB"/>
    <w:rsid w:val="002712AE"/>
    <w:rsid w:val="00272FE5"/>
    <w:rsid w:val="00273A06"/>
    <w:rsid w:val="00273F6A"/>
    <w:rsid w:val="002745C0"/>
    <w:rsid w:val="0027570E"/>
    <w:rsid w:val="00281965"/>
    <w:rsid w:val="00281B16"/>
    <w:rsid w:val="00281C06"/>
    <w:rsid w:val="00281C8D"/>
    <w:rsid w:val="00285DF6"/>
    <w:rsid w:val="002879C0"/>
    <w:rsid w:val="00292833"/>
    <w:rsid w:val="00293FEB"/>
    <w:rsid w:val="00294A0C"/>
    <w:rsid w:val="002A1F20"/>
    <w:rsid w:val="002A36A2"/>
    <w:rsid w:val="002A4284"/>
    <w:rsid w:val="002A61D9"/>
    <w:rsid w:val="002A67ED"/>
    <w:rsid w:val="002B4373"/>
    <w:rsid w:val="002B78FC"/>
    <w:rsid w:val="002C160E"/>
    <w:rsid w:val="002C1A56"/>
    <w:rsid w:val="002C3789"/>
    <w:rsid w:val="002C606D"/>
    <w:rsid w:val="002C70C9"/>
    <w:rsid w:val="002D32F3"/>
    <w:rsid w:val="002D3F24"/>
    <w:rsid w:val="002D72A3"/>
    <w:rsid w:val="002E2A1B"/>
    <w:rsid w:val="002E2B49"/>
    <w:rsid w:val="002E2B78"/>
    <w:rsid w:val="002E3943"/>
    <w:rsid w:val="002E5F89"/>
    <w:rsid w:val="002E76B8"/>
    <w:rsid w:val="002F4673"/>
    <w:rsid w:val="002F70FA"/>
    <w:rsid w:val="002F7357"/>
    <w:rsid w:val="0030297A"/>
    <w:rsid w:val="00310B45"/>
    <w:rsid w:val="00311019"/>
    <w:rsid w:val="00313C0A"/>
    <w:rsid w:val="003174D6"/>
    <w:rsid w:val="003235DC"/>
    <w:rsid w:val="0032424C"/>
    <w:rsid w:val="0033019A"/>
    <w:rsid w:val="0033173C"/>
    <w:rsid w:val="00332008"/>
    <w:rsid w:val="00332A03"/>
    <w:rsid w:val="00335D52"/>
    <w:rsid w:val="0033630C"/>
    <w:rsid w:val="0034193D"/>
    <w:rsid w:val="003428D8"/>
    <w:rsid w:val="003513C9"/>
    <w:rsid w:val="00351588"/>
    <w:rsid w:val="00352CEA"/>
    <w:rsid w:val="00361B79"/>
    <w:rsid w:val="00364D4E"/>
    <w:rsid w:val="003717A0"/>
    <w:rsid w:val="00375D0A"/>
    <w:rsid w:val="00377986"/>
    <w:rsid w:val="00384981"/>
    <w:rsid w:val="003866E9"/>
    <w:rsid w:val="003870FB"/>
    <w:rsid w:val="0038716D"/>
    <w:rsid w:val="00387918"/>
    <w:rsid w:val="00391043"/>
    <w:rsid w:val="00394679"/>
    <w:rsid w:val="00394A25"/>
    <w:rsid w:val="00395A89"/>
    <w:rsid w:val="003962A5"/>
    <w:rsid w:val="00396D7D"/>
    <w:rsid w:val="003A36A5"/>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2D5D"/>
    <w:rsid w:val="003D38B3"/>
    <w:rsid w:val="003D4E21"/>
    <w:rsid w:val="003E03B6"/>
    <w:rsid w:val="003E1830"/>
    <w:rsid w:val="003E267A"/>
    <w:rsid w:val="003E6D1E"/>
    <w:rsid w:val="003E7649"/>
    <w:rsid w:val="003F02DE"/>
    <w:rsid w:val="003F1430"/>
    <w:rsid w:val="003F1DA6"/>
    <w:rsid w:val="003F249A"/>
    <w:rsid w:val="003F6893"/>
    <w:rsid w:val="003F6FFA"/>
    <w:rsid w:val="00400E14"/>
    <w:rsid w:val="0040459E"/>
    <w:rsid w:val="00407A0E"/>
    <w:rsid w:val="00411F9C"/>
    <w:rsid w:val="00413C5D"/>
    <w:rsid w:val="00414362"/>
    <w:rsid w:val="004178F3"/>
    <w:rsid w:val="0042193A"/>
    <w:rsid w:val="00421E1F"/>
    <w:rsid w:val="004229B2"/>
    <w:rsid w:val="004240F0"/>
    <w:rsid w:val="0042421F"/>
    <w:rsid w:val="0042634C"/>
    <w:rsid w:val="004270E7"/>
    <w:rsid w:val="00431D47"/>
    <w:rsid w:val="00433CE7"/>
    <w:rsid w:val="00436B83"/>
    <w:rsid w:val="0043750B"/>
    <w:rsid w:val="00443342"/>
    <w:rsid w:val="00443B96"/>
    <w:rsid w:val="0044473A"/>
    <w:rsid w:val="00450F48"/>
    <w:rsid w:val="00457A86"/>
    <w:rsid w:val="004709F2"/>
    <w:rsid w:val="00472BF6"/>
    <w:rsid w:val="004735CC"/>
    <w:rsid w:val="00475586"/>
    <w:rsid w:val="00476DC4"/>
    <w:rsid w:val="00477521"/>
    <w:rsid w:val="00481B83"/>
    <w:rsid w:val="004849A8"/>
    <w:rsid w:val="00492ECF"/>
    <w:rsid w:val="00493AFA"/>
    <w:rsid w:val="00494DEF"/>
    <w:rsid w:val="00495782"/>
    <w:rsid w:val="004A04F5"/>
    <w:rsid w:val="004A20B6"/>
    <w:rsid w:val="004A44F3"/>
    <w:rsid w:val="004B40ED"/>
    <w:rsid w:val="004B5BAC"/>
    <w:rsid w:val="004B7588"/>
    <w:rsid w:val="004B79A7"/>
    <w:rsid w:val="004C39AA"/>
    <w:rsid w:val="004C4B30"/>
    <w:rsid w:val="004C4FB5"/>
    <w:rsid w:val="004C7AE9"/>
    <w:rsid w:val="004D33F0"/>
    <w:rsid w:val="004D4FD8"/>
    <w:rsid w:val="004E1D76"/>
    <w:rsid w:val="004E210B"/>
    <w:rsid w:val="004E42EA"/>
    <w:rsid w:val="004E60F6"/>
    <w:rsid w:val="004F03F0"/>
    <w:rsid w:val="004F70ED"/>
    <w:rsid w:val="0050019A"/>
    <w:rsid w:val="005058BA"/>
    <w:rsid w:val="00507E52"/>
    <w:rsid w:val="00511B6F"/>
    <w:rsid w:val="005168E8"/>
    <w:rsid w:val="0052162C"/>
    <w:rsid w:val="00523B5A"/>
    <w:rsid w:val="00526FE3"/>
    <w:rsid w:val="00531840"/>
    <w:rsid w:val="00534A04"/>
    <w:rsid w:val="005365B6"/>
    <w:rsid w:val="00536D1F"/>
    <w:rsid w:val="00540413"/>
    <w:rsid w:val="005414CD"/>
    <w:rsid w:val="00543E9A"/>
    <w:rsid w:val="0055359E"/>
    <w:rsid w:val="00555719"/>
    <w:rsid w:val="00556105"/>
    <w:rsid w:val="00556397"/>
    <w:rsid w:val="00560904"/>
    <w:rsid w:val="0056152E"/>
    <w:rsid w:val="00562E10"/>
    <w:rsid w:val="00563178"/>
    <w:rsid w:val="005647DD"/>
    <w:rsid w:val="00565AAD"/>
    <w:rsid w:val="005678EF"/>
    <w:rsid w:val="00577441"/>
    <w:rsid w:val="00580554"/>
    <w:rsid w:val="00580647"/>
    <w:rsid w:val="00581632"/>
    <w:rsid w:val="005816E2"/>
    <w:rsid w:val="00582113"/>
    <w:rsid w:val="00586C38"/>
    <w:rsid w:val="0058778E"/>
    <w:rsid w:val="00590CD8"/>
    <w:rsid w:val="00590EF2"/>
    <w:rsid w:val="005940B8"/>
    <w:rsid w:val="005942DE"/>
    <w:rsid w:val="0059435E"/>
    <w:rsid w:val="0059654E"/>
    <w:rsid w:val="005A6B2B"/>
    <w:rsid w:val="005B287D"/>
    <w:rsid w:val="005B3A74"/>
    <w:rsid w:val="005B7DDB"/>
    <w:rsid w:val="005C00BD"/>
    <w:rsid w:val="005C19E3"/>
    <w:rsid w:val="005C1F34"/>
    <w:rsid w:val="005C4A09"/>
    <w:rsid w:val="005C4A60"/>
    <w:rsid w:val="005C74B2"/>
    <w:rsid w:val="005D0EC0"/>
    <w:rsid w:val="005D65B4"/>
    <w:rsid w:val="005E4A2D"/>
    <w:rsid w:val="005E4BC0"/>
    <w:rsid w:val="005E6B61"/>
    <w:rsid w:val="005E6D77"/>
    <w:rsid w:val="005E74EB"/>
    <w:rsid w:val="005E7BBF"/>
    <w:rsid w:val="005F1D84"/>
    <w:rsid w:val="005F2B79"/>
    <w:rsid w:val="005F5602"/>
    <w:rsid w:val="005F59DF"/>
    <w:rsid w:val="005F6087"/>
    <w:rsid w:val="00602457"/>
    <w:rsid w:val="0060340F"/>
    <w:rsid w:val="00606DA1"/>
    <w:rsid w:val="006077CE"/>
    <w:rsid w:val="00607E43"/>
    <w:rsid w:val="00610638"/>
    <w:rsid w:val="00615FF2"/>
    <w:rsid w:val="00620101"/>
    <w:rsid w:val="00622CFC"/>
    <w:rsid w:val="006241C7"/>
    <w:rsid w:val="00626824"/>
    <w:rsid w:val="00635AC5"/>
    <w:rsid w:val="0063657C"/>
    <w:rsid w:val="00637F55"/>
    <w:rsid w:val="0064104B"/>
    <w:rsid w:val="00642D00"/>
    <w:rsid w:val="00644EAB"/>
    <w:rsid w:val="006519AA"/>
    <w:rsid w:val="00651FE3"/>
    <w:rsid w:val="006540F4"/>
    <w:rsid w:val="00655C8F"/>
    <w:rsid w:val="00665551"/>
    <w:rsid w:val="006720F3"/>
    <w:rsid w:val="00672F2A"/>
    <w:rsid w:val="006740EF"/>
    <w:rsid w:val="00683118"/>
    <w:rsid w:val="006842A4"/>
    <w:rsid w:val="00685651"/>
    <w:rsid w:val="006908FB"/>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5E9E"/>
    <w:rsid w:val="006B6384"/>
    <w:rsid w:val="006B6541"/>
    <w:rsid w:val="006B7A80"/>
    <w:rsid w:val="006C1507"/>
    <w:rsid w:val="006C60DC"/>
    <w:rsid w:val="006C6D57"/>
    <w:rsid w:val="006D4C41"/>
    <w:rsid w:val="006D7414"/>
    <w:rsid w:val="006D7818"/>
    <w:rsid w:val="006E1014"/>
    <w:rsid w:val="006E296B"/>
    <w:rsid w:val="006E41FC"/>
    <w:rsid w:val="006E43CC"/>
    <w:rsid w:val="006E46A9"/>
    <w:rsid w:val="006F0CB7"/>
    <w:rsid w:val="006F2832"/>
    <w:rsid w:val="006F4074"/>
    <w:rsid w:val="006F5B39"/>
    <w:rsid w:val="007045DD"/>
    <w:rsid w:val="00704B70"/>
    <w:rsid w:val="007053BD"/>
    <w:rsid w:val="00710368"/>
    <w:rsid w:val="00713058"/>
    <w:rsid w:val="00716B79"/>
    <w:rsid w:val="007206CA"/>
    <w:rsid w:val="00720B29"/>
    <w:rsid w:val="00720D75"/>
    <w:rsid w:val="00724756"/>
    <w:rsid w:val="00726342"/>
    <w:rsid w:val="00727F99"/>
    <w:rsid w:val="00731127"/>
    <w:rsid w:val="00732C2F"/>
    <w:rsid w:val="00733DFB"/>
    <w:rsid w:val="00734538"/>
    <w:rsid w:val="00736014"/>
    <w:rsid w:val="0073788C"/>
    <w:rsid w:val="007412E9"/>
    <w:rsid w:val="00742522"/>
    <w:rsid w:val="00744A98"/>
    <w:rsid w:val="00752C1E"/>
    <w:rsid w:val="0075447B"/>
    <w:rsid w:val="0075635D"/>
    <w:rsid w:val="007564AB"/>
    <w:rsid w:val="007575A2"/>
    <w:rsid w:val="00761AEF"/>
    <w:rsid w:val="00762762"/>
    <w:rsid w:val="00762D35"/>
    <w:rsid w:val="00767CB2"/>
    <w:rsid w:val="0077146D"/>
    <w:rsid w:val="00772A00"/>
    <w:rsid w:val="00772E9A"/>
    <w:rsid w:val="00776C71"/>
    <w:rsid w:val="0077762C"/>
    <w:rsid w:val="0078223F"/>
    <w:rsid w:val="007867F8"/>
    <w:rsid w:val="007911B0"/>
    <w:rsid w:val="007934B5"/>
    <w:rsid w:val="00793F6C"/>
    <w:rsid w:val="007A026B"/>
    <w:rsid w:val="007A0F03"/>
    <w:rsid w:val="007A3F2B"/>
    <w:rsid w:val="007A462E"/>
    <w:rsid w:val="007A52AB"/>
    <w:rsid w:val="007A63D8"/>
    <w:rsid w:val="007B008F"/>
    <w:rsid w:val="007B1A4A"/>
    <w:rsid w:val="007B1F5F"/>
    <w:rsid w:val="007B58B9"/>
    <w:rsid w:val="007C51E8"/>
    <w:rsid w:val="007C6DCF"/>
    <w:rsid w:val="007D1BC2"/>
    <w:rsid w:val="007D3CF7"/>
    <w:rsid w:val="007E345C"/>
    <w:rsid w:val="007E7B96"/>
    <w:rsid w:val="007F006C"/>
    <w:rsid w:val="007F7886"/>
    <w:rsid w:val="00803576"/>
    <w:rsid w:val="0081255D"/>
    <w:rsid w:val="0082296E"/>
    <w:rsid w:val="00822E41"/>
    <w:rsid w:val="00824A61"/>
    <w:rsid w:val="00824C13"/>
    <w:rsid w:val="00827874"/>
    <w:rsid w:val="00834151"/>
    <w:rsid w:val="0083641C"/>
    <w:rsid w:val="008365F9"/>
    <w:rsid w:val="00841447"/>
    <w:rsid w:val="00845EA7"/>
    <w:rsid w:val="008463EA"/>
    <w:rsid w:val="00847A74"/>
    <w:rsid w:val="00850918"/>
    <w:rsid w:val="008512A3"/>
    <w:rsid w:val="00864D40"/>
    <w:rsid w:val="00866292"/>
    <w:rsid w:val="00867CE9"/>
    <w:rsid w:val="008751B3"/>
    <w:rsid w:val="00877F50"/>
    <w:rsid w:val="00890FE6"/>
    <w:rsid w:val="00891AE1"/>
    <w:rsid w:val="00894C1B"/>
    <w:rsid w:val="0089784D"/>
    <w:rsid w:val="008A57A9"/>
    <w:rsid w:val="008A5FAB"/>
    <w:rsid w:val="008A613D"/>
    <w:rsid w:val="008B274A"/>
    <w:rsid w:val="008B4C3A"/>
    <w:rsid w:val="008C0566"/>
    <w:rsid w:val="008C4924"/>
    <w:rsid w:val="008D0949"/>
    <w:rsid w:val="008D26C1"/>
    <w:rsid w:val="008D4DC3"/>
    <w:rsid w:val="008D75EC"/>
    <w:rsid w:val="008E2DEE"/>
    <w:rsid w:val="008E439B"/>
    <w:rsid w:val="008E49E3"/>
    <w:rsid w:val="008E534F"/>
    <w:rsid w:val="008F226D"/>
    <w:rsid w:val="008F2ED2"/>
    <w:rsid w:val="008F37F8"/>
    <w:rsid w:val="008F6627"/>
    <w:rsid w:val="0090069C"/>
    <w:rsid w:val="009029C0"/>
    <w:rsid w:val="009039BB"/>
    <w:rsid w:val="00906E87"/>
    <w:rsid w:val="009074AA"/>
    <w:rsid w:val="00907981"/>
    <w:rsid w:val="0091289B"/>
    <w:rsid w:val="00914B96"/>
    <w:rsid w:val="00915DA2"/>
    <w:rsid w:val="0092030A"/>
    <w:rsid w:val="0092096F"/>
    <w:rsid w:val="00921263"/>
    <w:rsid w:val="00922ABC"/>
    <w:rsid w:val="00923FB8"/>
    <w:rsid w:val="00925E9D"/>
    <w:rsid w:val="00930229"/>
    <w:rsid w:val="00931FCB"/>
    <w:rsid w:val="0093220A"/>
    <w:rsid w:val="0093221E"/>
    <w:rsid w:val="009341B9"/>
    <w:rsid w:val="0094126C"/>
    <w:rsid w:val="00941A3D"/>
    <w:rsid w:val="009422F1"/>
    <w:rsid w:val="0094643A"/>
    <w:rsid w:val="00946C89"/>
    <w:rsid w:val="00947029"/>
    <w:rsid w:val="009477BB"/>
    <w:rsid w:val="0095142A"/>
    <w:rsid w:val="00953321"/>
    <w:rsid w:val="00966815"/>
    <w:rsid w:val="0096778E"/>
    <w:rsid w:val="00970234"/>
    <w:rsid w:val="0097129B"/>
    <w:rsid w:val="0098012C"/>
    <w:rsid w:val="009809B1"/>
    <w:rsid w:val="00982907"/>
    <w:rsid w:val="00986E39"/>
    <w:rsid w:val="009A1965"/>
    <w:rsid w:val="009A2647"/>
    <w:rsid w:val="009A353C"/>
    <w:rsid w:val="009A3865"/>
    <w:rsid w:val="009B0290"/>
    <w:rsid w:val="009B27ED"/>
    <w:rsid w:val="009B61EA"/>
    <w:rsid w:val="009C16E2"/>
    <w:rsid w:val="009C1A3D"/>
    <w:rsid w:val="009C2900"/>
    <w:rsid w:val="009C6D6D"/>
    <w:rsid w:val="009D1614"/>
    <w:rsid w:val="009D223A"/>
    <w:rsid w:val="009D28F9"/>
    <w:rsid w:val="009D5E0B"/>
    <w:rsid w:val="009E098F"/>
    <w:rsid w:val="009E10CF"/>
    <w:rsid w:val="009E48E5"/>
    <w:rsid w:val="009E7F59"/>
    <w:rsid w:val="009F5A25"/>
    <w:rsid w:val="009F72C1"/>
    <w:rsid w:val="009F7ED6"/>
    <w:rsid w:val="00A00D26"/>
    <w:rsid w:val="00A021AC"/>
    <w:rsid w:val="00A04153"/>
    <w:rsid w:val="00A075AF"/>
    <w:rsid w:val="00A116F8"/>
    <w:rsid w:val="00A125A1"/>
    <w:rsid w:val="00A13C3D"/>
    <w:rsid w:val="00A15698"/>
    <w:rsid w:val="00A17588"/>
    <w:rsid w:val="00A201EE"/>
    <w:rsid w:val="00A23709"/>
    <w:rsid w:val="00A2481A"/>
    <w:rsid w:val="00A24DCB"/>
    <w:rsid w:val="00A2625A"/>
    <w:rsid w:val="00A3028A"/>
    <w:rsid w:val="00A309B2"/>
    <w:rsid w:val="00A31B1D"/>
    <w:rsid w:val="00A31E4E"/>
    <w:rsid w:val="00A32AC2"/>
    <w:rsid w:val="00A36BC1"/>
    <w:rsid w:val="00A401D6"/>
    <w:rsid w:val="00A41F21"/>
    <w:rsid w:val="00A43204"/>
    <w:rsid w:val="00A43E4E"/>
    <w:rsid w:val="00A4582A"/>
    <w:rsid w:val="00A4692C"/>
    <w:rsid w:val="00A50FD9"/>
    <w:rsid w:val="00A53CF6"/>
    <w:rsid w:val="00A53D7B"/>
    <w:rsid w:val="00A55FB8"/>
    <w:rsid w:val="00A56333"/>
    <w:rsid w:val="00A603E4"/>
    <w:rsid w:val="00A60679"/>
    <w:rsid w:val="00A704E4"/>
    <w:rsid w:val="00A704F9"/>
    <w:rsid w:val="00A71F8D"/>
    <w:rsid w:val="00A733D1"/>
    <w:rsid w:val="00A750BA"/>
    <w:rsid w:val="00A75696"/>
    <w:rsid w:val="00A7722E"/>
    <w:rsid w:val="00A77576"/>
    <w:rsid w:val="00A81616"/>
    <w:rsid w:val="00A8188C"/>
    <w:rsid w:val="00A82711"/>
    <w:rsid w:val="00A832F0"/>
    <w:rsid w:val="00A86EE9"/>
    <w:rsid w:val="00A90EBD"/>
    <w:rsid w:val="00A93BAE"/>
    <w:rsid w:val="00A949D3"/>
    <w:rsid w:val="00A96BF2"/>
    <w:rsid w:val="00A97113"/>
    <w:rsid w:val="00AA1AB4"/>
    <w:rsid w:val="00AA3B33"/>
    <w:rsid w:val="00AA4AF7"/>
    <w:rsid w:val="00AA50CC"/>
    <w:rsid w:val="00AA5F61"/>
    <w:rsid w:val="00AA5FA7"/>
    <w:rsid w:val="00AA6EB4"/>
    <w:rsid w:val="00AB2527"/>
    <w:rsid w:val="00AB3E39"/>
    <w:rsid w:val="00AB43C5"/>
    <w:rsid w:val="00AB55E2"/>
    <w:rsid w:val="00AC0409"/>
    <w:rsid w:val="00AC2C87"/>
    <w:rsid w:val="00AC3D53"/>
    <w:rsid w:val="00AC53D9"/>
    <w:rsid w:val="00AD156F"/>
    <w:rsid w:val="00AD20FE"/>
    <w:rsid w:val="00AD60FD"/>
    <w:rsid w:val="00AD626B"/>
    <w:rsid w:val="00AE1072"/>
    <w:rsid w:val="00AE4A53"/>
    <w:rsid w:val="00AF1768"/>
    <w:rsid w:val="00AF42E4"/>
    <w:rsid w:val="00AF7F88"/>
    <w:rsid w:val="00B02BB3"/>
    <w:rsid w:val="00B02CC1"/>
    <w:rsid w:val="00B041EF"/>
    <w:rsid w:val="00B06B92"/>
    <w:rsid w:val="00B06CC9"/>
    <w:rsid w:val="00B07F9B"/>
    <w:rsid w:val="00B111C6"/>
    <w:rsid w:val="00B12C65"/>
    <w:rsid w:val="00B140D6"/>
    <w:rsid w:val="00B17657"/>
    <w:rsid w:val="00B20A37"/>
    <w:rsid w:val="00B22005"/>
    <w:rsid w:val="00B2511F"/>
    <w:rsid w:val="00B27DF9"/>
    <w:rsid w:val="00B34701"/>
    <w:rsid w:val="00B37B3B"/>
    <w:rsid w:val="00B445C1"/>
    <w:rsid w:val="00B4465F"/>
    <w:rsid w:val="00B47939"/>
    <w:rsid w:val="00B52A8A"/>
    <w:rsid w:val="00B56CB9"/>
    <w:rsid w:val="00B56E24"/>
    <w:rsid w:val="00B576C7"/>
    <w:rsid w:val="00B57ADF"/>
    <w:rsid w:val="00B64D57"/>
    <w:rsid w:val="00B657BE"/>
    <w:rsid w:val="00B7102C"/>
    <w:rsid w:val="00B73B18"/>
    <w:rsid w:val="00B73E16"/>
    <w:rsid w:val="00B75111"/>
    <w:rsid w:val="00B80782"/>
    <w:rsid w:val="00B840DF"/>
    <w:rsid w:val="00B84480"/>
    <w:rsid w:val="00B848F0"/>
    <w:rsid w:val="00B85871"/>
    <w:rsid w:val="00B86AA2"/>
    <w:rsid w:val="00B910B5"/>
    <w:rsid w:val="00B91E9B"/>
    <w:rsid w:val="00B94A40"/>
    <w:rsid w:val="00B9614A"/>
    <w:rsid w:val="00B9663E"/>
    <w:rsid w:val="00BA2585"/>
    <w:rsid w:val="00BA4BE9"/>
    <w:rsid w:val="00BB0134"/>
    <w:rsid w:val="00BB100E"/>
    <w:rsid w:val="00BB2757"/>
    <w:rsid w:val="00BB28DA"/>
    <w:rsid w:val="00BB3FB0"/>
    <w:rsid w:val="00BB4D00"/>
    <w:rsid w:val="00BB7552"/>
    <w:rsid w:val="00BC06AE"/>
    <w:rsid w:val="00BC14FD"/>
    <w:rsid w:val="00BC21C3"/>
    <w:rsid w:val="00BC3927"/>
    <w:rsid w:val="00BC5431"/>
    <w:rsid w:val="00BC5531"/>
    <w:rsid w:val="00BC7091"/>
    <w:rsid w:val="00BD0550"/>
    <w:rsid w:val="00BD0F36"/>
    <w:rsid w:val="00BD2B42"/>
    <w:rsid w:val="00BD5E26"/>
    <w:rsid w:val="00BD65FF"/>
    <w:rsid w:val="00BD6C68"/>
    <w:rsid w:val="00BD7198"/>
    <w:rsid w:val="00BE5F90"/>
    <w:rsid w:val="00BE6BD2"/>
    <w:rsid w:val="00BF20BF"/>
    <w:rsid w:val="00C04A29"/>
    <w:rsid w:val="00C0704B"/>
    <w:rsid w:val="00C1284D"/>
    <w:rsid w:val="00C12966"/>
    <w:rsid w:val="00C17211"/>
    <w:rsid w:val="00C24266"/>
    <w:rsid w:val="00C24693"/>
    <w:rsid w:val="00C24FF4"/>
    <w:rsid w:val="00C27B0D"/>
    <w:rsid w:val="00C33CAE"/>
    <w:rsid w:val="00C35E87"/>
    <w:rsid w:val="00C365DE"/>
    <w:rsid w:val="00C40033"/>
    <w:rsid w:val="00C434EF"/>
    <w:rsid w:val="00C43920"/>
    <w:rsid w:val="00C43AB7"/>
    <w:rsid w:val="00C44755"/>
    <w:rsid w:val="00C4654A"/>
    <w:rsid w:val="00C46856"/>
    <w:rsid w:val="00C47A97"/>
    <w:rsid w:val="00C50FA5"/>
    <w:rsid w:val="00C526EA"/>
    <w:rsid w:val="00C534C4"/>
    <w:rsid w:val="00C54413"/>
    <w:rsid w:val="00C54C31"/>
    <w:rsid w:val="00C55E13"/>
    <w:rsid w:val="00C56A30"/>
    <w:rsid w:val="00C56A34"/>
    <w:rsid w:val="00C56C0E"/>
    <w:rsid w:val="00C577E7"/>
    <w:rsid w:val="00C700FE"/>
    <w:rsid w:val="00C7091D"/>
    <w:rsid w:val="00C733E9"/>
    <w:rsid w:val="00C7688A"/>
    <w:rsid w:val="00C8476F"/>
    <w:rsid w:val="00C8529B"/>
    <w:rsid w:val="00C86E27"/>
    <w:rsid w:val="00C945D7"/>
    <w:rsid w:val="00C97CAE"/>
    <w:rsid w:val="00C97E7B"/>
    <w:rsid w:val="00CA02A5"/>
    <w:rsid w:val="00CA0372"/>
    <w:rsid w:val="00CA204D"/>
    <w:rsid w:val="00CA44E0"/>
    <w:rsid w:val="00CA6160"/>
    <w:rsid w:val="00CA66D1"/>
    <w:rsid w:val="00CB217C"/>
    <w:rsid w:val="00CB25FF"/>
    <w:rsid w:val="00CC420F"/>
    <w:rsid w:val="00CC763E"/>
    <w:rsid w:val="00CC7F85"/>
    <w:rsid w:val="00CD3062"/>
    <w:rsid w:val="00CD79EA"/>
    <w:rsid w:val="00CE0E18"/>
    <w:rsid w:val="00CE5456"/>
    <w:rsid w:val="00CF1B1B"/>
    <w:rsid w:val="00CF3DD6"/>
    <w:rsid w:val="00CF45D5"/>
    <w:rsid w:val="00D02EDA"/>
    <w:rsid w:val="00D062C8"/>
    <w:rsid w:val="00D103A8"/>
    <w:rsid w:val="00D11F46"/>
    <w:rsid w:val="00D12281"/>
    <w:rsid w:val="00D12486"/>
    <w:rsid w:val="00D1270C"/>
    <w:rsid w:val="00D14C7C"/>
    <w:rsid w:val="00D16223"/>
    <w:rsid w:val="00D22887"/>
    <w:rsid w:val="00D22D72"/>
    <w:rsid w:val="00D22E14"/>
    <w:rsid w:val="00D3124B"/>
    <w:rsid w:val="00D31728"/>
    <w:rsid w:val="00D33F8C"/>
    <w:rsid w:val="00D3685B"/>
    <w:rsid w:val="00D373CA"/>
    <w:rsid w:val="00D42F70"/>
    <w:rsid w:val="00D438FE"/>
    <w:rsid w:val="00D43F40"/>
    <w:rsid w:val="00D44745"/>
    <w:rsid w:val="00D45E3F"/>
    <w:rsid w:val="00D4644B"/>
    <w:rsid w:val="00D46C69"/>
    <w:rsid w:val="00D5152E"/>
    <w:rsid w:val="00D53798"/>
    <w:rsid w:val="00D573B8"/>
    <w:rsid w:val="00D604DA"/>
    <w:rsid w:val="00D61438"/>
    <w:rsid w:val="00D63452"/>
    <w:rsid w:val="00D63B47"/>
    <w:rsid w:val="00D63FCD"/>
    <w:rsid w:val="00D64E1E"/>
    <w:rsid w:val="00D67DC0"/>
    <w:rsid w:val="00D707CB"/>
    <w:rsid w:val="00D75256"/>
    <w:rsid w:val="00D77FEF"/>
    <w:rsid w:val="00D82716"/>
    <w:rsid w:val="00D84415"/>
    <w:rsid w:val="00D918ED"/>
    <w:rsid w:val="00D936E9"/>
    <w:rsid w:val="00D93C9C"/>
    <w:rsid w:val="00D94C2F"/>
    <w:rsid w:val="00D9672C"/>
    <w:rsid w:val="00D97DEF"/>
    <w:rsid w:val="00DA1991"/>
    <w:rsid w:val="00DA1F20"/>
    <w:rsid w:val="00DA2068"/>
    <w:rsid w:val="00DB024F"/>
    <w:rsid w:val="00DB4A83"/>
    <w:rsid w:val="00DB4C28"/>
    <w:rsid w:val="00DB57B1"/>
    <w:rsid w:val="00DB5EBD"/>
    <w:rsid w:val="00DC125D"/>
    <w:rsid w:val="00DC2924"/>
    <w:rsid w:val="00DC3D15"/>
    <w:rsid w:val="00DC41B8"/>
    <w:rsid w:val="00DC48A4"/>
    <w:rsid w:val="00DE2E54"/>
    <w:rsid w:val="00DE4B04"/>
    <w:rsid w:val="00DE4CB4"/>
    <w:rsid w:val="00DE5852"/>
    <w:rsid w:val="00DE5CEF"/>
    <w:rsid w:val="00DF1CB8"/>
    <w:rsid w:val="00DF298A"/>
    <w:rsid w:val="00DF4D7A"/>
    <w:rsid w:val="00DF55DF"/>
    <w:rsid w:val="00DF6AD5"/>
    <w:rsid w:val="00DF7D5E"/>
    <w:rsid w:val="00E00BB8"/>
    <w:rsid w:val="00E01A28"/>
    <w:rsid w:val="00E02023"/>
    <w:rsid w:val="00E03346"/>
    <w:rsid w:val="00E0653F"/>
    <w:rsid w:val="00E11451"/>
    <w:rsid w:val="00E11FC1"/>
    <w:rsid w:val="00E124FC"/>
    <w:rsid w:val="00E147EE"/>
    <w:rsid w:val="00E15BE1"/>
    <w:rsid w:val="00E17147"/>
    <w:rsid w:val="00E21EDF"/>
    <w:rsid w:val="00E253AC"/>
    <w:rsid w:val="00E31D5E"/>
    <w:rsid w:val="00E37C47"/>
    <w:rsid w:val="00E40389"/>
    <w:rsid w:val="00E40EBB"/>
    <w:rsid w:val="00E4149E"/>
    <w:rsid w:val="00E41705"/>
    <w:rsid w:val="00E425CE"/>
    <w:rsid w:val="00E43CBB"/>
    <w:rsid w:val="00E52CBB"/>
    <w:rsid w:val="00E5514F"/>
    <w:rsid w:val="00E6284B"/>
    <w:rsid w:val="00E62F11"/>
    <w:rsid w:val="00E6517C"/>
    <w:rsid w:val="00E8059E"/>
    <w:rsid w:val="00E8154A"/>
    <w:rsid w:val="00E849B2"/>
    <w:rsid w:val="00E91CD4"/>
    <w:rsid w:val="00E9347B"/>
    <w:rsid w:val="00E96380"/>
    <w:rsid w:val="00E96A53"/>
    <w:rsid w:val="00EA09FA"/>
    <w:rsid w:val="00EA21B7"/>
    <w:rsid w:val="00EA2984"/>
    <w:rsid w:val="00EA2F63"/>
    <w:rsid w:val="00EA4E7A"/>
    <w:rsid w:val="00EA59F7"/>
    <w:rsid w:val="00EA6C5C"/>
    <w:rsid w:val="00EB09AB"/>
    <w:rsid w:val="00EB1FFF"/>
    <w:rsid w:val="00EB2379"/>
    <w:rsid w:val="00EB46B5"/>
    <w:rsid w:val="00EB599A"/>
    <w:rsid w:val="00EB6DEA"/>
    <w:rsid w:val="00EB76F6"/>
    <w:rsid w:val="00EB7A0E"/>
    <w:rsid w:val="00EC211C"/>
    <w:rsid w:val="00EC37A8"/>
    <w:rsid w:val="00EC40A5"/>
    <w:rsid w:val="00EC427E"/>
    <w:rsid w:val="00EC4754"/>
    <w:rsid w:val="00EC6F97"/>
    <w:rsid w:val="00ED0A01"/>
    <w:rsid w:val="00ED0C1C"/>
    <w:rsid w:val="00ED267E"/>
    <w:rsid w:val="00ED2B9E"/>
    <w:rsid w:val="00ED2D20"/>
    <w:rsid w:val="00ED5A89"/>
    <w:rsid w:val="00ED62C6"/>
    <w:rsid w:val="00ED7D01"/>
    <w:rsid w:val="00EE4CAC"/>
    <w:rsid w:val="00EE5DD4"/>
    <w:rsid w:val="00EF6B51"/>
    <w:rsid w:val="00F0034F"/>
    <w:rsid w:val="00F0266E"/>
    <w:rsid w:val="00F02B02"/>
    <w:rsid w:val="00F03768"/>
    <w:rsid w:val="00F038CE"/>
    <w:rsid w:val="00F044DC"/>
    <w:rsid w:val="00F10EAB"/>
    <w:rsid w:val="00F11A23"/>
    <w:rsid w:val="00F16C94"/>
    <w:rsid w:val="00F20CAC"/>
    <w:rsid w:val="00F27707"/>
    <w:rsid w:val="00F27BAD"/>
    <w:rsid w:val="00F30C8E"/>
    <w:rsid w:val="00F32CD7"/>
    <w:rsid w:val="00F338E2"/>
    <w:rsid w:val="00F3413C"/>
    <w:rsid w:val="00F34AB3"/>
    <w:rsid w:val="00F3577C"/>
    <w:rsid w:val="00F45047"/>
    <w:rsid w:val="00F46AE5"/>
    <w:rsid w:val="00F4761D"/>
    <w:rsid w:val="00F52BC4"/>
    <w:rsid w:val="00F5374C"/>
    <w:rsid w:val="00F544B3"/>
    <w:rsid w:val="00F617AD"/>
    <w:rsid w:val="00F61D17"/>
    <w:rsid w:val="00F625F8"/>
    <w:rsid w:val="00F66063"/>
    <w:rsid w:val="00F67C33"/>
    <w:rsid w:val="00F75470"/>
    <w:rsid w:val="00F75E23"/>
    <w:rsid w:val="00F7634C"/>
    <w:rsid w:val="00F81116"/>
    <w:rsid w:val="00F821D5"/>
    <w:rsid w:val="00F828F9"/>
    <w:rsid w:val="00F83644"/>
    <w:rsid w:val="00F83C4F"/>
    <w:rsid w:val="00F865AA"/>
    <w:rsid w:val="00F86D09"/>
    <w:rsid w:val="00FB678D"/>
    <w:rsid w:val="00FC1B16"/>
    <w:rsid w:val="00FD43C7"/>
    <w:rsid w:val="00FD537C"/>
    <w:rsid w:val="00FD5C4D"/>
    <w:rsid w:val="00FE2F38"/>
    <w:rsid w:val="00FE5CF0"/>
    <w:rsid w:val="00FF1857"/>
    <w:rsid w:val="00FF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7953"/>
    <w:pPr>
      <w:suppressAutoHyphens/>
      <w:ind w:leftChars="-1" w:left="-1" w:hangingChars="1" w:hanging="1"/>
      <w:textDirection w:val="btLr"/>
      <w:textAlignment w:val="top"/>
      <w:outlineLvl w:val="0"/>
    </w:pPr>
    <w:rPr>
      <w:rFonts w:ascii="Calibri" w:eastAsia="Calibri" w:hAnsi="Calibri" w:cs="Calibri"/>
      <w:position w:val="-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47953"/>
    <w:pPr>
      <w:spacing w:after="0" w:line="240" w:lineRule="auto"/>
    </w:pPr>
    <w:rPr>
      <w:rFonts w:ascii="Calibri" w:eastAsia="Calibri" w:hAnsi="Calibri" w:cs="Calibri"/>
      <w:sz w:val="20"/>
      <w:szCs w:val="20"/>
      <w:lang w:val="uk-UA" w:eastAsia="ru-RU"/>
    </w:rPr>
  </w:style>
  <w:style w:type="paragraph" w:styleId="a3">
    <w:name w:val="Normal (Web)"/>
    <w:aliases w:val="Обычный (Web)"/>
    <w:basedOn w:val="a"/>
    <w:uiPriority w:val="99"/>
    <w:rsid w:val="00247953"/>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 w:type="paragraph" w:styleId="a4">
    <w:name w:val="Balloon Text"/>
    <w:basedOn w:val="a"/>
    <w:link w:val="a5"/>
    <w:uiPriority w:val="99"/>
    <w:semiHidden/>
    <w:unhideWhenUsed/>
    <w:rsid w:val="002479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7953"/>
    <w:rPr>
      <w:rFonts w:ascii="Tahoma" w:eastAsia="Calibri" w:hAnsi="Tahoma" w:cs="Tahoma"/>
      <w:position w:val="-1"/>
      <w:sz w:val="16"/>
      <w:szCs w:val="16"/>
      <w:lang w:eastAsia="ru-RU"/>
    </w:rPr>
  </w:style>
  <w:style w:type="character" w:styleId="a6">
    <w:name w:val="Hyperlink"/>
    <w:uiPriority w:val="99"/>
    <w:rsid w:val="00BC70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7953"/>
    <w:pPr>
      <w:suppressAutoHyphens/>
      <w:ind w:leftChars="-1" w:left="-1" w:hangingChars="1" w:hanging="1"/>
      <w:textDirection w:val="btLr"/>
      <w:textAlignment w:val="top"/>
      <w:outlineLvl w:val="0"/>
    </w:pPr>
    <w:rPr>
      <w:rFonts w:ascii="Calibri" w:eastAsia="Calibri" w:hAnsi="Calibri" w:cs="Calibri"/>
      <w:position w:val="-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47953"/>
    <w:pPr>
      <w:spacing w:after="0" w:line="240" w:lineRule="auto"/>
    </w:pPr>
    <w:rPr>
      <w:rFonts w:ascii="Calibri" w:eastAsia="Calibri" w:hAnsi="Calibri" w:cs="Calibri"/>
      <w:sz w:val="20"/>
      <w:szCs w:val="20"/>
      <w:lang w:val="uk-UA" w:eastAsia="ru-RU"/>
    </w:rPr>
  </w:style>
  <w:style w:type="paragraph" w:styleId="a3">
    <w:name w:val="Normal (Web)"/>
    <w:aliases w:val="Обычный (Web)"/>
    <w:basedOn w:val="a"/>
    <w:uiPriority w:val="99"/>
    <w:rsid w:val="00247953"/>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 w:type="paragraph" w:styleId="a4">
    <w:name w:val="Balloon Text"/>
    <w:basedOn w:val="a"/>
    <w:link w:val="a5"/>
    <w:uiPriority w:val="99"/>
    <w:semiHidden/>
    <w:unhideWhenUsed/>
    <w:rsid w:val="002479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7953"/>
    <w:rPr>
      <w:rFonts w:ascii="Tahoma" w:eastAsia="Calibri" w:hAnsi="Tahoma" w:cs="Tahoma"/>
      <w:position w:val="-1"/>
      <w:sz w:val="16"/>
      <w:szCs w:val="16"/>
      <w:lang w:eastAsia="ru-RU"/>
    </w:rPr>
  </w:style>
  <w:style w:type="character" w:styleId="a6">
    <w:name w:val="Hyperlink"/>
    <w:uiPriority w:val="99"/>
    <w:rsid w:val="00BC70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hkg@romny-v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2203</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cp:lastPrinted>2023-08-08T13:13:00Z</cp:lastPrinted>
  <dcterms:created xsi:type="dcterms:W3CDTF">2023-08-08T12:48:00Z</dcterms:created>
  <dcterms:modified xsi:type="dcterms:W3CDTF">2023-08-11T08:10:00Z</dcterms:modified>
</cp:coreProperties>
</file>