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CD" w:rsidRPr="00476285" w:rsidRDefault="00AA22CD" w:rsidP="00AA22CD">
      <w:pPr>
        <w:spacing w:line="276" w:lineRule="auto"/>
        <w:jc w:val="center"/>
        <w:rPr>
          <w:b/>
          <w:color w:val="000000" w:themeColor="text1"/>
        </w:rPr>
      </w:pPr>
      <w:r w:rsidRPr="00476285">
        <w:rPr>
          <w:noProof/>
          <w:color w:val="000000" w:themeColor="text1"/>
          <w:lang w:val="ru-RU"/>
        </w:rPr>
        <w:drawing>
          <wp:inline distT="0" distB="0" distL="0" distR="0" wp14:anchorId="2DECA267" wp14:editId="6A1F025C">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AA22CD" w:rsidRPr="00476285" w:rsidRDefault="00AA22CD" w:rsidP="00AA22CD">
      <w:pPr>
        <w:spacing w:line="276" w:lineRule="auto"/>
        <w:jc w:val="center"/>
        <w:rPr>
          <w:b/>
          <w:bCs/>
          <w:color w:val="000000" w:themeColor="text1"/>
        </w:rPr>
      </w:pPr>
      <w:r w:rsidRPr="00476285">
        <w:rPr>
          <w:b/>
          <w:bCs/>
          <w:color w:val="000000" w:themeColor="text1"/>
        </w:rPr>
        <w:t>РОМЕНСЬКА МІСЬКА РАДА СУМСЬКОЇ ОБЛАСТІ</w:t>
      </w:r>
    </w:p>
    <w:p w:rsidR="00AA22CD" w:rsidRPr="00476285" w:rsidRDefault="00AA22CD" w:rsidP="00AA22CD">
      <w:pPr>
        <w:pStyle w:val="1"/>
        <w:spacing w:line="276" w:lineRule="auto"/>
        <w:rPr>
          <w:color w:val="000000" w:themeColor="text1"/>
          <w:sz w:val="24"/>
        </w:rPr>
      </w:pPr>
      <w:r w:rsidRPr="00476285">
        <w:rPr>
          <w:color w:val="000000" w:themeColor="text1"/>
          <w:sz w:val="24"/>
        </w:rPr>
        <w:t>ВИКОНАВЧИЙ КОМІТЕТ</w:t>
      </w:r>
    </w:p>
    <w:p w:rsidR="00AA22CD" w:rsidRPr="00476285" w:rsidRDefault="00AA22CD" w:rsidP="00AA22CD">
      <w:pPr>
        <w:spacing w:line="276" w:lineRule="auto"/>
        <w:rPr>
          <w:color w:val="000000" w:themeColor="text1"/>
          <w:sz w:val="16"/>
          <w:szCs w:val="16"/>
          <w:lang w:eastAsia="uk-UA"/>
        </w:rPr>
      </w:pPr>
    </w:p>
    <w:p w:rsidR="00AA22CD" w:rsidRPr="00476285" w:rsidRDefault="00AA22CD" w:rsidP="00AA22CD">
      <w:pPr>
        <w:spacing w:line="276" w:lineRule="auto"/>
        <w:jc w:val="center"/>
        <w:rPr>
          <w:b/>
          <w:color w:val="000000" w:themeColor="text1"/>
          <w:lang w:eastAsia="uk-UA"/>
        </w:rPr>
      </w:pPr>
      <w:r w:rsidRPr="00476285">
        <w:rPr>
          <w:b/>
          <w:color w:val="000000" w:themeColor="text1"/>
          <w:lang w:eastAsia="uk-UA"/>
        </w:rPr>
        <w:t>РОЗПОРЯДЖЕННЯ МІСЬКОГО ГОЛОВИ</w:t>
      </w:r>
    </w:p>
    <w:p w:rsidR="00AA22CD" w:rsidRPr="00476285" w:rsidRDefault="00AA22CD" w:rsidP="00AA22CD">
      <w:pPr>
        <w:spacing w:line="276" w:lineRule="auto"/>
        <w:jc w:val="both"/>
        <w:rPr>
          <w:b/>
          <w:color w:val="000000" w:themeColor="text1"/>
          <w:sz w:val="16"/>
          <w:szCs w:val="16"/>
          <w:lang w:eastAsia="uk-UA"/>
        </w:rPr>
      </w:pPr>
    </w:p>
    <w:tbl>
      <w:tblPr>
        <w:tblW w:w="9639" w:type="dxa"/>
        <w:tblLook w:val="04A0" w:firstRow="1" w:lastRow="0" w:firstColumn="1" w:lastColumn="0" w:noHBand="0" w:noVBand="1"/>
      </w:tblPr>
      <w:tblGrid>
        <w:gridCol w:w="3510"/>
        <w:gridCol w:w="2552"/>
        <w:gridCol w:w="3577"/>
      </w:tblGrid>
      <w:tr w:rsidR="00AA22CD" w:rsidRPr="00A26363" w:rsidTr="00B02E62">
        <w:tc>
          <w:tcPr>
            <w:tcW w:w="3510" w:type="dxa"/>
          </w:tcPr>
          <w:p w:rsidR="00AA22CD" w:rsidRPr="000632B1" w:rsidRDefault="00A26363" w:rsidP="004F53B8">
            <w:pPr>
              <w:spacing w:line="276" w:lineRule="auto"/>
              <w:jc w:val="both"/>
              <w:rPr>
                <w:b/>
                <w:color w:val="000000" w:themeColor="text1"/>
                <w:lang w:eastAsia="uk-UA"/>
              </w:rPr>
            </w:pPr>
            <w:r w:rsidRPr="000632B1">
              <w:rPr>
                <w:b/>
                <w:color w:val="000000" w:themeColor="text1"/>
                <w:lang w:eastAsia="uk-UA"/>
              </w:rPr>
              <w:t>04</w:t>
            </w:r>
            <w:r w:rsidR="001B36BA" w:rsidRPr="000632B1">
              <w:rPr>
                <w:b/>
                <w:color w:val="000000" w:themeColor="text1"/>
                <w:lang w:eastAsia="uk-UA"/>
              </w:rPr>
              <w:t>.</w:t>
            </w:r>
            <w:r w:rsidRPr="000632B1">
              <w:rPr>
                <w:b/>
                <w:color w:val="000000" w:themeColor="text1"/>
                <w:lang w:eastAsia="uk-UA"/>
              </w:rPr>
              <w:t>08</w:t>
            </w:r>
            <w:r w:rsidR="00AA22CD" w:rsidRPr="000632B1">
              <w:rPr>
                <w:b/>
                <w:color w:val="000000" w:themeColor="text1"/>
                <w:lang w:eastAsia="uk-UA"/>
              </w:rPr>
              <w:t>.202</w:t>
            </w:r>
            <w:r w:rsidR="001A5769" w:rsidRPr="000632B1">
              <w:rPr>
                <w:b/>
                <w:color w:val="000000" w:themeColor="text1"/>
                <w:lang w:eastAsia="uk-UA"/>
              </w:rPr>
              <w:t>3</w:t>
            </w:r>
          </w:p>
        </w:tc>
        <w:tc>
          <w:tcPr>
            <w:tcW w:w="2552" w:type="dxa"/>
          </w:tcPr>
          <w:p w:rsidR="00AA22CD" w:rsidRPr="000632B1" w:rsidRDefault="00AA22CD" w:rsidP="00834144">
            <w:pPr>
              <w:spacing w:line="276" w:lineRule="auto"/>
              <w:jc w:val="center"/>
              <w:rPr>
                <w:b/>
                <w:color w:val="000000" w:themeColor="text1"/>
                <w:lang w:eastAsia="uk-UA"/>
              </w:rPr>
            </w:pPr>
            <w:r w:rsidRPr="000632B1">
              <w:rPr>
                <w:b/>
                <w:color w:val="000000" w:themeColor="text1"/>
                <w:lang w:eastAsia="uk-UA"/>
              </w:rPr>
              <w:t>Ромни</w:t>
            </w:r>
          </w:p>
        </w:tc>
        <w:tc>
          <w:tcPr>
            <w:tcW w:w="3577" w:type="dxa"/>
          </w:tcPr>
          <w:p w:rsidR="00AA22CD" w:rsidRPr="000632B1" w:rsidRDefault="00AA22CD" w:rsidP="004F53B8">
            <w:pPr>
              <w:spacing w:line="276" w:lineRule="auto"/>
              <w:jc w:val="right"/>
              <w:rPr>
                <w:b/>
                <w:color w:val="000000" w:themeColor="text1"/>
                <w:lang w:eastAsia="uk-UA"/>
              </w:rPr>
            </w:pPr>
            <w:r w:rsidRPr="000632B1">
              <w:rPr>
                <w:b/>
                <w:color w:val="000000" w:themeColor="text1"/>
                <w:lang w:eastAsia="uk-UA"/>
              </w:rPr>
              <w:t>№</w:t>
            </w:r>
            <w:r w:rsidR="009914FD" w:rsidRPr="000632B1">
              <w:rPr>
                <w:b/>
                <w:color w:val="000000" w:themeColor="text1"/>
                <w:lang w:eastAsia="uk-UA"/>
              </w:rPr>
              <w:t xml:space="preserve"> </w:t>
            </w:r>
            <w:r w:rsidR="000632B1" w:rsidRPr="000632B1">
              <w:rPr>
                <w:b/>
                <w:color w:val="000000" w:themeColor="text1"/>
                <w:lang w:eastAsia="uk-UA"/>
              </w:rPr>
              <w:t>101</w:t>
            </w:r>
            <w:r w:rsidR="009914FD" w:rsidRPr="000632B1">
              <w:rPr>
                <w:b/>
                <w:color w:val="000000" w:themeColor="text1"/>
                <w:lang w:eastAsia="uk-UA"/>
              </w:rPr>
              <w:t>-ОД</w:t>
            </w:r>
            <w:r w:rsidR="001B36BA" w:rsidRPr="000632B1">
              <w:rPr>
                <w:b/>
                <w:color w:val="000000" w:themeColor="text1"/>
                <w:lang w:eastAsia="uk-UA"/>
              </w:rPr>
              <w:t xml:space="preserve"> </w:t>
            </w:r>
          </w:p>
        </w:tc>
        <w:bookmarkStart w:id="0" w:name="_GoBack"/>
        <w:bookmarkEnd w:id="0"/>
      </w:tr>
    </w:tbl>
    <w:p w:rsidR="00AA22CD" w:rsidRPr="00476285" w:rsidRDefault="00AA22CD" w:rsidP="00AA22CD">
      <w:pPr>
        <w:spacing w:line="276" w:lineRule="auto"/>
        <w:jc w:val="both"/>
        <w:rPr>
          <w:b/>
          <w:color w:val="000000" w:themeColor="text1"/>
          <w:sz w:val="16"/>
          <w:szCs w:val="16"/>
          <w:lang w:eastAsia="uk-UA"/>
        </w:rPr>
      </w:pPr>
    </w:p>
    <w:tbl>
      <w:tblPr>
        <w:tblW w:w="10920" w:type="dxa"/>
        <w:tblLook w:val="04A0" w:firstRow="1" w:lastRow="0" w:firstColumn="1" w:lastColumn="0" w:noHBand="0" w:noVBand="1"/>
      </w:tblPr>
      <w:tblGrid>
        <w:gridCol w:w="4928"/>
        <w:gridCol w:w="5992"/>
      </w:tblGrid>
      <w:tr w:rsidR="004F53B8" w:rsidRPr="00476285" w:rsidTr="00962F72">
        <w:tc>
          <w:tcPr>
            <w:tcW w:w="4928" w:type="dxa"/>
            <w:hideMark/>
          </w:tcPr>
          <w:p w:rsidR="004F53B8" w:rsidRPr="00476285" w:rsidRDefault="004F53B8" w:rsidP="00A26363">
            <w:pPr>
              <w:spacing w:line="276" w:lineRule="auto"/>
              <w:jc w:val="both"/>
              <w:rPr>
                <w:b/>
                <w:lang w:eastAsia="uk-UA"/>
              </w:rPr>
            </w:pPr>
            <w:r w:rsidRPr="00476285">
              <w:rPr>
                <w:b/>
              </w:rPr>
              <w:t>Про затвер</w:t>
            </w:r>
            <w:r w:rsidR="00E711C3">
              <w:rPr>
                <w:b/>
              </w:rPr>
              <w:t>дження паспорт</w:t>
            </w:r>
            <w:r w:rsidR="00A26363">
              <w:rPr>
                <w:b/>
              </w:rPr>
              <w:t>а бюджетної</w:t>
            </w:r>
            <w:r w:rsidR="00E711C3">
              <w:rPr>
                <w:b/>
              </w:rPr>
              <w:t xml:space="preserve"> програм</w:t>
            </w:r>
            <w:r w:rsidR="00A26363">
              <w:rPr>
                <w:b/>
              </w:rPr>
              <w:t>и</w:t>
            </w:r>
            <w:r w:rsidRPr="00476285">
              <w:rPr>
                <w:b/>
              </w:rPr>
              <w:t xml:space="preserve"> В</w:t>
            </w:r>
            <w:r w:rsidRPr="00476285">
              <w:rPr>
                <w:b/>
                <w:color w:val="000000"/>
              </w:rPr>
              <w:t xml:space="preserve">иконавчого комітету Роменської міської ради </w:t>
            </w:r>
            <w:r w:rsidR="001A5769">
              <w:rPr>
                <w:b/>
              </w:rPr>
              <w:t>на 2023</w:t>
            </w:r>
            <w:r w:rsidRPr="00476285">
              <w:rPr>
                <w:b/>
              </w:rPr>
              <w:t xml:space="preserve"> рік за КПКВК </w:t>
            </w:r>
            <w:r w:rsidR="00A26363">
              <w:rPr>
                <w:b/>
                <w:color w:val="000000"/>
              </w:rPr>
              <w:t>0215012</w:t>
            </w:r>
          </w:p>
        </w:tc>
        <w:tc>
          <w:tcPr>
            <w:tcW w:w="5992" w:type="dxa"/>
          </w:tcPr>
          <w:p w:rsidR="004F53B8" w:rsidRPr="00476285" w:rsidRDefault="004F53B8" w:rsidP="00834144">
            <w:pPr>
              <w:spacing w:line="276" w:lineRule="auto"/>
              <w:jc w:val="both"/>
              <w:rPr>
                <w:b/>
                <w:lang w:eastAsia="uk-UA"/>
              </w:rPr>
            </w:pPr>
          </w:p>
        </w:tc>
      </w:tr>
    </w:tbl>
    <w:p w:rsidR="004F53B8" w:rsidRPr="00476285" w:rsidRDefault="004F53B8" w:rsidP="004F53B8">
      <w:pPr>
        <w:spacing w:line="276" w:lineRule="auto"/>
        <w:rPr>
          <w:sz w:val="16"/>
          <w:szCs w:val="16"/>
        </w:rPr>
      </w:pPr>
    </w:p>
    <w:p w:rsidR="00A26363" w:rsidRPr="00EC0BE2" w:rsidRDefault="00E711C3" w:rsidP="00A26363">
      <w:pPr>
        <w:tabs>
          <w:tab w:val="left" w:pos="0"/>
        </w:tabs>
        <w:spacing w:after="150" w:line="276" w:lineRule="auto"/>
        <w:ind w:firstLine="567"/>
        <w:jc w:val="both"/>
      </w:pPr>
      <w:r w:rsidRPr="00945FFB">
        <w:t xml:space="preserve">Відповідно </w:t>
      </w:r>
      <w:r w:rsidRPr="00945FFB">
        <w:rPr>
          <w:bCs/>
          <w:color w:val="000000"/>
        </w:rPr>
        <w:t xml:space="preserve">до пункту 20 частини 4 статті 42 Закону України «Про місцеве самоврядування в Україні», </w:t>
      </w:r>
      <w:r w:rsidRPr="00945FFB">
        <w:rPr>
          <w:color w:val="000000"/>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Pr="00945FFB">
        <w:t xml:space="preserve">, </w:t>
      </w:r>
      <w:r w:rsidR="00A26363" w:rsidRPr="001A3F0B">
        <w:t>рішен</w:t>
      </w:r>
      <w:r w:rsidR="00A26363">
        <w:t xml:space="preserve">ня міської ради від </w:t>
      </w:r>
      <w:r w:rsidR="00A26363" w:rsidRPr="002C2369">
        <w:t>25</w:t>
      </w:r>
      <w:r w:rsidR="00A26363">
        <w:t>.0</w:t>
      </w:r>
      <w:r w:rsidR="00A26363" w:rsidRPr="002C2369">
        <w:t>7</w:t>
      </w:r>
      <w:r w:rsidR="00A26363">
        <w:t>.2023 «</w:t>
      </w:r>
      <w:r w:rsidR="00A26363" w:rsidRPr="001A3F0B">
        <w:t>Про внесення змін до рішення міської ради від 28.12.2022 «Про Бюджет Роменської міської територіальної громади на 2023 рік»</w:t>
      </w:r>
      <w:r w:rsidR="00A26363" w:rsidRPr="00ED0F5A">
        <w:t>:</w:t>
      </w:r>
    </w:p>
    <w:p w:rsidR="00E711C3" w:rsidRPr="00847F3D" w:rsidRDefault="00E711C3" w:rsidP="00A26363">
      <w:pPr>
        <w:tabs>
          <w:tab w:val="left" w:pos="0"/>
        </w:tabs>
        <w:spacing w:after="150" w:line="276" w:lineRule="auto"/>
        <w:ind w:firstLine="567"/>
        <w:jc w:val="both"/>
        <w:rPr>
          <w:color w:val="000000"/>
        </w:rPr>
      </w:pPr>
      <w:r w:rsidRPr="00945FFB">
        <w:rPr>
          <w:color w:val="000000"/>
        </w:rPr>
        <w:t>Затвердити</w:t>
      </w:r>
      <w:r>
        <w:rPr>
          <w:color w:val="000000"/>
        </w:rPr>
        <w:t xml:space="preserve"> </w:t>
      </w:r>
      <w:r w:rsidRPr="00945FFB">
        <w:rPr>
          <w:color w:val="000000"/>
        </w:rPr>
        <w:t>паспорт бюджетн</w:t>
      </w:r>
      <w:r w:rsidR="00A26363">
        <w:rPr>
          <w:color w:val="000000"/>
        </w:rPr>
        <w:t>ої</w:t>
      </w:r>
      <w:r w:rsidRPr="00945FFB">
        <w:rPr>
          <w:color w:val="000000"/>
        </w:rPr>
        <w:t xml:space="preserve"> програм</w:t>
      </w:r>
      <w:r w:rsidR="00A26363">
        <w:rPr>
          <w:color w:val="000000"/>
        </w:rPr>
        <w:t>и</w:t>
      </w:r>
      <w:r w:rsidRPr="00945FFB">
        <w:rPr>
          <w:color w:val="000000"/>
        </w:rPr>
        <w:t xml:space="preserve"> Виконавчого комітету Роменськ</w:t>
      </w:r>
      <w:r w:rsidR="001A5769">
        <w:rPr>
          <w:color w:val="000000"/>
        </w:rPr>
        <w:t>ої міської ради на 2023</w:t>
      </w:r>
      <w:r w:rsidR="00A26363">
        <w:rPr>
          <w:color w:val="000000"/>
        </w:rPr>
        <w:t xml:space="preserve"> рік за </w:t>
      </w:r>
      <w:r w:rsidRPr="00945FFB">
        <w:rPr>
          <w:color w:val="000000"/>
        </w:rPr>
        <w:t>КПКВК</w:t>
      </w:r>
      <w:r w:rsidR="00A26363">
        <w:rPr>
          <w:color w:val="000000"/>
        </w:rPr>
        <w:t xml:space="preserve"> 0215012</w:t>
      </w:r>
      <w:r>
        <w:rPr>
          <w:color w:val="000000"/>
        </w:rPr>
        <w:t xml:space="preserve"> «Проведення навчально-тренувальних зборів і змагань з </w:t>
      </w:r>
      <w:r w:rsidR="00A26363">
        <w:rPr>
          <w:color w:val="000000"/>
        </w:rPr>
        <w:t>не</w:t>
      </w:r>
      <w:r>
        <w:rPr>
          <w:color w:val="000000"/>
        </w:rPr>
        <w:t>олімп</w:t>
      </w:r>
      <w:r w:rsidR="00962F72">
        <w:rPr>
          <w:color w:val="000000"/>
        </w:rPr>
        <w:t>ійських видів спорту», що додається</w:t>
      </w:r>
      <w:r w:rsidR="00A26363">
        <w:rPr>
          <w:color w:val="000000"/>
        </w:rPr>
        <w:t>.</w:t>
      </w:r>
    </w:p>
    <w:p w:rsidR="00AA22CD" w:rsidRPr="00476285" w:rsidRDefault="00AA22CD" w:rsidP="00B53073">
      <w:pPr>
        <w:rPr>
          <w:color w:val="000000" w:themeColor="text1"/>
        </w:rPr>
      </w:pPr>
    </w:p>
    <w:p w:rsidR="00AA22CD" w:rsidRPr="00476285" w:rsidRDefault="00AA22CD" w:rsidP="00AA22CD">
      <w:pPr>
        <w:spacing w:line="276" w:lineRule="auto"/>
        <w:jc w:val="both"/>
        <w:rPr>
          <w:b/>
          <w:bCs/>
          <w:color w:val="000000" w:themeColor="text1"/>
        </w:rPr>
      </w:pPr>
    </w:p>
    <w:p w:rsidR="00AA22CD" w:rsidRPr="00AD4F0A" w:rsidRDefault="00AA22CD" w:rsidP="00962F72">
      <w:pPr>
        <w:spacing w:line="276" w:lineRule="auto"/>
        <w:rPr>
          <w:b/>
          <w:color w:val="000000" w:themeColor="text1"/>
        </w:rPr>
        <w:sectPr w:rsidR="00AA22CD" w:rsidRPr="00AD4F0A" w:rsidSect="00883CB1">
          <w:pgSz w:w="11906" w:h="16838"/>
          <w:pgMar w:top="1134" w:right="567" w:bottom="1134" w:left="1701" w:header="709" w:footer="709" w:gutter="0"/>
          <w:cols w:space="708"/>
          <w:docGrid w:linePitch="360"/>
        </w:sectPr>
      </w:pPr>
      <w:r w:rsidRPr="00476285">
        <w:rPr>
          <w:b/>
          <w:bCs/>
          <w:color w:val="000000" w:themeColor="text1"/>
        </w:rPr>
        <w:t>Міс</w:t>
      </w:r>
      <w:r w:rsidR="00AE0411">
        <w:rPr>
          <w:b/>
          <w:bCs/>
          <w:color w:val="000000" w:themeColor="text1"/>
        </w:rPr>
        <w:t xml:space="preserve">ький голова </w:t>
      </w:r>
      <w:r w:rsidR="00AE0411">
        <w:rPr>
          <w:b/>
          <w:bCs/>
          <w:color w:val="000000" w:themeColor="text1"/>
        </w:rPr>
        <w:tab/>
      </w:r>
      <w:r w:rsidR="00AE0411">
        <w:rPr>
          <w:b/>
          <w:bCs/>
          <w:color w:val="000000" w:themeColor="text1"/>
        </w:rPr>
        <w:tab/>
      </w:r>
      <w:r w:rsidR="00AE0411">
        <w:rPr>
          <w:b/>
          <w:bCs/>
          <w:color w:val="000000" w:themeColor="text1"/>
        </w:rPr>
        <w:tab/>
      </w:r>
      <w:r w:rsidR="00AE0411">
        <w:rPr>
          <w:b/>
          <w:bCs/>
          <w:color w:val="000000" w:themeColor="text1"/>
        </w:rPr>
        <w:tab/>
      </w:r>
      <w:r w:rsidR="00AE0411">
        <w:rPr>
          <w:b/>
          <w:bCs/>
          <w:color w:val="000000" w:themeColor="text1"/>
        </w:rPr>
        <w:tab/>
      </w:r>
      <w:r w:rsidR="00AE0411">
        <w:rPr>
          <w:b/>
          <w:bCs/>
          <w:color w:val="000000" w:themeColor="text1"/>
        </w:rPr>
        <w:tab/>
        <w:t xml:space="preserve">            Олег </w:t>
      </w:r>
      <w:r w:rsidRPr="00476285">
        <w:rPr>
          <w:b/>
          <w:bCs/>
          <w:color w:val="000000" w:themeColor="text1"/>
        </w:rPr>
        <w:t>СТОГНІЙ</w:t>
      </w:r>
    </w:p>
    <w:p w:rsidR="00385283" w:rsidRDefault="00385283" w:rsidP="00E76325">
      <w:pPr>
        <w:spacing w:line="276" w:lineRule="auto"/>
        <w:rPr>
          <w:color w:val="000000"/>
        </w:rPr>
      </w:pPr>
    </w:p>
    <w:p w:rsidR="00A66C31" w:rsidRPr="00476285" w:rsidRDefault="00962F72" w:rsidP="00A66C31">
      <w:pPr>
        <w:spacing w:line="276" w:lineRule="auto"/>
        <w:ind w:left="7513" w:firstLine="1843"/>
        <w:rPr>
          <w:sz w:val="18"/>
          <w:szCs w:val="18"/>
        </w:rPr>
      </w:pPr>
      <w:r>
        <w:rPr>
          <w:b/>
        </w:rPr>
        <w:t>ЗАТВЕРДЖЕНО</w:t>
      </w:r>
    </w:p>
    <w:p w:rsidR="00A66C31" w:rsidRPr="00476285" w:rsidRDefault="00962F72" w:rsidP="00A66C31">
      <w:pPr>
        <w:spacing w:line="276" w:lineRule="auto"/>
        <w:ind w:left="7513" w:firstLine="1843"/>
        <w:rPr>
          <w:b/>
        </w:rPr>
      </w:pPr>
      <w:r>
        <w:rPr>
          <w:b/>
        </w:rPr>
        <w:t>Р</w:t>
      </w:r>
      <w:r w:rsidR="00A66C31" w:rsidRPr="00476285">
        <w:rPr>
          <w:b/>
        </w:rPr>
        <w:t>озпорядження міського голови</w:t>
      </w:r>
    </w:p>
    <w:p w:rsidR="00A66C31" w:rsidRPr="00476285" w:rsidRDefault="00962F72" w:rsidP="00A66C31">
      <w:pPr>
        <w:spacing w:line="276" w:lineRule="auto"/>
        <w:ind w:left="7513" w:firstLine="1843"/>
        <w:rPr>
          <w:b/>
        </w:rPr>
      </w:pPr>
      <w:r>
        <w:rPr>
          <w:b/>
        </w:rPr>
        <w:t>04.08</w:t>
      </w:r>
      <w:r w:rsidR="007B60D0">
        <w:rPr>
          <w:b/>
        </w:rPr>
        <w:t>.2022</w:t>
      </w:r>
      <w:r w:rsidR="00A66C31" w:rsidRPr="00476285">
        <w:rPr>
          <w:b/>
        </w:rPr>
        <w:t xml:space="preserve"> № </w:t>
      </w:r>
      <w:r w:rsidR="000632B1" w:rsidRPr="000632B1">
        <w:rPr>
          <w:b/>
        </w:rPr>
        <w:t>101</w:t>
      </w:r>
      <w:r w:rsidR="00A66C31" w:rsidRPr="00476285">
        <w:rPr>
          <w:b/>
        </w:rPr>
        <w:t>-ОД</w:t>
      </w:r>
    </w:p>
    <w:tbl>
      <w:tblPr>
        <w:tblW w:w="5000" w:type="pct"/>
        <w:tblLook w:val="0000" w:firstRow="0" w:lastRow="0" w:firstColumn="0" w:lastColumn="0" w:noHBand="0" w:noVBand="0"/>
      </w:tblPr>
      <w:tblGrid>
        <w:gridCol w:w="14570"/>
      </w:tblGrid>
      <w:tr w:rsidR="00385283" w:rsidRPr="00476285" w:rsidTr="006546DC">
        <w:tc>
          <w:tcPr>
            <w:tcW w:w="0" w:type="auto"/>
          </w:tcPr>
          <w:p w:rsidR="00620D0F" w:rsidRDefault="00620D0F"/>
          <w:tbl>
            <w:tblPr>
              <w:tblpPr w:leftFromText="45" w:rightFromText="45" w:vertAnchor="text" w:tblpXSpec="right" w:tblpYSpec="center"/>
              <w:tblW w:w="2250" w:type="pct"/>
              <w:tblLook w:val="0000" w:firstRow="0" w:lastRow="0" w:firstColumn="0" w:lastColumn="0" w:noHBand="0" w:noVBand="0"/>
            </w:tblPr>
            <w:tblGrid>
              <w:gridCol w:w="6459"/>
            </w:tblGrid>
            <w:tr w:rsidR="00385283" w:rsidRPr="00476285" w:rsidTr="006546DC">
              <w:tc>
                <w:tcPr>
                  <w:tcW w:w="5000" w:type="pct"/>
                </w:tcPr>
                <w:p w:rsidR="00385283" w:rsidRPr="00476285" w:rsidRDefault="00385283" w:rsidP="006546DC">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385283" w:rsidRPr="00476285" w:rsidRDefault="00385283" w:rsidP="006546DC">
            <w:pPr>
              <w:rPr>
                <w:color w:val="000000" w:themeColor="text1"/>
              </w:rPr>
            </w:pPr>
          </w:p>
        </w:tc>
      </w:tr>
    </w:tbl>
    <w:p w:rsidR="00385283" w:rsidRPr="00476285" w:rsidRDefault="00385283" w:rsidP="00385283">
      <w:pPr>
        <w:spacing w:line="276" w:lineRule="auto"/>
        <w:ind w:left="7513" w:firstLine="142"/>
        <w:rPr>
          <w:b/>
        </w:rPr>
      </w:pPr>
    </w:p>
    <w:p w:rsidR="00385283" w:rsidRPr="00476285" w:rsidRDefault="00385283" w:rsidP="00385283">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програми місцевого бюджету на 202</w:t>
      </w:r>
      <w:r w:rsidR="00962F72">
        <w:rPr>
          <w:rFonts w:ascii="Times New Roman" w:hAnsi="Times New Roman" w:cs="Times New Roman"/>
          <w:b/>
          <w:color w:val="000000" w:themeColor="text1"/>
          <w:sz w:val="28"/>
        </w:rPr>
        <w:t>3</w:t>
      </w:r>
      <w:r w:rsidRPr="00476285">
        <w:rPr>
          <w:rFonts w:ascii="Times New Roman" w:hAnsi="Times New Roman" w:cs="Times New Roman"/>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385283" w:rsidRPr="00476285" w:rsidTr="006546DC">
        <w:tc>
          <w:tcPr>
            <w:tcW w:w="562" w:type="dxa"/>
          </w:tcPr>
          <w:p w:rsidR="00385283" w:rsidRPr="00476285" w:rsidRDefault="00385283" w:rsidP="006546DC">
            <w:pPr>
              <w:spacing w:line="276" w:lineRule="auto"/>
              <w:rPr>
                <w:bCs/>
                <w:color w:val="000000" w:themeColor="text1"/>
              </w:rPr>
            </w:pPr>
            <w:r w:rsidRPr="00476285">
              <w:rPr>
                <w:bCs/>
                <w:color w:val="000000" w:themeColor="text1"/>
              </w:rPr>
              <w:t>1.</w:t>
            </w:r>
          </w:p>
        </w:tc>
        <w:tc>
          <w:tcPr>
            <w:tcW w:w="6663" w:type="dxa"/>
            <w:gridSpan w:val="3"/>
          </w:tcPr>
          <w:p w:rsidR="00385283" w:rsidRPr="00476285" w:rsidRDefault="00385283" w:rsidP="006546DC">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385283" w:rsidRPr="00476285" w:rsidRDefault="00385283" w:rsidP="006546DC">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385283" w:rsidRPr="00476285" w:rsidRDefault="00385283" w:rsidP="006546DC">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385283" w:rsidRPr="00476285" w:rsidTr="006546DC">
        <w:trPr>
          <w:trHeight w:val="751"/>
        </w:trPr>
        <w:tc>
          <w:tcPr>
            <w:tcW w:w="562" w:type="dxa"/>
          </w:tcPr>
          <w:p w:rsidR="00385283" w:rsidRPr="00476285" w:rsidRDefault="00385283" w:rsidP="006546DC">
            <w:pPr>
              <w:spacing w:line="276" w:lineRule="auto"/>
              <w:rPr>
                <w:bCs/>
                <w:color w:val="000000" w:themeColor="text1"/>
              </w:rPr>
            </w:pPr>
            <w:r w:rsidRPr="00476285">
              <w:rPr>
                <w:bCs/>
                <w:color w:val="000000" w:themeColor="text1"/>
              </w:rPr>
              <w:t xml:space="preserve">2. </w:t>
            </w:r>
          </w:p>
        </w:tc>
        <w:tc>
          <w:tcPr>
            <w:tcW w:w="6663" w:type="dxa"/>
            <w:gridSpan w:val="3"/>
          </w:tcPr>
          <w:p w:rsidR="00385283" w:rsidRPr="00476285" w:rsidRDefault="00385283" w:rsidP="006546DC">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385283" w:rsidRPr="00476285" w:rsidRDefault="00385283" w:rsidP="006546DC">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385283" w:rsidRPr="00476285" w:rsidRDefault="00385283" w:rsidP="006546DC">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385283" w:rsidRPr="00476285" w:rsidTr="006546DC">
        <w:trPr>
          <w:trHeight w:val="989"/>
        </w:trPr>
        <w:tc>
          <w:tcPr>
            <w:tcW w:w="562" w:type="dxa"/>
          </w:tcPr>
          <w:p w:rsidR="00385283" w:rsidRPr="00476285" w:rsidRDefault="00385283" w:rsidP="006546DC">
            <w:pPr>
              <w:spacing w:line="276" w:lineRule="auto"/>
              <w:jc w:val="both"/>
              <w:rPr>
                <w:color w:val="000000" w:themeColor="text1"/>
              </w:rPr>
            </w:pPr>
            <w:r w:rsidRPr="00476285">
              <w:rPr>
                <w:color w:val="000000" w:themeColor="text1"/>
              </w:rPr>
              <w:t>3.</w:t>
            </w:r>
          </w:p>
        </w:tc>
        <w:tc>
          <w:tcPr>
            <w:tcW w:w="2273" w:type="dxa"/>
          </w:tcPr>
          <w:p w:rsidR="00385283" w:rsidRPr="00476285" w:rsidRDefault="002433B9" w:rsidP="006546DC">
            <w:pPr>
              <w:spacing w:line="276" w:lineRule="auto"/>
              <w:jc w:val="center"/>
              <w:rPr>
                <w:color w:val="000000" w:themeColor="text1"/>
              </w:rPr>
            </w:pPr>
            <w:r>
              <w:rPr>
                <w:rStyle w:val="st82"/>
                <w:color w:val="000000" w:themeColor="text1"/>
                <w:sz w:val="24"/>
                <w:szCs w:val="24"/>
                <w:u w:val="single"/>
              </w:rPr>
              <w:t>0215012</w:t>
            </w:r>
            <w:r w:rsidR="00385283" w:rsidRPr="00476285">
              <w:rPr>
                <w:color w:val="000000" w:themeColor="text1"/>
              </w:rPr>
              <w:t xml:space="preserve"> </w:t>
            </w:r>
          </w:p>
          <w:p w:rsidR="00385283" w:rsidRPr="00476285" w:rsidRDefault="00385283" w:rsidP="006546DC">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385283" w:rsidRPr="00476285" w:rsidRDefault="002433B9" w:rsidP="006546DC">
            <w:pPr>
              <w:spacing w:line="276" w:lineRule="auto"/>
              <w:jc w:val="center"/>
              <w:rPr>
                <w:color w:val="000000" w:themeColor="text1"/>
                <w:u w:val="single"/>
              </w:rPr>
            </w:pPr>
            <w:r>
              <w:rPr>
                <w:color w:val="000000" w:themeColor="text1"/>
                <w:u w:val="single"/>
              </w:rPr>
              <w:t>5012</w:t>
            </w:r>
          </w:p>
          <w:p w:rsidR="00385283" w:rsidRPr="00476285" w:rsidRDefault="00385283" w:rsidP="006546DC">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385283" w:rsidRPr="00476285" w:rsidRDefault="00695BF4" w:rsidP="006546DC">
            <w:pPr>
              <w:spacing w:line="276" w:lineRule="auto"/>
              <w:jc w:val="center"/>
              <w:rPr>
                <w:color w:val="000000" w:themeColor="text1"/>
                <w:u w:val="single"/>
              </w:rPr>
            </w:pPr>
            <w:r>
              <w:rPr>
                <w:color w:val="000000" w:themeColor="text1"/>
                <w:u w:val="single"/>
              </w:rPr>
              <w:t>0810</w:t>
            </w:r>
            <w:r w:rsidR="00385283" w:rsidRPr="00476285">
              <w:rPr>
                <w:color w:val="000000" w:themeColor="text1"/>
                <w:u w:val="single"/>
              </w:rPr>
              <w:t xml:space="preserve"> </w:t>
            </w:r>
          </w:p>
          <w:p w:rsidR="00385283" w:rsidRPr="00476285" w:rsidRDefault="00385283" w:rsidP="006546DC">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385283" w:rsidRPr="00476285" w:rsidRDefault="00695BF4" w:rsidP="006546DC">
            <w:pPr>
              <w:spacing w:line="276" w:lineRule="auto"/>
              <w:jc w:val="both"/>
              <w:rPr>
                <w:color w:val="000000" w:themeColor="text1"/>
                <w:sz w:val="22"/>
                <w:szCs w:val="22"/>
                <w:u w:val="single"/>
              </w:rPr>
            </w:pPr>
            <w:r w:rsidRPr="00695BF4">
              <w:rPr>
                <w:color w:val="000000" w:themeColor="text1"/>
                <w:u w:val="single"/>
              </w:rPr>
              <w:t xml:space="preserve">Проведення навчально-тренувальних зборів і змагань з </w:t>
            </w:r>
            <w:r w:rsidR="0021793D">
              <w:rPr>
                <w:color w:val="000000" w:themeColor="text1"/>
                <w:u w:val="single"/>
              </w:rPr>
              <w:t>не</w:t>
            </w:r>
            <w:r w:rsidRPr="00695BF4">
              <w:rPr>
                <w:color w:val="000000" w:themeColor="text1"/>
                <w:u w:val="single"/>
              </w:rPr>
              <w:t>олімпійських видів спорту</w:t>
            </w:r>
            <w:r w:rsidR="00385283" w:rsidRPr="00476285">
              <w:rPr>
                <w:color w:val="000000" w:themeColor="text1"/>
                <w:u w:val="single"/>
              </w:rPr>
              <w:t xml:space="preserve"> </w:t>
            </w:r>
            <w:r w:rsidR="00385283" w:rsidRPr="00834144">
              <w:rPr>
                <w:color w:val="000000" w:themeColor="text1"/>
                <w:sz w:val="22"/>
                <w:szCs w:val="22"/>
                <w:u w:val="single"/>
              </w:rPr>
              <w:t>18545000000</w:t>
            </w:r>
          </w:p>
          <w:p w:rsidR="00385283" w:rsidRPr="00476285" w:rsidRDefault="00385283" w:rsidP="006546DC">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385283" w:rsidRPr="00476285" w:rsidRDefault="00385283" w:rsidP="006546DC">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385283" w:rsidRPr="00476285" w:rsidRDefault="00385283" w:rsidP="00385283">
      <w:pPr>
        <w:jc w:val="both"/>
        <w:rPr>
          <w:color w:val="000000" w:themeColor="text1"/>
        </w:rPr>
      </w:pPr>
    </w:p>
    <w:p w:rsidR="00385283" w:rsidRPr="00476285" w:rsidRDefault="00651581" w:rsidP="00385283">
      <w:pPr>
        <w:spacing w:after="150"/>
        <w:jc w:val="both"/>
        <w:rPr>
          <w:color w:val="000000" w:themeColor="text1"/>
        </w:rPr>
      </w:pPr>
      <w:r>
        <w:rPr>
          <w:color w:val="000000" w:themeColor="text1"/>
        </w:rPr>
        <w:t>4. Обсяг бюджетних призначень</w:t>
      </w:r>
      <w:r w:rsidR="00385283" w:rsidRPr="00476285">
        <w:rPr>
          <w:color w:val="000000" w:themeColor="text1"/>
        </w:rPr>
        <w:t>/бюджетних асигнувань –</w:t>
      </w:r>
      <w:r w:rsidR="00FC6C3D">
        <w:rPr>
          <w:color w:val="000000" w:themeColor="text1"/>
        </w:rPr>
        <w:t xml:space="preserve"> </w:t>
      </w:r>
      <w:r w:rsidR="0021793D">
        <w:rPr>
          <w:color w:val="000000" w:themeColor="text1"/>
        </w:rPr>
        <w:t>300 0</w:t>
      </w:r>
      <w:r w:rsidR="00F13785">
        <w:rPr>
          <w:color w:val="000000" w:themeColor="text1"/>
        </w:rPr>
        <w:t>00</w:t>
      </w:r>
      <w:r w:rsidR="00385283">
        <w:rPr>
          <w:color w:val="000000" w:themeColor="text1"/>
        </w:rPr>
        <w:t xml:space="preserve">,00 </w:t>
      </w:r>
      <w:r w:rsidR="00385283" w:rsidRPr="00476285">
        <w:rPr>
          <w:color w:val="000000" w:themeColor="text1"/>
        </w:rPr>
        <w:t xml:space="preserve">гривень, у тому числі загального фонду – </w:t>
      </w:r>
      <w:r w:rsidR="0021793D">
        <w:rPr>
          <w:color w:val="000000" w:themeColor="text1"/>
        </w:rPr>
        <w:t>300 0</w:t>
      </w:r>
      <w:r w:rsidR="00385283">
        <w:rPr>
          <w:color w:val="000000" w:themeColor="text1"/>
        </w:rPr>
        <w:t>00</w:t>
      </w:r>
      <w:r w:rsidR="00385283" w:rsidRPr="00476285">
        <w:rPr>
          <w:color w:val="000000" w:themeColor="text1"/>
        </w:rPr>
        <w:t>,00 гривень та спеціального фонду – 0,0 гривень.</w:t>
      </w:r>
    </w:p>
    <w:p w:rsidR="006154F1" w:rsidRPr="00EC0BE2" w:rsidRDefault="00A66C31" w:rsidP="006154F1">
      <w:pPr>
        <w:tabs>
          <w:tab w:val="left" w:pos="0"/>
        </w:tabs>
        <w:spacing w:after="150" w:line="276" w:lineRule="auto"/>
        <w:ind w:firstLine="567"/>
        <w:jc w:val="both"/>
      </w:pPr>
      <w:r>
        <w:rPr>
          <w:color w:val="000000" w:themeColor="text1"/>
        </w:rPr>
        <w:t xml:space="preserve">5. </w:t>
      </w:r>
      <w:r w:rsidR="00156D66" w:rsidRPr="00691386">
        <w:t>Підстави для виконання бюджетної програми</w:t>
      </w:r>
      <w:r w:rsidR="00156D66">
        <w:t>:</w:t>
      </w:r>
      <w:r w:rsidR="00156D66">
        <w:rPr>
          <w:color w:val="000000" w:themeColor="text1"/>
        </w:rPr>
        <w:t xml:space="preserve"> </w:t>
      </w:r>
      <w:r>
        <w:rPr>
          <w:color w:val="000000" w:themeColor="text1"/>
        </w:rPr>
        <w:t>Бюджетний кодекс України;</w:t>
      </w:r>
      <w:r w:rsidR="00385283" w:rsidRPr="00476285">
        <w:rPr>
          <w:color w:val="000000" w:themeColor="text1"/>
        </w:rPr>
        <w:t xml:space="preserve"> </w:t>
      </w:r>
      <w:r>
        <w:rPr>
          <w:color w:val="000000" w:themeColor="text1"/>
        </w:rPr>
        <w:t>з</w:t>
      </w:r>
      <w:r w:rsidR="00695BF4" w:rsidRPr="00695BF4">
        <w:rPr>
          <w:color w:val="000000" w:themeColor="text1"/>
        </w:rPr>
        <w:t>акон</w:t>
      </w:r>
      <w:r>
        <w:rPr>
          <w:color w:val="000000" w:themeColor="text1"/>
        </w:rPr>
        <w:t>и</w:t>
      </w:r>
      <w:r w:rsidR="00695BF4" w:rsidRPr="00695BF4">
        <w:rPr>
          <w:color w:val="000000" w:themeColor="text1"/>
        </w:rPr>
        <w:t xml:space="preserve"> України «Про місцеве самоврядування в Україні», «Про </w:t>
      </w:r>
      <w:r w:rsidR="00061137">
        <w:rPr>
          <w:color w:val="000000" w:themeColor="text1"/>
        </w:rPr>
        <w:t xml:space="preserve">Державний бюджет України </w:t>
      </w:r>
      <w:r w:rsidR="00061137" w:rsidRPr="00534AFF">
        <w:rPr>
          <w:color w:val="000000" w:themeColor="text1"/>
        </w:rPr>
        <w:t>на 2023</w:t>
      </w:r>
      <w:r w:rsidR="00695BF4" w:rsidRPr="00534AFF">
        <w:rPr>
          <w:color w:val="000000" w:themeColor="text1"/>
        </w:rPr>
        <w:t xml:space="preserve"> рік»,</w:t>
      </w:r>
      <w:r w:rsidR="00B43739" w:rsidRPr="00534AFF">
        <w:rPr>
          <w:color w:val="000000" w:themeColor="text1"/>
        </w:rPr>
        <w:t xml:space="preserve"> «Про фізичну</w:t>
      </w:r>
      <w:r w:rsidR="00B43739">
        <w:rPr>
          <w:color w:val="000000" w:themeColor="text1"/>
        </w:rPr>
        <w:t xml:space="preserve"> культуру і спорт»</w:t>
      </w:r>
      <w:r w:rsidR="00116781">
        <w:rPr>
          <w:color w:val="000000" w:themeColor="text1"/>
        </w:rPr>
        <w:t>;</w:t>
      </w:r>
      <w:r w:rsidR="00695BF4" w:rsidRPr="00695BF4">
        <w:rPr>
          <w:color w:val="000000" w:themeColor="text1"/>
        </w:rPr>
        <w:t xml:space="preserve"> </w:t>
      </w:r>
      <w:r w:rsidR="00DD773D">
        <w:rPr>
          <w:bCs/>
          <w:iCs/>
        </w:rPr>
        <w:t>П</w:t>
      </w:r>
      <w:r w:rsidR="00116781" w:rsidRPr="00FE297B">
        <w:rPr>
          <w:bCs/>
          <w:iCs/>
        </w:rPr>
        <w:t>рограм</w:t>
      </w:r>
      <w:r w:rsidR="00116781">
        <w:rPr>
          <w:bCs/>
          <w:iCs/>
        </w:rPr>
        <w:t>а</w:t>
      </w:r>
      <w:r w:rsidR="00116781" w:rsidRPr="00FE297B">
        <w:rPr>
          <w:bCs/>
          <w:iCs/>
        </w:rPr>
        <w:t xml:space="preserve"> розвитку фізичної культури і спорту </w:t>
      </w:r>
      <w:r w:rsidR="00F13785">
        <w:rPr>
          <w:bCs/>
          <w:iCs/>
        </w:rPr>
        <w:t>в Роменській міській територіальній громаді на 2023-2027</w:t>
      </w:r>
      <w:r w:rsidR="00116781" w:rsidRPr="00FE297B">
        <w:rPr>
          <w:bCs/>
          <w:iCs/>
        </w:rPr>
        <w:t xml:space="preserve"> роки, затверджен</w:t>
      </w:r>
      <w:r w:rsidR="00BD70E3">
        <w:rPr>
          <w:bCs/>
          <w:iCs/>
        </w:rPr>
        <w:t>а</w:t>
      </w:r>
      <w:r w:rsidR="00F13785">
        <w:rPr>
          <w:bCs/>
          <w:iCs/>
        </w:rPr>
        <w:t xml:space="preserve"> рішенням міської ради від 23.11.2022</w:t>
      </w:r>
      <w:r w:rsidR="00BD70E3">
        <w:rPr>
          <w:bCs/>
          <w:iCs/>
        </w:rPr>
        <w:t xml:space="preserve">; </w:t>
      </w:r>
      <w:r w:rsidR="006154F1" w:rsidRPr="001A3F0B">
        <w:t>рішен</w:t>
      </w:r>
      <w:r w:rsidR="006154F1">
        <w:t xml:space="preserve">ня міської ради від </w:t>
      </w:r>
      <w:r w:rsidR="006154F1" w:rsidRPr="002C2369">
        <w:t>25</w:t>
      </w:r>
      <w:r w:rsidR="006154F1">
        <w:t>.0</w:t>
      </w:r>
      <w:r w:rsidR="006154F1" w:rsidRPr="002C2369">
        <w:t>7</w:t>
      </w:r>
      <w:r w:rsidR="006154F1">
        <w:t>.2023 «</w:t>
      </w:r>
      <w:r w:rsidR="006154F1" w:rsidRPr="001A3F0B">
        <w:t>Про внесення змін до рішення міської ради від 28.12.2022 «Про Бюджет Роменської міської територіальної громади на 2023 рік»</w:t>
      </w:r>
      <w:r w:rsidR="006154F1" w:rsidRPr="00ED0F5A">
        <w:t>:</w:t>
      </w:r>
    </w:p>
    <w:p w:rsidR="00385283" w:rsidRDefault="00695BF4" w:rsidP="00AD4F0A">
      <w:pPr>
        <w:spacing w:after="150"/>
        <w:jc w:val="both"/>
      </w:pPr>
      <w:r w:rsidRPr="00695BF4">
        <w:rPr>
          <w:color w:val="000000" w:themeColor="text1"/>
        </w:rPr>
        <w:t xml:space="preserve"> </w:t>
      </w:r>
      <w:r w:rsidR="00385283" w:rsidRPr="00476285">
        <w:rPr>
          <w:color w:val="000000" w:themeColor="text1"/>
        </w:rPr>
        <w:t>6. Цілі державної політики, на досягнення яких спрямована реалізація бюджетної програми</w:t>
      </w:r>
      <w:r w:rsidR="00385283" w:rsidRPr="00476285">
        <w:t xml:space="preserve"> </w:t>
      </w:r>
    </w:p>
    <w:p w:rsidR="00AD4F0A" w:rsidRDefault="00AD4F0A" w:rsidP="00AD4F0A">
      <w:pPr>
        <w:spacing w:after="150"/>
        <w:jc w:val="both"/>
      </w:pPr>
    </w:p>
    <w:p w:rsidR="00385283" w:rsidRPr="00476285" w:rsidRDefault="00385283" w:rsidP="00385283">
      <w:pPr>
        <w:spacing w:after="150"/>
        <w:jc w:val="right"/>
        <w:rPr>
          <w:b/>
          <w:color w:val="000000" w:themeColor="text1"/>
        </w:rPr>
      </w:pPr>
      <w:r w:rsidRPr="00476285">
        <w:rPr>
          <w:b/>
          <w:color w:val="000000" w:themeColor="text1"/>
        </w:rPr>
        <w:lastRenderedPageBreak/>
        <w:t>Продовження додатка</w:t>
      </w:r>
      <w:r w:rsidR="003E003D">
        <w:rPr>
          <w:b/>
          <w:color w:val="000000" w:themeColor="text1"/>
        </w:rPr>
        <w:t xml:space="preserve"> 5</w:t>
      </w:r>
    </w:p>
    <w:p w:rsidR="00385283" w:rsidRPr="00BA6E6A" w:rsidRDefault="00385283" w:rsidP="00385283">
      <w:pPr>
        <w:rPr>
          <w:sz w:val="1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385283" w:rsidRPr="00476285" w:rsidTr="006546DC">
        <w:tc>
          <w:tcPr>
            <w:tcW w:w="462"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385283" w:rsidRPr="00476285" w:rsidTr="006546DC">
        <w:tc>
          <w:tcPr>
            <w:tcW w:w="462"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385283" w:rsidRPr="00476285" w:rsidRDefault="00695BF4" w:rsidP="006546DC">
            <w:pPr>
              <w:pStyle w:val="a4"/>
              <w:spacing w:before="0" w:beforeAutospacing="0" w:after="0" w:afterAutospacing="0"/>
              <w:jc w:val="both"/>
              <w:rPr>
                <w:color w:val="000000" w:themeColor="text1"/>
                <w:lang w:val="uk-UA"/>
              </w:rPr>
            </w:pPr>
            <w:r w:rsidRPr="00695BF4">
              <w:rPr>
                <w:lang w:val="uk-UA"/>
              </w:rPr>
              <w:t xml:space="preserve">Забезпечення участі спортсменів та збірних команд міста в </w:t>
            </w:r>
            <w:r w:rsidR="005A559C">
              <w:rPr>
                <w:lang w:val="uk-UA"/>
              </w:rPr>
              <w:t xml:space="preserve">місцевих, </w:t>
            </w:r>
            <w:r w:rsidRPr="00695BF4">
              <w:rPr>
                <w:lang w:val="uk-UA"/>
              </w:rPr>
              <w:t>обласних та всеукраїнських змаганнях</w:t>
            </w:r>
          </w:p>
        </w:tc>
      </w:tr>
    </w:tbl>
    <w:p w:rsidR="00385283" w:rsidRPr="00476285" w:rsidRDefault="00385283" w:rsidP="00385283">
      <w:pPr>
        <w:rPr>
          <w:color w:val="000000" w:themeColor="text1"/>
          <w:sz w:val="12"/>
        </w:rPr>
      </w:pPr>
    </w:p>
    <w:tbl>
      <w:tblPr>
        <w:tblW w:w="14601" w:type="dxa"/>
        <w:tblInd w:w="108" w:type="dxa"/>
        <w:tblLook w:val="0000" w:firstRow="0" w:lastRow="0" w:firstColumn="0" w:lastColumn="0" w:noHBand="0" w:noVBand="0"/>
      </w:tblPr>
      <w:tblGrid>
        <w:gridCol w:w="1349"/>
        <w:gridCol w:w="13252"/>
      </w:tblGrid>
      <w:tr w:rsidR="00385283" w:rsidRPr="00476285" w:rsidTr="006546DC">
        <w:tc>
          <w:tcPr>
            <w:tcW w:w="5000" w:type="pct"/>
            <w:gridSpan w:val="2"/>
          </w:tcPr>
          <w:p w:rsidR="00385283" w:rsidRPr="00476285" w:rsidRDefault="00385283" w:rsidP="006546DC">
            <w:pPr>
              <w:spacing w:line="276" w:lineRule="auto"/>
              <w:jc w:val="both"/>
            </w:pPr>
            <w:r w:rsidRPr="00476285">
              <w:rPr>
                <w:color w:val="000000" w:themeColor="text1"/>
              </w:rPr>
              <w:t xml:space="preserve">7. Мета бюджетної програми: </w:t>
            </w:r>
            <w:r w:rsidR="00BA6E6A">
              <w:t>з</w:t>
            </w:r>
            <w:r w:rsidR="00695BF4" w:rsidRPr="00695BF4">
              <w:t xml:space="preserve">абезпечення розвитку </w:t>
            </w:r>
            <w:r w:rsidR="005A559C">
              <w:t>не</w:t>
            </w:r>
            <w:r w:rsidR="00695BF4" w:rsidRPr="00695BF4">
              <w:t>олімпійських видів спорту</w:t>
            </w:r>
          </w:p>
          <w:p w:rsidR="00385283" w:rsidRPr="00476285" w:rsidRDefault="00385283" w:rsidP="006546DC">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385283"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385283"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385283" w:rsidRPr="00476285" w:rsidRDefault="00385283" w:rsidP="006546DC">
            <w:pPr>
              <w:spacing w:line="276" w:lineRule="auto"/>
              <w:jc w:val="center"/>
            </w:pPr>
            <w:r w:rsidRPr="00476285">
              <w:t>1.</w:t>
            </w:r>
          </w:p>
        </w:tc>
        <w:tc>
          <w:tcPr>
            <w:tcW w:w="4538" w:type="pct"/>
            <w:shd w:val="clear" w:color="auto" w:fill="auto"/>
          </w:tcPr>
          <w:p w:rsidR="00385283" w:rsidRPr="00476285" w:rsidRDefault="005A559C" w:rsidP="006546DC">
            <w:pPr>
              <w:spacing w:line="276" w:lineRule="auto"/>
              <w:jc w:val="both"/>
            </w:pPr>
            <w:r w:rsidRPr="005A559C">
              <w:t>Організація і проведення навчально - тренувальних зборів та місцевих  змагань</w:t>
            </w:r>
          </w:p>
        </w:tc>
      </w:tr>
      <w:tr w:rsidR="005A559C"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5A559C" w:rsidRPr="00476285" w:rsidRDefault="005A559C" w:rsidP="00D45D80">
            <w:pPr>
              <w:spacing w:line="276" w:lineRule="auto"/>
              <w:jc w:val="center"/>
            </w:pPr>
            <w:r>
              <w:t>2</w:t>
            </w:r>
            <w:r w:rsidRPr="00476285">
              <w:t>.</w:t>
            </w:r>
          </w:p>
        </w:tc>
        <w:tc>
          <w:tcPr>
            <w:tcW w:w="4538" w:type="pct"/>
            <w:shd w:val="clear" w:color="auto" w:fill="auto"/>
          </w:tcPr>
          <w:p w:rsidR="005A559C" w:rsidRPr="00476285" w:rsidRDefault="005A559C" w:rsidP="00D45D80">
            <w:pPr>
              <w:spacing w:line="276" w:lineRule="auto"/>
              <w:jc w:val="both"/>
            </w:pPr>
            <w:r w:rsidRPr="00695BF4">
              <w:t>Забезпечення участі спортсменів та збірних команд міста в обласних та всеукраїнських змаганнях</w:t>
            </w:r>
          </w:p>
        </w:tc>
      </w:tr>
    </w:tbl>
    <w:p w:rsidR="00385283" w:rsidRPr="00BA6E6A" w:rsidRDefault="00385283" w:rsidP="00385283">
      <w:pPr>
        <w:rPr>
          <w:color w:val="000000" w:themeColor="text1"/>
          <w:sz w:val="18"/>
        </w:rPr>
      </w:pPr>
    </w:p>
    <w:tbl>
      <w:tblPr>
        <w:tblW w:w="14709" w:type="dxa"/>
        <w:tblLook w:val="0000" w:firstRow="0" w:lastRow="0" w:firstColumn="0" w:lastColumn="0" w:noHBand="0" w:noVBand="0"/>
      </w:tblPr>
      <w:tblGrid>
        <w:gridCol w:w="900"/>
        <w:gridCol w:w="8172"/>
        <w:gridCol w:w="2127"/>
        <w:gridCol w:w="2127"/>
        <w:gridCol w:w="1383"/>
      </w:tblGrid>
      <w:tr w:rsidR="00385283" w:rsidRPr="00476285" w:rsidTr="006546DC">
        <w:tc>
          <w:tcPr>
            <w:tcW w:w="5000" w:type="pct"/>
            <w:gridSpan w:val="5"/>
          </w:tcPr>
          <w:p w:rsidR="00385283" w:rsidRPr="00476285" w:rsidRDefault="00385283" w:rsidP="006546DC">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385283" w:rsidRPr="00476285" w:rsidTr="006546DC">
        <w:tc>
          <w:tcPr>
            <w:tcW w:w="5000" w:type="pct"/>
            <w:gridSpan w:val="5"/>
          </w:tcPr>
          <w:p w:rsidR="00385283" w:rsidRPr="00476285" w:rsidRDefault="00385283" w:rsidP="006546DC">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385283" w:rsidRPr="00476285" w:rsidTr="000C5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778"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723"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723"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470"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385283" w:rsidRPr="00476285" w:rsidTr="000C5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778"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2</w:t>
            </w:r>
          </w:p>
        </w:tc>
        <w:tc>
          <w:tcPr>
            <w:tcW w:w="723"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3</w:t>
            </w:r>
          </w:p>
        </w:tc>
        <w:tc>
          <w:tcPr>
            <w:tcW w:w="723"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4</w:t>
            </w:r>
          </w:p>
        </w:tc>
        <w:tc>
          <w:tcPr>
            <w:tcW w:w="470"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5</w:t>
            </w:r>
          </w:p>
        </w:tc>
      </w:tr>
      <w:tr w:rsidR="002C047D" w:rsidRPr="00476285" w:rsidTr="000C5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2C047D" w:rsidRPr="00476285" w:rsidRDefault="008D60DD" w:rsidP="00695BF4">
            <w:pPr>
              <w:spacing w:line="276" w:lineRule="auto"/>
              <w:jc w:val="center"/>
            </w:pPr>
            <w:r>
              <w:t>1</w:t>
            </w:r>
            <w:r w:rsidR="002C047D" w:rsidRPr="00476285">
              <w:t>.</w:t>
            </w:r>
          </w:p>
        </w:tc>
        <w:tc>
          <w:tcPr>
            <w:tcW w:w="2778" w:type="pct"/>
            <w:shd w:val="clear" w:color="auto" w:fill="auto"/>
          </w:tcPr>
          <w:p w:rsidR="002C047D" w:rsidRPr="002425B9" w:rsidRDefault="008D60DD" w:rsidP="005A559C">
            <w:pPr>
              <w:jc w:val="both"/>
              <w:rPr>
                <w:lang w:eastAsia="en-US"/>
              </w:rPr>
            </w:pPr>
            <w:r w:rsidRPr="002425B9">
              <w:t xml:space="preserve">Організація і проведення місцевих змагань з </w:t>
            </w:r>
            <w:r w:rsidR="005A559C">
              <w:t>не</w:t>
            </w:r>
            <w:r w:rsidRPr="002425B9">
              <w:t>олімпійських видів</w:t>
            </w:r>
            <w:r w:rsidR="00564168">
              <w:t xml:space="preserve"> спорту та проведення навчально</w:t>
            </w:r>
            <w:r w:rsidRPr="002425B9">
              <w:t>-тренувальних зборів з підготовки до змагань обласного, всеукраїнського та міжнародного рівнів</w:t>
            </w:r>
          </w:p>
        </w:tc>
        <w:tc>
          <w:tcPr>
            <w:tcW w:w="723" w:type="pct"/>
            <w:shd w:val="clear" w:color="auto" w:fill="auto"/>
            <w:vAlign w:val="center"/>
          </w:tcPr>
          <w:p w:rsidR="002C047D" w:rsidRPr="00695BF4" w:rsidRDefault="005A559C" w:rsidP="00695BF4">
            <w:pPr>
              <w:jc w:val="center"/>
            </w:pPr>
            <w:r>
              <w:t>250 0</w:t>
            </w:r>
            <w:r w:rsidR="002C047D">
              <w:t>00</w:t>
            </w:r>
            <w:r w:rsidR="002C047D" w:rsidRPr="00695BF4">
              <w:t>,00</w:t>
            </w:r>
          </w:p>
        </w:tc>
        <w:tc>
          <w:tcPr>
            <w:tcW w:w="723" w:type="pct"/>
            <w:shd w:val="clear" w:color="auto" w:fill="auto"/>
            <w:vAlign w:val="center"/>
          </w:tcPr>
          <w:p w:rsidR="002C047D" w:rsidRPr="00695BF4" w:rsidRDefault="002C047D" w:rsidP="00695BF4">
            <w:pPr>
              <w:jc w:val="center"/>
            </w:pPr>
          </w:p>
        </w:tc>
        <w:tc>
          <w:tcPr>
            <w:tcW w:w="470" w:type="pct"/>
            <w:shd w:val="clear" w:color="auto" w:fill="auto"/>
            <w:vAlign w:val="center"/>
          </w:tcPr>
          <w:p w:rsidR="002C047D" w:rsidRPr="00695BF4" w:rsidRDefault="005A559C" w:rsidP="00695BF4">
            <w:pPr>
              <w:jc w:val="center"/>
            </w:pPr>
            <w:r>
              <w:t>250 000</w:t>
            </w:r>
            <w:r w:rsidRPr="00695BF4">
              <w:t>,00</w:t>
            </w:r>
          </w:p>
        </w:tc>
      </w:tr>
      <w:tr w:rsidR="002C047D" w:rsidRPr="00476285" w:rsidTr="000C5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2C047D" w:rsidRPr="00476285" w:rsidRDefault="008D60DD" w:rsidP="00695BF4">
            <w:pPr>
              <w:spacing w:line="276" w:lineRule="auto"/>
              <w:jc w:val="center"/>
            </w:pPr>
            <w:r>
              <w:t>2</w:t>
            </w:r>
            <w:r w:rsidR="002C047D" w:rsidRPr="00476285">
              <w:t>.</w:t>
            </w:r>
          </w:p>
        </w:tc>
        <w:tc>
          <w:tcPr>
            <w:tcW w:w="2778" w:type="pct"/>
            <w:shd w:val="clear" w:color="auto" w:fill="auto"/>
          </w:tcPr>
          <w:p w:rsidR="002C047D" w:rsidRPr="002425B9" w:rsidRDefault="005A559C" w:rsidP="002C047D">
            <w:pPr>
              <w:jc w:val="both"/>
            </w:pPr>
            <w:r w:rsidRPr="005A559C">
              <w:t>Забезпечення участі спортсменів та збірних команд міста в обласних та всеукраїнських змаганнях з неолімпійських видів спорту</w:t>
            </w:r>
          </w:p>
        </w:tc>
        <w:tc>
          <w:tcPr>
            <w:tcW w:w="723" w:type="pct"/>
            <w:shd w:val="clear" w:color="auto" w:fill="auto"/>
            <w:vAlign w:val="center"/>
          </w:tcPr>
          <w:p w:rsidR="002C047D" w:rsidRPr="00695BF4" w:rsidRDefault="005A559C" w:rsidP="00695BF4">
            <w:pPr>
              <w:jc w:val="center"/>
            </w:pPr>
            <w:r>
              <w:t>50</w:t>
            </w:r>
            <w:r w:rsidR="002C047D">
              <w:t xml:space="preserve"> 000</w:t>
            </w:r>
            <w:r w:rsidR="002C047D" w:rsidRPr="00695BF4">
              <w:t>,00</w:t>
            </w:r>
          </w:p>
        </w:tc>
        <w:tc>
          <w:tcPr>
            <w:tcW w:w="723" w:type="pct"/>
            <w:shd w:val="clear" w:color="auto" w:fill="auto"/>
            <w:vAlign w:val="center"/>
          </w:tcPr>
          <w:p w:rsidR="002C047D" w:rsidRPr="00695BF4" w:rsidRDefault="002C047D" w:rsidP="00695BF4">
            <w:pPr>
              <w:jc w:val="center"/>
            </w:pPr>
          </w:p>
        </w:tc>
        <w:tc>
          <w:tcPr>
            <w:tcW w:w="470" w:type="pct"/>
            <w:shd w:val="clear" w:color="auto" w:fill="auto"/>
            <w:vAlign w:val="center"/>
          </w:tcPr>
          <w:p w:rsidR="002C047D" w:rsidRPr="00695BF4" w:rsidRDefault="005A559C" w:rsidP="00695BF4">
            <w:pPr>
              <w:jc w:val="center"/>
            </w:pPr>
            <w:r>
              <w:t>50</w:t>
            </w:r>
            <w:r w:rsidR="002C047D">
              <w:t xml:space="preserve"> 000</w:t>
            </w:r>
            <w:r w:rsidR="002C047D" w:rsidRPr="00695BF4">
              <w:t>,00</w:t>
            </w:r>
          </w:p>
        </w:tc>
      </w:tr>
      <w:tr w:rsidR="00385283" w:rsidRPr="00476285" w:rsidTr="000C5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4" w:type="pct"/>
            <w:gridSpan w:val="2"/>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723" w:type="pct"/>
            <w:shd w:val="clear" w:color="auto" w:fill="auto"/>
          </w:tcPr>
          <w:p w:rsidR="00385283" w:rsidRPr="00476285" w:rsidRDefault="005A559C" w:rsidP="006546DC">
            <w:pPr>
              <w:pStyle w:val="a4"/>
              <w:spacing w:before="0" w:beforeAutospacing="0" w:after="0" w:afterAutospacing="0"/>
              <w:jc w:val="center"/>
              <w:rPr>
                <w:color w:val="000000" w:themeColor="text1"/>
                <w:lang w:val="uk-UA"/>
              </w:rPr>
            </w:pPr>
            <w:r>
              <w:rPr>
                <w:color w:val="000000" w:themeColor="text1"/>
                <w:lang w:val="uk-UA"/>
              </w:rPr>
              <w:t>300 0</w:t>
            </w:r>
            <w:r w:rsidR="00385283" w:rsidRPr="001B36E7">
              <w:rPr>
                <w:color w:val="000000" w:themeColor="text1"/>
                <w:lang w:val="uk-UA"/>
              </w:rPr>
              <w:t>00</w:t>
            </w:r>
            <w:r w:rsidR="00385283">
              <w:rPr>
                <w:color w:val="000000" w:themeColor="text1"/>
                <w:lang w:val="uk-UA"/>
              </w:rPr>
              <w:t>,00</w:t>
            </w:r>
          </w:p>
        </w:tc>
        <w:tc>
          <w:tcPr>
            <w:tcW w:w="723"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p>
        </w:tc>
        <w:tc>
          <w:tcPr>
            <w:tcW w:w="470" w:type="pct"/>
            <w:shd w:val="clear" w:color="auto" w:fill="auto"/>
          </w:tcPr>
          <w:p w:rsidR="00385283" w:rsidRPr="00476285" w:rsidRDefault="005A559C" w:rsidP="006546DC">
            <w:pPr>
              <w:pStyle w:val="a4"/>
              <w:spacing w:before="0" w:beforeAutospacing="0" w:after="0" w:afterAutospacing="0"/>
              <w:jc w:val="center"/>
              <w:rPr>
                <w:color w:val="000000" w:themeColor="text1"/>
                <w:lang w:val="uk-UA"/>
              </w:rPr>
            </w:pPr>
            <w:r>
              <w:rPr>
                <w:color w:val="000000" w:themeColor="text1"/>
                <w:lang w:val="uk-UA"/>
              </w:rPr>
              <w:t>300 0</w:t>
            </w:r>
            <w:r w:rsidRPr="001B36E7">
              <w:rPr>
                <w:color w:val="000000" w:themeColor="text1"/>
                <w:lang w:val="uk-UA"/>
              </w:rPr>
              <w:t>00</w:t>
            </w:r>
            <w:r>
              <w:rPr>
                <w:color w:val="000000" w:themeColor="text1"/>
                <w:lang w:val="uk-UA"/>
              </w:rPr>
              <w:t>,00</w:t>
            </w:r>
          </w:p>
        </w:tc>
      </w:tr>
    </w:tbl>
    <w:p w:rsidR="00385283" w:rsidRPr="00476285" w:rsidRDefault="00385283" w:rsidP="00385283">
      <w:pPr>
        <w:rPr>
          <w:color w:val="000000" w:themeColor="text1"/>
          <w:sz w:val="16"/>
          <w:szCs w:val="16"/>
        </w:rPr>
      </w:pPr>
    </w:p>
    <w:tbl>
      <w:tblPr>
        <w:tblW w:w="14709" w:type="dxa"/>
        <w:tblLook w:val="0000" w:firstRow="0" w:lastRow="0" w:firstColumn="0" w:lastColumn="0" w:noHBand="0" w:noVBand="0"/>
      </w:tblPr>
      <w:tblGrid>
        <w:gridCol w:w="561"/>
        <w:gridCol w:w="6790"/>
        <w:gridCol w:w="2551"/>
        <w:gridCol w:w="2551"/>
        <w:gridCol w:w="2256"/>
      </w:tblGrid>
      <w:tr w:rsidR="00385283" w:rsidRPr="00476285" w:rsidTr="006546DC">
        <w:tc>
          <w:tcPr>
            <w:tcW w:w="5000" w:type="pct"/>
            <w:gridSpan w:val="5"/>
          </w:tcPr>
          <w:p w:rsidR="00385283" w:rsidRPr="00476285" w:rsidRDefault="00385283" w:rsidP="006546DC">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385283" w:rsidRPr="00476285" w:rsidTr="006546DC">
        <w:tc>
          <w:tcPr>
            <w:tcW w:w="5000" w:type="pct"/>
            <w:gridSpan w:val="5"/>
          </w:tcPr>
          <w:p w:rsidR="00385283" w:rsidRPr="00476285" w:rsidRDefault="00385283" w:rsidP="006546DC">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385283"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308"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867"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67"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385283"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308"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67"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67"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5</w:t>
            </w:r>
          </w:p>
        </w:tc>
      </w:tr>
      <w:tr w:rsidR="00695BF4"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695BF4" w:rsidRPr="00476285" w:rsidRDefault="00695BF4" w:rsidP="00695BF4">
            <w:pPr>
              <w:pStyle w:val="a4"/>
              <w:spacing w:before="0" w:beforeAutospacing="0" w:after="0" w:afterAutospacing="0"/>
              <w:jc w:val="center"/>
              <w:rPr>
                <w:color w:val="000000" w:themeColor="text1"/>
                <w:lang w:val="uk-UA"/>
              </w:rPr>
            </w:pPr>
          </w:p>
        </w:tc>
        <w:tc>
          <w:tcPr>
            <w:tcW w:w="2308" w:type="pct"/>
            <w:tcBorders>
              <w:top w:val="single" w:sz="4" w:space="0" w:color="auto"/>
              <w:left w:val="single" w:sz="4" w:space="0" w:color="auto"/>
              <w:bottom w:val="single" w:sz="4" w:space="0" w:color="auto"/>
              <w:right w:val="single" w:sz="4" w:space="0" w:color="000000"/>
            </w:tcBorders>
            <w:shd w:val="clear" w:color="auto" w:fill="auto"/>
          </w:tcPr>
          <w:p w:rsidR="00695BF4" w:rsidRPr="00695BF4" w:rsidRDefault="00DD773D" w:rsidP="000632B1">
            <w:pPr>
              <w:jc w:val="both"/>
              <w:rPr>
                <w:lang w:val="ru-RU" w:eastAsia="en-US"/>
              </w:rPr>
            </w:pPr>
            <w:r>
              <w:rPr>
                <w:bCs/>
                <w:iCs/>
              </w:rPr>
              <w:t>П</w:t>
            </w:r>
            <w:r w:rsidRPr="00FE297B">
              <w:rPr>
                <w:bCs/>
                <w:iCs/>
              </w:rPr>
              <w:t>рограм</w:t>
            </w:r>
            <w:r>
              <w:rPr>
                <w:bCs/>
                <w:iCs/>
              </w:rPr>
              <w:t>а</w:t>
            </w:r>
            <w:r w:rsidRPr="00FE297B">
              <w:rPr>
                <w:bCs/>
                <w:iCs/>
              </w:rPr>
              <w:t xml:space="preserve"> розвитку фізичної культури і спорту </w:t>
            </w:r>
            <w:r>
              <w:rPr>
                <w:bCs/>
                <w:iCs/>
              </w:rPr>
              <w:t>в Роменській міській територіальній громаді на 2023-2027</w:t>
            </w:r>
            <w:r w:rsidRPr="00FE297B">
              <w:rPr>
                <w:bCs/>
                <w:iCs/>
              </w:rPr>
              <w:t xml:space="preserve"> роки, затверджен</w:t>
            </w:r>
            <w:r>
              <w:rPr>
                <w:bCs/>
                <w:iCs/>
              </w:rPr>
              <w:t>а рішенням міської ради від 23.11.2022</w:t>
            </w:r>
          </w:p>
        </w:tc>
        <w:tc>
          <w:tcPr>
            <w:tcW w:w="867" w:type="pct"/>
            <w:tcBorders>
              <w:top w:val="single" w:sz="4" w:space="0" w:color="auto"/>
              <w:left w:val="nil"/>
              <w:bottom w:val="single" w:sz="4" w:space="0" w:color="auto"/>
              <w:right w:val="single" w:sz="4" w:space="0" w:color="auto"/>
            </w:tcBorders>
            <w:shd w:val="clear" w:color="auto" w:fill="auto"/>
            <w:vAlign w:val="center"/>
          </w:tcPr>
          <w:p w:rsidR="00695BF4" w:rsidRPr="00695BF4" w:rsidRDefault="005A559C" w:rsidP="00695BF4">
            <w:pPr>
              <w:jc w:val="center"/>
            </w:pPr>
            <w:r>
              <w:rPr>
                <w:color w:val="000000" w:themeColor="text1"/>
              </w:rPr>
              <w:t>300 0</w:t>
            </w:r>
            <w:r w:rsidRPr="001B36E7">
              <w:rPr>
                <w:color w:val="000000" w:themeColor="text1"/>
              </w:rPr>
              <w:t>00</w:t>
            </w:r>
            <w:r>
              <w:rPr>
                <w:color w:val="000000" w:themeColor="text1"/>
              </w:rPr>
              <w:t>,00</w:t>
            </w:r>
          </w:p>
        </w:tc>
        <w:tc>
          <w:tcPr>
            <w:tcW w:w="867" w:type="pct"/>
            <w:tcBorders>
              <w:top w:val="single" w:sz="4" w:space="0" w:color="auto"/>
              <w:left w:val="nil"/>
              <w:bottom w:val="single" w:sz="4" w:space="0" w:color="auto"/>
              <w:right w:val="single" w:sz="4" w:space="0" w:color="auto"/>
            </w:tcBorders>
            <w:shd w:val="clear" w:color="auto" w:fill="auto"/>
            <w:vAlign w:val="center"/>
          </w:tcPr>
          <w:p w:rsidR="00695BF4" w:rsidRPr="00695BF4" w:rsidRDefault="00695BF4" w:rsidP="00695BF4">
            <w:pPr>
              <w:jc w:val="center"/>
            </w:pPr>
            <w:r w:rsidRPr="00695BF4">
              <w:t> </w:t>
            </w:r>
          </w:p>
        </w:tc>
        <w:tc>
          <w:tcPr>
            <w:tcW w:w="767" w:type="pct"/>
            <w:shd w:val="clear" w:color="auto" w:fill="auto"/>
            <w:vAlign w:val="center"/>
          </w:tcPr>
          <w:p w:rsidR="00695BF4" w:rsidRPr="00695BF4" w:rsidRDefault="005A559C" w:rsidP="00695BF4">
            <w:pPr>
              <w:jc w:val="center"/>
            </w:pPr>
            <w:r>
              <w:rPr>
                <w:color w:val="000000" w:themeColor="text1"/>
              </w:rPr>
              <w:t>300 0</w:t>
            </w:r>
            <w:r w:rsidRPr="001B36E7">
              <w:rPr>
                <w:color w:val="000000" w:themeColor="text1"/>
              </w:rPr>
              <w:t>00</w:t>
            </w:r>
            <w:r>
              <w:rPr>
                <w:color w:val="000000" w:themeColor="text1"/>
              </w:rPr>
              <w:t>,00</w:t>
            </w:r>
          </w:p>
        </w:tc>
      </w:tr>
      <w:tr w:rsidR="00695BF4"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2"/>
            <w:shd w:val="clear" w:color="auto" w:fill="auto"/>
          </w:tcPr>
          <w:p w:rsidR="00695BF4" w:rsidRPr="00476285" w:rsidRDefault="00695BF4" w:rsidP="00695BF4">
            <w:pPr>
              <w:pStyle w:val="a4"/>
              <w:jc w:val="center"/>
              <w:rPr>
                <w:color w:val="000000" w:themeColor="text1"/>
                <w:lang w:val="uk-UA"/>
              </w:rPr>
            </w:pPr>
            <w:r w:rsidRPr="00476285">
              <w:rPr>
                <w:color w:val="000000" w:themeColor="text1"/>
                <w:lang w:val="uk-UA"/>
              </w:rPr>
              <w:t>Усього</w:t>
            </w:r>
          </w:p>
        </w:tc>
        <w:tc>
          <w:tcPr>
            <w:tcW w:w="867" w:type="pct"/>
            <w:shd w:val="clear" w:color="auto" w:fill="auto"/>
          </w:tcPr>
          <w:p w:rsidR="00695BF4" w:rsidRPr="00476285" w:rsidRDefault="005A559C" w:rsidP="00695BF4">
            <w:pPr>
              <w:jc w:val="center"/>
              <w:rPr>
                <w:bCs/>
                <w:szCs w:val="20"/>
              </w:rPr>
            </w:pPr>
            <w:r>
              <w:rPr>
                <w:color w:val="000000" w:themeColor="text1"/>
              </w:rPr>
              <w:t>300 0</w:t>
            </w:r>
            <w:r w:rsidRPr="001B36E7">
              <w:rPr>
                <w:color w:val="000000" w:themeColor="text1"/>
              </w:rPr>
              <w:t>00</w:t>
            </w:r>
            <w:r>
              <w:rPr>
                <w:color w:val="000000" w:themeColor="text1"/>
              </w:rPr>
              <w:t>,00</w:t>
            </w:r>
          </w:p>
        </w:tc>
        <w:tc>
          <w:tcPr>
            <w:tcW w:w="867" w:type="pct"/>
            <w:shd w:val="clear" w:color="auto" w:fill="auto"/>
          </w:tcPr>
          <w:p w:rsidR="00695BF4" w:rsidRPr="00476285" w:rsidRDefault="00695BF4" w:rsidP="00695BF4">
            <w:pPr>
              <w:pStyle w:val="a4"/>
              <w:jc w:val="center"/>
              <w:rPr>
                <w:color w:val="000000" w:themeColor="text1"/>
                <w:lang w:val="uk-UA"/>
              </w:rPr>
            </w:pPr>
          </w:p>
        </w:tc>
        <w:tc>
          <w:tcPr>
            <w:tcW w:w="767" w:type="pct"/>
            <w:shd w:val="clear" w:color="auto" w:fill="auto"/>
          </w:tcPr>
          <w:p w:rsidR="00695BF4" w:rsidRPr="00476285" w:rsidRDefault="005A559C" w:rsidP="00695BF4">
            <w:pPr>
              <w:jc w:val="center"/>
              <w:rPr>
                <w:bCs/>
                <w:szCs w:val="20"/>
              </w:rPr>
            </w:pPr>
            <w:r>
              <w:rPr>
                <w:color w:val="000000" w:themeColor="text1"/>
              </w:rPr>
              <w:t>300 0</w:t>
            </w:r>
            <w:r w:rsidRPr="001B36E7">
              <w:rPr>
                <w:color w:val="000000" w:themeColor="text1"/>
              </w:rPr>
              <w:t>00</w:t>
            </w:r>
            <w:r>
              <w:rPr>
                <w:color w:val="000000" w:themeColor="text1"/>
              </w:rPr>
              <w:t>,00</w:t>
            </w:r>
          </w:p>
        </w:tc>
      </w:tr>
    </w:tbl>
    <w:p w:rsidR="00385283" w:rsidRPr="00476285" w:rsidRDefault="00385283" w:rsidP="00385283">
      <w:pPr>
        <w:rPr>
          <w:color w:val="000000" w:themeColor="text1"/>
          <w:sz w:val="16"/>
          <w:szCs w:val="16"/>
        </w:rPr>
      </w:pPr>
    </w:p>
    <w:tbl>
      <w:tblPr>
        <w:tblW w:w="14855" w:type="dxa"/>
        <w:tblInd w:w="-5" w:type="dxa"/>
        <w:tblLook w:val="0000" w:firstRow="0" w:lastRow="0" w:firstColumn="0" w:lastColumn="0" w:noHBand="0" w:noVBand="0"/>
      </w:tblPr>
      <w:tblGrid>
        <w:gridCol w:w="550"/>
        <w:gridCol w:w="5113"/>
        <w:gridCol w:w="1278"/>
        <w:gridCol w:w="2427"/>
        <w:gridCol w:w="1842"/>
        <w:gridCol w:w="1705"/>
        <w:gridCol w:w="1833"/>
        <w:gridCol w:w="107"/>
      </w:tblGrid>
      <w:tr w:rsidR="00385283" w:rsidRPr="00476285" w:rsidTr="00564168">
        <w:tc>
          <w:tcPr>
            <w:tcW w:w="5000" w:type="pct"/>
            <w:gridSpan w:val="8"/>
          </w:tcPr>
          <w:p w:rsidR="00385283" w:rsidRDefault="00385283" w:rsidP="006546DC">
            <w:pPr>
              <w:pStyle w:val="a4"/>
              <w:rPr>
                <w:color w:val="000000" w:themeColor="text1"/>
                <w:lang w:val="uk-UA"/>
              </w:rPr>
            </w:pPr>
            <w:r w:rsidRPr="00476285">
              <w:rPr>
                <w:color w:val="000000" w:themeColor="text1"/>
                <w:lang w:val="uk-UA"/>
              </w:rPr>
              <w:t>11. Результативні показники бюджетної програми</w:t>
            </w:r>
          </w:p>
          <w:p w:rsidR="005A559C" w:rsidRDefault="005A559C" w:rsidP="006546DC">
            <w:pPr>
              <w:pStyle w:val="a4"/>
              <w:rPr>
                <w:color w:val="000000" w:themeColor="text1"/>
                <w:lang w:val="uk-UA"/>
              </w:rPr>
            </w:pPr>
          </w:p>
          <w:p w:rsidR="00DD773D" w:rsidRPr="00DD773D" w:rsidRDefault="00DD773D" w:rsidP="00DD773D">
            <w:pPr>
              <w:spacing w:after="150"/>
              <w:jc w:val="right"/>
              <w:rPr>
                <w:b/>
                <w:color w:val="000000" w:themeColor="text1"/>
              </w:rPr>
            </w:pPr>
            <w:r>
              <w:rPr>
                <w:b/>
                <w:color w:val="000000" w:themeColor="text1"/>
              </w:rPr>
              <w:lastRenderedPageBreak/>
              <w:t xml:space="preserve">                  Продовження додатка 5</w:t>
            </w:r>
          </w:p>
        </w:tc>
      </w:tr>
      <w:tr w:rsidR="00385283" w:rsidRPr="00476285" w:rsidTr="00564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 w:type="pct"/>
        </w:trPr>
        <w:tc>
          <w:tcPr>
            <w:tcW w:w="185"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lastRenderedPageBreak/>
              <w:t>№ з/п</w:t>
            </w:r>
          </w:p>
        </w:tc>
        <w:tc>
          <w:tcPr>
            <w:tcW w:w="1721"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Показники</w:t>
            </w:r>
          </w:p>
        </w:tc>
        <w:tc>
          <w:tcPr>
            <w:tcW w:w="430"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Одиниця виміру</w:t>
            </w:r>
          </w:p>
        </w:tc>
        <w:tc>
          <w:tcPr>
            <w:tcW w:w="817"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Джерело інформації</w:t>
            </w:r>
          </w:p>
        </w:tc>
        <w:tc>
          <w:tcPr>
            <w:tcW w:w="620"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Загальний фонд</w:t>
            </w:r>
          </w:p>
        </w:tc>
        <w:tc>
          <w:tcPr>
            <w:tcW w:w="574"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Спеціальний фонд</w:t>
            </w:r>
          </w:p>
        </w:tc>
        <w:tc>
          <w:tcPr>
            <w:tcW w:w="617"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Усього</w:t>
            </w:r>
          </w:p>
        </w:tc>
      </w:tr>
      <w:tr w:rsidR="00385283" w:rsidRPr="00476285" w:rsidTr="00564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 w:type="pct"/>
        </w:trPr>
        <w:tc>
          <w:tcPr>
            <w:tcW w:w="185"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1</w:t>
            </w:r>
          </w:p>
        </w:tc>
        <w:tc>
          <w:tcPr>
            <w:tcW w:w="1721"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2</w:t>
            </w:r>
          </w:p>
        </w:tc>
        <w:tc>
          <w:tcPr>
            <w:tcW w:w="430"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3</w:t>
            </w:r>
          </w:p>
        </w:tc>
        <w:tc>
          <w:tcPr>
            <w:tcW w:w="817"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4</w:t>
            </w:r>
          </w:p>
        </w:tc>
        <w:tc>
          <w:tcPr>
            <w:tcW w:w="620"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5</w:t>
            </w:r>
          </w:p>
        </w:tc>
        <w:tc>
          <w:tcPr>
            <w:tcW w:w="574"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6</w:t>
            </w:r>
          </w:p>
        </w:tc>
        <w:tc>
          <w:tcPr>
            <w:tcW w:w="617"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7</w:t>
            </w:r>
          </w:p>
        </w:tc>
      </w:tr>
      <w:tr w:rsidR="00695BF4" w:rsidRPr="00476285" w:rsidTr="00564168">
        <w:tblPrEx>
          <w:tblLook w:val="04A0" w:firstRow="1" w:lastRow="0" w:firstColumn="1" w:lastColumn="0" w:noHBand="0" w:noVBand="1"/>
        </w:tblPrEx>
        <w:trPr>
          <w:gridAfter w:val="1"/>
          <w:wAfter w:w="36" w:type="pct"/>
          <w:trHeight w:val="255"/>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695BF4" w:rsidRPr="00E21DF9" w:rsidRDefault="00695BF4" w:rsidP="00695BF4">
            <w:pPr>
              <w:jc w:val="center"/>
              <w:rPr>
                <w:bCs/>
              </w:rPr>
            </w:pPr>
            <w:r w:rsidRPr="00E21DF9">
              <w:rPr>
                <w:bCs/>
              </w:rPr>
              <w:t>1</w:t>
            </w:r>
            <w:r w:rsidR="00620D0F">
              <w:rPr>
                <w:bCs/>
              </w:rPr>
              <w:t>.</w:t>
            </w:r>
          </w:p>
        </w:tc>
        <w:tc>
          <w:tcPr>
            <w:tcW w:w="1721" w:type="pct"/>
            <w:tcBorders>
              <w:top w:val="single" w:sz="4" w:space="0" w:color="auto"/>
              <w:left w:val="nil"/>
              <w:bottom w:val="single" w:sz="4" w:space="0" w:color="auto"/>
              <w:right w:val="single" w:sz="4" w:space="0" w:color="000000"/>
            </w:tcBorders>
            <w:shd w:val="clear" w:color="auto" w:fill="auto"/>
            <w:vAlign w:val="center"/>
          </w:tcPr>
          <w:p w:rsidR="00695BF4" w:rsidRPr="00C34962" w:rsidRDefault="00695BF4" w:rsidP="000C5066">
            <w:pPr>
              <w:jc w:val="both"/>
              <w:rPr>
                <w:b/>
                <w:bCs/>
              </w:rPr>
            </w:pPr>
            <w:r w:rsidRPr="00C34962">
              <w:rPr>
                <w:b/>
                <w:bCs/>
              </w:rPr>
              <w:t>затрат</w:t>
            </w:r>
          </w:p>
        </w:tc>
        <w:tc>
          <w:tcPr>
            <w:tcW w:w="430" w:type="pct"/>
            <w:tcBorders>
              <w:top w:val="single" w:sz="4" w:space="0" w:color="auto"/>
              <w:left w:val="nil"/>
              <w:bottom w:val="single" w:sz="4" w:space="0" w:color="auto"/>
              <w:right w:val="single" w:sz="4" w:space="0" w:color="auto"/>
            </w:tcBorders>
            <w:shd w:val="clear" w:color="auto" w:fill="auto"/>
            <w:vAlign w:val="center"/>
          </w:tcPr>
          <w:p w:rsidR="00695BF4" w:rsidRPr="00C34962" w:rsidRDefault="00695BF4" w:rsidP="00695BF4">
            <w:pPr>
              <w:jc w:val="center"/>
            </w:pPr>
          </w:p>
        </w:tc>
        <w:tc>
          <w:tcPr>
            <w:tcW w:w="817" w:type="pct"/>
            <w:tcBorders>
              <w:top w:val="single" w:sz="4" w:space="0" w:color="auto"/>
              <w:left w:val="nil"/>
              <w:bottom w:val="single" w:sz="4" w:space="0" w:color="auto"/>
              <w:right w:val="single" w:sz="4" w:space="0" w:color="auto"/>
            </w:tcBorders>
            <w:shd w:val="clear" w:color="auto" w:fill="auto"/>
          </w:tcPr>
          <w:p w:rsidR="00695BF4" w:rsidRPr="00C34962" w:rsidRDefault="00695BF4" w:rsidP="00695BF4">
            <w:pPr>
              <w:jc w:val="center"/>
            </w:pP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695BF4" w:rsidRPr="00C34962" w:rsidRDefault="00695BF4" w:rsidP="00695BF4">
            <w:pPr>
              <w:jc w:val="center"/>
            </w:pPr>
          </w:p>
        </w:tc>
        <w:tc>
          <w:tcPr>
            <w:tcW w:w="574" w:type="pct"/>
            <w:tcBorders>
              <w:top w:val="single" w:sz="4" w:space="0" w:color="auto"/>
              <w:left w:val="nil"/>
              <w:bottom w:val="single" w:sz="4" w:space="0" w:color="auto"/>
              <w:right w:val="single" w:sz="4" w:space="0" w:color="auto"/>
            </w:tcBorders>
            <w:shd w:val="clear" w:color="auto" w:fill="auto"/>
            <w:vAlign w:val="center"/>
          </w:tcPr>
          <w:p w:rsidR="00695BF4" w:rsidRPr="00C34962" w:rsidRDefault="00695BF4" w:rsidP="00695BF4">
            <w:pPr>
              <w:jc w:val="center"/>
            </w:pPr>
          </w:p>
        </w:tc>
        <w:tc>
          <w:tcPr>
            <w:tcW w:w="617" w:type="pct"/>
            <w:tcBorders>
              <w:top w:val="single" w:sz="4" w:space="0" w:color="auto"/>
              <w:left w:val="nil"/>
              <w:bottom w:val="single" w:sz="4" w:space="0" w:color="auto"/>
              <w:right w:val="single" w:sz="4" w:space="0" w:color="auto"/>
            </w:tcBorders>
            <w:shd w:val="clear" w:color="auto" w:fill="auto"/>
            <w:vAlign w:val="center"/>
          </w:tcPr>
          <w:p w:rsidR="00695BF4" w:rsidRPr="00C34962" w:rsidRDefault="00695BF4" w:rsidP="00695BF4">
            <w:pPr>
              <w:jc w:val="center"/>
            </w:pPr>
          </w:p>
        </w:tc>
      </w:tr>
      <w:tr w:rsidR="00A419D9" w:rsidRPr="00476285" w:rsidTr="00564168">
        <w:tblPrEx>
          <w:tblLook w:val="04A0" w:firstRow="1" w:lastRow="0" w:firstColumn="1" w:lastColumn="0" w:noHBand="0" w:noVBand="1"/>
        </w:tblPrEx>
        <w:trPr>
          <w:gridAfter w:val="1"/>
          <w:wAfter w:w="36" w:type="pct"/>
          <w:trHeight w:val="255"/>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A419D9" w:rsidRPr="00E21DF9" w:rsidRDefault="00A419D9" w:rsidP="00CB3EB0">
            <w:pPr>
              <w:jc w:val="center"/>
              <w:rPr>
                <w:color w:val="FFFFFF"/>
              </w:rPr>
            </w:pPr>
          </w:p>
        </w:tc>
        <w:tc>
          <w:tcPr>
            <w:tcW w:w="1721" w:type="pct"/>
            <w:tcBorders>
              <w:top w:val="single" w:sz="4" w:space="0" w:color="auto"/>
              <w:left w:val="nil"/>
              <w:bottom w:val="single" w:sz="4" w:space="0" w:color="auto"/>
              <w:right w:val="single" w:sz="4" w:space="0" w:color="000000"/>
            </w:tcBorders>
            <w:shd w:val="clear" w:color="auto" w:fill="auto"/>
          </w:tcPr>
          <w:p w:rsidR="00A419D9" w:rsidRPr="008D60DD" w:rsidRDefault="004673FE" w:rsidP="007C04A2">
            <w:pPr>
              <w:jc w:val="both"/>
              <w:rPr>
                <w:lang w:eastAsia="en-US"/>
              </w:rPr>
            </w:pPr>
            <w:r>
              <w:t>О</w:t>
            </w:r>
            <w:r w:rsidRPr="00CB3EB0">
              <w:t xml:space="preserve">бсяг витрат </w:t>
            </w:r>
            <w:r>
              <w:t>на о</w:t>
            </w:r>
            <w:r w:rsidR="00564168">
              <w:rPr>
                <w:sz w:val="22"/>
                <w:szCs w:val="22"/>
              </w:rPr>
              <w:t>рганізацію</w:t>
            </w:r>
            <w:r w:rsidR="008D60DD" w:rsidRPr="008D60DD">
              <w:rPr>
                <w:sz w:val="22"/>
                <w:szCs w:val="22"/>
              </w:rPr>
              <w:t xml:space="preserve"> і проведення місцевих змагань з </w:t>
            </w:r>
            <w:r w:rsidR="005A559C">
              <w:rPr>
                <w:sz w:val="22"/>
                <w:szCs w:val="22"/>
              </w:rPr>
              <w:t>не</w:t>
            </w:r>
            <w:r w:rsidR="008D60DD" w:rsidRPr="008D60DD">
              <w:rPr>
                <w:sz w:val="22"/>
                <w:szCs w:val="22"/>
              </w:rPr>
              <w:t>олімпійських видів</w:t>
            </w:r>
            <w:r w:rsidR="00564168">
              <w:rPr>
                <w:sz w:val="22"/>
                <w:szCs w:val="22"/>
              </w:rPr>
              <w:t xml:space="preserve"> спорту та проведення навчально-</w:t>
            </w:r>
            <w:r w:rsidR="008D60DD" w:rsidRPr="008D60DD">
              <w:rPr>
                <w:sz w:val="22"/>
                <w:szCs w:val="22"/>
              </w:rPr>
              <w:t>тренувальних зборів з підготовки до змагань обласного, всеукраїн</w:t>
            </w:r>
            <w:r w:rsidR="008D60DD">
              <w:rPr>
                <w:sz w:val="22"/>
                <w:szCs w:val="22"/>
              </w:rPr>
              <w:t xml:space="preserve">ського та міжнародного рівнів </w:t>
            </w:r>
          </w:p>
        </w:tc>
        <w:tc>
          <w:tcPr>
            <w:tcW w:w="430" w:type="pct"/>
            <w:tcBorders>
              <w:top w:val="single" w:sz="4" w:space="0" w:color="auto"/>
              <w:left w:val="nil"/>
              <w:bottom w:val="single" w:sz="4" w:space="0" w:color="auto"/>
              <w:right w:val="single" w:sz="4" w:space="0" w:color="auto"/>
            </w:tcBorders>
            <w:shd w:val="clear" w:color="auto" w:fill="auto"/>
            <w:vAlign w:val="center"/>
          </w:tcPr>
          <w:p w:rsidR="00A419D9" w:rsidRPr="00CB3EB0" w:rsidRDefault="00A419D9" w:rsidP="00CB3EB0">
            <w:pPr>
              <w:jc w:val="center"/>
              <w:rPr>
                <w:color w:val="000000"/>
              </w:rPr>
            </w:pPr>
            <w:r>
              <w:rPr>
                <w:color w:val="000000"/>
              </w:rPr>
              <w:t>грн</w:t>
            </w:r>
          </w:p>
        </w:tc>
        <w:tc>
          <w:tcPr>
            <w:tcW w:w="817" w:type="pct"/>
            <w:tcBorders>
              <w:top w:val="single" w:sz="4" w:space="0" w:color="auto"/>
              <w:left w:val="nil"/>
              <w:bottom w:val="single" w:sz="4" w:space="0" w:color="auto"/>
              <w:right w:val="single" w:sz="4" w:space="0" w:color="auto"/>
            </w:tcBorders>
            <w:shd w:val="clear" w:color="auto" w:fill="auto"/>
            <w:vAlign w:val="center"/>
          </w:tcPr>
          <w:p w:rsidR="00A419D9" w:rsidRPr="00CB3EB0" w:rsidRDefault="00A419D9" w:rsidP="00CB3EB0">
            <w:pPr>
              <w:jc w:val="center"/>
              <w:rPr>
                <w:color w:val="000000"/>
              </w:rPr>
            </w:pPr>
            <w:r w:rsidRPr="006546DC">
              <w:t>кошторис</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A419D9" w:rsidRPr="00695BF4" w:rsidRDefault="005A559C" w:rsidP="00D374B4">
            <w:pPr>
              <w:jc w:val="center"/>
            </w:pPr>
            <w:r>
              <w:t>250 000</w:t>
            </w:r>
            <w:r w:rsidRPr="00695BF4">
              <w:t>,00</w:t>
            </w:r>
          </w:p>
        </w:tc>
        <w:tc>
          <w:tcPr>
            <w:tcW w:w="574" w:type="pct"/>
            <w:tcBorders>
              <w:top w:val="single" w:sz="4" w:space="0" w:color="auto"/>
              <w:left w:val="nil"/>
              <w:bottom w:val="single" w:sz="4" w:space="0" w:color="auto"/>
              <w:right w:val="single" w:sz="4" w:space="0" w:color="auto"/>
            </w:tcBorders>
            <w:shd w:val="clear" w:color="auto" w:fill="auto"/>
            <w:vAlign w:val="center"/>
          </w:tcPr>
          <w:p w:rsidR="00A419D9" w:rsidRPr="00CB3EB0" w:rsidRDefault="00A419D9" w:rsidP="00CB3EB0">
            <w:pPr>
              <w:jc w:val="center"/>
            </w:pPr>
            <w:r w:rsidRPr="00CB3EB0">
              <w:t>0,00</w:t>
            </w:r>
          </w:p>
        </w:tc>
        <w:tc>
          <w:tcPr>
            <w:tcW w:w="617" w:type="pct"/>
            <w:tcBorders>
              <w:top w:val="single" w:sz="4" w:space="0" w:color="auto"/>
              <w:left w:val="nil"/>
              <w:bottom w:val="single" w:sz="4" w:space="0" w:color="auto"/>
              <w:right w:val="single" w:sz="4" w:space="0" w:color="auto"/>
            </w:tcBorders>
            <w:shd w:val="clear" w:color="auto" w:fill="auto"/>
            <w:vAlign w:val="center"/>
          </w:tcPr>
          <w:p w:rsidR="00A419D9" w:rsidRPr="00695BF4" w:rsidRDefault="005A559C" w:rsidP="00D374B4">
            <w:pPr>
              <w:jc w:val="center"/>
            </w:pPr>
            <w:r>
              <w:t>250 000</w:t>
            </w:r>
            <w:r w:rsidRPr="00695BF4">
              <w:t>,00</w:t>
            </w:r>
          </w:p>
        </w:tc>
      </w:tr>
      <w:tr w:rsidR="00B4547F" w:rsidRPr="00476285" w:rsidTr="00564168">
        <w:tblPrEx>
          <w:tblLook w:val="04A0" w:firstRow="1" w:lastRow="0" w:firstColumn="1" w:lastColumn="0" w:noHBand="0" w:noVBand="1"/>
        </w:tblPrEx>
        <w:trPr>
          <w:gridAfter w:val="1"/>
          <w:wAfter w:w="36" w:type="pct"/>
          <w:trHeight w:val="255"/>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B4547F" w:rsidRPr="00E21DF9" w:rsidRDefault="00B4547F" w:rsidP="00BB09DB">
            <w:pPr>
              <w:jc w:val="center"/>
              <w:rPr>
                <w:color w:val="FFFFFF"/>
              </w:rPr>
            </w:pPr>
          </w:p>
        </w:tc>
        <w:tc>
          <w:tcPr>
            <w:tcW w:w="1721" w:type="pct"/>
            <w:tcBorders>
              <w:top w:val="single" w:sz="4" w:space="0" w:color="auto"/>
              <w:left w:val="nil"/>
              <w:bottom w:val="single" w:sz="4" w:space="0" w:color="auto"/>
              <w:right w:val="single" w:sz="4" w:space="0" w:color="000000"/>
            </w:tcBorders>
            <w:shd w:val="clear" w:color="auto" w:fill="auto"/>
          </w:tcPr>
          <w:p w:rsidR="00B4547F" w:rsidRDefault="00C56ED6" w:rsidP="005A559C">
            <w:pPr>
              <w:jc w:val="both"/>
            </w:pPr>
            <w:r w:rsidRPr="00C56ED6">
              <w:t xml:space="preserve">Кількість місцевих змагань та навчально-тренувальних зборів з </w:t>
            </w:r>
            <w:r w:rsidR="005A559C">
              <w:t>не</w:t>
            </w:r>
            <w:r w:rsidRPr="00C56ED6">
              <w:t xml:space="preserve">олімпійських видів спорту </w:t>
            </w:r>
          </w:p>
        </w:tc>
        <w:tc>
          <w:tcPr>
            <w:tcW w:w="430" w:type="pct"/>
            <w:tcBorders>
              <w:top w:val="single" w:sz="4" w:space="0" w:color="auto"/>
              <w:left w:val="nil"/>
              <w:bottom w:val="single" w:sz="4" w:space="0" w:color="auto"/>
              <w:right w:val="single" w:sz="4" w:space="0" w:color="auto"/>
            </w:tcBorders>
            <w:shd w:val="clear" w:color="auto" w:fill="auto"/>
            <w:vAlign w:val="center"/>
          </w:tcPr>
          <w:p w:rsidR="00B4547F" w:rsidRDefault="00564168" w:rsidP="00BB09DB">
            <w:pPr>
              <w:jc w:val="center"/>
              <w:rPr>
                <w:color w:val="000000"/>
              </w:rPr>
            </w:pPr>
            <w:r>
              <w:rPr>
                <w:color w:val="000000"/>
              </w:rPr>
              <w:t>одиниць</w:t>
            </w:r>
          </w:p>
        </w:tc>
        <w:tc>
          <w:tcPr>
            <w:tcW w:w="817" w:type="pct"/>
            <w:tcBorders>
              <w:top w:val="single" w:sz="4" w:space="0" w:color="auto"/>
              <w:left w:val="nil"/>
              <w:bottom w:val="single" w:sz="4" w:space="0" w:color="auto"/>
              <w:right w:val="single" w:sz="4" w:space="0" w:color="auto"/>
            </w:tcBorders>
            <w:shd w:val="clear" w:color="auto" w:fill="auto"/>
            <w:vAlign w:val="center"/>
          </w:tcPr>
          <w:p w:rsidR="00B4547F" w:rsidRPr="006546DC" w:rsidRDefault="002F512F" w:rsidP="00BB09DB">
            <w:pPr>
              <w:jc w:val="center"/>
            </w:pPr>
            <w:r w:rsidRPr="002F512F">
              <w:t>календарний план</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B4547F" w:rsidRDefault="005A559C" w:rsidP="00D374B4">
            <w:pPr>
              <w:jc w:val="center"/>
            </w:pPr>
            <w:r>
              <w:t>5</w:t>
            </w:r>
            <w:r w:rsidR="002F512F">
              <w:t>0,00</w:t>
            </w:r>
          </w:p>
        </w:tc>
        <w:tc>
          <w:tcPr>
            <w:tcW w:w="574" w:type="pct"/>
            <w:tcBorders>
              <w:top w:val="single" w:sz="4" w:space="0" w:color="auto"/>
              <w:left w:val="nil"/>
              <w:bottom w:val="single" w:sz="4" w:space="0" w:color="auto"/>
              <w:right w:val="single" w:sz="4" w:space="0" w:color="auto"/>
            </w:tcBorders>
            <w:shd w:val="clear" w:color="auto" w:fill="auto"/>
            <w:vAlign w:val="center"/>
          </w:tcPr>
          <w:p w:rsidR="00B4547F" w:rsidRPr="00CB3EB0" w:rsidRDefault="002F512F" w:rsidP="00BB09DB">
            <w:pPr>
              <w:jc w:val="center"/>
            </w:pPr>
            <w:r>
              <w:t>0,00</w:t>
            </w:r>
          </w:p>
        </w:tc>
        <w:tc>
          <w:tcPr>
            <w:tcW w:w="617" w:type="pct"/>
            <w:tcBorders>
              <w:top w:val="single" w:sz="4" w:space="0" w:color="auto"/>
              <w:left w:val="nil"/>
              <w:bottom w:val="single" w:sz="4" w:space="0" w:color="auto"/>
              <w:right w:val="single" w:sz="4" w:space="0" w:color="auto"/>
            </w:tcBorders>
            <w:shd w:val="clear" w:color="auto" w:fill="auto"/>
            <w:vAlign w:val="center"/>
          </w:tcPr>
          <w:p w:rsidR="00B4547F" w:rsidRDefault="005A559C" w:rsidP="00D374B4">
            <w:pPr>
              <w:jc w:val="center"/>
            </w:pPr>
            <w:r>
              <w:t>5</w:t>
            </w:r>
            <w:r w:rsidR="002F512F">
              <w:t>0,00</w:t>
            </w:r>
          </w:p>
        </w:tc>
      </w:tr>
      <w:tr w:rsidR="00A419D9" w:rsidRPr="00476285" w:rsidTr="00564168">
        <w:tblPrEx>
          <w:tblLook w:val="04A0" w:firstRow="1" w:lastRow="0" w:firstColumn="1" w:lastColumn="0" w:noHBand="0" w:noVBand="1"/>
        </w:tblPrEx>
        <w:trPr>
          <w:gridAfter w:val="1"/>
          <w:wAfter w:w="36" w:type="pct"/>
          <w:trHeight w:val="255"/>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A419D9" w:rsidRPr="00E21DF9" w:rsidRDefault="00A419D9" w:rsidP="00BB09DB">
            <w:pPr>
              <w:jc w:val="center"/>
              <w:rPr>
                <w:color w:val="FFFFFF"/>
              </w:rPr>
            </w:pPr>
          </w:p>
        </w:tc>
        <w:tc>
          <w:tcPr>
            <w:tcW w:w="1721" w:type="pct"/>
            <w:tcBorders>
              <w:top w:val="single" w:sz="4" w:space="0" w:color="auto"/>
              <w:left w:val="nil"/>
              <w:bottom w:val="single" w:sz="4" w:space="0" w:color="auto"/>
              <w:right w:val="single" w:sz="4" w:space="0" w:color="000000"/>
            </w:tcBorders>
            <w:shd w:val="clear" w:color="auto" w:fill="auto"/>
          </w:tcPr>
          <w:p w:rsidR="00A419D9" w:rsidRPr="00564168" w:rsidRDefault="00A419D9" w:rsidP="00D374B4">
            <w:pPr>
              <w:jc w:val="both"/>
            </w:pPr>
            <w:r w:rsidRPr="00564168">
              <w:t xml:space="preserve">Обсяг витрат на забезпечення участі спортсменів та збірних команд громади в обласних та всеукраїнських  змаганнях з </w:t>
            </w:r>
            <w:r w:rsidR="00D52218">
              <w:t>не</w:t>
            </w:r>
            <w:r w:rsidRPr="00564168">
              <w:t>олімпійських видів спорту</w:t>
            </w:r>
          </w:p>
        </w:tc>
        <w:tc>
          <w:tcPr>
            <w:tcW w:w="430" w:type="pct"/>
            <w:tcBorders>
              <w:top w:val="single" w:sz="4" w:space="0" w:color="auto"/>
              <w:left w:val="nil"/>
              <w:bottom w:val="single" w:sz="4" w:space="0" w:color="auto"/>
              <w:right w:val="single" w:sz="4" w:space="0" w:color="auto"/>
            </w:tcBorders>
            <w:shd w:val="clear" w:color="auto" w:fill="auto"/>
            <w:vAlign w:val="center"/>
          </w:tcPr>
          <w:p w:rsidR="00A419D9" w:rsidRPr="00CB3EB0" w:rsidRDefault="00A419D9" w:rsidP="00BB09DB">
            <w:pPr>
              <w:jc w:val="center"/>
              <w:rPr>
                <w:color w:val="000000"/>
              </w:rPr>
            </w:pPr>
            <w:r>
              <w:rPr>
                <w:color w:val="000000"/>
              </w:rPr>
              <w:t>грн</w:t>
            </w:r>
          </w:p>
        </w:tc>
        <w:tc>
          <w:tcPr>
            <w:tcW w:w="817" w:type="pct"/>
            <w:tcBorders>
              <w:top w:val="single" w:sz="4" w:space="0" w:color="auto"/>
              <w:left w:val="nil"/>
              <w:bottom w:val="single" w:sz="4" w:space="0" w:color="auto"/>
              <w:right w:val="single" w:sz="4" w:space="0" w:color="auto"/>
            </w:tcBorders>
            <w:shd w:val="clear" w:color="auto" w:fill="auto"/>
            <w:vAlign w:val="center"/>
          </w:tcPr>
          <w:p w:rsidR="00A419D9" w:rsidRPr="00CB3EB0" w:rsidRDefault="00A419D9" w:rsidP="00BB09DB">
            <w:pPr>
              <w:jc w:val="center"/>
              <w:rPr>
                <w:color w:val="000000"/>
              </w:rPr>
            </w:pPr>
            <w:r w:rsidRPr="006546DC">
              <w:t>кошторис</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A419D9" w:rsidRPr="00695BF4" w:rsidRDefault="005A559C" w:rsidP="00D374B4">
            <w:pPr>
              <w:jc w:val="center"/>
            </w:pPr>
            <w:r>
              <w:t>50</w:t>
            </w:r>
            <w:r w:rsidR="00A419D9">
              <w:t xml:space="preserve"> 000</w:t>
            </w:r>
            <w:r w:rsidR="00A419D9" w:rsidRPr="00695BF4">
              <w:t>,00</w:t>
            </w:r>
          </w:p>
        </w:tc>
        <w:tc>
          <w:tcPr>
            <w:tcW w:w="574" w:type="pct"/>
            <w:tcBorders>
              <w:top w:val="single" w:sz="4" w:space="0" w:color="auto"/>
              <w:left w:val="nil"/>
              <w:bottom w:val="single" w:sz="4" w:space="0" w:color="auto"/>
              <w:right w:val="single" w:sz="4" w:space="0" w:color="auto"/>
            </w:tcBorders>
            <w:shd w:val="clear" w:color="auto" w:fill="auto"/>
            <w:vAlign w:val="center"/>
          </w:tcPr>
          <w:p w:rsidR="00A419D9" w:rsidRPr="00CB3EB0" w:rsidRDefault="00A419D9" w:rsidP="00BB09DB">
            <w:pPr>
              <w:jc w:val="center"/>
            </w:pPr>
            <w:r w:rsidRPr="00CB3EB0">
              <w:t>0,00</w:t>
            </w:r>
          </w:p>
        </w:tc>
        <w:tc>
          <w:tcPr>
            <w:tcW w:w="617" w:type="pct"/>
            <w:tcBorders>
              <w:top w:val="single" w:sz="4" w:space="0" w:color="auto"/>
              <w:left w:val="nil"/>
              <w:bottom w:val="single" w:sz="4" w:space="0" w:color="auto"/>
              <w:right w:val="single" w:sz="4" w:space="0" w:color="auto"/>
            </w:tcBorders>
            <w:shd w:val="clear" w:color="auto" w:fill="auto"/>
            <w:vAlign w:val="center"/>
          </w:tcPr>
          <w:p w:rsidR="00A419D9" w:rsidRPr="00695BF4" w:rsidRDefault="005A559C" w:rsidP="00D374B4">
            <w:pPr>
              <w:jc w:val="center"/>
            </w:pPr>
            <w:r>
              <w:t>50</w:t>
            </w:r>
            <w:r w:rsidR="00A419D9">
              <w:t xml:space="preserve"> 000</w:t>
            </w:r>
            <w:r w:rsidR="00A419D9" w:rsidRPr="00695BF4">
              <w:t>,00</w:t>
            </w:r>
          </w:p>
        </w:tc>
      </w:tr>
      <w:tr w:rsidR="00CB3EB0" w:rsidRPr="00476285" w:rsidTr="00564168">
        <w:tblPrEx>
          <w:tblLook w:val="04A0" w:firstRow="1" w:lastRow="0" w:firstColumn="1" w:lastColumn="0" w:noHBand="0" w:noVBand="1"/>
        </w:tblPrEx>
        <w:trPr>
          <w:gridAfter w:val="1"/>
          <w:wAfter w:w="36" w:type="pct"/>
          <w:trHeight w:val="255"/>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CB3EB0" w:rsidRPr="00E21DF9" w:rsidRDefault="00CB3EB0" w:rsidP="00CB3EB0">
            <w:pPr>
              <w:jc w:val="center"/>
              <w:rPr>
                <w:color w:val="FFFFFF"/>
              </w:rPr>
            </w:pPr>
            <w:r w:rsidRPr="00476285">
              <w:rPr>
                <w:color w:val="000000" w:themeColor="text1"/>
              </w:rPr>
              <w:t>2</w:t>
            </w:r>
            <w:r w:rsidR="00620D0F">
              <w:rPr>
                <w:color w:val="000000" w:themeColor="text1"/>
              </w:rPr>
              <w:t>.</w:t>
            </w:r>
            <w:r>
              <w:rPr>
                <w:color w:val="FFFFFF"/>
              </w:rPr>
              <w:t>2</w:t>
            </w:r>
          </w:p>
        </w:tc>
        <w:tc>
          <w:tcPr>
            <w:tcW w:w="1721" w:type="pct"/>
            <w:tcBorders>
              <w:top w:val="single" w:sz="4" w:space="0" w:color="auto"/>
              <w:left w:val="nil"/>
              <w:bottom w:val="single" w:sz="4" w:space="0" w:color="auto"/>
              <w:right w:val="single" w:sz="4" w:space="0" w:color="000000"/>
            </w:tcBorders>
            <w:shd w:val="clear" w:color="auto" w:fill="auto"/>
          </w:tcPr>
          <w:p w:rsidR="00CB3EB0" w:rsidRPr="00564168" w:rsidRDefault="00CB3EB0" w:rsidP="000C5066">
            <w:pPr>
              <w:jc w:val="both"/>
              <w:rPr>
                <w:b/>
                <w:bCs/>
              </w:rPr>
            </w:pPr>
            <w:r w:rsidRPr="00564168">
              <w:rPr>
                <w:b/>
                <w:bCs/>
              </w:rPr>
              <w:t>продукту</w:t>
            </w:r>
          </w:p>
        </w:tc>
        <w:tc>
          <w:tcPr>
            <w:tcW w:w="430" w:type="pct"/>
            <w:tcBorders>
              <w:top w:val="single" w:sz="4" w:space="0" w:color="auto"/>
              <w:left w:val="nil"/>
              <w:bottom w:val="single" w:sz="4" w:space="0" w:color="auto"/>
              <w:right w:val="single" w:sz="4" w:space="0" w:color="auto"/>
            </w:tcBorders>
            <w:shd w:val="clear" w:color="auto" w:fill="auto"/>
            <w:vAlign w:val="center"/>
          </w:tcPr>
          <w:p w:rsidR="00CB3EB0" w:rsidRPr="00CB3EB0" w:rsidRDefault="00CB3EB0" w:rsidP="00CB3EB0">
            <w:pPr>
              <w:jc w:val="center"/>
              <w:rPr>
                <w:b/>
                <w:bCs/>
              </w:rPr>
            </w:pPr>
            <w:r w:rsidRPr="00CB3EB0">
              <w:rPr>
                <w:b/>
                <w:bCs/>
              </w:rPr>
              <w:t> </w:t>
            </w:r>
          </w:p>
        </w:tc>
        <w:tc>
          <w:tcPr>
            <w:tcW w:w="817" w:type="pct"/>
            <w:tcBorders>
              <w:top w:val="single" w:sz="4" w:space="0" w:color="auto"/>
              <w:left w:val="nil"/>
              <w:bottom w:val="single" w:sz="4" w:space="0" w:color="auto"/>
              <w:right w:val="single" w:sz="4" w:space="0" w:color="auto"/>
            </w:tcBorders>
            <w:shd w:val="clear" w:color="auto" w:fill="auto"/>
          </w:tcPr>
          <w:p w:rsidR="00CB3EB0" w:rsidRPr="00CB3EB0" w:rsidRDefault="00CB3EB0" w:rsidP="00CB3EB0">
            <w:pPr>
              <w:jc w:val="center"/>
              <w:rPr>
                <w:b/>
                <w:bCs/>
              </w:rPr>
            </w:pPr>
            <w:r w:rsidRPr="00CB3EB0">
              <w:rPr>
                <w:b/>
                <w:bCs/>
              </w:rPr>
              <w:t> </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CB3EB0" w:rsidRPr="00CB3EB0" w:rsidRDefault="00CB3EB0" w:rsidP="00CB3EB0">
            <w:pPr>
              <w:jc w:val="center"/>
              <w:rPr>
                <w:b/>
                <w:bCs/>
              </w:rPr>
            </w:pPr>
            <w:r w:rsidRPr="00CB3EB0">
              <w:rPr>
                <w:b/>
                <w:bCs/>
              </w:rPr>
              <w:t> </w:t>
            </w:r>
          </w:p>
        </w:tc>
        <w:tc>
          <w:tcPr>
            <w:tcW w:w="574" w:type="pct"/>
            <w:tcBorders>
              <w:top w:val="single" w:sz="4" w:space="0" w:color="auto"/>
              <w:left w:val="nil"/>
              <w:bottom w:val="single" w:sz="4" w:space="0" w:color="auto"/>
              <w:right w:val="single" w:sz="4" w:space="0" w:color="auto"/>
            </w:tcBorders>
            <w:shd w:val="clear" w:color="auto" w:fill="auto"/>
            <w:vAlign w:val="center"/>
          </w:tcPr>
          <w:p w:rsidR="00CB3EB0" w:rsidRPr="00CB3EB0" w:rsidRDefault="00CB3EB0" w:rsidP="00CB3EB0">
            <w:pPr>
              <w:jc w:val="center"/>
              <w:rPr>
                <w:b/>
                <w:bCs/>
              </w:rPr>
            </w:pPr>
            <w:r w:rsidRPr="00CB3EB0">
              <w:rPr>
                <w:b/>
                <w:bCs/>
              </w:rPr>
              <w:t> </w:t>
            </w:r>
          </w:p>
        </w:tc>
        <w:tc>
          <w:tcPr>
            <w:tcW w:w="617" w:type="pct"/>
            <w:tcBorders>
              <w:top w:val="single" w:sz="4" w:space="0" w:color="auto"/>
              <w:left w:val="nil"/>
              <w:bottom w:val="single" w:sz="4" w:space="0" w:color="auto"/>
              <w:right w:val="single" w:sz="4" w:space="0" w:color="auto"/>
            </w:tcBorders>
            <w:shd w:val="clear" w:color="auto" w:fill="auto"/>
            <w:vAlign w:val="center"/>
          </w:tcPr>
          <w:p w:rsidR="00CB3EB0" w:rsidRPr="00CB3EB0" w:rsidRDefault="00CB3EB0" w:rsidP="00CB3EB0">
            <w:pPr>
              <w:jc w:val="center"/>
              <w:rPr>
                <w:b/>
                <w:bCs/>
              </w:rPr>
            </w:pPr>
            <w:r w:rsidRPr="00CB3EB0">
              <w:rPr>
                <w:b/>
                <w:bCs/>
              </w:rPr>
              <w:t> </w:t>
            </w:r>
          </w:p>
        </w:tc>
      </w:tr>
      <w:tr w:rsidR="00BB09DB" w:rsidRPr="00476285" w:rsidTr="00564168">
        <w:tblPrEx>
          <w:tblLook w:val="04A0" w:firstRow="1" w:lastRow="0" w:firstColumn="1" w:lastColumn="0" w:noHBand="0" w:noVBand="1"/>
        </w:tblPrEx>
        <w:trPr>
          <w:gridAfter w:val="1"/>
          <w:wAfter w:w="36" w:type="pct"/>
          <w:trHeight w:val="255"/>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BB09DB" w:rsidRPr="00E21DF9" w:rsidRDefault="00BB09DB" w:rsidP="00BB09DB">
            <w:pPr>
              <w:jc w:val="center"/>
              <w:rPr>
                <w:color w:val="FFFFFF"/>
              </w:rPr>
            </w:pPr>
          </w:p>
        </w:tc>
        <w:tc>
          <w:tcPr>
            <w:tcW w:w="1721" w:type="pct"/>
            <w:tcBorders>
              <w:top w:val="single" w:sz="4" w:space="0" w:color="auto"/>
              <w:left w:val="nil"/>
              <w:bottom w:val="single" w:sz="4" w:space="0" w:color="auto"/>
              <w:right w:val="single" w:sz="4" w:space="0" w:color="000000"/>
            </w:tcBorders>
            <w:shd w:val="clear" w:color="auto" w:fill="auto"/>
          </w:tcPr>
          <w:p w:rsidR="00BB09DB" w:rsidRPr="00564168" w:rsidRDefault="00431FE9" w:rsidP="0064036E">
            <w:pPr>
              <w:jc w:val="both"/>
            </w:pPr>
            <w:r w:rsidRPr="00564168">
              <w:t>Кількість людино-днів навчально-тренувальних зборів з підготовки</w:t>
            </w:r>
            <w:r w:rsidR="00CB58D1">
              <w:t xml:space="preserve"> до всеукраїнських змагань </w:t>
            </w:r>
            <w:r w:rsidRPr="00564168">
              <w:t>та участі в місцевих змаганнях</w:t>
            </w:r>
          </w:p>
        </w:tc>
        <w:tc>
          <w:tcPr>
            <w:tcW w:w="430" w:type="pct"/>
            <w:tcBorders>
              <w:top w:val="single" w:sz="4" w:space="0" w:color="auto"/>
              <w:left w:val="nil"/>
              <w:bottom w:val="single" w:sz="4" w:space="0" w:color="auto"/>
              <w:right w:val="single" w:sz="4" w:space="0" w:color="auto"/>
            </w:tcBorders>
            <w:shd w:val="clear" w:color="auto" w:fill="auto"/>
            <w:vAlign w:val="center"/>
          </w:tcPr>
          <w:p w:rsidR="00BB09DB" w:rsidRPr="00CB3EB0" w:rsidRDefault="00BB09DB" w:rsidP="00BB09DB">
            <w:pPr>
              <w:jc w:val="center"/>
              <w:rPr>
                <w:color w:val="000000"/>
              </w:rPr>
            </w:pPr>
            <w:r>
              <w:rPr>
                <w:color w:val="000000"/>
              </w:rPr>
              <w:t>одиниць</w:t>
            </w:r>
          </w:p>
        </w:tc>
        <w:tc>
          <w:tcPr>
            <w:tcW w:w="817" w:type="pct"/>
            <w:tcBorders>
              <w:top w:val="single" w:sz="4" w:space="0" w:color="auto"/>
              <w:left w:val="nil"/>
              <w:bottom w:val="single" w:sz="4" w:space="0" w:color="auto"/>
              <w:right w:val="single" w:sz="4" w:space="0" w:color="auto"/>
            </w:tcBorders>
            <w:shd w:val="clear" w:color="auto" w:fill="auto"/>
            <w:vAlign w:val="center"/>
          </w:tcPr>
          <w:p w:rsidR="00BB09DB" w:rsidRPr="00CB3EB0" w:rsidRDefault="00BB09DB" w:rsidP="00BB09DB">
            <w:pPr>
              <w:jc w:val="center"/>
            </w:pPr>
            <w:r w:rsidRPr="00CB3EB0">
              <w:t>план</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BB09DB" w:rsidRPr="00CB3EB0" w:rsidRDefault="0064036E" w:rsidP="00BB09DB">
            <w:pPr>
              <w:jc w:val="center"/>
            </w:pPr>
            <w:r>
              <w:t>1319</w:t>
            </w:r>
            <w:r w:rsidR="00A671EE">
              <w:t>,00</w:t>
            </w:r>
          </w:p>
        </w:tc>
        <w:tc>
          <w:tcPr>
            <w:tcW w:w="574" w:type="pct"/>
            <w:tcBorders>
              <w:top w:val="single" w:sz="4" w:space="0" w:color="auto"/>
              <w:left w:val="nil"/>
              <w:bottom w:val="single" w:sz="4" w:space="0" w:color="auto"/>
              <w:right w:val="single" w:sz="4" w:space="0" w:color="auto"/>
            </w:tcBorders>
            <w:shd w:val="clear" w:color="auto" w:fill="auto"/>
            <w:vAlign w:val="center"/>
          </w:tcPr>
          <w:p w:rsidR="00BB09DB" w:rsidRPr="00CB3EB0" w:rsidRDefault="00BB09DB" w:rsidP="00BB09DB">
            <w:pPr>
              <w:jc w:val="center"/>
            </w:pPr>
            <w:r w:rsidRPr="00CB3EB0">
              <w:t>0,00</w:t>
            </w:r>
          </w:p>
        </w:tc>
        <w:tc>
          <w:tcPr>
            <w:tcW w:w="617" w:type="pct"/>
            <w:tcBorders>
              <w:top w:val="single" w:sz="4" w:space="0" w:color="auto"/>
              <w:left w:val="nil"/>
              <w:bottom w:val="single" w:sz="4" w:space="0" w:color="auto"/>
              <w:right w:val="single" w:sz="4" w:space="0" w:color="auto"/>
            </w:tcBorders>
            <w:shd w:val="clear" w:color="auto" w:fill="auto"/>
            <w:vAlign w:val="center"/>
          </w:tcPr>
          <w:p w:rsidR="00BB09DB" w:rsidRPr="00CB3EB0" w:rsidRDefault="00A671EE" w:rsidP="00BB09DB">
            <w:pPr>
              <w:jc w:val="center"/>
            </w:pPr>
            <w:r>
              <w:t>4205,00</w:t>
            </w:r>
          </w:p>
        </w:tc>
      </w:tr>
      <w:tr w:rsidR="00BB09DB" w:rsidRPr="00476285" w:rsidTr="00564168">
        <w:tblPrEx>
          <w:tblLook w:val="04A0" w:firstRow="1" w:lastRow="0" w:firstColumn="1" w:lastColumn="0" w:noHBand="0" w:noVBand="1"/>
        </w:tblPrEx>
        <w:trPr>
          <w:gridAfter w:val="1"/>
          <w:wAfter w:w="36" w:type="pct"/>
          <w:trHeight w:val="255"/>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BB09DB" w:rsidRPr="00E21DF9" w:rsidRDefault="00BB09DB" w:rsidP="00BB09DB">
            <w:pPr>
              <w:jc w:val="center"/>
              <w:rPr>
                <w:color w:val="FFFFFF"/>
              </w:rPr>
            </w:pPr>
          </w:p>
        </w:tc>
        <w:tc>
          <w:tcPr>
            <w:tcW w:w="1721" w:type="pct"/>
            <w:tcBorders>
              <w:top w:val="single" w:sz="4" w:space="0" w:color="auto"/>
              <w:left w:val="nil"/>
              <w:bottom w:val="single" w:sz="4" w:space="0" w:color="auto"/>
              <w:right w:val="single" w:sz="4" w:space="0" w:color="000000"/>
            </w:tcBorders>
            <w:shd w:val="clear" w:color="auto" w:fill="auto"/>
          </w:tcPr>
          <w:p w:rsidR="00BB09DB" w:rsidRPr="00CB3EB0" w:rsidRDefault="00431FE9" w:rsidP="000C5066">
            <w:pPr>
              <w:jc w:val="both"/>
            </w:pPr>
            <w:r w:rsidRPr="00431FE9">
              <w:t xml:space="preserve">Кількість спортсменів збірних команд громади, які братимуть участь у обласних та всеукраїнських змаганнях з </w:t>
            </w:r>
            <w:r w:rsidR="0064036E">
              <w:t>не</w:t>
            </w:r>
            <w:r w:rsidRPr="00431FE9">
              <w:t>олімпійських видів спорту</w:t>
            </w:r>
          </w:p>
        </w:tc>
        <w:tc>
          <w:tcPr>
            <w:tcW w:w="430" w:type="pct"/>
            <w:tcBorders>
              <w:top w:val="single" w:sz="4" w:space="0" w:color="auto"/>
              <w:left w:val="nil"/>
              <w:bottom w:val="single" w:sz="4" w:space="0" w:color="auto"/>
              <w:right w:val="single" w:sz="4" w:space="0" w:color="auto"/>
            </w:tcBorders>
            <w:shd w:val="clear" w:color="auto" w:fill="auto"/>
            <w:vAlign w:val="center"/>
          </w:tcPr>
          <w:p w:rsidR="00BB09DB" w:rsidRPr="00CB3EB0" w:rsidRDefault="00BB09DB" w:rsidP="00BB09DB">
            <w:pPr>
              <w:jc w:val="center"/>
              <w:rPr>
                <w:color w:val="000000"/>
              </w:rPr>
            </w:pPr>
            <w:r>
              <w:rPr>
                <w:color w:val="000000"/>
              </w:rPr>
              <w:t>одиниць</w:t>
            </w:r>
          </w:p>
        </w:tc>
        <w:tc>
          <w:tcPr>
            <w:tcW w:w="817" w:type="pct"/>
            <w:tcBorders>
              <w:top w:val="single" w:sz="4" w:space="0" w:color="auto"/>
              <w:left w:val="nil"/>
              <w:bottom w:val="single" w:sz="4" w:space="0" w:color="auto"/>
              <w:right w:val="single" w:sz="4" w:space="0" w:color="auto"/>
            </w:tcBorders>
            <w:shd w:val="clear" w:color="auto" w:fill="auto"/>
            <w:vAlign w:val="center"/>
          </w:tcPr>
          <w:p w:rsidR="00BB09DB" w:rsidRPr="00CB3EB0" w:rsidRDefault="00BB09DB" w:rsidP="00BB09DB">
            <w:pPr>
              <w:jc w:val="center"/>
            </w:pPr>
            <w:r w:rsidRPr="00CB3EB0">
              <w:t>план</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BB09DB" w:rsidRPr="00CB3EB0" w:rsidRDefault="0064036E" w:rsidP="00BB09DB">
            <w:pPr>
              <w:jc w:val="center"/>
            </w:pPr>
            <w:r>
              <w:t>26</w:t>
            </w:r>
            <w:r w:rsidR="00BB09DB" w:rsidRPr="00CB3EB0">
              <w:t>0,00</w:t>
            </w:r>
          </w:p>
        </w:tc>
        <w:tc>
          <w:tcPr>
            <w:tcW w:w="574" w:type="pct"/>
            <w:tcBorders>
              <w:top w:val="single" w:sz="4" w:space="0" w:color="auto"/>
              <w:left w:val="nil"/>
              <w:bottom w:val="single" w:sz="4" w:space="0" w:color="auto"/>
              <w:right w:val="single" w:sz="4" w:space="0" w:color="auto"/>
            </w:tcBorders>
            <w:shd w:val="clear" w:color="auto" w:fill="auto"/>
            <w:vAlign w:val="center"/>
          </w:tcPr>
          <w:p w:rsidR="00BB09DB" w:rsidRPr="00CB3EB0" w:rsidRDefault="00BB09DB" w:rsidP="00BB09DB">
            <w:pPr>
              <w:jc w:val="center"/>
            </w:pPr>
            <w:r w:rsidRPr="00CB3EB0">
              <w:t>0,00</w:t>
            </w:r>
          </w:p>
        </w:tc>
        <w:tc>
          <w:tcPr>
            <w:tcW w:w="617" w:type="pct"/>
            <w:tcBorders>
              <w:top w:val="single" w:sz="4" w:space="0" w:color="auto"/>
              <w:left w:val="nil"/>
              <w:bottom w:val="single" w:sz="4" w:space="0" w:color="auto"/>
              <w:right w:val="single" w:sz="4" w:space="0" w:color="auto"/>
            </w:tcBorders>
            <w:shd w:val="clear" w:color="auto" w:fill="auto"/>
            <w:vAlign w:val="center"/>
          </w:tcPr>
          <w:p w:rsidR="00BB09DB" w:rsidRPr="00CB3EB0" w:rsidRDefault="00A671EE" w:rsidP="00BB09DB">
            <w:pPr>
              <w:jc w:val="center"/>
            </w:pPr>
            <w:r>
              <w:t>1</w:t>
            </w:r>
            <w:r w:rsidR="00BB09DB" w:rsidRPr="00CB3EB0">
              <w:t xml:space="preserve"> 000,00</w:t>
            </w:r>
          </w:p>
        </w:tc>
      </w:tr>
      <w:tr w:rsidR="00CB3EB0" w:rsidRPr="00476285" w:rsidTr="00564168">
        <w:tblPrEx>
          <w:tblLook w:val="04A0" w:firstRow="1" w:lastRow="0" w:firstColumn="1" w:lastColumn="0" w:noHBand="0" w:noVBand="1"/>
        </w:tblPrEx>
        <w:trPr>
          <w:gridAfter w:val="1"/>
          <w:wAfter w:w="36" w:type="pct"/>
          <w:trHeight w:val="255"/>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CB3EB0" w:rsidRPr="00E21DF9" w:rsidRDefault="00CB3EB0" w:rsidP="00CB3EB0">
            <w:pPr>
              <w:jc w:val="center"/>
              <w:rPr>
                <w:color w:val="FFFFFF"/>
              </w:rPr>
            </w:pPr>
            <w:r w:rsidRPr="00476285">
              <w:rPr>
                <w:color w:val="000000" w:themeColor="text1"/>
              </w:rPr>
              <w:t>3</w:t>
            </w:r>
            <w:r w:rsidR="00620D0F">
              <w:rPr>
                <w:color w:val="000000" w:themeColor="text1"/>
              </w:rPr>
              <w:t>.</w:t>
            </w:r>
          </w:p>
        </w:tc>
        <w:tc>
          <w:tcPr>
            <w:tcW w:w="1721" w:type="pct"/>
            <w:tcBorders>
              <w:top w:val="single" w:sz="4" w:space="0" w:color="auto"/>
              <w:left w:val="nil"/>
              <w:bottom w:val="single" w:sz="4" w:space="0" w:color="auto"/>
              <w:right w:val="single" w:sz="4" w:space="0" w:color="000000"/>
            </w:tcBorders>
            <w:shd w:val="clear" w:color="auto" w:fill="auto"/>
          </w:tcPr>
          <w:p w:rsidR="00CB3EB0" w:rsidRPr="00CB3EB0" w:rsidRDefault="00CB3EB0" w:rsidP="000C5066">
            <w:pPr>
              <w:jc w:val="both"/>
              <w:rPr>
                <w:b/>
                <w:bCs/>
              </w:rPr>
            </w:pPr>
            <w:r w:rsidRPr="00CB3EB0">
              <w:rPr>
                <w:b/>
                <w:bCs/>
              </w:rPr>
              <w:t>ефективності</w:t>
            </w:r>
          </w:p>
        </w:tc>
        <w:tc>
          <w:tcPr>
            <w:tcW w:w="430" w:type="pct"/>
            <w:tcBorders>
              <w:top w:val="single" w:sz="4" w:space="0" w:color="auto"/>
              <w:left w:val="nil"/>
              <w:bottom w:val="single" w:sz="4" w:space="0" w:color="auto"/>
              <w:right w:val="single" w:sz="4" w:space="0" w:color="auto"/>
            </w:tcBorders>
            <w:shd w:val="clear" w:color="auto" w:fill="auto"/>
            <w:vAlign w:val="center"/>
          </w:tcPr>
          <w:p w:rsidR="00CB3EB0" w:rsidRPr="00CB3EB0" w:rsidRDefault="00CB3EB0" w:rsidP="00CB3EB0">
            <w:pPr>
              <w:jc w:val="center"/>
              <w:rPr>
                <w:b/>
                <w:bCs/>
              </w:rPr>
            </w:pPr>
            <w:r w:rsidRPr="00CB3EB0">
              <w:rPr>
                <w:b/>
                <w:bCs/>
              </w:rPr>
              <w:t> </w:t>
            </w:r>
          </w:p>
        </w:tc>
        <w:tc>
          <w:tcPr>
            <w:tcW w:w="817" w:type="pct"/>
            <w:tcBorders>
              <w:top w:val="single" w:sz="4" w:space="0" w:color="auto"/>
              <w:left w:val="nil"/>
              <w:bottom w:val="single" w:sz="4" w:space="0" w:color="auto"/>
              <w:right w:val="single" w:sz="4" w:space="0" w:color="auto"/>
            </w:tcBorders>
            <w:shd w:val="clear" w:color="auto" w:fill="auto"/>
            <w:vAlign w:val="center"/>
          </w:tcPr>
          <w:p w:rsidR="00CB3EB0" w:rsidRPr="00CB3EB0" w:rsidRDefault="00CB3EB0" w:rsidP="00CB3EB0">
            <w:pPr>
              <w:jc w:val="center"/>
              <w:rPr>
                <w:b/>
                <w:bCs/>
              </w:rPr>
            </w:pPr>
            <w:r w:rsidRPr="00CB3EB0">
              <w:rPr>
                <w:b/>
                <w:bCs/>
              </w:rPr>
              <w:t> </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CB3EB0" w:rsidRPr="00CB3EB0" w:rsidRDefault="00CB3EB0" w:rsidP="00CB3EB0">
            <w:pPr>
              <w:jc w:val="center"/>
              <w:rPr>
                <w:b/>
                <w:bCs/>
              </w:rPr>
            </w:pPr>
            <w:r w:rsidRPr="00CB3EB0">
              <w:rPr>
                <w:b/>
                <w:bCs/>
              </w:rPr>
              <w:t> </w:t>
            </w:r>
          </w:p>
        </w:tc>
        <w:tc>
          <w:tcPr>
            <w:tcW w:w="574" w:type="pct"/>
            <w:tcBorders>
              <w:top w:val="single" w:sz="4" w:space="0" w:color="auto"/>
              <w:left w:val="nil"/>
              <w:bottom w:val="single" w:sz="4" w:space="0" w:color="auto"/>
              <w:right w:val="single" w:sz="4" w:space="0" w:color="auto"/>
            </w:tcBorders>
            <w:shd w:val="clear" w:color="auto" w:fill="auto"/>
            <w:vAlign w:val="center"/>
          </w:tcPr>
          <w:p w:rsidR="00CB3EB0" w:rsidRPr="00CB3EB0" w:rsidRDefault="00CB3EB0" w:rsidP="00CB3EB0">
            <w:pPr>
              <w:jc w:val="center"/>
              <w:rPr>
                <w:b/>
                <w:bCs/>
              </w:rPr>
            </w:pPr>
            <w:r w:rsidRPr="00CB3EB0">
              <w:rPr>
                <w:b/>
                <w:bCs/>
              </w:rPr>
              <w:t> </w:t>
            </w:r>
          </w:p>
        </w:tc>
        <w:tc>
          <w:tcPr>
            <w:tcW w:w="617" w:type="pct"/>
            <w:tcBorders>
              <w:top w:val="single" w:sz="4" w:space="0" w:color="auto"/>
              <w:left w:val="nil"/>
              <w:bottom w:val="single" w:sz="4" w:space="0" w:color="auto"/>
              <w:right w:val="single" w:sz="4" w:space="0" w:color="auto"/>
            </w:tcBorders>
            <w:shd w:val="clear" w:color="auto" w:fill="auto"/>
            <w:vAlign w:val="center"/>
          </w:tcPr>
          <w:p w:rsidR="00CB3EB0" w:rsidRPr="00CB3EB0" w:rsidRDefault="00CB3EB0" w:rsidP="00CB3EB0">
            <w:pPr>
              <w:jc w:val="center"/>
              <w:rPr>
                <w:b/>
                <w:bCs/>
              </w:rPr>
            </w:pPr>
            <w:r w:rsidRPr="00CB3EB0">
              <w:rPr>
                <w:b/>
                <w:bCs/>
              </w:rPr>
              <w:t> </w:t>
            </w:r>
          </w:p>
        </w:tc>
      </w:tr>
      <w:tr w:rsidR="00CB3EB0" w:rsidRPr="00476285" w:rsidTr="00564168">
        <w:tblPrEx>
          <w:tblLook w:val="04A0" w:firstRow="1" w:lastRow="0" w:firstColumn="1" w:lastColumn="0" w:noHBand="0" w:noVBand="1"/>
        </w:tblPrEx>
        <w:trPr>
          <w:gridAfter w:val="1"/>
          <w:wAfter w:w="36" w:type="pct"/>
          <w:trHeight w:val="255"/>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3EB0" w:rsidRPr="00E21DF9" w:rsidRDefault="00CB3EB0" w:rsidP="00CB3EB0">
            <w:pPr>
              <w:jc w:val="center"/>
              <w:rPr>
                <w:color w:val="FFFFFF"/>
              </w:rPr>
            </w:pPr>
            <w:r w:rsidRPr="00E21DF9">
              <w:rPr>
                <w:color w:val="FFFFFF"/>
              </w:rPr>
              <w:t>0</w:t>
            </w:r>
          </w:p>
        </w:tc>
        <w:tc>
          <w:tcPr>
            <w:tcW w:w="1721" w:type="pct"/>
            <w:tcBorders>
              <w:top w:val="single" w:sz="4" w:space="0" w:color="auto"/>
              <w:left w:val="nil"/>
              <w:bottom w:val="single" w:sz="4" w:space="0" w:color="auto"/>
              <w:right w:val="single" w:sz="4" w:space="0" w:color="000000"/>
            </w:tcBorders>
            <w:shd w:val="clear" w:color="auto" w:fill="auto"/>
            <w:hideMark/>
          </w:tcPr>
          <w:p w:rsidR="00CB3EB0" w:rsidRPr="00CB3EB0" w:rsidRDefault="006520B3" w:rsidP="000939A9">
            <w:pPr>
              <w:jc w:val="both"/>
            </w:pPr>
            <w:r w:rsidRPr="006520B3">
              <w:t>Середні вит</w:t>
            </w:r>
            <w:r w:rsidR="00CB58D1">
              <w:t>рати на 1 людино-день навчально</w:t>
            </w:r>
            <w:r w:rsidRPr="006520B3">
              <w:t xml:space="preserve">- тренувальних зборів з </w:t>
            </w:r>
            <w:r w:rsidR="000939A9">
              <w:t>не</w:t>
            </w:r>
            <w:r w:rsidRPr="006520B3">
              <w:t xml:space="preserve">олімпійських видів спорту </w:t>
            </w:r>
            <w:r w:rsidR="000939A9">
              <w:t>чи</w:t>
            </w:r>
            <w:r w:rsidRPr="006520B3">
              <w:t xml:space="preserve"> участі в місцевих змаганнях</w:t>
            </w:r>
          </w:p>
        </w:tc>
        <w:tc>
          <w:tcPr>
            <w:tcW w:w="430" w:type="pct"/>
            <w:tcBorders>
              <w:top w:val="single" w:sz="4" w:space="0" w:color="auto"/>
              <w:left w:val="nil"/>
              <w:bottom w:val="single" w:sz="4" w:space="0" w:color="auto"/>
              <w:right w:val="single" w:sz="4" w:space="0" w:color="auto"/>
            </w:tcBorders>
            <w:shd w:val="clear" w:color="auto" w:fill="auto"/>
            <w:vAlign w:val="center"/>
            <w:hideMark/>
          </w:tcPr>
          <w:p w:rsidR="00CB3EB0" w:rsidRPr="00CB3EB0" w:rsidRDefault="00BB09DB" w:rsidP="00CB3EB0">
            <w:pPr>
              <w:jc w:val="center"/>
            </w:pPr>
            <w:r>
              <w:t>грн</w:t>
            </w:r>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CB3EB0" w:rsidRPr="00CB3EB0" w:rsidRDefault="00CB3EB0" w:rsidP="00CB3EB0">
            <w:pPr>
              <w:jc w:val="center"/>
            </w:pPr>
            <w:r w:rsidRPr="00CB3EB0">
              <w:rPr>
                <w:color w:val="000000"/>
              </w:rPr>
              <w:t>розрахунок</w:t>
            </w:r>
            <w:r w:rsidRPr="00CB3EB0">
              <w:t> </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3EB0" w:rsidRPr="00CB3EB0" w:rsidRDefault="000939A9" w:rsidP="00CB3EB0">
            <w:pPr>
              <w:jc w:val="center"/>
            </w:pPr>
            <w:r>
              <w:t>192,31</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CB3EB0" w:rsidRPr="00CB3EB0" w:rsidRDefault="00CB3EB0" w:rsidP="00CB3EB0">
            <w:pPr>
              <w:jc w:val="center"/>
            </w:pPr>
            <w:r w:rsidRPr="00CB3EB0">
              <w:t>0,00</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CB3EB0" w:rsidRPr="00CB3EB0" w:rsidRDefault="000939A9" w:rsidP="00CB3EB0">
            <w:pPr>
              <w:jc w:val="center"/>
            </w:pPr>
            <w:r>
              <w:t>192,31</w:t>
            </w:r>
          </w:p>
        </w:tc>
      </w:tr>
    </w:tbl>
    <w:p w:rsidR="004E3A2E" w:rsidRDefault="004E3A2E">
      <w:r>
        <w:br w:type="page"/>
      </w:r>
    </w:p>
    <w:p w:rsidR="004E3A2E" w:rsidRPr="004E3A2E" w:rsidRDefault="00F13785" w:rsidP="004E3A2E">
      <w:pPr>
        <w:spacing w:after="150"/>
        <w:jc w:val="right"/>
        <w:rPr>
          <w:b/>
          <w:color w:val="000000" w:themeColor="text1"/>
        </w:rPr>
      </w:pPr>
      <w:r>
        <w:rPr>
          <w:b/>
          <w:color w:val="000000" w:themeColor="text1"/>
        </w:rPr>
        <w:lastRenderedPageBreak/>
        <w:t>Продовження додатка 5</w:t>
      </w:r>
    </w:p>
    <w:p w:rsidR="004E3A2E" w:rsidRDefault="004E3A2E"/>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5110"/>
        <w:gridCol w:w="1274"/>
        <w:gridCol w:w="2406"/>
        <w:gridCol w:w="1840"/>
        <w:gridCol w:w="1701"/>
        <w:gridCol w:w="1837"/>
      </w:tblGrid>
      <w:tr w:rsidR="00BB09DB" w:rsidRPr="00476285" w:rsidTr="00984FFC">
        <w:tc>
          <w:tcPr>
            <w:tcW w:w="195" w:type="pct"/>
            <w:shd w:val="clear" w:color="auto" w:fill="auto"/>
          </w:tcPr>
          <w:p w:rsidR="00BB09DB" w:rsidRPr="00476285" w:rsidRDefault="00BB09DB" w:rsidP="00984FFC">
            <w:pPr>
              <w:pStyle w:val="a4"/>
              <w:jc w:val="center"/>
              <w:rPr>
                <w:color w:val="000000" w:themeColor="text1"/>
                <w:lang w:val="uk-UA"/>
              </w:rPr>
            </w:pPr>
            <w:r w:rsidRPr="00476285">
              <w:rPr>
                <w:color w:val="000000" w:themeColor="text1"/>
                <w:lang w:val="uk-UA"/>
              </w:rPr>
              <w:t>1</w:t>
            </w:r>
          </w:p>
        </w:tc>
        <w:tc>
          <w:tcPr>
            <w:tcW w:w="1733" w:type="pct"/>
            <w:shd w:val="clear" w:color="auto" w:fill="auto"/>
          </w:tcPr>
          <w:p w:rsidR="00BB09DB" w:rsidRPr="00476285" w:rsidRDefault="00BB09DB" w:rsidP="00984FFC">
            <w:pPr>
              <w:pStyle w:val="a4"/>
              <w:jc w:val="center"/>
              <w:rPr>
                <w:color w:val="000000" w:themeColor="text1"/>
                <w:lang w:val="uk-UA"/>
              </w:rPr>
            </w:pPr>
            <w:r w:rsidRPr="00476285">
              <w:rPr>
                <w:color w:val="000000" w:themeColor="text1"/>
                <w:lang w:val="uk-UA"/>
              </w:rPr>
              <w:t>2</w:t>
            </w:r>
          </w:p>
        </w:tc>
        <w:tc>
          <w:tcPr>
            <w:tcW w:w="432" w:type="pct"/>
            <w:shd w:val="clear" w:color="auto" w:fill="auto"/>
          </w:tcPr>
          <w:p w:rsidR="00BB09DB" w:rsidRPr="00476285" w:rsidRDefault="00BB09DB" w:rsidP="00984FFC">
            <w:pPr>
              <w:pStyle w:val="a4"/>
              <w:jc w:val="center"/>
              <w:rPr>
                <w:color w:val="000000" w:themeColor="text1"/>
                <w:lang w:val="uk-UA"/>
              </w:rPr>
            </w:pPr>
            <w:r w:rsidRPr="00476285">
              <w:rPr>
                <w:color w:val="000000" w:themeColor="text1"/>
                <w:lang w:val="uk-UA"/>
              </w:rPr>
              <w:t>3</w:t>
            </w:r>
          </w:p>
        </w:tc>
        <w:tc>
          <w:tcPr>
            <w:tcW w:w="816" w:type="pct"/>
            <w:shd w:val="clear" w:color="auto" w:fill="auto"/>
          </w:tcPr>
          <w:p w:rsidR="00BB09DB" w:rsidRPr="00476285" w:rsidRDefault="00BB09DB" w:rsidP="00984FFC">
            <w:pPr>
              <w:pStyle w:val="a4"/>
              <w:jc w:val="center"/>
              <w:rPr>
                <w:color w:val="000000" w:themeColor="text1"/>
                <w:lang w:val="uk-UA"/>
              </w:rPr>
            </w:pPr>
            <w:r w:rsidRPr="00476285">
              <w:rPr>
                <w:color w:val="000000" w:themeColor="text1"/>
                <w:lang w:val="uk-UA"/>
              </w:rPr>
              <w:t>4</w:t>
            </w:r>
          </w:p>
        </w:tc>
        <w:tc>
          <w:tcPr>
            <w:tcW w:w="624" w:type="pct"/>
            <w:shd w:val="clear" w:color="auto" w:fill="auto"/>
          </w:tcPr>
          <w:p w:rsidR="00BB09DB" w:rsidRPr="00476285" w:rsidRDefault="00BB09DB" w:rsidP="00984FFC">
            <w:pPr>
              <w:pStyle w:val="a4"/>
              <w:jc w:val="center"/>
              <w:rPr>
                <w:color w:val="000000" w:themeColor="text1"/>
                <w:lang w:val="uk-UA"/>
              </w:rPr>
            </w:pPr>
            <w:r w:rsidRPr="00476285">
              <w:rPr>
                <w:color w:val="000000" w:themeColor="text1"/>
                <w:lang w:val="uk-UA"/>
              </w:rPr>
              <w:t>5</w:t>
            </w:r>
          </w:p>
        </w:tc>
        <w:tc>
          <w:tcPr>
            <w:tcW w:w="577" w:type="pct"/>
            <w:shd w:val="clear" w:color="auto" w:fill="auto"/>
          </w:tcPr>
          <w:p w:rsidR="00BB09DB" w:rsidRPr="00476285" w:rsidRDefault="00BB09DB" w:rsidP="00984FFC">
            <w:pPr>
              <w:pStyle w:val="a4"/>
              <w:jc w:val="center"/>
              <w:rPr>
                <w:color w:val="000000" w:themeColor="text1"/>
                <w:lang w:val="uk-UA"/>
              </w:rPr>
            </w:pPr>
            <w:r w:rsidRPr="00476285">
              <w:rPr>
                <w:color w:val="000000" w:themeColor="text1"/>
                <w:lang w:val="uk-UA"/>
              </w:rPr>
              <w:t>6</w:t>
            </w:r>
          </w:p>
        </w:tc>
        <w:tc>
          <w:tcPr>
            <w:tcW w:w="623" w:type="pct"/>
            <w:shd w:val="clear" w:color="auto" w:fill="auto"/>
          </w:tcPr>
          <w:p w:rsidR="00BB09DB" w:rsidRPr="00476285" w:rsidRDefault="00BB09DB" w:rsidP="00984FFC">
            <w:pPr>
              <w:pStyle w:val="a4"/>
              <w:jc w:val="center"/>
              <w:rPr>
                <w:color w:val="000000" w:themeColor="text1"/>
                <w:lang w:val="uk-UA"/>
              </w:rPr>
            </w:pPr>
            <w:r w:rsidRPr="00476285">
              <w:rPr>
                <w:color w:val="000000" w:themeColor="text1"/>
                <w:lang w:val="uk-UA"/>
              </w:rPr>
              <w:t>7</w:t>
            </w:r>
          </w:p>
        </w:tc>
      </w:tr>
      <w:tr w:rsidR="00BB09DB" w:rsidRPr="00476285" w:rsidTr="00984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09DB" w:rsidRPr="00E21DF9" w:rsidRDefault="00BB09DB" w:rsidP="00984FFC">
            <w:pPr>
              <w:jc w:val="center"/>
              <w:rPr>
                <w:color w:val="FFFFFF"/>
              </w:rPr>
            </w:pPr>
            <w:r>
              <w:rPr>
                <w:color w:val="FFFFFF"/>
              </w:rPr>
              <w:t>2</w:t>
            </w:r>
            <w:r w:rsidRPr="00E21DF9">
              <w:rPr>
                <w:color w:val="FFFFFF"/>
              </w:rPr>
              <w:t>0</w:t>
            </w:r>
          </w:p>
        </w:tc>
        <w:tc>
          <w:tcPr>
            <w:tcW w:w="1733" w:type="pct"/>
            <w:tcBorders>
              <w:top w:val="single" w:sz="4" w:space="0" w:color="auto"/>
              <w:left w:val="nil"/>
              <w:bottom w:val="single" w:sz="4" w:space="0" w:color="auto"/>
              <w:right w:val="single" w:sz="4" w:space="0" w:color="000000"/>
            </w:tcBorders>
            <w:shd w:val="clear" w:color="auto" w:fill="auto"/>
            <w:hideMark/>
          </w:tcPr>
          <w:p w:rsidR="00BB09DB" w:rsidRPr="00CB3EB0" w:rsidRDefault="007C04A2" w:rsidP="00CB58D1">
            <w:pPr>
              <w:jc w:val="both"/>
            </w:pPr>
            <w:r w:rsidRPr="007C04A2">
              <w:t xml:space="preserve">Середні витрати  на  одного спортсмена  збірних команд громади  для участі у обласних та  всеукраїнських змаганнях з </w:t>
            </w:r>
            <w:r w:rsidR="000939A9">
              <w:t>не</w:t>
            </w:r>
            <w:r w:rsidRPr="007C04A2">
              <w:t>олімпійських видів спорту</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BB09DB" w:rsidRPr="00CB3EB0" w:rsidRDefault="00BB09DB" w:rsidP="00984FFC">
            <w:pPr>
              <w:jc w:val="center"/>
            </w:pPr>
            <w:r>
              <w:t>грн</w:t>
            </w:r>
          </w:p>
        </w:tc>
        <w:tc>
          <w:tcPr>
            <w:tcW w:w="816" w:type="pct"/>
            <w:tcBorders>
              <w:top w:val="single" w:sz="4" w:space="0" w:color="auto"/>
              <w:left w:val="nil"/>
              <w:bottom w:val="single" w:sz="4" w:space="0" w:color="auto"/>
              <w:right w:val="single" w:sz="4" w:space="0" w:color="auto"/>
            </w:tcBorders>
            <w:shd w:val="clear" w:color="auto" w:fill="auto"/>
            <w:vAlign w:val="center"/>
            <w:hideMark/>
          </w:tcPr>
          <w:p w:rsidR="00BB09DB" w:rsidRPr="00CB3EB0" w:rsidRDefault="00BB09DB" w:rsidP="00984FFC">
            <w:pPr>
              <w:jc w:val="center"/>
            </w:pPr>
            <w:r w:rsidRPr="00CB3EB0">
              <w:rPr>
                <w:color w:val="000000"/>
              </w:rPr>
              <w:t>розрахунок</w:t>
            </w:r>
            <w:r w:rsidRPr="00CB3EB0">
              <w:t> </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39A9" w:rsidRPr="00CB3EB0" w:rsidRDefault="000939A9" w:rsidP="000939A9">
            <w:pPr>
              <w:jc w:val="center"/>
            </w:pPr>
            <w:r>
              <w:t>189,54</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BB09DB" w:rsidRPr="00CB3EB0" w:rsidRDefault="00BB09DB" w:rsidP="00984FFC">
            <w:pPr>
              <w:jc w:val="center"/>
            </w:pPr>
            <w:r w:rsidRPr="00CB3EB0">
              <w:t>0,00</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BB09DB" w:rsidRPr="00CB3EB0" w:rsidRDefault="000939A9" w:rsidP="00984FFC">
            <w:pPr>
              <w:jc w:val="center"/>
            </w:pPr>
            <w:r>
              <w:t>189,54</w:t>
            </w:r>
          </w:p>
        </w:tc>
      </w:tr>
      <w:tr w:rsidR="00CB3EB0" w:rsidRPr="00476285" w:rsidTr="006546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3EB0" w:rsidRPr="00E21DF9" w:rsidRDefault="00CB3EB0" w:rsidP="00CB3EB0">
            <w:pPr>
              <w:jc w:val="center"/>
              <w:rPr>
                <w:color w:val="FFFFFF"/>
              </w:rPr>
            </w:pPr>
            <w:r w:rsidRPr="00E21DF9">
              <w:rPr>
                <w:color w:val="FFFFFF"/>
              </w:rPr>
              <w:t>0</w:t>
            </w:r>
            <w:r w:rsidRPr="00476285">
              <w:rPr>
                <w:color w:val="000000" w:themeColor="text1"/>
              </w:rPr>
              <w:t>4</w:t>
            </w:r>
            <w:r w:rsidR="00620D0F">
              <w:rPr>
                <w:color w:val="000000" w:themeColor="text1"/>
              </w:rPr>
              <w:t>.</w:t>
            </w:r>
          </w:p>
        </w:tc>
        <w:tc>
          <w:tcPr>
            <w:tcW w:w="1733" w:type="pct"/>
            <w:tcBorders>
              <w:top w:val="single" w:sz="4" w:space="0" w:color="auto"/>
              <w:left w:val="nil"/>
              <w:bottom w:val="single" w:sz="4" w:space="0" w:color="auto"/>
              <w:right w:val="single" w:sz="4" w:space="0" w:color="000000"/>
            </w:tcBorders>
            <w:shd w:val="clear" w:color="auto" w:fill="auto"/>
            <w:hideMark/>
          </w:tcPr>
          <w:p w:rsidR="00CB3EB0" w:rsidRPr="00CB3EB0" w:rsidRDefault="00CB3EB0" w:rsidP="000C5066">
            <w:pPr>
              <w:rPr>
                <w:b/>
                <w:bCs/>
              </w:rPr>
            </w:pPr>
            <w:r w:rsidRPr="00CB3EB0">
              <w:rPr>
                <w:b/>
                <w:bCs/>
              </w:rPr>
              <w:t>якості</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CB3EB0" w:rsidRPr="00CB3EB0" w:rsidRDefault="00CB3EB0" w:rsidP="00CB3EB0">
            <w:pPr>
              <w:jc w:val="center"/>
              <w:rPr>
                <w:b/>
                <w:bCs/>
              </w:rPr>
            </w:pPr>
            <w:r w:rsidRPr="00CB3EB0">
              <w:rPr>
                <w:b/>
                <w:bCs/>
              </w:rPr>
              <w:t> </w:t>
            </w:r>
          </w:p>
        </w:tc>
        <w:tc>
          <w:tcPr>
            <w:tcW w:w="816" w:type="pct"/>
            <w:tcBorders>
              <w:top w:val="single" w:sz="4" w:space="0" w:color="auto"/>
              <w:left w:val="nil"/>
              <w:bottom w:val="single" w:sz="4" w:space="0" w:color="auto"/>
              <w:right w:val="single" w:sz="4" w:space="0" w:color="000000"/>
            </w:tcBorders>
            <w:shd w:val="clear" w:color="auto" w:fill="auto"/>
            <w:hideMark/>
          </w:tcPr>
          <w:p w:rsidR="00CB3EB0" w:rsidRPr="00CB3EB0" w:rsidRDefault="00CB3EB0" w:rsidP="00CB3EB0">
            <w:pPr>
              <w:jc w:val="center"/>
              <w:rPr>
                <w:b/>
                <w:bCs/>
              </w:rPr>
            </w:pPr>
            <w:r w:rsidRPr="00CB3EB0">
              <w:rPr>
                <w:b/>
                <w:bCs/>
              </w:rPr>
              <w:t> </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CB3EB0" w:rsidRPr="00CB3EB0" w:rsidRDefault="00CB3EB0" w:rsidP="00CB3EB0">
            <w:pPr>
              <w:jc w:val="center"/>
              <w:rPr>
                <w:b/>
                <w:bCs/>
              </w:rPr>
            </w:pPr>
            <w:r w:rsidRPr="00CB3EB0">
              <w:rPr>
                <w:b/>
                <w:bCs/>
              </w:rPr>
              <w:t> </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CB3EB0" w:rsidRPr="00CB3EB0" w:rsidRDefault="00CB3EB0" w:rsidP="00CB3EB0">
            <w:pPr>
              <w:jc w:val="center"/>
              <w:rPr>
                <w:b/>
                <w:bCs/>
              </w:rPr>
            </w:pPr>
            <w:r w:rsidRPr="00CB3EB0">
              <w:rPr>
                <w:b/>
                <w:bCs/>
              </w:rPr>
              <w:t> </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CB3EB0" w:rsidRPr="00CB3EB0" w:rsidRDefault="00CB3EB0" w:rsidP="00CB3EB0">
            <w:pPr>
              <w:jc w:val="center"/>
              <w:rPr>
                <w:b/>
                <w:bCs/>
              </w:rPr>
            </w:pPr>
            <w:r w:rsidRPr="00CB3EB0">
              <w:rPr>
                <w:b/>
                <w:bCs/>
              </w:rPr>
              <w:t> </w:t>
            </w:r>
          </w:p>
        </w:tc>
      </w:tr>
      <w:tr w:rsidR="00EE316D" w:rsidRPr="00476285" w:rsidTr="00BB09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316D" w:rsidRPr="00E21DF9" w:rsidRDefault="00EE316D" w:rsidP="00CB3EB0">
            <w:pPr>
              <w:jc w:val="center"/>
              <w:rPr>
                <w:color w:val="FFFFFF"/>
              </w:rPr>
            </w:pPr>
            <w:r w:rsidRPr="00E21DF9">
              <w:rPr>
                <w:color w:val="FFFFFF"/>
              </w:rPr>
              <w:t>0</w:t>
            </w:r>
          </w:p>
        </w:tc>
        <w:tc>
          <w:tcPr>
            <w:tcW w:w="1733" w:type="pct"/>
            <w:tcBorders>
              <w:top w:val="single" w:sz="4" w:space="0" w:color="auto"/>
              <w:left w:val="nil"/>
              <w:bottom w:val="single" w:sz="4" w:space="0" w:color="auto"/>
              <w:right w:val="single" w:sz="4" w:space="0" w:color="000000"/>
            </w:tcBorders>
            <w:shd w:val="clear" w:color="auto" w:fill="auto"/>
            <w:hideMark/>
          </w:tcPr>
          <w:p w:rsidR="00EE316D" w:rsidRPr="00FE4F1F" w:rsidRDefault="00FE4F1F" w:rsidP="000632B1">
            <w:pPr>
              <w:jc w:val="both"/>
              <w:rPr>
                <w:color w:val="000000" w:themeColor="text1"/>
              </w:rPr>
            </w:pPr>
            <w:r w:rsidRPr="00FE4F1F">
              <w:rPr>
                <w:color w:val="000000" w:themeColor="text1"/>
              </w:rPr>
              <w:t>Забезпечення виконання кількісного</w:t>
            </w:r>
            <w:r w:rsidR="00EE316D" w:rsidRPr="00FE4F1F">
              <w:rPr>
                <w:color w:val="000000" w:themeColor="text1"/>
              </w:rPr>
              <w:t xml:space="preserve"> </w:t>
            </w:r>
            <w:r w:rsidRPr="00FE4F1F">
              <w:rPr>
                <w:color w:val="000000" w:themeColor="text1"/>
              </w:rPr>
              <w:t>показника щодо заходів з організації</w:t>
            </w:r>
            <w:r w:rsidR="00EE316D" w:rsidRPr="00FE4F1F">
              <w:rPr>
                <w:color w:val="000000" w:themeColor="text1"/>
              </w:rPr>
              <w:t xml:space="preserve"> і проведення міських змагань </w:t>
            </w:r>
            <w:r w:rsidR="00D52218">
              <w:rPr>
                <w:color w:val="000000" w:themeColor="text1"/>
              </w:rPr>
              <w:t xml:space="preserve">чи проведення навчально-тренувальних зборів </w:t>
            </w:r>
            <w:r w:rsidR="00EE316D" w:rsidRPr="00FE4F1F">
              <w:rPr>
                <w:color w:val="000000" w:themeColor="text1"/>
              </w:rPr>
              <w:t xml:space="preserve">з </w:t>
            </w:r>
            <w:r w:rsidR="00A91497">
              <w:rPr>
                <w:color w:val="000000" w:themeColor="text1"/>
              </w:rPr>
              <w:t>не</w:t>
            </w:r>
            <w:r w:rsidR="00EE316D" w:rsidRPr="00FE4F1F">
              <w:rPr>
                <w:color w:val="000000" w:themeColor="text1"/>
              </w:rPr>
              <w:t xml:space="preserve">олімпійських </w:t>
            </w:r>
            <w:r w:rsidRPr="00FE4F1F">
              <w:rPr>
                <w:color w:val="000000" w:themeColor="text1"/>
              </w:rPr>
              <w:t>видів спорту</w:t>
            </w:r>
            <w:r w:rsidR="00CB58D1" w:rsidRPr="00FE4F1F">
              <w:rPr>
                <w:color w:val="000000" w:themeColor="text1"/>
              </w:rPr>
              <w:t xml:space="preserve">  </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EE316D" w:rsidRPr="00CB3EB0" w:rsidRDefault="00EE316D" w:rsidP="00CB3EB0">
            <w:pPr>
              <w:jc w:val="center"/>
            </w:pPr>
            <w:r>
              <w:t>відсотків</w:t>
            </w:r>
          </w:p>
        </w:tc>
        <w:tc>
          <w:tcPr>
            <w:tcW w:w="816" w:type="pct"/>
            <w:tcBorders>
              <w:top w:val="single" w:sz="4" w:space="0" w:color="auto"/>
              <w:left w:val="nil"/>
              <w:bottom w:val="single" w:sz="4" w:space="0" w:color="auto"/>
              <w:right w:val="single" w:sz="4" w:space="0" w:color="000000"/>
            </w:tcBorders>
            <w:shd w:val="clear" w:color="auto" w:fill="auto"/>
            <w:vAlign w:val="center"/>
            <w:hideMark/>
          </w:tcPr>
          <w:p w:rsidR="00EE316D" w:rsidRPr="00BB09DB" w:rsidRDefault="00EE316D" w:rsidP="00CB3EB0">
            <w:pPr>
              <w:jc w:val="center"/>
              <w:rPr>
                <w:highlight w:val="yellow"/>
              </w:rPr>
            </w:pPr>
            <w:r w:rsidRPr="00CB3EB0">
              <w:t> </w:t>
            </w:r>
            <w:r w:rsidRPr="00CB3EB0">
              <w:rPr>
                <w:color w:val="000000"/>
              </w:rPr>
              <w:t>розрахунок</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EE316D" w:rsidRPr="00CB3EB0" w:rsidRDefault="00EE316D" w:rsidP="00CB3EB0">
            <w:pPr>
              <w:jc w:val="center"/>
              <w:rPr>
                <w:color w:val="000000"/>
              </w:rPr>
            </w:pPr>
            <w:r w:rsidRPr="00CB3EB0">
              <w:rPr>
                <w:color w:val="000000"/>
              </w:rPr>
              <w:t>100,00</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EE316D" w:rsidRPr="00CB3EB0" w:rsidRDefault="00EE316D" w:rsidP="00CB3EB0">
            <w:pPr>
              <w:jc w:val="center"/>
              <w:rPr>
                <w:color w:val="000000"/>
              </w:rPr>
            </w:pPr>
            <w:r>
              <w:rPr>
                <w:color w:val="000000"/>
              </w:rPr>
              <w:t>0,00</w:t>
            </w:r>
            <w:r w:rsidRPr="00CB3EB0">
              <w:rPr>
                <w:color w:val="000000"/>
              </w:rPr>
              <w:t> </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EE316D" w:rsidRPr="00CB3EB0" w:rsidRDefault="00EE316D" w:rsidP="00CB3EB0">
            <w:pPr>
              <w:jc w:val="center"/>
              <w:rPr>
                <w:color w:val="000000"/>
              </w:rPr>
            </w:pPr>
            <w:r w:rsidRPr="00CB3EB0">
              <w:rPr>
                <w:color w:val="000000"/>
              </w:rPr>
              <w:t>100,00</w:t>
            </w:r>
          </w:p>
        </w:tc>
      </w:tr>
      <w:tr w:rsidR="00EE316D" w:rsidRPr="00CB3EB0" w:rsidTr="00BB09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316D" w:rsidRPr="00CB3EB0" w:rsidRDefault="00EE316D" w:rsidP="00BB09DB">
            <w:pPr>
              <w:jc w:val="center"/>
            </w:pPr>
          </w:p>
        </w:tc>
        <w:tc>
          <w:tcPr>
            <w:tcW w:w="1733" w:type="pct"/>
            <w:tcBorders>
              <w:top w:val="single" w:sz="4" w:space="0" w:color="auto"/>
              <w:left w:val="nil"/>
              <w:bottom w:val="single" w:sz="4" w:space="0" w:color="auto"/>
              <w:right w:val="single" w:sz="4" w:space="0" w:color="000000"/>
            </w:tcBorders>
            <w:shd w:val="clear" w:color="auto" w:fill="auto"/>
            <w:hideMark/>
          </w:tcPr>
          <w:p w:rsidR="00EE316D" w:rsidRPr="00FE4F1F" w:rsidRDefault="00D52218" w:rsidP="00FE4F1F">
            <w:pPr>
              <w:jc w:val="both"/>
              <w:rPr>
                <w:color w:val="000000" w:themeColor="text1"/>
              </w:rPr>
            </w:pPr>
            <w:r w:rsidRPr="00D52218">
              <w:rPr>
                <w:color w:val="000000" w:themeColor="text1"/>
              </w:rPr>
              <w:t xml:space="preserve">Забезпечення виконання кількісного показника заходів з участі в обласних та всеукраїнських змаганнях з </w:t>
            </w:r>
            <w:r>
              <w:rPr>
                <w:color w:val="000000" w:themeColor="text1"/>
              </w:rPr>
              <w:t>не</w:t>
            </w:r>
            <w:r w:rsidRPr="00D52218">
              <w:rPr>
                <w:color w:val="000000" w:themeColor="text1"/>
              </w:rPr>
              <w:t>олімпійських видів спорту</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EE316D" w:rsidRPr="00CB3EB0" w:rsidRDefault="00EE316D" w:rsidP="00BB09DB">
            <w:pPr>
              <w:jc w:val="center"/>
            </w:pPr>
            <w:r>
              <w:t>відсотків</w:t>
            </w:r>
          </w:p>
        </w:tc>
        <w:tc>
          <w:tcPr>
            <w:tcW w:w="816" w:type="pct"/>
            <w:tcBorders>
              <w:top w:val="single" w:sz="4" w:space="0" w:color="auto"/>
              <w:left w:val="nil"/>
              <w:bottom w:val="single" w:sz="4" w:space="0" w:color="auto"/>
              <w:right w:val="single" w:sz="4" w:space="0" w:color="000000"/>
            </w:tcBorders>
            <w:shd w:val="clear" w:color="auto" w:fill="auto"/>
            <w:vAlign w:val="center"/>
            <w:hideMark/>
          </w:tcPr>
          <w:p w:rsidR="00EE316D" w:rsidRPr="00BB09DB" w:rsidRDefault="00EE316D" w:rsidP="00BB09DB">
            <w:pPr>
              <w:jc w:val="center"/>
              <w:rPr>
                <w:highlight w:val="yellow"/>
              </w:rPr>
            </w:pPr>
            <w:r w:rsidRPr="00CB3EB0">
              <w:t> </w:t>
            </w:r>
            <w:r w:rsidRPr="00CB3EB0">
              <w:rPr>
                <w:color w:val="000000"/>
              </w:rPr>
              <w:t>розрахунок</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EE316D" w:rsidRPr="00CB3EB0" w:rsidRDefault="00EE316D" w:rsidP="00401BBF">
            <w:pPr>
              <w:jc w:val="center"/>
              <w:rPr>
                <w:color w:val="000000"/>
              </w:rPr>
            </w:pPr>
            <w:r w:rsidRPr="00CB3EB0">
              <w:rPr>
                <w:color w:val="000000"/>
              </w:rPr>
              <w:t>100,00</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EE316D" w:rsidRPr="00CB3EB0" w:rsidRDefault="00EE316D" w:rsidP="00401BBF">
            <w:pPr>
              <w:jc w:val="center"/>
              <w:rPr>
                <w:color w:val="000000"/>
              </w:rPr>
            </w:pPr>
            <w:r>
              <w:rPr>
                <w:color w:val="000000"/>
              </w:rPr>
              <w:t>0,00</w:t>
            </w:r>
            <w:r w:rsidRPr="00CB3EB0">
              <w:rPr>
                <w:color w:val="000000"/>
              </w:rPr>
              <w:t> </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EE316D" w:rsidRPr="00CB3EB0" w:rsidRDefault="00EE316D" w:rsidP="00401BBF">
            <w:pPr>
              <w:jc w:val="center"/>
              <w:rPr>
                <w:color w:val="000000"/>
              </w:rPr>
            </w:pPr>
            <w:r w:rsidRPr="00CB3EB0">
              <w:rPr>
                <w:color w:val="000000"/>
              </w:rPr>
              <w:t>100,00</w:t>
            </w:r>
          </w:p>
        </w:tc>
      </w:tr>
    </w:tbl>
    <w:p w:rsidR="00385283" w:rsidRPr="00CB3EB0" w:rsidRDefault="00385283" w:rsidP="00385283"/>
    <w:p w:rsidR="00385283" w:rsidRPr="00476285" w:rsidRDefault="00385283" w:rsidP="00385283"/>
    <w:p w:rsidR="00385283" w:rsidRPr="00476285" w:rsidRDefault="00385283" w:rsidP="00385283">
      <w:pPr>
        <w:rPr>
          <w:b/>
          <w:color w:val="000000"/>
        </w:rPr>
      </w:pPr>
      <w:r w:rsidRPr="00476285">
        <w:rPr>
          <w:b/>
          <w:bCs/>
        </w:rPr>
        <w:t>Міський голова                                                                                                                                                       Олег  СТОГНІЙ</w:t>
      </w:r>
    </w:p>
    <w:p w:rsidR="00385283" w:rsidRPr="00476285" w:rsidRDefault="00385283" w:rsidP="00385283">
      <w:pPr>
        <w:spacing w:line="276" w:lineRule="auto"/>
        <w:rPr>
          <w:b/>
          <w:sz w:val="16"/>
          <w:szCs w:val="16"/>
        </w:rPr>
      </w:pPr>
    </w:p>
    <w:p w:rsidR="00385283" w:rsidRPr="00476285" w:rsidRDefault="00385283" w:rsidP="00385283">
      <w:pPr>
        <w:spacing w:line="276" w:lineRule="auto"/>
        <w:rPr>
          <w:b/>
        </w:rPr>
      </w:pPr>
      <w:r w:rsidRPr="00476285">
        <w:rPr>
          <w:b/>
        </w:rPr>
        <w:t>ПОГОДЖЕНО</w:t>
      </w:r>
    </w:p>
    <w:p w:rsidR="00385283" w:rsidRPr="00476285" w:rsidRDefault="00385283" w:rsidP="00385283">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385283" w:rsidRPr="00476285" w:rsidRDefault="00385283" w:rsidP="00385283">
      <w:pPr>
        <w:spacing w:line="276"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385283" w:rsidRPr="00476285" w:rsidRDefault="00385283" w:rsidP="00385283">
      <w:pPr>
        <w:spacing w:line="360" w:lineRule="auto"/>
        <w:rPr>
          <w:color w:val="000000"/>
        </w:rPr>
      </w:pPr>
    </w:p>
    <w:p w:rsidR="00385283" w:rsidRPr="00C34962" w:rsidRDefault="00A91352" w:rsidP="00385283">
      <w:pPr>
        <w:spacing w:line="360" w:lineRule="auto"/>
        <w:rPr>
          <w:b/>
          <w:color w:val="000000"/>
        </w:rPr>
      </w:pPr>
      <w:r>
        <w:rPr>
          <w:color w:val="000000"/>
        </w:rPr>
        <w:t>04 серпня</w:t>
      </w:r>
      <w:r w:rsidR="00F13785">
        <w:rPr>
          <w:color w:val="000000"/>
        </w:rPr>
        <w:t xml:space="preserve"> 2023</w:t>
      </w:r>
      <w:r w:rsidR="00385283" w:rsidRPr="00476285">
        <w:rPr>
          <w:color w:val="000000"/>
        </w:rPr>
        <w:t xml:space="preserve"> року</w:t>
      </w:r>
    </w:p>
    <w:p w:rsidR="00385283" w:rsidRDefault="00385283" w:rsidP="00385283">
      <w:pPr>
        <w:spacing w:line="276" w:lineRule="auto"/>
        <w:rPr>
          <w:color w:val="000000"/>
        </w:rPr>
      </w:pPr>
      <w:r w:rsidRPr="00476285">
        <w:rPr>
          <w:color w:val="000000"/>
        </w:rPr>
        <w:t>М.П.</w:t>
      </w:r>
    </w:p>
    <w:p w:rsidR="003E003D" w:rsidRDefault="003E003D" w:rsidP="00385283">
      <w:pPr>
        <w:spacing w:line="276" w:lineRule="auto"/>
        <w:rPr>
          <w:color w:val="000000"/>
        </w:rPr>
      </w:pPr>
    </w:p>
    <w:p w:rsidR="003E003D" w:rsidRDefault="003E003D" w:rsidP="00385283">
      <w:pPr>
        <w:spacing w:line="276" w:lineRule="auto"/>
        <w:rPr>
          <w:color w:val="000000"/>
        </w:rPr>
      </w:pPr>
    </w:p>
    <w:p w:rsidR="000C5066" w:rsidRDefault="000C5066">
      <w:pPr>
        <w:spacing w:after="160" w:line="259" w:lineRule="auto"/>
        <w:rPr>
          <w:b/>
        </w:rPr>
      </w:pPr>
    </w:p>
    <w:sectPr w:rsidR="000C5066" w:rsidSect="006154F1">
      <w:pgSz w:w="16838" w:h="11906" w:orient="landscape" w:code="9"/>
      <w:pgMar w:top="1135"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09E" w:rsidRDefault="0039609E" w:rsidP="00592194">
      <w:r>
        <w:separator/>
      </w:r>
    </w:p>
  </w:endnote>
  <w:endnote w:type="continuationSeparator" w:id="0">
    <w:p w:rsidR="0039609E" w:rsidRDefault="0039609E"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09E" w:rsidRDefault="0039609E" w:rsidP="00592194">
      <w:r>
        <w:separator/>
      </w:r>
    </w:p>
  </w:footnote>
  <w:footnote w:type="continuationSeparator" w:id="0">
    <w:p w:rsidR="0039609E" w:rsidRDefault="0039609E" w:rsidP="00592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23CB"/>
    <w:multiLevelType w:val="hybridMultilevel"/>
    <w:tmpl w:val="C3309BBE"/>
    <w:lvl w:ilvl="0" w:tplc="434C1DB4">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CD"/>
    <w:rsid w:val="00005B60"/>
    <w:rsid w:val="00007135"/>
    <w:rsid w:val="00014D25"/>
    <w:rsid w:val="000172C1"/>
    <w:rsid w:val="00017FDB"/>
    <w:rsid w:val="000300DC"/>
    <w:rsid w:val="00032C25"/>
    <w:rsid w:val="00035081"/>
    <w:rsid w:val="00037381"/>
    <w:rsid w:val="000424CF"/>
    <w:rsid w:val="000456BC"/>
    <w:rsid w:val="00047A6B"/>
    <w:rsid w:val="00050203"/>
    <w:rsid w:val="00051B45"/>
    <w:rsid w:val="000541BB"/>
    <w:rsid w:val="00057433"/>
    <w:rsid w:val="00061137"/>
    <w:rsid w:val="000632B1"/>
    <w:rsid w:val="00065B0F"/>
    <w:rsid w:val="00072467"/>
    <w:rsid w:val="00074626"/>
    <w:rsid w:val="000749A3"/>
    <w:rsid w:val="00075ACA"/>
    <w:rsid w:val="00077093"/>
    <w:rsid w:val="00087A6D"/>
    <w:rsid w:val="00087CAD"/>
    <w:rsid w:val="000913A5"/>
    <w:rsid w:val="000939A9"/>
    <w:rsid w:val="000B033F"/>
    <w:rsid w:val="000B06BD"/>
    <w:rsid w:val="000C4E28"/>
    <w:rsid w:val="000C5066"/>
    <w:rsid w:val="000C519D"/>
    <w:rsid w:val="000C5758"/>
    <w:rsid w:val="000D7C9C"/>
    <w:rsid w:val="000E312C"/>
    <w:rsid w:val="000F31A9"/>
    <w:rsid w:val="000F7A60"/>
    <w:rsid w:val="00100EB4"/>
    <w:rsid w:val="001039C7"/>
    <w:rsid w:val="00104178"/>
    <w:rsid w:val="00104FE1"/>
    <w:rsid w:val="00107F2E"/>
    <w:rsid w:val="001107A3"/>
    <w:rsid w:val="00116781"/>
    <w:rsid w:val="00120766"/>
    <w:rsid w:val="001250D7"/>
    <w:rsid w:val="001263A6"/>
    <w:rsid w:val="00132039"/>
    <w:rsid w:val="00132CA3"/>
    <w:rsid w:val="00136921"/>
    <w:rsid w:val="0014395E"/>
    <w:rsid w:val="00143BD3"/>
    <w:rsid w:val="00147CFA"/>
    <w:rsid w:val="0015186C"/>
    <w:rsid w:val="00156A18"/>
    <w:rsid w:val="00156CF8"/>
    <w:rsid w:val="00156D66"/>
    <w:rsid w:val="00163119"/>
    <w:rsid w:val="00163300"/>
    <w:rsid w:val="00163494"/>
    <w:rsid w:val="00165479"/>
    <w:rsid w:val="001668C7"/>
    <w:rsid w:val="00172916"/>
    <w:rsid w:val="00180150"/>
    <w:rsid w:val="00186A7A"/>
    <w:rsid w:val="00187445"/>
    <w:rsid w:val="00187A06"/>
    <w:rsid w:val="00193B8B"/>
    <w:rsid w:val="00195CE4"/>
    <w:rsid w:val="00197E82"/>
    <w:rsid w:val="001A5769"/>
    <w:rsid w:val="001B36BA"/>
    <w:rsid w:val="001B36E7"/>
    <w:rsid w:val="001C03C7"/>
    <w:rsid w:val="001C51F3"/>
    <w:rsid w:val="001C5F42"/>
    <w:rsid w:val="001C74F4"/>
    <w:rsid w:val="001D0C27"/>
    <w:rsid w:val="001D15BD"/>
    <w:rsid w:val="001D2448"/>
    <w:rsid w:val="001D31C6"/>
    <w:rsid w:val="001D6358"/>
    <w:rsid w:val="001E4D54"/>
    <w:rsid w:val="001E58A3"/>
    <w:rsid w:val="001F23C3"/>
    <w:rsid w:val="001F624E"/>
    <w:rsid w:val="002003B8"/>
    <w:rsid w:val="00207751"/>
    <w:rsid w:val="0021793D"/>
    <w:rsid w:val="00217F83"/>
    <w:rsid w:val="0022352B"/>
    <w:rsid w:val="00225F42"/>
    <w:rsid w:val="00231131"/>
    <w:rsid w:val="002344F4"/>
    <w:rsid w:val="002358A2"/>
    <w:rsid w:val="0024010F"/>
    <w:rsid w:val="00241061"/>
    <w:rsid w:val="002425B9"/>
    <w:rsid w:val="00243056"/>
    <w:rsid w:val="002433B9"/>
    <w:rsid w:val="0024586A"/>
    <w:rsid w:val="002458EB"/>
    <w:rsid w:val="002468BC"/>
    <w:rsid w:val="00250105"/>
    <w:rsid w:val="0025465C"/>
    <w:rsid w:val="00263C49"/>
    <w:rsid w:val="0027152F"/>
    <w:rsid w:val="00275FF5"/>
    <w:rsid w:val="00291E61"/>
    <w:rsid w:val="002957F5"/>
    <w:rsid w:val="002A4875"/>
    <w:rsid w:val="002B5DBD"/>
    <w:rsid w:val="002C047D"/>
    <w:rsid w:val="002D4AD5"/>
    <w:rsid w:val="002E3F95"/>
    <w:rsid w:val="002E5EF1"/>
    <w:rsid w:val="002F08A8"/>
    <w:rsid w:val="002F187E"/>
    <w:rsid w:val="002F45D6"/>
    <w:rsid w:val="002F512F"/>
    <w:rsid w:val="002F76C9"/>
    <w:rsid w:val="003040AD"/>
    <w:rsid w:val="00304669"/>
    <w:rsid w:val="00307320"/>
    <w:rsid w:val="00307356"/>
    <w:rsid w:val="003111CA"/>
    <w:rsid w:val="00327EA0"/>
    <w:rsid w:val="00332CF9"/>
    <w:rsid w:val="00335135"/>
    <w:rsid w:val="00337B04"/>
    <w:rsid w:val="0034531A"/>
    <w:rsid w:val="00350693"/>
    <w:rsid w:val="003541E8"/>
    <w:rsid w:val="00362070"/>
    <w:rsid w:val="00370C4E"/>
    <w:rsid w:val="00376676"/>
    <w:rsid w:val="00380CBD"/>
    <w:rsid w:val="0038120B"/>
    <w:rsid w:val="00383F5E"/>
    <w:rsid w:val="00385283"/>
    <w:rsid w:val="00387E34"/>
    <w:rsid w:val="00390D65"/>
    <w:rsid w:val="0039609E"/>
    <w:rsid w:val="003A6462"/>
    <w:rsid w:val="003C513E"/>
    <w:rsid w:val="003D6F21"/>
    <w:rsid w:val="003E003D"/>
    <w:rsid w:val="003E2E9B"/>
    <w:rsid w:val="003F022D"/>
    <w:rsid w:val="003F0374"/>
    <w:rsid w:val="00401BBF"/>
    <w:rsid w:val="00412360"/>
    <w:rsid w:val="00416291"/>
    <w:rsid w:val="00420BA9"/>
    <w:rsid w:val="004262B0"/>
    <w:rsid w:val="0042731D"/>
    <w:rsid w:val="00427634"/>
    <w:rsid w:val="00431FE9"/>
    <w:rsid w:val="00433CD4"/>
    <w:rsid w:val="00433D4B"/>
    <w:rsid w:val="0044102D"/>
    <w:rsid w:val="00441934"/>
    <w:rsid w:val="00443641"/>
    <w:rsid w:val="00444256"/>
    <w:rsid w:val="0044441B"/>
    <w:rsid w:val="00444C5E"/>
    <w:rsid w:val="004478BE"/>
    <w:rsid w:val="004478D3"/>
    <w:rsid w:val="00455FBC"/>
    <w:rsid w:val="00460228"/>
    <w:rsid w:val="00462E09"/>
    <w:rsid w:val="004673FE"/>
    <w:rsid w:val="00467A3D"/>
    <w:rsid w:val="0047201E"/>
    <w:rsid w:val="00472E75"/>
    <w:rsid w:val="00476285"/>
    <w:rsid w:val="00480554"/>
    <w:rsid w:val="00482C78"/>
    <w:rsid w:val="004950D6"/>
    <w:rsid w:val="004A3006"/>
    <w:rsid w:val="004C0E65"/>
    <w:rsid w:val="004C7B94"/>
    <w:rsid w:val="004D6790"/>
    <w:rsid w:val="004E02F8"/>
    <w:rsid w:val="004E07FA"/>
    <w:rsid w:val="004E0A09"/>
    <w:rsid w:val="004E27E9"/>
    <w:rsid w:val="004E3A2E"/>
    <w:rsid w:val="004E59E9"/>
    <w:rsid w:val="004E7F3E"/>
    <w:rsid w:val="004F53B8"/>
    <w:rsid w:val="004F60B6"/>
    <w:rsid w:val="004F6718"/>
    <w:rsid w:val="004F69A8"/>
    <w:rsid w:val="004F705D"/>
    <w:rsid w:val="00506B5E"/>
    <w:rsid w:val="005104D9"/>
    <w:rsid w:val="00511AF2"/>
    <w:rsid w:val="00511B20"/>
    <w:rsid w:val="005228F6"/>
    <w:rsid w:val="00526E11"/>
    <w:rsid w:val="005273D6"/>
    <w:rsid w:val="0053324B"/>
    <w:rsid w:val="0053383A"/>
    <w:rsid w:val="00534AFF"/>
    <w:rsid w:val="00536D5D"/>
    <w:rsid w:val="0053723B"/>
    <w:rsid w:val="00540AF0"/>
    <w:rsid w:val="005568AE"/>
    <w:rsid w:val="00562B46"/>
    <w:rsid w:val="00563843"/>
    <w:rsid w:val="00564168"/>
    <w:rsid w:val="00580EFE"/>
    <w:rsid w:val="00581D0D"/>
    <w:rsid w:val="0058207C"/>
    <w:rsid w:val="00586DBC"/>
    <w:rsid w:val="00592194"/>
    <w:rsid w:val="0059652F"/>
    <w:rsid w:val="005A4988"/>
    <w:rsid w:val="005A4E33"/>
    <w:rsid w:val="005A559C"/>
    <w:rsid w:val="005A576D"/>
    <w:rsid w:val="005B3BC2"/>
    <w:rsid w:val="005B7647"/>
    <w:rsid w:val="005B794D"/>
    <w:rsid w:val="005C160C"/>
    <w:rsid w:val="005D606B"/>
    <w:rsid w:val="005D6CC0"/>
    <w:rsid w:val="005E50A3"/>
    <w:rsid w:val="005E7FB0"/>
    <w:rsid w:val="005F0939"/>
    <w:rsid w:val="005F34B2"/>
    <w:rsid w:val="005F586D"/>
    <w:rsid w:val="0060470F"/>
    <w:rsid w:val="0060569F"/>
    <w:rsid w:val="00613825"/>
    <w:rsid w:val="0061415D"/>
    <w:rsid w:val="006154F1"/>
    <w:rsid w:val="006178B8"/>
    <w:rsid w:val="00620D0F"/>
    <w:rsid w:val="00624989"/>
    <w:rsid w:val="00625DF5"/>
    <w:rsid w:val="00626475"/>
    <w:rsid w:val="0063202F"/>
    <w:rsid w:val="0064036E"/>
    <w:rsid w:val="006475F3"/>
    <w:rsid w:val="00647966"/>
    <w:rsid w:val="00651581"/>
    <w:rsid w:val="00651ED8"/>
    <w:rsid w:val="006520B3"/>
    <w:rsid w:val="006546DC"/>
    <w:rsid w:val="00675768"/>
    <w:rsid w:val="006829DF"/>
    <w:rsid w:val="006834C3"/>
    <w:rsid w:val="006835AB"/>
    <w:rsid w:val="00686BC4"/>
    <w:rsid w:val="006917E0"/>
    <w:rsid w:val="00693E35"/>
    <w:rsid w:val="00695602"/>
    <w:rsid w:val="00695BF4"/>
    <w:rsid w:val="006A33FA"/>
    <w:rsid w:val="006A3F65"/>
    <w:rsid w:val="006A463B"/>
    <w:rsid w:val="006A561B"/>
    <w:rsid w:val="006B2852"/>
    <w:rsid w:val="006C0B79"/>
    <w:rsid w:val="006C0EA8"/>
    <w:rsid w:val="006C2EC4"/>
    <w:rsid w:val="006C3A9E"/>
    <w:rsid w:val="006C503B"/>
    <w:rsid w:val="006D2396"/>
    <w:rsid w:val="006D73E0"/>
    <w:rsid w:val="006E0B11"/>
    <w:rsid w:val="006F52A2"/>
    <w:rsid w:val="006F546A"/>
    <w:rsid w:val="006F60B2"/>
    <w:rsid w:val="006F733F"/>
    <w:rsid w:val="00704CFA"/>
    <w:rsid w:val="00715B50"/>
    <w:rsid w:val="00725BDA"/>
    <w:rsid w:val="00731805"/>
    <w:rsid w:val="007356D9"/>
    <w:rsid w:val="00740ACD"/>
    <w:rsid w:val="00745BE7"/>
    <w:rsid w:val="00760E88"/>
    <w:rsid w:val="007644B4"/>
    <w:rsid w:val="00771C8F"/>
    <w:rsid w:val="00773999"/>
    <w:rsid w:val="00777178"/>
    <w:rsid w:val="007907AB"/>
    <w:rsid w:val="007A50AE"/>
    <w:rsid w:val="007A5ECA"/>
    <w:rsid w:val="007B60D0"/>
    <w:rsid w:val="007B7575"/>
    <w:rsid w:val="007C04A2"/>
    <w:rsid w:val="007C0BCB"/>
    <w:rsid w:val="007C3380"/>
    <w:rsid w:val="007C3E73"/>
    <w:rsid w:val="007C5069"/>
    <w:rsid w:val="007D13EE"/>
    <w:rsid w:val="007D21AE"/>
    <w:rsid w:val="007D623D"/>
    <w:rsid w:val="007E41A3"/>
    <w:rsid w:val="007E4B8A"/>
    <w:rsid w:val="007E7AE8"/>
    <w:rsid w:val="00812190"/>
    <w:rsid w:val="00812804"/>
    <w:rsid w:val="00812EAF"/>
    <w:rsid w:val="008235C9"/>
    <w:rsid w:val="00825E66"/>
    <w:rsid w:val="00826E15"/>
    <w:rsid w:val="008274AF"/>
    <w:rsid w:val="00827A0C"/>
    <w:rsid w:val="00830178"/>
    <w:rsid w:val="00834144"/>
    <w:rsid w:val="0084356F"/>
    <w:rsid w:val="0084360E"/>
    <w:rsid w:val="00853AC7"/>
    <w:rsid w:val="00862754"/>
    <w:rsid w:val="00862CED"/>
    <w:rsid w:val="008712BB"/>
    <w:rsid w:val="0087554D"/>
    <w:rsid w:val="00883CB1"/>
    <w:rsid w:val="00886372"/>
    <w:rsid w:val="00890FF0"/>
    <w:rsid w:val="00891D49"/>
    <w:rsid w:val="00895C2E"/>
    <w:rsid w:val="008A3BCF"/>
    <w:rsid w:val="008A5E75"/>
    <w:rsid w:val="008B1BA3"/>
    <w:rsid w:val="008B3E14"/>
    <w:rsid w:val="008C44E8"/>
    <w:rsid w:val="008D571F"/>
    <w:rsid w:val="008D60DD"/>
    <w:rsid w:val="008D6242"/>
    <w:rsid w:val="008E3CC1"/>
    <w:rsid w:val="008E56DC"/>
    <w:rsid w:val="00900B15"/>
    <w:rsid w:val="00904B40"/>
    <w:rsid w:val="009057EF"/>
    <w:rsid w:val="009109C4"/>
    <w:rsid w:val="0091345D"/>
    <w:rsid w:val="009146BB"/>
    <w:rsid w:val="0092033F"/>
    <w:rsid w:val="00923B6D"/>
    <w:rsid w:val="00934299"/>
    <w:rsid w:val="00936021"/>
    <w:rsid w:val="00943984"/>
    <w:rsid w:val="00952015"/>
    <w:rsid w:val="00962F72"/>
    <w:rsid w:val="0096798D"/>
    <w:rsid w:val="00984FFC"/>
    <w:rsid w:val="00985DE3"/>
    <w:rsid w:val="00987228"/>
    <w:rsid w:val="00987DE3"/>
    <w:rsid w:val="009914FD"/>
    <w:rsid w:val="00992FD9"/>
    <w:rsid w:val="009B4F07"/>
    <w:rsid w:val="009B79D2"/>
    <w:rsid w:val="009C0B71"/>
    <w:rsid w:val="009C1ECE"/>
    <w:rsid w:val="009C3BD7"/>
    <w:rsid w:val="009C5CE2"/>
    <w:rsid w:val="009D11AA"/>
    <w:rsid w:val="009D270C"/>
    <w:rsid w:val="009D7573"/>
    <w:rsid w:val="009E6F6B"/>
    <w:rsid w:val="009E7E00"/>
    <w:rsid w:val="009F1DFE"/>
    <w:rsid w:val="009F2BAD"/>
    <w:rsid w:val="009F6292"/>
    <w:rsid w:val="00A01640"/>
    <w:rsid w:val="00A01907"/>
    <w:rsid w:val="00A04D71"/>
    <w:rsid w:val="00A07B48"/>
    <w:rsid w:val="00A1134D"/>
    <w:rsid w:val="00A1205B"/>
    <w:rsid w:val="00A13302"/>
    <w:rsid w:val="00A20DA3"/>
    <w:rsid w:val="00A21B9F"/>
    <w:rsid w:val="00A22C98"/>
    <w:rsid w:val="00A25F7A"/>
    <w:rsid w:val="00A26056"/>
    <w:rsid w:val="00A26363"/>
    <w:rsid w:val="00A27137"/>
    <w:rsid w:val="00A31137"/>
    <w:rsid w:val="00A31190"/>
    <w:rsid w:val="00A3180B"/>
    <w:rsid w:val="00A32618"/>
    <w:rsid w:val="00A4195D"/>
    <w:rsid w:val="00A419D9"/>
    <w:rsid w:val="00A6120B"/>
    <w:rsid w:val="00A6309D"/>
    <w:rsid w:val="00A66C31"/>
    <w:rsid w:val="00A671EE"/>
    <w:rsid w:val="00A81618"/>
    <w:rsid w:val="00A85582"/>
    <w:rsid w:val="00A91352"/>
    <w:rsid w:val="00A91497"/>
    <w:rsid w:val="00A94001"/>
    <w:rsid w:val="00AA0A0B"/>
    <w:rsid w:val="00AA133D"/>
    <w:rsid w:val="00AA22CD"/>
    <w:rsid w:val="00AA361C"/>
    <w:rsid w:val="00AA3F92"/>
    <w:rsid w:val="00AA595C"/>
    <w:rsid w:val="00AA75A5"/>
    <w:rsid w:val="00AB10C1"/>
    <w:rsid w:val="00AB3FBC"/>
    <w:rsid w:val="00AD2995"/>
    <w:rsid w:val="00AD4F0A"/>
    <w:rsid w:val="00AD6B49"/>
    <w:rsid w:val="00AE0411"/>
    <w:rsid w:val="00AE2E2A"/>
    <w:rsid w:val="00AF0072"/>
    <w:rsid w:val="00AF485A"/>
    <w:rsid w:val="00AF5B4F"/>
    <w:rsid w:val="00AF6418"/>
    <w:rsid w:val="00B02E62"/>
    <w:rsid w:val="00B12E56"/>
    <w:rsid w:val="00B15292"/>
    <w:rsid w:val="00B17791"/>
    <w:rsid w:val="00B21489"/>
    <w:rsid w:val="00B22D6D"/>
    <w:rsid w:val="00B2475B"/>
    <w:rsid w:val="00B24CED"/>
    <w:rsid w:val="00B27F65"/>
    <w:rsid w:val="00B30992"/>
    <w:rsid w:val="00B363A6"/>
    <w:rsid w:val="00B43739"/>
    <w:rsid w:val="00B4547F"/>
    <w:rsid w:val="00B46E78"/>
    <w:rsid w:val="00B47A92"/>
    <w:rsid w:val="00B47BB8"/>
    <w:rsid w:val="00B513CC"/>
    <w:rsid w:val="00B52CF3"/>
    <w:rsid w:val="00B53073"/>
    <w:rsid w:val="00B53DA5"/>
    <w:rsid w:val="00B552E3"/>
    <w:rsid w:val="00B55FAA"/>
    <w:rsid w:val="00B564D5"/>
    <w:rsid w:val="00B755FC"/>
    <w:rsid w:val="00B83972"/>
    <w:rsid w:val="00B85FB8"/>
    <w:rsid w:val="00B87408"/>
    <w:rsid w:val="00B907D7"/>
    <w:rsid w:val="00B921F9"/>
    <w:rsid w:val="00B94FBB"/>
    <w:rsid w:val="00BA6E6A"/>
    <w:rsid w:val="00BA73AF"/>
    <w:rsid w:val="00BA75F8"/>
    <w:rsid w:val="00BB09DB"/>
    <w:rsid w:val="00BC06AB"/>
    <w:rsid w:val="00BC3FD8"/>
    <w:rsid w:val="00BC604A"/>
    <w:rsid w:val="00BC7772"/>
    <w:rsid w:val="00BD0D81"/>
    <w:rsid w:val="00BD38FA"/>
    <w:rsid w:val="00BD46BE"/>
    <w:rsid w:val="00BD70E3"/>
    <w:rsid w:val="00BE1003"/>
    <w:rsid w:val="00BE1134"/>
    <w:rsid w:val="00BE4594"/>
    <w:rsid w:val="00BF54CB"/>
    <w:rsid w:val="00BF66EF"/>
    <w:rsid w:val="00C0376F"/>
    <w:rsid w:val="00C14F5A"/>
    <w:rsid w:val="00C21DB9"/>
    <w:rsid w:val="00C22149"/>
    <w:rsid w:val="00C2293E"/>
    <w:rsid w:val="00C34962"/>
    <w:rsid w:val="00C41833"/>
    <w:rsid w:val="00C442A4"/>
    <w:rsid w:val="00C44716"/>
    <w:rsid w:val="00C517CD"/>
    <w:rsid w:val="00C56ED6"/>
    <w:rsid w:val="00C763FB"/>
    <w:rsid w:val="00C775FD"/>
    <w:rsid w:val="00C91DCF"/>
    <w:rsid w:val="00C94B66"/>
    <w:rsid w:val="00C95C47"/>
    <w:rsid w:val="00CA0491"/>
    <w:rsid w:val="00CA6D27"/>
    <w:rsid w:val="00CA72D6"/>
    <w:rsid w:val="00CB3EB0"/>
    <w:rsid w:val="00CB58D1"/>
    <w:rsid w:val="00CB5DC8"/>
    <w:rsid w:val="00CC07E9"/>
    <w:rsid w:val="00CC5287"/>
    <w:rsid w:val="00CD3552"/>
    <w:rsid w:val="00CD6D7D"/>
    <w:rsid w:val="00CF1B02"/>
    <w:rsid w:val="00CF4CB8"/>
    <w:rsid w:val="00CF5DEA"/>
    <w:rsid w:val="00D07ACC"/>
    <w:rsid w:val="00D104C7"/>
    <w:rsid w:val="00D13086"/>
    <w:rsid w:val="00D150CA"/>
    <w:rsid w:val="00D15769"/>
    <w:rsid w:val="00D22131"/>
    <w:rsid w:val="00D374B4"/>
    <w:rsid w:val="00D44EEF"/>
    <w:rsid w:val="00D52218"/>
    <w:rsid w:val="00D5459E"/>
    <w:rsid w:val="00D5741E"/>
    <w:rsid w:val="00D609EA"/>
    <w:rsid w:val="00D6662C"/>
    <w:rsid w:val="00D80289"/>
    <w:rsid w:val="00D817DB"/>
    <w:rsid w:val="00D84FB4"/>
    <w:rsid w:val="00D86EB6"/>
    <w:rsid w:val="00D90090"/>
    <w:rsid w:val="00D92E27"/>
    <w:rsid w:val="00D95868"/>
    <w:rsid w:val="00D976C3"/>
    <w:rsid w:val="00DA590F"/>
    <w:rsid w:val="00DC6DEA"/>
    <w:rsid w:val="00DD4041"/>
    <w:rsid w:val="00DD7482"/>
    <w:rsid w:val="00DD773D"/>
    <w:rsid w:val="00DD7CA6"/>
    <w:rsid w:val="00DE0E04"/>
    <w:rsid w:val="00DE1E06"/>
    <w:rsid w:val="00E12BAC"/>
    <w:rsid w:val="00E15CE3"/>
    <w:rsid w:val="00E21DF9"/>
    <w:rsid w:val="00E225B9"/>
    <w:rsid w:val="00E22C91"/>
    <w:rsid w:val="00E276F9"/>
    <w:rsid w:val="00E3045D"/>
    <w:rsid w:val="00E352E5"/>
    <w:rsid w:val="00E4170F"/>
    <w:rsid w:val="00E42197"/>
    <w:rsid w:val="00E437DB"/>
    <w:rsid w:val="00E45693"/>
    <w:rsid w:val="00E50BEB"/>
    <w:rsid w:val="00E52A56"/>
    <w:rsid w:val="00E53D05"/>
    <w:rsid w:val="00E560BF"/>
    <w:rsid w:val="00E64341"/>
    <w:rsid w:val="00E66007"/>
    <w:rsid w:val="00E711C3"/>
    <w:rsid w:val="00E76325"/>
    <w:rsid w:val="00E76D0D"/>
    <w:rsid w:val="00E873BA"/>
    <w:rsid w:val="00E928F3"/>
    <w:rsid w:val="00EA3785"/>
    <w:rsid w:val="00EB3496"/>
    <w:rsid w:val="00EC4DB5"/>
    <w:rsid w:val="00EC5B62"/>
    <w:rsid w:val="00ED0F5A"/>
    <w:rsid w:val="00ED4FC1"/>
    <w:rsid w:val="00ED760F"/>
    <w:rsid w:val="00EE316D"/>
    <w:rsid w:val="00EF45AE"/>
    <w:rsid w:val="00F13785"/>
    <w:rsid w:val="00F16A49"/>
    <w:rsid w:val="00F20F6B"/>
    <w:rsid w:val="00F22F21"/>
    <w:rsid w:val="00F27E3A"/>
    <w:rsid w:val="00F354E2"/>
    <w:rsid w:val="00F45B1A"/>
    <w:rsid w:val="00F47FF5"/>
    <w:rsid w:val="00F64803"/>
    <w:rsid w:val="00F66A3D"/>
    <w:rsid w:val="00F66AE1"/>
    <w:rsid w:val="00F7227C"/>
    <w:rsid w:val="00F724A2"/>
    <w:rsid w:val="00F75D73"/>
    <w:rsid w:val="00F77164"/>
    <w:rsid w:val="00F81023"/>
    <w:rsid w:val="00F8640C"/>
    <w:rsid w:val="00F97181"/>
    <w:rsid w:val="00FA0D47"/>
    <w:rsid w:val="00FA4A3C"/>
    <w:rsid w:val="00FA4E97"/>
    <w:rsid w:val="00FB04E4"/>
    <w:rsid w:val="00FC6C3D"/>
    <w:rsid w:val="00FD1738"/>
    <w:rsid w:val="00FE3EB3"/>
    <w:rsid w:val="00FE4C12"/>
    <w:rsid w:val="00FE4F1F"/>
    <w:rsid w:val="00FF296F"/>
    <w:rsid w:val="00FF6058"/>
    <w:rsid w:val="00FF6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A1D61"/>
  <w15:docId w15:val="{DA8BAB85-C7A9-4C91-A290-911F1DF2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2C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27139458">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16D15-1ECA-4F8C-B31C-17FA85CC9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1013</Words>
  <Characters>5778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ЦРБ5</dc:creator>
  <cp:lastModifiedBy>Наталiя</cp:lastModifiedBy>
  <cp:revision>2</cp:revision>
  <cp:lastPrinted>2023-01-19T08:43:00Z</cp:lastPrinted>
  <dcterms:created xsi:type="dcterms:W3CDTF">2023-08-07T12:48:00Z</dcterms:created>
  <dcterms:modified xsi:type="dcterms:W3CDTF">2023-08-07T12:48:00Z</dcterms:modified>
</cp:coreProperties>
</file>