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CF" w:rsidRDefault="00121DC2" w:rsidP="0012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21DC2" w:rsidRDefault="00BD577F" w:rsidP="00121DC2">
      <w:pPr>
        <w:pStyle w:val="Standard"/>
        <w:jc w:val="center"/>
      </w:pPr>
      <w:r>
        <w:rPr>
          <w:rFonts w:ascii="Times New Roman CYR" w:hAnsi="Times New Roman CYR"/>
          <w:b/>
          <w:lang w:val="uk-UA"/>
        </w:rPr>
        <w:t>ПРОЄ</w:t>
      </w:r>
      <w:r w:rsidR="00121DC2">
        <w:rPr>
          <w:rFonts w:ascii="Times New Roman CYR" w:hAnsi="Times New Roman CYR"/>
          <w:b/>
          <w:lang w:val="uk-UA"/>
        </w:rPr>
        <w:t>КТ РІШЕННЯ</w:t>
      </w:r>
    </w:p>
    <w:p w:rsidR="00121DC2" w:rsidRDefault="00121DC2" w:rsidP="00121DC2">
      <w:pPr>
        <w:pStyle w:val="Standard"/>
        <w:jc w:val="center"/>
        <w:rPr>
          <w:rFonts w:ascii="Times New Roman CYR" w:hAnsi="Times New Roman CYR"/>
          <w:b/>
          <w:lang w:val="uk-UA"/>
        </w:rPr>
      </w:pPr>
      <w:r>
        <w:rPr>
          <w:rFonts w:ascii="Times New Roman CYR" w:hAnsi="Times New Roman CYR"/>
          <w:b/>
          <w:lang w:val="uk-UA"/>
        </w:rPr>
        <w:t>ВИКОНАВЧОГО КОМІТЕТУ РОМЕНСЬКОЇ МІСЬКОЇ РАДИ</w:t>
      </w:r>
    </w:p>
    <w:p w:rsidR="00121DC2" w:rsidRDefault="00121DC2" w:rsidP="00121DC2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p w:rsidR="00121DC2" w:rsidRDefault="00121DC2" w:rsidP="00121DC2">
      <w:pPr>
        <w:pStyle w:val="Standard"/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121DC2" w:rsidTr="00844A1D">
        <w:trPr>
          <w:trHeight w:val="1"/>
        </w:trPr>
        <w:tc>
          <w:tcPr>
            <w:tcW w:w="3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jc w:val="both"/>
            </w:pPr>
            <w:r>
              <w:rPr>
                <w:b/>
              </w:rPr>
              <w:t xml:space="preserve">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E2344A" w:rsidRDefault="00121DC2" w:rsidP="00844A1D">
            <w:pPr>
              <w:pStyle w:val="Standard"/>
              <w:spacing w:line="276" w:lineRule="auto"/>
              <w:rPr>
                <w:rFonts w:cs="Times New Roman"/>
                <w:b/>
                <w:lang w:val="uk-UA"/>
              </w:rPr>
            </w:pPr>
            <w:r w:rsidRPr="00E2344A">
              <w:rPr>
                <w:rFonts w:cs="Times New Roman"/>
                <w:b/>
              </w:rPr>
              <w:t xml:space="preserve">                  </w:t>
            </w:r>
            <w:r w:rsidRPr="00E2344A">
              <w:rPr>
                <w:rFonts w:cs="Times New Roman"/>
                <w:b/>
                <w:lang w:val="uk-UA"/>
              </w:rPr>
              <w:t xml:space="preserve">Ромни </w:t>
            </w:r>
          </w:p>
          <w:p w:rsidR="00121DC2" w:rsidRPr="00E2344A" w:rsidRDefault="00121DC2" w:rsidP="00844A1D">
            <w:pPr>
              <w:pStyle w:val="Standard"/>
              <w:spacing w:line="276" w:lineRule="auto"/>
              <w:ind w:left="-3392"/>
              <w:rPr>
                <w:rFonts w:cs="Times New Roman"/>
              </w:rPr>
            </w:pPr>
            <w:r w:rsidRPr="00E2344A">
              <w:rPr>
                <w:rFonts w:cs="Times New Roman"/>
                <w:b/>
                <w:lang w:val="uk-UA"/>
              </w:rPr>
              <w:t xml:space="preserve">Дата розгляду                                                </w:t>
            </w:r>
          </w:p>
        </w:tc>
        <w:tc>
          <w:tcPr>
            <w:tcW w:w="3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Default="00121DC2" w:rsidP="00844A1D">
            <w:pPr>
              <w:pStyle w:val="Standard"/>
              <w:spacing w:line="276" w:lineRule="auto"/>
              <w:ind w:left="-6677" w:firstLine="6677"/>
              <w:jc w:val="center"/>
              <w:rPr>
                <w:b/>
              </w:rPr>
            </w:pPr>
          </w:p>
        </w:tc>
      </w:tr>
    </w:tbl>
    <w:p w:rsidR="00121DC2" w:rsidRPr="00E2344A" w:rsidRDefault="00511EAA" w:rsidP="00121DC2">
      <w:pPr>
        <w:pStyle w:val="Standard"/>
        <w:tabs>
          <w:tab w:val="left" w:pos="1065"/>
        </w:tabs>
        <w:spacing w:line="276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Дата розгляду: 19.07</w:t>
      </w:r>
      <w:r w:rsidR="0085388D">
        <w:rPr>
          <w:b/>
          <w:color w:val="000000"/>
          <w:lang w:val="uk-UA"/>
        </w:rPr>
        <w:t>.2023</w:t>
      </w:r>
    </w:p>
    <w:p w:rsidR="00121DC2" w:rsidRPr="00E2344A" w:rsidRDefault="00121DC2" w:rsidP="00121DC2">
      <w:pPr>
        <w:pStyle w:val="Standard"/>
        <w:tabs>
          <w:tab w:val="left" w:pos="1065"/>
        </w:tabs>
        <w:spacing w:line="276" w:lineRule="auto"/>
        <w:rPr>
          <w:color w:val="000000"/>
          <w:lang w:val="uk-UA"/>
        </w:rPr>
      </w:pPr>
    </w:p>
    <w:tbl>
      <w:tblPr>
        <w:tblW w:w="8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4198"/>
      </w:tblGrid>
      <w:tr w:rsidR="00121DC2" w:rsidTr="008C673F">
        <w:tc>
          <w:tcPr>
            <w:tcW w:w="4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73F" w:rsidRDefault="008C673F" w:rsidP="008C673F">
            <w:pPr>
              <w:pStyle w:val="21"/>
              <w:jc w:val="left"/>
            </w:pPr>
            <w:r>
              <w:t>Про питан</w:t>
            </w:r>
            <w:r w:rsidR="00751534">
              <w:t>н</w:t>
            </w:r>
            <w:r w:rsidR="00D25F57">
              <w:t>я забезпечення прав повнолітніх</w:t>
            </w:r>
            <w:r>
              <w:t xml:space="preserve"> </w:t>
            </w:r>
            <w:r w:rsidR="00D25F57">
              <w:t>осіб, які потребують</w:t>
            </w:r>
            <w:r>
              <w:t xml:space="preserve"> опіки </w:t>
            </w:r>
          </w:p>
          <w:p w:rsidR="00121DC2" w:rsidRDefault="00121DC2" w:rsidP="00844A1D">
            <w:pPr>
              <w:pStyle w:val="Standard"/>
              <w:spacing w:line="276" w:lineRule="auto"/>
              <w:jc w:val="both"/>
              <w:rPr>
                <w:rFonts w:ascii="Times New Roman CYR" w:hAnsi="Times New Roman CYR"/>
                <w:b/>
                <w:color w:val="000000"/>
                <w:lang w:val="uk-UA"/>
              </w:rPr>
            </w:pPr>
          </w:p>
        </w:tc>
        <w:tc>
          <w:tcPr>
            <w:tcW w:w="4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  <w:p w:rsidR="00121DC2" w:rsidRPr="00A94F91" w:rsidRDefault="00121DC2" w:rsidP="00844A1D">
            <w:pPr>
              <w:pStyle w:val="Standard"/>
              <w:spacing w:line="276" w:lineRule="auto"/>
              <w:jc w:val="both"/>
              <w:rPr>
                <w:rFonts w:ascii="Calibri" w:hAnsi="Calibri"/>
                <w:color w:val="000000"/>
                <w:sz w:val="22"/>
                <w:lang w:val="uk-UA"/>
              </w:rPr>
            </w:pPr>
          </w:p>
        </w:tc>
      </w:tr>
    </w:tbl>
    <w:p w:rsidR="00121DC2" w:rsidRPr="00E2344A" w:rsidRDefault="00121DC2" w:rsidP="00121DC2">
      <w:pPr>
        <w:pStyle w:val="Standard"/>
        <w:spacing w:line="276" w:lineRule="auto"/>
        <w:ind w:firstLine="426"/>
        <w:jc w:val="both"/>
        <w:rPr>
          <w:lang w:val="uk-UA"/>
        </w:rPr>
      </w:pPr>
      <w:r w:rsidRPr="00A94F91">
        <w:rPr>
          <w:rFonts w:eastAsia="Times New Roman" w:cs="Times New Roman"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Відповідно до підпункту 4 пункту “б” частини 1 статті 34 Закону України “Про місцеве само</w:t>
      </w:r>
      <w:r w:rsidR="00DD1FFB">
        <w:rPr>
          <w:rFonts w:ascii="Times New Roman CYR" w:eastAsia="Times New Roman" w:hAnsi="Times New Roman CYR" w:cs="Times New Roman CYR"/>
          <w:color w:val="000000"/>
          <w:lang w:val="uk-UA"/>
        </w:rPr>
        <w:t xml:space="preserve">врядування в Україні”, статей </w:t>
      </w:r>
      <w:r w:rsidR="00DD1FFB" w:rsidRPr="009004B9">
        <w:rPr>
          <w:rFonts w:eastAsia="Times New Roman" w:cs="Times New Roman"/>
          <w:color w:val="000000"/>
          <w:lang w:val="uk-UA"/>
        </w:rPr>
        <w:t>55, 56</w:t>
      </w:r>
      <w:r w:rsidRPr="009004B9">
        <w:rPr>
          <w:rFonts w:eastAsia="Times New Roman" w:cs="Times New Roman"/>
          <w:color w:val="000000"/>
          <w:lang w:val="uk-UA"/>
        </w:rPr>
        <w:t>,</w:t>
      </w:r>
      <w:r w:rsidR="002F406C">
        <w:rPr>
          <w:rFonts w:eastAsia="Times New Roman" w:cs="Times New Roman"/>
          <w:color w:val="000000"/>
          <w:lang w:val="uk-UA"/>
        </w:rPr>
        <w:t xml:space="preserve"> 58,</w:t>
      </w:r>
      <w:r w:rsidRPr="009004B9">
        <w:rPr>
          <w:rFonts w:eastAsia="Times New Roman" w:cs="Times New Roman"/>
          <w:color w:val="000000"/>
          <w:lang w:val="uk-UA"/>
        </w:rPr>
        <w:t xml:space="preserve"> 60</w:t>
      </w:r>
      <w:r w:rsidR="007B6C98">
        <w:rPr>
          <w:rFonts w:eastAsia="Times New Roman" w:cs="Times New Roman"/>
          <w:color w:val="000000"/>
          <w:lang w:val="uk-UA"/>
        </w:rPr>
        <w:t>, 62, 63</w:t>
      </w:r>
      <w:r w:rsidR="00BD04E8">
        <w:rPr>
          <w:rFonts w:eastAsia="Times New Roman" w:cs="Times New Roman"/>
          <w:color w:val="000000"/>
          <w:lang w:val="uk-UA"/>
        </w:rPr>
        <w:t>, 75</w:t>
      </w:r>
      <w:r w:rsidR="000A4766"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</w:t>
      </w:r>
      <w:r w:rsidR="002166AF" w:rsidRPr="00BF582F">
        <w:rPr>
          <w:color w:val="000000"/>
          <w:lang w:val="uk-UA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 2.4, 3.1</w:t>
      </w:r>
      <w:r w:rsidR="00BD04E8">
        <w:rPr>
          <w:rFonts w:ascii="Times New Roman CYR" w:eastAsia="Times New Roman" w:hAnsi="Times New Roman CYR" w:cs="Times New Roman CYR"/>
          <w:color w:val="000000"/>
          <w:lang w:val="uk-UA"/>
        </w:rPr>
        <w:t>, 5.1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потребують опіки і піклування</w:t>
      </w:r>
      <w:r w:rsidR="008C1B49">
        <w:rPr>
          <w:rFonts w:ascii="Times New Roman CYR" w:eastAsia="Times New Roman" w:hAnsi="Times New Roman CYR" w:cs="Times New Roman CYR"/>
          <w:color w:val="000000"/>
          <w:lang w:val="uk-UA"/>
        </w:rPr>
        <w:t xml:space="preserve"> </w:t>
      </w:r>
    </w:p>
    <w:p w:rsidR="00121DC2" w:rsidRDefault="00121DC2" w:rsidP="00121DC2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511EAA" w:rsidRDefault="00121DC2" w:rsidP="00511EAA">
      <w:pPr>
        <w:pStyle w:val="Standard"/>
        <w:spacing w:line="276" w:lineRule="auto"/>
        <w:jc w:val="both"/>
        <w:textAlignment w:val="baseline"/>
        <w:rPr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511EAA" w:rsidRPr="00511EAA">
        <w:rPr>
          <w:lang w:val="uk-UA"/>
        </w:rPr>
        <w:t xml:space="preserve"> </w:t>
      </w:r>
    </w:p>
    <w:p w:rsidR="008005AB" w:rsidRPr="00511EAA" w:rsidRDefault="008005AB" w:rsidP="008005AB">
      <w:pPr>
        <w:pStyle w:val="Standard"/>
        <w:spacing w:line="276" w:lineRule="auto"/>
        <w:ind w:left="840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</w:p>
    <w:p w:rsidR="007B6C98" w:rsidRDefault="00511EAA" w:rsidP="00511EAA">
      <w:pPr>
        <w:pStyle w:val="Standard"/>
        <w:numPr>
          <w:ilvl w:val="0"/>
          <w:numId w:val="5"/>
        </w:numPr>
        <w:spacing w:line="276" w:lineRule="auto"/>
        <w:ind w:left="0" w:firstLine="480"/>
        <w:jc w:val="both"/>
        <w:textAlignment w:val="baseline"/>
        <w:rPr>
          <w:lang w:val="uk-UA"/>
        </w:rPr>
      </w:pPr>
      <w:r>
        <w:rPr>
          <w:lang w:val="uk-UA"/>
        </w:rPr>
        <w:t xml:space="preserve">Подати подання до Роменського міськрайонного суду Сумської області про призначення ОСОБИ 1,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КОНФІДЕНЦІЙНО, опікуном над  ОСОБОЮ 2, 1958 року народження, визнаної недієздатною.</w:t>
      </w:r>
    </w:p>
    <w:p w:rsidR="00B5560C" w:rsidRPr="00B5560C" w:rsidRDefault="00511EAA" w:rsidP="00B5560C">
      <w:pPr>
        <w:pStyle w:val="Standard"/>
        <w:numPr>
          <w:ilvl w:val="0"/>
          <w:numId w:val="5"/>
        </w:numPr>
        <w:spacing w:line="276" w:lineRule="auto"/>
        <w:ind w:left="0" w:firstLine="480"/>
        <w:jc w:val="both"/>
        <w:textAlignment w:val="baseline"/>
        <w:rPr>
          <w:lang w:val="uk-UA"/>
        </w:rPr>
      </w:pPr>
      <w:r>
        <w:rPr>
          <w:lang w:val="uk-UA"/>
        </w:rPr>
        <w:t xml:space="preserve">Подати подання до Роменського міськрайонного суду Сумської області про призначення ОСОБИ 3, який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КОНФІДЕНЦІЙНО, опікуном над  ОСОБОЮ 4, 1971 року народження, визнаної недієздатною.</w:t>
      </w:r>
    </w:p>
    <w:p w:rsidR="007B6C98" w:rsidRPr="002F5F82" w:rsidRDefault="00511EAA" w:rsidP="00511EAA">
      <w:pPr>
        <w:pStyle w:val="Standard"/>
        <w:spacing w:line="276" w:lineRule="auto"/>
        <w:jc w:val="both"/>
        <w:textAlignment w:val="baseline"/>
      </w:pPr>
      <w:r>
        <w:rPr>
          <w:lang w:val="uk-UA"/>
        </w:rPr>
        <w:t xml:space="preserve">        3.</w:t>
      </w:r>
      <w:r w:rsidR="007B6C98" w:rsidRPr="007B6C98">
        <w:rPr>
          <w:lang w:val="uk-UA"/>
        </w:rPr>
        <w:t xml:space="preserve"> </w:t>
      </w:r>
      <w:r w:rsidR="007B6C98">
        <w:rPr>
          <w:lang w:val="uk-UA"/>
        </w:rPr>
        <w:t xml:space="preserve">Подати подання до Роменського міськрайонного суду </w:t>
      </w:r>
      <w:r w:rsidR="00DB0837">
        <w:rPr>
          <w:lang w:val="uk-UA"/>
        </w:rPr>
        <w:t xml:space="preserve">Сумської області </w:t>
      </w:r>
      <w:r w:rsidR="007B6C98">
        <w:rPr>
          <w:lang w:val="uk-UA"/>
        </w:rPr>
        <w:t>про при</w:t>
      </w:r>
      <w:r>
        <w:rPr>
          <w:lang w:val="uk-UA"/>
        </w:rPr>
        <w:t>значення (заміну)  ОСОБИ 4, яка зареєстрована</w:t>
      </w:r>
      <w:r w:rsidR="007B6C98">
        <w:rPr>
          <w:lang w:val="uk-UA"/>
        </w:rPr>
        <w:t xml:space="preserve"> за </w:t>
      </w:r>
      <w:proofErr w:type="spellStart"/>
      <w:r w:rsidR="007B6C98">
        <w:rPr>
          <w:lang w:val="uk-UA"/>
        </w:rPr>
        <w:t>адресою</w:t>
      </w:r>
      <w:proofErr w:type="spellEnd"/>
      <w:r w:rsidR="007B6C98">
        <w:rPr>
          <w:lang w:val="uk-UA"/>
        </w:rPr>
        <w:t>: КОНФІДЕНЦІЙНО, опікуном</w:t>
      </w:r>
      <w:r>
        <w:rPr>
          <w:lang w:val="uk-UA"/>
        </w:rPr>
        <w:t xml:space="preserve"> над ОСОБОЮ 5, 1944 року народження, визнаною недієздатною</w:t>
      </w:r>
      <w:r w:rsidR="007B6C98">
        <w:rPr>
          <w:lang w:val="uk-UA"/>
        </w:rPr>
        <w:t xml:space="preserve">, в разі звільнення </w:t>
      </w:r>
      <w:r>
        <w:rPr>
          <w:lang w:val="uk-UA"/>
        </w:rPr>
        <w:t>ОСОБИ 6</w:t>
      </w:r>
      <w:r w:rsidR="000B1220">
        <w:rPr>
          <w:lang w:val="uk-UA"/>
        </w:rPr>
        <w:t xml:space="preserve"> від повноважень опікуна в судовому порядку</w:t>
      </w:r>
      <w:r w:rsidR="007B6C98">
        <w:rPr>
          <w:lang w:val="uk-UA"/>
        </w:rPr>
        <w:t xml:space="preserve">. </w:t>
      </w:r>
    </w:p>
    <w:p w:rsidR="00511EAA" w:rsidRDefault="008005AB" w:rsidP="008005AB">
      <w:pPr>
        <w:pStyle w:val="Standard"/>
        <w:numPr>
          <w:ilvl w:val="0"/>
          <w:numId w:val="8"/>
        </w:numPr>
        <w:spacing w:line="276" w:lineRule="auto"/>
        <w:ind w:left="0" w:firstLine="480"/>
        <w:jc w:val="both"/>
        <w:textAlignment w:val="baseline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 xml:space="preserve">  Звільнити ОСОБУ 6 від виконання повноважень піклувальника над ОСОБОЮ 7, 1968 року народження, визнаної недієздатною, в зв</w:t>
      </w:r>
      <w:r w:rsidRPr="008005AB">
        <w:rPr>
          <w:rFonts w:ascii="Times New Roman CYR" w:hAnsi="Times New Roman CYR" w:cs="Times New Roman CYR"/>
          <w:color w:val="000000"/>
          <w:lang w:val="uk-UA"/>
        </w:rPr>
        <w:t>’</w:t>
      </w:r>
      <w:r>
        <w:rPr>
          <w:rFonts w:ascii="Times New Roman CYR" w:hAnsi="Times New Roman CYR" w:cs="Times New Roman CYR"/>
          <w:color w:val="000000"/>
          <w:lang w:val="uk-UA"/>
        </w:rPr>
        <w:t>язку зі станом здоров</w:t>
      </w:r>
      <w:r w:rsidRPr="008005AB">
        <w:rPr>
          <w:rFonts w:ascii="Times New Roman CYR" w:hAnsi="Times New Roman CYR" w:cs="Times New Roman CYR"/>
          <w:color w:val="000000"/>
          <w:lang w:val="uk-UA"/>
        </w:rPr>
        <w:t>’</w:t>
      </w:r>
      <w:r>
        <w:rPr>
          <w:rFonts w:ascii="Times New Roman CYR" w:hAnsi="Times New Roman CYR" w:cs="Times New Roman CYR"/>
          <w:color w:val="000000"/>
          <w:lang w:val="uk-UA"/>
        </w:rPr>
        <w:t>я і п</w:t>
      </w:r>
      <w:r w:rsidR="00511EAA">
        <w:rPr>
          <w:rFonts w:ascii="Times New Roman CYR" w:hAnsi="Times New Roman CYR" w:cs="Times New Roman CYR"/>
          <w:color w:val="000000"/>
          <w:lang w:val="uk-UA"/>
        </w:rPr>
        <w:t>одати подання до Роменського міськрайо</w:t>
      </w:r>
      <w:r>
        <w:rPr>
          <w:rFonts w:ascii="Times New Roman CYR" w:hAnsi="Times New Roman CYR" w:cs="Times New Roman CYR"/>
          <w:color w:val="000000"/>
          <w:lang w:val="uk-UA"/>
        </w:rPr>
        <w:t xml:space="preserve">нного суду Сумської області про </w:t>
      </w:r>
      <w:r w:rsidR="00511EAA">
        <w:rPr>
          <w:rFonts w:ascii="Times New Roman CYR" w:hAnsi="Times New Roman CYR" w:cs="Times New Roman CYR"/>
          <w:color w:val="000000"/>
          <w:lang w:val="uk-UA"/>
        </w:rPr>
        <w:t xml:space="preserve">призначення </w:t>
      </w:r>
      <w:r w:rsidR="00BD577F">
        <w:rPr>
          <w:rFonts w:ascii="Times New Roman CYR" w:hAnsi="Times New Roman CYR" w:cs="Times New Roman CYR"/>
          <w:color w:val="000000"/>
          <w:lang w:val="uk-UA"/>
        </w:rPr>
        <w:t>ОСОБИ 4, яка</w:t>
      </w:r>
      <w:r>
        <w:rPr>
          <w:rFonts w:ascii="Times New Roman CYR" w:hAnsi="Times New Roman CYR" w:cs="Times New Roman CYR"/>
          <w:color w:val="000000"/>
          <w:lang w:val="uk-UA"/>
        </w:rPr>
        <w:t xml:space="preserve"> зареєстрований за </w:t>
      </w:r>
      <w:proofErr w:type="spellStart"/>
      <w:r>
        <w:rPr>
          <w:rFonts w:ascii="Times New Roman CYR" w:hAnsi="Times New Roman CYR" w:cs="Times New Roman CYR"/>
          <w:color w:val="000000"/>
          <w:lang w:val="uk-UA"/>
        </w:rPr>
        <w:t>адр</w:t>
      </w:r>
      <w:r w:rsidR="00BD577F">
        <w:rPr>
          <w:rFonts w:ascii="Times New Roman CYR" w:hAnsi="Times New Roman CYR" w:cs="Times New Roman CYR"/>
          <w:color w:val="000000"/>
          <w:lang w:val="uk-UA"/>
        </w:rPr>
        <w:t>есою</w:t>
      </w:r>
      <w:proofErr w:type="spellEnd"/>
      <w:r w:rsidR="00BD577F">
        <w:rPr>
          <w:rFonts w:ascii="Times New Roman CYR" w:hAnsi="Times New Roman CYR" w:cs="Times New Roman CYR"/>
          <w:color w:val="000000"/>
          <w:lang w:val="uk-UA"/>
        </w:rPr>
        <w:t>: КОНФІДЕНЦІЙНО</w:t>
      </w:r>
      <w:r>
        <w:rPr>
          <w:rFonts w:ascii="Times New Roman CYR" w:hAnsi="Times New Roman CYR" w:cs="Times New Roman CYR"/>
          <w:color w:val="000000"/>
          <w:lang w:val="uk-UA"/>
        </w:rPr>
        <w:t>, опікуном над ОСОБОЮ 7</w:t>
      </w:r>
      <w:r w:rsidR="00234111">
        <w:rPr>
          <w:rFonts w:ascii="Times New Roman CYR" w:hAnsi="Times New Roman CYR" w:cs="Times New Roman CYR"/>
          <w:color w:val="000000"/>
          <w:lang w:val="uk-UA"/>
        </w:rPr>
        <w:t>.</w:t>
      </w:r>
    </w:p>
    <w:p w:rsidR="00B5560C" w:rsidRPr="00511EAA" w:rsidRDefault="00B5560C" w:rsidP="008005AB">
      <w:pPr>
        <w:pStyle w:val="Standard"/>
        <w:numPr>
          <w:ilvl w:val="0"/>
          <w:numId w:val="8"/>
        </w:numPr>
        <w:spacing w:line="276" w:lineRule="auto"/>
        <w:ind w:left="0" w:firstLine="480"/>
        <w:jc w:val="both"/>
        <w:textAlignment w:val="baseline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 xml:space="preserve"> Подати подання до Роменського міськрайонного суду Сумської</w:t>
      </w:r>
      <w:r w:rsidR="00BD577F">
        <w:rPr>
          <w:rFonts w:ascii="Times New Roman CYR" w:hAnsi="Times New Roman CYR" w:cs="Times New Roman CYR"/>
          <w:color w:val="000000"/>
          <w:lang w:val="uk-UA"/>
        </w:rPr>
        <w:t xml:space="preserve"> області про призначення ОСОБИ 8</w:t>
      </w:r>
      <w:r>
        <w:rPr>
          <w:rFonts w:ascii="Times New Roman CYR" w:hAnsi="Times New Roman CYR" w:cs="Times New Roman CYR"/>
          <w:color w:val="000000"/>
          <w:lang w:val="uk-UA"/>
        </w:rPr>
        <w:t xml:space="preserve">, який зареєстрований за </w:t>
      </w:r>
      <w:proofErr w:type="spellStart"/>
      <w:r>
        <w:rPr>
          <w:rFonts w:ascii="Times New Roman CYR" w:hAnsi="Times New Roman CYR" w:cs="Times New Roman CYR"/>
          <w:color w:val="000000"/>
          <w:lang w:val="uk-UA"/>
        </w:rPr>
        <w:t>адресою</w:t>
      </w:r>
      <w:proofErr w:type="spellEnd"/>
      <w:r>
        <w:rPr>
          <w:rFonts w:ascii="Times New Roman CYR" w:hAnsi="Times New Roman CYR" w:cs="Times New Roman CYR"/>
          <w:color w:val="000000"/>
          <w:lang w:val="uk-UA"/>
        </w:rPr>
        <w:t>: КОНФІ</w:t>
      </w:r>
      <w:r w:rsidR="00BD577F">
        <w:rPr>
          <w:rFonts w:ascii="Times New Roman CYR" w:hAnsi="Times New Roman CYR" w:cs="Times New Roman CYR"/>
          <w:color w:val="000000"/>
          <w:lang w:val="uk-UA"/>
        </w:rPr>
        <w:t>ДЕНЦІЙНО, опікуном над ОСОБОЮ 10</w:t>
      </w:r>
      <w:r>
        <w:rPr>
          <w:rFonts w:ascii="Times New Roman CYR" w:hAnsi="Times New Roman CYR" w:cs="Times New Roman CYR"/>
          <w:color w:val="000000"/>
          <w:lang w:val="uk-UA"/>
        </w:rPr>
        <w:t>, 1992 року народження, в разі визнання його недієздатним.</w:t>
      </w:r>
    </w:p>
    <w:p w:rsidR="00121DC2" w:rsidRDefault="00106889" w:rsidP="00AF29A5">
      <w:pPr>
        <w:pStyle w:val="Standard"/>
        <w:spacing w:line="276" w:lineRule="auto"/>
        <w:ind w:left="644"/>
        <w:jc w:val="both"/>
        <w:textAlignment w:val="baseline"/>
        <w:rPr>
          <w:rFonts w:ascii="Times New Roman CYR" w:hAnsi="Times New Roman CYR" w:cs="Times New Roman CYR"/>
          <w:b/>
          <w:color w:val="000000"/>
          <w:lang w:val="uk-UA"/>
        </w:rPr>
      </w:pPr>
      <w:r>
        <w:rPr>
          <w:rFonts w:cs="Times New Roman"/>
          <w:color w:val="000000"/>
          <w:lang w:val="uk-UA"/>
        </w:rPr>
        <w:t xml:space="preserve">     </w:t>
      </w:r>
    </w:p>
    <w:p w:rsidR="00121DC2" w:rsidRDefault="00121DC2" w:rsidP="00121DC2">
      <w:pPr>
        <w:pStyle w:val="Standard"/>
        <w:jc w:val="both"/>
      </w:pPr>
      <w:r>
        <w:rPr>
          <w:rFonts w:ascii="Times New Roman CYR" w:hAnsi="Times New Roman CYR"/>
          <w:b/>
          <w:color w:val="000000"/>
          <w:lang w:val="uk-UA"/>
        </w:rPr>
        <w:t xml:space="preserve">Розробник проекту: </w:t>
      </w:r>
      <w:proofErr w:type="spellStart"/>
      <w:r>
        <w:rPr>
          <w:rFonts w:ascii="Times New Roman CYR" w:hAnsi="Times New Roman CYR"/>
          <w:color w:val="000000"/>
          <w:lang w:val="uk-UA"/>
        </w:rPr>
        <w:t>Крутуха</w:t>
      </w:r>
      <w:proofErr w:type="spellEnd"/>
      <w:r>
        <w:rPr>
          <w:rFonts w:ascii="Times New Roman CYR" w:hAnsi="Times New Roman CYR"/>
          <w:color w:val="000000"/>
          <w:lang w:val="uk-UA"/>
        </w:rPr>
        <w:t xml:space="preserve"> В.О., заступник директора Територіального центру соціального обслуговування (надання соціальних послуг), секретар опікунської ради</w:t>
      </w:r>
    </w:p>
    <w:p w:rsidR="00121DC2" w:rsidRDefault="00121DC2" w:rsidP="00121DC2">
      <w:pPr>
        <w:pStyle w:val="Standard"/>
        <w:jc w:val="both"/>
        <w:rPr>
          <w:color w:val="000000"/>
        </w:rPr>
      </w:pPr>
    </w:p>
    <w:p w:rsidR="00121DC2" w:rsidRDefault="00121DC2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  <w:r>
        <w:rPr>
          <w:b/>
          <w:bCs/>
          <w:color w:val="000000"/>
          <w:szCs w:val="16"/>
        </w:rPr>
        <w:t xml:space="preserve">  </w:t>
      </w:r>
      <w:r>
        <w:rPr>
          <w:rFonts w:ascii="Times New Roman CYR" w:hAnsi="Times New Roman CYR"/>
          <w:b/>
          <w:bCs/>
          <w:color w:val="000000"/>
          <w:szCs w:val="16"/>
          <w:lang w:val="uk-UA"/>
        </w:rPr>
        <w:t xml:space="preserve">Пропозиції та зауваження 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до проекту рішення приймаються за </w:t>
      </w:r>
      <w:proofErr w:type="spellStart"/>
      <w:r>
        <w:rPr>
          <w:rFonts w:ascii="Times New Roman CYR" w:hAnsi="Times New Roman CYR"/>
          <w:bCs/>
          <w:color w:val="000000"/>
          <w:szCs w:val="16"/>
          <w:lang w:val="uk-UA"/>
        </w:rPr>
        <w:t>тел</w:t>
      </w:r>
      <w:proofErr w:type="spellEnd"/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.: 5 41 82 або електронною поштою: </w:t>
      </w:r>
      <w:r>
        <w:rPr>
          <w:rFonts w:ascii="Times New Roman CYR" w:hAnsi="Times New Roman CYR"/>
          <w:bCs/>
          <w:color w:val="000000"/>
          <w:szCs w:val="16"/>
          <w:u w:val="single"/>
          <w:lang w:val="uk-UA"/>
        </w:rPr>
        <w:t>ter21@dszn.sm.gov.ua</w:t>
      </w:r>
      <w:r>
        <w:rPr>
          <w:rFonts w:ascii="Times New Roman CYR" w:hAnsi="Times New Roman CYR"/>
          <w:bCs/>
          <w:color w:val="000000"/>
          <w:szCs w:val="16"/>
          <w:lang w:val="uk-UA"/>
        </w:rPr>
        <w:t xml:space="preserve">  </w:t>
      </w: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A91384" w:rsidRDefault="00A91384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06889" w:rsidRDefault="00106889" w:rsidP="00121DC2">
      <w:pPr>
        <w:pStyle w:val="Standard"/>
        <w:ind w:hanging="113"/>
        <w:jc w:val="both"/>
        <w:rPr>
          <w:rFonts w:ascii="Times New Roman CYR" w:hAnsi="Times New Roman CYR"/>
          <w:bCs/>
          <w:color w:val="000000"/>
          <w:szCs w:val="16"/>
          <w:lang w:val="uk-UA"/>
        </w:rPr>
      </w:pPr>
    </w:p>
    <w:p w:rsidR="00121DC2" w:rsidRDefault="00121DC2" w:rsidP="00121DC2">
      <w:pPr>
        <w:pStyle w:val="Standard"/>
        <w:ind w:hanging="113"/>
        <w:jc w:val="both"/>
        <w:rPr>
          <w:rFonts w:asciiTheme="minorHAnsi" w:hAnsiTheme="minorHAnsi"/>
          <w:bCs/>
          <w:color w:val="000000"/>
          <w:szCs w:val="16"/>
          <w:lang w:val="uk-UA"/>
        </w:rPr>
      </w:pP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>ПОЯСНЮВАЛЬНА ЗАПИСКА</w:t>
      </w:r>
    </w:p>
    <w:p w:rsidR="008C673F" w:rsidRDefault="008C673F" w:rsidP="008C673F">
      <w:pPr>
        <w:spacing w:line="276" w:lineRule="auto"/>
        <w:jc w:val="center"/>
      </w:pPr>
      <w:r>
        <w:rPr>
          <w:b/>
          <w:sz w:val="24"/>
          <w:szCs w:val="24"/>
        </w:rPr>
        <w:t xml:space="preserve">до </w:t>
      </w:r>
      <w:proofErr w:type="spellStart"/>
      <w:r w:rsidR="00BD577F">
        <w:rPr>
          <w:b/>
          <w:sz w:val="24"/>
          <w:szCs w:val="24"/>
        </w:rPr>
        <w:t>проє</w:t>
      </w:r>
      <w:r>
        <w:rPr>
          <w:b/>
          <w:sz w:val="24"/>
          <w:szCs w:val="24"/>
        </w:rPr>
        <w:t>кту</w:t>
      </w:r>
      <w:proofErr w:type="spellEnd"/>
      <w:r>
        <w:rPr>
          <w:b/>
          <w:sz w:val="24"/>
          <w:szCs w:val="24"/>
        </w:rPr>
        <w:t xml:space="preserve"> рішення виконавчого комітету Роменської міської ради</w:t>
      </w:r>
    </w:p>
    <w:p w:rsidR="008C673F" w:rsidRDefault="008C673F" w:rsidP="008C673F">
      <w:pPr>
        <w:pStyle w:val="21"/>
      </w:pPr>
      <w:r>
        <w:t>“Про питан</w:t>
      </w:r>
      <w:r w:rsidR="001E5268">
        <w:t xml:space="preserve">ня забезпечення прав </w:t>
      </w:r>
      <w:r w:rsidR="00D25F57">
        <w:t>повнолітніх осіб, які потребують</w:t>
      </w:r>
      <w:r>
        <w:t xml:space="preserve"> опіки ”</w:t>
      </w:r>
    </w:p>
    <w:p w:rsidR="008C673F" w:rsidRDefault="00BD577F" w:rsidP="008C673F">
      <w:pPr>
        <w:pStyle w:val="Standard"/>
        <w:spacing w:line="276" w:lineRule="auto"/>
        <w:ind w:firstLine="426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Проє</w:t>
      </w:r>
      <w:r w:rsidR="008C673F" w:rsidRPr="00BF582F">
        <w:rPr>
          <w:lang w:val="uk-UA"/>
        </w:rPr>
        <w:t>кт</w:t>
      </w:r>
      <w:proofErr w:type="spellEnd"/>
      <w:r w:rsidR="008C673F" w:rsidRPr="00BF582F">
        <w:rPr>
          <w:lang w:val="uk-UA"/>
        </w:rPr>
        <w:t xml:space="preserve"> рішення розроблено</w:t>
      </w:r>
      <w:r w:rsidR="008C673F" w:rsidRPr="00BF582F">
        <w:rPr>
          <w:color w:val="000000"/>
          <w:lang w:val="uk-UA"/>
        </w:rPr>
        <w:t xml:space="preserve"> </w:t>
      </w:r>
      <w:r w:rsidR="008C673F">
        <w:rPr>
          <w:color w:val="000000"/>
          <w:lang w:val="uk-UA"/>
        </w:rPr>
        <w:t>в</w:t>
      </w:r>
      <w:r w:rsidR="008C673F" w:rsidRPr="00BF582F">
        <w:rPr>
          <w:color w:val="000000"/>
          <w:lang w:val="uk-UA"/>
        </w:rPr>
        <w:t>ідповідно до підпункту 4 пункту “б” частини 1 статті 34</w:t>
      </w:r>
      <w:r w:rsidR="008C673F">
        <w:rPr>
          <w:color w:val="000000"/>
          <w:lang w:val="uk-UA"/>
        </w:rPr>
        <w:t>,</w:t>
      </w:r>
      <w:r w:rsidR="008C673F" w:rsidRPr="00BF582F">
        <w:rPr>
          <w:lang w:val="uk-UA"/>
        </w:rPr>
        <w:t xml:space="preserve"> частини 6 статті 59</w:t>
      </w:r>
      <w:r w:rsidR="008C673F" w:rsidRPr="00BF582F">
        <w:rPr>
          <w:color w:val="000000"/>
          <w:lang w:val="uk-UA"/>
        </w:rPr>
        <w:t xml:space="preserve"> Закону України “Про місцеве самоврядування в Україні”, статей 55, 56</w:t>
      </w:r>
      <w:r w:rsidR="002F406C">
        <w:rPr>
          <w:color w:val="000000"/>
          <w:lang w:val="uk-UA"/>
        </w:rPr>
        <w:t>, 58, 60</w:t>
      </w:r>
      <w:r w:rsidR="003B26C8">
        <w:rPr>
          <w:color w:val="000000"/>
          <w:lang w:val="uk-UA"/>
        </w:rPr>
        <w:t>, 62, 63</w:t>
      </w:r>
      <w:r w:rsidR="00BD04E8">
        <w:rPr>
          <w:color w:val="000000"/>
          <w:lang w:val="uk-UA"/>
        </w:rPr>
        <w:t>, 75</w:t>
      </w:r>
      <w:r w:rsidR="008C673F" w:rsidRPr="00BF582F">
        <w:rPr>
          <w:color w:val="000000"/>
          <w:lang w:val="uk-UA"/>
        </w:rPr>
        <w:t xml:space="preserve">  Ци</w:t>
      </w:r>
      <w:r w:rsidR="001E5268">
        <w:rPr>
          <w:color w:val="000000"/>
          <w:lang w:val="uk-UA"/>
        </w:rPr>
        <w:t>вільного кодексу України</w:t>
      </w:r>
      <w:r w:rsidR="008C673F" w:rsidRPr="00BF582F">
        <w:rPr>
          <w:color w:val="000000"/>
          <w:lang w:val="uk-UA"/>
        </w:rPr>
        <w:t>, пункті</w:t>
      </w:r>
      <w:r w:rsidR="008C673F">
        <w:rPr>
          <w:color w:val="000000"/>
          <w:lang w:val="uk-UA"/>
        </w:rPr>
        <w:t>в 1.3, 2.1, 2.4, 3.1</w:t>
      </w:r>
      <w:r w:rsidR="00BD04E8">
        <w:rPr>
          <w:color w:val="000000"/>
          <w:lang w:val="uk-UA"/>
        </w:rPr>
        <w:t>, 5.1</w:t>
      </w:r>
      <w:r w:rsidR="008C673F" w:rsidRPr="00BF582F"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B66C6B">
        <w:rPr>
          <w:color w:val="000000"/>
          <w:lang w:val="uk-UA"/>
        </w:rPr>
        <w:t xml:space="preserve"> від 26.05.1999 № 34/166/131/88</w:t>
      </w:r>
      <w:r w:rsidR="002F71DD">
        <w:rPr>
          <w:color w:val="000000"/>
          <w:lang w:val="uk-UA"/>
        </w:rPr>
        <w:t>.</w:t>
      </w:r>
    </w:p>
    <w:p w:rsidR="008C673F" w:rsidRPr="00BF582F" w:rsidRDefault="008C1B49" w:rsidP="008C673F">
      <w:pPr>
        <w:pStyle w:val="Standard"/>
        <w:spacing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>Розгляд питань, зазначених</w:t>
      </w:r>
      <w:r w:rsidR="00BD577F">
        <w:rPr>
          <w:color w:val="000000"/>
          <w:lang w:val="uk-UA"/>
        </w:rPr>
        <w:t xml:space="preserve"> в  даному </w:t>
      </w:r>
      <w:proofErr w:type="spellStart"/>
      <w:r w:rsidR="00BD577F">
        <w:rPr>
          <w:color w:val="000000"/>
          <w:lang w:val="uk-UA"/>
        </w:rPr>
        <w:t>проє</w:t>
      </w:r>
      <w:r w:rsidR="008C673F">
        <w:rPr>
          <w:color w:val="000000"/>
          <w:lang w:val="uk-UA"/>
        </w:rPr>
        <w:t>кті</w:t>
      </w:r>
      <w:proofErr w:type="spellEnd"/>
      <w:r w:rsidR="008C673F">
        <w:rPr>
          <w:color w:val="000000"/>
          <w:lang w:val="uk-UA"/>
        </w:rPr>
        <w:t xml:space="preserve"> рішення виконавчого комітету як органу опіки та піклування, зумовлено необхідністю захисту</w:t>
      </w:r>
      <w:r w:rsidR="0085388D">
        <w:rPr>
          <w:color w:val="000000"/>
          <w:lang w:val="uk-UA"/>
        </w:rPr>
        <w:t xml:space="preserve"> юридичних</w:t>
      </w:r>
      <w:r w:rsidR="008C673F">
        <w:rPr>
          <w:color w:val="000000"/>
          <w:lang w:val="uk-UA"/>
        </w:rPr>
        <w:t xml:space="preserve"> прав та ін</w:t>
      </w:r>
      <w:r w:rsidR="00D25F57">
        <w:rPr>
          <w:color w:val="000000"/>
          <w:lang w:val="uk-UA"/>
        </w:rPr>
        <w:t>тересів повнолітніх осіб</w:t>
      </w:r>
      <w:r w:rsidR="001E5268">
        <w:rPr>
          <w:color w:val="000000"/>
          <w:lang w:val="uk-UA"/>
        </w:rPr>
        <w:t xml:space="preserve">, </w:t>
      </w:r>
      <w:r w:rsidR="008C673F">
        <w:rPr>
          <w:color w:val="000000"/>
          <w:lang w:val="uk-UA"/>
        </w:rPr>
        <w:t xml:space="preserve"> </w:t>
      </w:r>
      <w:r w:rsidR="003F307D">
        <w:rPr>
          <w:color w:val="000000"/>
          <w:lang w:val="uk-UA"/>
        </w:rPr>
        <w:t>встановле</w:t>
      </w:r>
      <w:r w:rsidR="002166AF">
        <w:rPr>
          <w:color w:val="000000"/>
          <w:lang w:val="uk-UA"/>
        </w:rPr>
        <w:t>н</w:t>
      </w:r>
      <w:r w:rsidR="00D25F57">
        <w:rPr>
          <w:color w:val="000000"/>
          <w:lang w:val="uk-UA"/>
        </w:rPr>
        <w:t>ня опіки та призначення опікунів</w:t>
      </w:r>
      <w:r w:rsidR="001E5268">
        <w:rPr>
          <w:color w:val="000000"/>
          <w:lang w:val="uk-UA"/>
        </w:rPr>
        <w:t xml:space="preserve"> на</w:t>
      </w:r>
      <w:r w:rsidR="00D25F57">
        <w:rPr>
          <w:color w:val="000000"/>
          <w:lang w:val="uk-UA"/>
        </w:rPr>
        <w:t>д недієздатними особами</w:t>
      </w:r>
      <w:r w:rsidR="008C673F">
        <w:rPr>
          <w:color w:val="000000"/>
          <w:lang w:val="uk-UA"/>
        </w:rPr>
        <w:t>, як за</w:t>
      </w:r>
      <w:r w:rsidR="00D25F57">
        <w:rPr>
          <w:color w:val="000000"/>
          <w:lang w:val="uk-UA"/>
        </w:rPr>
        <w:t>конних їх</w:t>
      </w:r>
      <w:r w:rsidR="00A94F91">
        <w:rPr>
          <w:color w:val="000000"/>
          <w:lang w:val="uk-UA"/>
        </w:rPr>
        <w:t xml:space="preserve"> пред</w:t>
      </w:r>
      <w:r w:rsidR="00D25F57">
        <w:rPr>
          <w:color w:val="000000"/>
          <w:lang w:val="uk-UA"/>
        </w:rPr>
        <w:t>ставників</w:t>
      </w:r>
      <w:r w:rsidR="00106889">
        <w:rPr>
          <w:color w:val="000000"/>
          <w:lang w:val="uk-UA"/>
        </w:rPr>
        <w:t>.</w:t>
      </w:r>
      <w:r w:rsidR="002F71DD">
        <w:rPr>
          <w:color w:val="000000"/>
          <w:lang w:val="uk-UA"/>
        </w:rPr>
        <w:t xml:space="preserve"> </w:t>
      </w:r>
    </w:p>
    <w:p w:rsidR="008C673F" w:rsidRDefault="00364F77" w:rsidP="00364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        </w:t>
      </w:r>
      <w:r w:rsidR="008C673F">
        <w:rPr>
          <w:sz w:val="24"/>
          <w:szCs w:val="24"/>
        </w:rPr>
        <w:t>З метою захисту інтересів заяв</w:t>
      </w:r>
      <w:r w:rsidR="00D25F57">
        <w:rPr>
          <w:sz w:val="24"/>
          <w:szCs w:val="24"/>
        </w:rPr>
        <w:t>ників та прав повнолітніх</w:t>
      </w:r>
      <w:r w:rsidR="002F5F82">
        <w:rPr>
          <w:sz w:val="24"/>
          <w:szCs w:val="24"/>
        </w:rPr>
        <w:t xml:space="preserve"> недієздатних</w:t>
      </w:r>
      <w:r w:rsidR="00D25F57">
        <w:rPr>
          <w:sz w:val="24"/>
          <w:szCs w:val="24"/>
        </w:rPr>
        <w:t xml:space="preserve">  осіб, які потребують</w:t>
      </w:r>
      <w:r w:rsidR="00B66C6B">
        <w:rPr>
          <w:sz w:val="24"/>
          <w:szCs w:val="24"/>
        </w:rPr>
        <w:t xml:space="preserve"> опіки</w:t>
      </w:r>
      <w:r w:rsidR="008C673F">
        <w:rPr>
          <w:sz w:val="24"/>
          <w:szCs w:val="24"/>
        </w:rPr>
        <w:t>,  та дотримання Закону України «Пр</w:t>
      </w:r>
      <w:r w:rsidR="00BD577F">
        <w:rPr>
          <w:sz w:val="24"/>
          <w:szCs w:val="24"/>
        </w:rPr>
        <w:t xml:space="preserve">о звернення громадян» даний </w:t>
      </w:r>
      <w:proofErr w:type="spellStart"/>
      <w:r w:rsidR="00BD577F">
        <w:rPr>
          <w:sz w:val="24"/>
          <w:szCs w:val="24"/>
        </w:rPr>
        <w:t>проє</w:t>
      </w:r>
      <w:bookmarkStart w:id="0" w:name="_GoBack"/>
      <w:bookmarkEnd w:id="0"/>
      <w:r w:rsidR="008C673F">
        <w:rPr>
          <w:sz w:val="24"/>
          <w:szCs w:val="24"/>
        </w:rPr>
        <w:t>кт</w:t>
      </w:r>
      <w:proofErr w:type="spellEnd"/>
      <w:r w:rsidR="008C673F">
        <w:rPr>
          <w:sz w:val="24"/>
          <w:szCs w:val="24"/>
        </w:rPr>
        <w:t xml:space="preserve"> рішення слід розглянути</w:t>
      </w:r>
      <w:r w:rsidR="008C673F">
        <w:rPr>
          <w:color w:val="000000"/>
          <w:sz w:val="24"/>
          <w:szCs w:val="24"/>
        </w:rPr>
        <w:t xml:space="preserve"> на черговому засіданні виконкому міської ради, що</w:t>
      </w:r>
      <w:r w:rsidR="0085388D">
        <w:rPr>
          <w:color w:val="000000"/>
          <w:sz w:val="24"/>
          <w:szCs w:val="24"/>
        </w:rPr>
        <w:t xml:space="preserve"> планує</w:t>
      </w:r>
      <w:r w:rsidR="00B5560C">
        <w:rPr>
          <w:color w:val="000000"/>
          <w:sz w:val="24"/>
          <w:szCs w:val="24"/>
        </w:rPr>
        <w:t>ться у липні</w:t>
      </w:r>
      <w:r w:rsidR="0085388D">
        <w:rPr>
          <w:color w:val="000000"/>
          <w:sz w:val="24"/>
          <w:szCs w:val="24"/>
        </w:rPr>
        <w:t xml:space="preserve">  2023</w:t>
      </w:r>
      <w:r w:rsidR="008C673F">
        <w:rPr>
          <w:color w:val="000000"/>
          <w:sz w:val="24"/>
          <w:szCs w:val="24"/>
        </w:rPr>
        <w:t xml:space="preserve"> року.</w:t>
      </w:r>
    </w:p>
    <w:p w:rsidR="008C673F" w:rsidRDefault="008C673F" w:rsidP="008C6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4"/>
          <w:szCs w:val="24"/>
        </w:rPr>
        <w:t xml:space="preserve">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1E5268" w:rsidRDefault="008C673F" w:rsidP="008C67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які потребують опіки і піклування                                                    Валентина КРУТУХА</w:t>
      </w:r>
    </w:p>
    <w:p w:rsidR="001E5268" w:rsidRDefault="001E5268" w:rsidP="008C673F">
      <w:pPr>
        <w:spacing w:line="276" w:lineRule="auto"/>
        <w:rPr>
          <w:b/>
          <w:sz w:val="24"/>
          <w:szCs w:val="24"/>
        </w:rPr>
      </w:pPr>
    </w:p>
    <w:p w:rsidR="008C673F" w:rsidRDefault="008C673F" w:rsidP="008C673F">
      <w:pPr>
        <w:spacing w:line="276" w:lineRule="auto"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</w:p>
    <w:p w:rsidR="008C673F" w:rsidRDefault="00A91384" w:rsidP="008C673F">
      <w:pPr>
        <w:spacing w:line="276" w:lineRule="auto"/>
        <w:jc w:val="both"/>
      </w:pPr>
      <w:r>
        <w:rPr>
          <w:b/>
          <w:sz w:val="24"/>
          <w:szCs w:val="24"/>
        </w:rPr>
        <w:t>ПОГОДЖЕНО</w:t>
      </w:r>
    </w:p>
    <w:p w:rsidR="001D612B" w:rsidRDefault="001D612B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66AF">
        <w:rPr>
          <w:b/>
          <w:sz w:val="24"/>
          <w:szCs w:val="24"/>
        </w:rPr>
        <w:t>Заступник міського голови з питань</w:t>
      </w:r>
    </w:p>
    <w:p w:rsidR="008C673F" w:rsidRPr="001D612B" w:rsidRDefault="002166AF" w:rsidP="008C673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діяльності</w:t>
      </w:r>
      <w:r w:rsidRPr="002166AF">
        <w:rPr>
          <w:sz w:val="24"/>
          <w:szCs w:val="24"/>
        </w:rPr>
        <w:t xml:space="preserve"> </w:t>
      </w:r>
      <w:r w:rsidRPr="001D612B">
        <w:rPr>
          <w:b/>
          <w:sz w:val="24"/>
          <w:szCs w:val="24"/>
        </w:rPr>
        <w:t>виконавчих органів ради</w:t>
      </w:r>
      <w:r w:rsidR="001D612B">
        <w:rPr>
          <w:b/>
          <w:sz w:val="24"/>
          <w:szCs w:val="24"/>
        </w:rPr>
        <w:t>,</w:t>
      </w:r>
    </w:p>
    <w:p w:rsidR="00967E56" w:rsidRDefault="008C673F" w:rsidP="00967E5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</w:t>
      </w:r>
      <w:r w:rsidR="00D87E4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Василь МАРЮХА </w:t>
      </w:r>
    </w:p>
    <w:p w:rsidR="00967E56" w:rsidRPr="00967E56" w:rsidRDefault="00967E56" w:rsidP="00967E56">
      <w:pPr>
        <w:spacing w:line="276" w:lineRule="auto"/>
        <w:jc w:val="both"/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D9316D" w:rsidRDefault="00D9316D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B66C6B" w:rsidRDefault="00B66C6B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p w:rsidR="00967E56" w:rsidRDefault="00967E56" w:rsidP="00967E56">
      <w:pPr>
        <w:spacing w:line="276" w:lineRule="auto"/>
        <w:jc w:val="center"/>
        <w:rPr>
          <w:b/>
          <w:sz w:val="24"/>
          <w:szCs w:val="24"/>
        </w:rPr>
      </w:pPr>
    </w:p>
    <w:sectPr w:rsidR="009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279B"/>
    <w:multiLevelType w:val="hybridMultilevel"/>
    <w:tmpl w:val="ABA0BD3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254BC0"/>
    <w:multiLevelType w:val="hybridMultilevel"/>
    <w:tmpl w:val="6D20FD3A"/>
    <w:lvl w:ilvl="0" w:tplc="6464D29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E80190"/>
    <w:multiLevelType w:val="hybridMultilevel"/>
    <w:tmpl w:val="6C8A8BA8"/>
    <w:lvl w:ilvl="0" w:tplc="35709096">
      <w:start w:val="1"/>
      <w:numFmt w:val="decimal"/>
      <w:lvlText w:val="%1."/>
      <w:lvlJc w:val="left"/>
      <w:pPr>
        <w:ind w:left="840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6741F52"/>
    <w:multiLevelType w:val="hybridMultilevel"/>
    <w:tmpl w:val="222EABDC"/>
    <w:lvl w:ilvl="0" w:tplc="55CE261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0762DD"/>
    <w:multiLevelType w:val="hybridMultilevel"/>
    <w:tmpl w:val="ACACD594"/>
    <w:lvl w:ilvl="0" w:tplc="E9CCB77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413EC5"/>
    <w:multiLevelType w:val="hybridMultilevel"/>
    <w:tmpl w:val="F152706C"/>
    <w:lvl w:ilvl="0" w:tplc="2D3A7F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184F69"/>
    <w:multiLevelType w:val="multilevel"/>
    <w:tmpl w:val="5FD61D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Times New Roman CY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7ABE"/>
    <w:multiLevelType w:val="hybridMultilevel"/>
    <w:tmpl w:val="890CFD56"/>
    <w:lvl w:ilvl="0" w:tplc="DEEEF73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9E"/>
    <w:rsid w:val="00001379"/>
    <w:rsid w:val="000A4766"/>
    <w:rsid w:val="000B1220"/>
    <w:rsid w:val="00106889"/>
    <w:rsid w:val="00121DC2"/>
    <w:rsid w:val="001D612B"/>
    <w:rsid w:val="001E5268"/>
    <w:rsid w:val="002166AF"/>
    <w:rsid w:val="0023026F"/>
    <w:rsid w:val="00234111"/>
    <w:rsid w:val="00251528"/>
    <w:rsid w:val="00285920"/>
    <w:rsid w:val="002F406C"/>
    <w:rsid w:val="002F5F82"/>
    <w:rsid w:val="002F71DD"/>
    <w:rsid w:val="00317422"/>
    <w:rsid w:val="00364F77"/>
    <w:rsid w:val="00377B67"/>
    <w:rsid w:val="003B26C8"/>
    <w:rsid w:val="003F307D"/>
    <w:rsid w:val="00427826"/>
    <w:rsid w:val="004C4D51"/>
    <w:rsid w:val="004D7385"/>
    <w:rsid w:val="00511EAA"/>
    <w:rsid w:val="005B1198"/>
    <w:rsid w:val="0060369B"/>
    <w:rsid w:val="00611AE8"/>
    <w:rsid w:val="006E14A1"/>
    <w:rsid w:val="00751534"/>
    <w:rsid w:val="007B6C98"/>
    <w:rsid w:val="008005AB"/>
    <w:rsid w:val="00825F46"/>
    <w:rsid w:val="0085388D"/>
    <w:rsid w:val="008C1B49"/>
    <w:rsid w:val="008C673F"/>
    <w:rsid w:val="009004B9"/>
    <w:rsid w:val="00967E56"/>
    <w:rsid w:val="0099644B"/>
    <w:rsid w:val="00A7206B"/>
    <w:rsid w:val="00A91384"/>
    <w:rsid w:val="00A936DD"/>
    <w:rsid w:val="00A94F91"/>
    <w:rsid w:val="00AE37E2"/>
    <w:rsid w:val="00AF29A5"/>
    <w:rsid w:val="00B002B5"/>
    <w:rsid w:val="00B5560C"/>
    <w:rsid w:val="00B6613A"/>
    <w:rsid w:val="00B66C6B"/>
    <w:rsid w:val="00BB25CF"/>
    <w:rsid w:val="00BD04E8"/>
    <w:rsid w:val="00BD577F"/>
    <w:rsid w:val="00C8595E"/>
    <w:rsid w:val="00CF7488"/>
    <w:rsid w:val="00D2342D"/>
    <w:rsid w:val="00D25F57"/>
    <w:rsid w:val="00D87E47"/>
    <w:rsid w:val="00D9316D"/>
    <w:rsid w:val="00DB0837"/>
    <w:rsid w:val="00DD1FFB"/>
    <w:rsid w:val="00E50F9E"/>
    <w:rsid w:val="00EB0BDC"/>
    <w:rsid w:val="00EB1A17"/>
    <w:rsid w:val="00F54C12"/>
    <w:rsid w:val="00F55399"/>
    <w:rsid w:val="00F95A0C"/>
    <w:rsid w:val="00FB1AD4"/>
    <w:rsid w:val="00FD17BF"/>
    <w:rsid w:val="00FE56E5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C752-39EB-4F70-AF5E-5BD7E08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1DC2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121DC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47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D69D-BED6-4D77-91C7-147B835C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2023-07-04T10:40:00Z</cp:lastPrinted>
  <dcterms:created xsi:type="dcterms:W3CDTF">2021-11-04T11:47:00Z</dcterms:created>
  <dcterms:modified xsi:type="dcterms:W3CDTF">2023-07-04T10:41:00Z</dcterms:modified>
</cp:coreProperties>
</file>