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48" w:rsidRPr="00D25661" w:rsidRDefault="00024148" w:rsidP="00024148">
      <w:pPr>
        <w:pStyle w:val="1"/>
        <w:jc w:val="center"/>
        <w:rPr>
          <w:rFonts w:ascii="Times New Roman" w:hAnsi="Times New Roman"/>
          <w:kern w:val="0"/>
          <w:sz w:val="24"/>
        </w:rPr>
      </w:pPr>
      <w:r w:rsidRPr="00D25661">
        <w:rPr>
          <w:rFonts w:ascii="Times New Roman" w:hAnsi="Times New Roman"/>
          <w:kern w:val="0"/>
          <w:sz w:val="24"/>
        </w:rPr>
        <w:t>ПРО</w:t>
      </w:r>
      <w:r>
        <w:rPr>
          <w:rFonts w:ascii="Times New Roman" w:hAnsi="Times New Roman"/>
          <w:kern w:val="0"/>
          <w:sz w:val="24"/>
        </w:rPr>
        <w:t>Є</w:t>
      </w:r>
      <w:r w:rsidRPr="00D25661">
        <w:rPr>
          <w:rFonts w:ascii="Times New Roman" w:hAnsi="Times New Roman"/>
          <w:kern w:val="0"/>
          <w:sz w:val="24"/>
        </w:rPr>
        <w:t>КТ РІШЕННЯ</w:t>
      </w:r>
    </w:p>
    <w:p w:rsidR="00024148" w:rsidRDefault="00024148" w:rsidP="00024148">
      <w:pPr>
        <w:jc w:val="center"/>
        <w:rPr>
          <w:b/>
          <w:sz w:val="24"/>
        </w:rPr>
      </w:pPr>
      <w:r>
        <w:rPr>
          <w:b/>
          <w:sz w:val="24"/>
        </w:rPr>
        <w:t xml:space="preserve">ВИКОНАВЧОГО КОМІТЕТУ </w:t>
      </w:r>
    </w:p>
    <w:p w:rsidR="00024148" w:rsidRPr="00D25661" w:rsidRDefault="00024148" w:rsidP="00024148">
      <w:pPr>
        <w:jc w:val="center"/>
        <w:rPr>
          <w:b/>
          <w:sz w:val="24"/>
        </w:rPr>
      </w:pPr>
      <w:r w:rsidRPr="00D25661">
        <w:rPr>
          <w:b/>
          <w:sz w:val="24"/>
        </w:rPr>
        <w:t>РОМЕНСЬКОЇ  МІСЬКОЇ  РАДИ</w:t>
      </w:r>
    </w:p>
    <w:p w:rsidR="00024148" w:rsidRPr="00D25661" w:rsidRDefault="00024148" w:rsidP="00024148">
      <w:pPr>
        <w:jc w:val="both"/>
        <w:rPr>
          <w:b/>
          <w:sz w:val="24"/>
        </w:rPr>
      </w:pPr>
    </w:p>
    <w:p w:rsidR="00024148" w:rsidRPr="00D25661" w:rsidRDefault="00024148" w:rsidP="00024148">
      <w:pPr>
        <w:pStyle w:val="aa"/>
        <w:rPr>
          <w:b/>
          <w:bCs/>
          <w:sz w:val="24"/>
        </w:rPr>
      </w:pPr>
      <w:r w:rsidRPr="00D25661">
        <w:rPr>
          <w:b/>
          <w:bCs/>
          <w:sz w:val="24"/>
        </w:rPr>
        <w:t>Дата розгляду:</w:t>
      </w:r>
      <w:r>
        <w:rPr>
          <w:b/>
          <w:bCs/>
          <w:sz w:val="24"/>
        </w:rPr>
        <w:t xml:space="preserve"> 21.06.</w:t>
      </w:r>
      <w:r w:rsidRPr="00D25661">
        <w:rPr>
          <w:b/>
          <w:bCs/>
          <w:sz w:val="24"/>
        </w:rPr>
        <w:t>2023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3233CC" w:rsidRPr="0081398F" w:rsidTr="00650366">
        <w:tc>
          <w:tcPr>
            <w:tcW w:w="7513" w:type="dxa"/>
            <w:hideMark/>
          </w:tcPr>
          <w:p w:rsidR="003233CC" w:rsidRPr="0081398F" w:rsidRDefault="003233CC" w:rsidP="00E32C39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81398F">
              <w:rPr>
                <w:b/>
                <w:sz w:val="24"/>
                <w:szCs w:val="24"/>
              </w:rPr>
              <w:t xml:space="preserve">Про </w:t>
            </w:r>
            <w:r w:rsidR="003B0514" w:rsidRPr="0081398F">
              <w:rPr>
                <w:b/>
                <w:sz w:val="24"/>
                <w:szCs w:val="24"/>
              </w:rPr>
              <w:t>внесення змін до  рішення виконавчого комітету міської ради від</w:t>
            </w:r>
            <w:r w:rsidR="005637B6" w:rsidRPr="0081398F">
              <w:rPr>
                <w:b/>
                <w:sz w:val="24"/>
                <w:szCs w:val="24"/>
              </w:rPr>
              <w:t xml:space="preserve"> 20.07.2022 №</w:t>
            </w:r>
            <w:r w:rsidR="005D323E">
              <w:rPr>
                <w:b/>
                <w:sz w:val="24"/>
                <w:szCs w:val="24"/>
              </w:rPr>
              <w:t xml:space="preserve"> </w:t>
            </w:r>
            <w:r w:rsidR="005637B6" w:rsidRPr="0081398F">
              <w:rPr>
                <w:b/>
                <w:sz w:val="24"/>
                <w:szCs w:val="24"/>
              </w:rPr>
              <w:t xml:space="preserve">63 «Про затвердження </w:t>
            </w:r>
            <w:r w:rsidRPr="0081398F">
              <w:rPr>
                <w:b/>
                <w:sz w:val="24"/>
                <w:szCs w:val="24"/>
              </w:rPr>
              <w:t>фінансового плану комунального некомерційного підприємства «Роменська центральна районна лікарня» Роменської міської ради на 2023 рік</w:t>
            </w:r>
            <w:r w:rsidR="005637B6" w:rsidRPr="0081398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3233CC" w:rsidRPr="0081398F" w:rsidRDefault="003233CC" w:rsidP="00E32C39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31FD" w:rsidRPr="00D25661" w:rsidRDefault="008F31FD" w:rsidP="00E32C39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6C16AA">
        <w:rPr>
          <w:sz w:val="24"/>
          <w:szCs w:val="24"/>
        </w:rPr>
        <w:t xml:space="preserve">рішення міської ради від 22.03.2023 «Про внесення змін і доповнень до Програми економічного і соціального розвитку Роменської міської територіальної громади на 2021-2023 роки», у </w:t>
      </w:r>
      <w:r w:rsidRPr="00D25661">
        <w:rPr>
          <w:sz w:val="24"/>
          <w:szCs w:val="24"/>
        </w:rPr>
        <w:t>зв'язку</w:t>
      </w:r>
      <w:r>
        <w:rPr>
          <w:sz w:val="24"/>
          <w:szCs w:val="24"/>
        </w:rPr>
        <w:t xml:space="preserve"> з укладенням договору від 23.05.2023 №4391-Е523-Р000</w:t>
      </w:r>
      <w:r w:rsidRPr="0081398F">
        <w:rPr>
          <w:sz w:val="24"/>
          <w:szCs w:val="24"/>
        </w:rPr>
        <w:t xml:space="preserve"> за пакет</w:t>
      </w:r>
      <w:r>
        <w:rPr>
          <w:sz w:val="24"/>
          <w:szCs w:val="24"/>
        </w:rPr>
        <w:t>ом №</w:t>
      </w:r>
      <w:r w:rsidR="00650366">
        <w:rPr>
          <w:sz w:val="24"/>
          <w:szCs w:val="24"/>
        </w:rPr>
        <w:t xml:space="preserve"> </w:t>
      </w:r>
      <w:r>
        <w:rPr>
          <w:sz w:val="24"/>
          <w:szCs w:val="24"/>
        </w:rPr>
        <w:t>60 «</w:t>
      </w:r>
      <w:r w:rsidRPr="00C50E63">
        <w:rPr>
          <w:sz w:val="24"/>
          <w:szCs w:val="24"/>
        </w:rPr>
        <w:t>Медичний огляд осіб, організований територіальними центрами комплектування та соціальної підтримки</w:t>
      </w:r>
      <w:r>
        <w:rPr>
          <w:sz w:val="24"/>
          <w:szCs w:val="24"/>
        </w:rPr>
        <w:t xml:space="preserve">» та </w:t>
      </w:r>
      <w:r w:rsidRPr="00D25661">
        <w:rPr>
          <w:sz w:val="24"/>
          <w:szCs w:val="24"/>
        </w:rPr>
        <w:t>зміною обсягів фінансування комунального некомерційного підприємства «Роменська центральна районна лікарня» Роменської міської ради</w:t>
      </w:r>
    </w:p>
    <w:p w:rsidR="008F31FD" w:rsidRPr="00D25661" w:rsidRDefault="008F31FD" w:rsidP="00E32C39">
      <w:pPr>
        <w:pStyle w:val="a3"/>
        <w:spacing w:after="150" w:line="276" w:lineRule="auto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ВИКОНАВЧИЙ КОМІТЕТ МІСЬКОЇ РАДИ ВИРІШИВ: </w:t>
      </w:r>
    </w:p>
    <w:p w:rsidR="008F31FD" w:rsidRPr="00D25661" w:rsidRDefault="008F31FD" w:rsidP="008F31FD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Внести до рішення виконавчого комітету </w:t>
      </w:r>
      <w:r>
        <w:rPr>
          <w:sz w:val="24"/>
          <w:szCs w:val="24"/>
        </w:rPr>
        <w:t xml:space="preserve">міської ради </w:t>
      </w:r>
      <w:r w:rsidRPr="00D25661">
        <w:rPr>
          <w:sz w:val="24"/>
          <w:szCs w:val="24"/>
        </w:rPr>
        <w:t>від 20.07.2022 №</w:t>
      </w:r>
      <w:r>
        <w:rPr>
          <w:sz w:val="24"/>
          <w:szCs w:val="24"/>
        </w:rPr>
        <w:t xml:space="preserve"> </w:t>
      </w:r>
      <w:r w:rsidRPr="00D25661">
        <w:rPr>
          <w:sz w:val="24"/>
          <w:szCs w:val="24"/>
        </w:rPr>
        <w:t xml:space="preserve"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такі зміни: затвердити Фінансовий план комунального некомерційного підприємства «Роменська центральна районна лікарня» Роменської міської ради на 2023 рік </w:t>
      </w:r>
      <w:r w:rsidR="00C80516" w:rsidRPr="00D25661">
        <w:rPr>
          <w:sz w:val="24"/>
          <w:szCs w:val="24"/>
        </w:rPr>
        <w:t>в новій редакції</w:t>
      </w:r>
      <w:r w:rsidR="00C80516">
        <w:rPr>
          <w:sz w:val="24"/>
          <w:szCs w:val="24"/>
        </w:rPr>
        <w:t>, що</w:t>
      </w:r>
      <w:r w:rsidR="00C80516" w:rsidRPr="00D25661">
        <w:rPr>
          <w:sz w:val="24"/>
          <w:szCs w:val="24"/>
        </w:rPr>
        <w:t xml:space="preserve"> </w:t>
      </w:r>
      <w:r w:rsidR="00C80516">
        <w:rPr>
          <w:sz w:val="24"/>
          <w:szCs w:val="24"/>
        </w:rPr>
        <w:t>додається</w:t>
      </w:r>
      <w:r w:rsidRPr="00D25661">
        <w:rPr>
          <w:sz w:val="24"/>
          <w:szCs w:val="24"/>
        </w:rPr>
        <w:t>.</w:t>
      </w:r>
    </w:p>
    <w:p w:rsidR="003233CC" w:rsidRPr="0081398F" w:rsidRDefault="003233CC" w:rsidP="003233CC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233CC" w:rsidRPr="0081398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0" w:name="_Hlk96584890"/>
    </w:p>
    <w:bookmarkEnd w:id="0"/>
    <w:p w:rsidR="00024148" w:rsidRPr="00067E2F" w:rsidRDefault="00024148" w:rsidP="00024148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067E2F">
        <w:rPr>
          <w:b/>
          <w:i/>
          <w:sz w:val="24"/>
          <w:szCs w:val="24"/>
        </w:rPr>
        <w:t>Розробник проекту:</w:t>
      </w:r>
      <w:r w:rsidRPr="00067E2F">
        <w:rPr>
          <w:b/>
          <w:sz w:val="24"/>
          <w:szCs w:val="24"/>
        </w:rPr>
        <w:t xml:space="preserve"> </w:t>
      </w:r>
      <w:r w:rsidRPr="00067E2F">
        <w:rPr>
          <w:sz w:val="24"/>
          <w:szCs w:val="24"/>
        </w:rPr>
        <w:t xml:space="preserve">головний  лікар КНП «Роменська ЦРЛ» РМР   </w:t>
      </w:r>
      <w:proofErr w:type="spellStart"/>
      <w:r w:rsidRPr="00067E2F">
        <w:rPr>
          <w:sz w:val="24"/>
          <w:szCs w:val="24"/>
        </w:rPr>
        <w:t>Гунькова</w:t>
      </w:r>
      <w:proofErr w:type="spellEnd"/>
      <w:r w:rsidRPr="00067E2F">
        <w:rPr>
          <w:sz w:val="24"/>
          <w:szCs w:val="24"/>
        </w:rPr>
        <w:t xml:space="preserve"> В.В</w:t>
      </w:r>
    </w:p>
    <w:p w:rsidR="00024148" w:rsidRPr="00067E2F" w:rsidRDefault="00024148" w:rsidP="00024148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067E2F">
        <w:rPr>
          <w:b/>
          <w:sz w:val="24"/>
          <w:szCs w:val="24"/>
        </w:rPr>
        <w:t xml:space="preserve">Зауваження та пропозиції </w:t>
      </w:r>
      <w:r w:rsidRPr="00067E2F">
        <w:rPr>
          <w:sz w:val="24"/>
          <w:szCs w:val="24"/>
        </w:rPr>
        <w:t xml:space="preserve">приймаються  за </w:t>
      </w:r>
      <w:proofErr w:type="spellStart"/>
      <w:r w:rsidRPr="00067E2F">
        <w:rPr>
          <w:sz w:val="24"/>
          <w:szCs w:val="24"/>
        </w:rPr>
        <w:t>тел</w:t>
      </w:r>
      <w:proofErr w:type="spellEnd"/>
      <w:r w:rsidRPr="00067E2F">
        <w:rPr>
          <w:sz w:val="24"/>
          <w:szCs w:val="24"/>
        </w:rPr>
        <w:t xml:space="preserve">.: 5-16-93 та </w:t>
      </w:r>
      <w:proofErr w:type="spellStart"/>
      <w:r w:rsidRPr="00067E2F">
        <w:rPr>
          <w:sz w:val="24"/>
          <w:szCs w:val="24"/>
        </w:rPr>
        <w:t>ел</w:t>
      </w:r>
      <w:proofErr w:type="spellEnd"/>
      <w:r w:rsidRPr="00067E2F">
        <w:rPr>
          <w:sz w:val="24"/>
          <w:szCs w:val="24"/>
        </w:rPr>
        <w:t xml:space="preserve">. </w:t>
      </w:r>
      <w:proofErr w:type="spellStart"/>
      <w:r w:rsidRPr="00067E2F">
        <w:rPr>
          <w:sz w:val="24"/>
          <w:szCs w:val="24"/>
        </w:rPr>
        <w:t>адресою</w:t>
      </w:r>
      <w:proofErr w:type="spellEnd"/>
      <w:r w:rsidRPr="00067E2F">
        <w:rPr>
          <w:sz w:val="24"/>
          <w:szCs w:val="24"/>
        </w:rPr>
        <w:t xml:space="preserve"> e-</w:t>
      </w:r>
      <w:proofErr w:type="spellStart"/>
      <w:r w:rsidRPr="00067E2F">
        <w:rPr>
          <w:sz w:val="24"/>
          <w:szCs w:val="24"/>
        </w:rPr>
        <w:t>mail</w:t>
      </w:r>
      <w:proofErr w:type="spellEnd"/>
      <w:r w:rsidRPr="00067E2F">
        <w:rPr>
          <w:sz w:val="24"/>
          <w:szCs w:val="24"/>
        </w:rPr>
        <w:t xml:space="preserve">: </w:t>
      </w:r>
      <w:proofErr w:type="spellStart"/>
      <w:r w:rsidRPr="00067E2F">
        <w:rPr>
          <w:sz w:val="24"/>
          <w:szCs w:val="24"/>
        </w:rPr>
        <w:t>romny</w:t>
      </w:r>
      <w:proofErr w:type="spellEnd"/>
      <w:r w:rsidRPr="00067E2F">
        <w:rPr>
          <w:sz w:val="24"/>
          <w:szCs w:val="24"/>
        </w:rPr>
        <w:t xml:space="preserve"> </w:t>
      </w:r>
      <w:hyperlink r:id="rId6" w:history="1">
        <w:r w:rsidRPr="00067E2F">
          <w:rPr>
            <w:rStyle w:val="a7"/>
            <w:sz w:val="24"/>
            <w:szCs w:val="24"/>
          </w:rPr>
          <w:t>srb@sm.ukrtel.net</w:t>
        </w:r>
      </w:hyperlink>
    </w:p>
    <w:p w:rsidR="003233CC" w:rsidRPr="0081398F" w:rsidRDefault="003233CC">
      <w:pPr>
        <w:rPr>
          <w:b/>
          <w:sz w:val="24"/>
          <w:szCs w:val="24"/>
        </w:rPr>
      </w:pPr>
    </w:p>
    <w:p w:rsidR="005E2922" w:rsidRPr="0081398F" w:rsidRDefault="005E2922" w:rsidP="00715A3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154A9" w:rsidRPr="0081398F" w:rsidRDefault="00F154A9">
      <w:pPr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br w:type="page"/>
      </w:r>
    </w:p>
    <w:p w:rsidR="00FA49C8" w:rsidRPr="00564D70" w:rsidRDefault="00FA49C8" w:rsidP="00FA49C8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64D70">
        <w:rPr>
          <w:b/>
          <w:color w:val="000000" w:themeColor="text1"/>
          <w:sz w:val="24"/>
          <w:szCs w:val="24"/>
        </w:rPr>
        <w:lastRenderedPageBreak/>
        <w:t>ПОЯСНЮВАЛЬНА ЗАПИСКА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64D70">
        <w:rPr>
          <w:b/>
          <w:color w:val="000000" w:themeColor="text1"/>
          <w:sz w:val="24"/>
          <w:szCs w:val="24"/>
        </w:rPr>
        <w:t xml:space="preserve">до фінансового плану комунального некомерційного підприємства «Роменська центральна районна лікарня» Роменської міської ради на 2023 рік (зі змінами) 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Комунальне некомерційне підприємство «Роменська центральна районна лікарня» Роменської міської ради (далі – підприємство) діє відповідно до рішення Роменської міської ради від 24.04.2019 «Про створення Комунального некомерційного підприємства «Роменська центральна районна лікарня» Роменської міської ради».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Метою діяльності підприємства є надання вторинної (спеціалізованої) медичної допомоги,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консультації, проведення діагностики, лікування, реабілітації та профілактики </w:t>
      </w:r>
      <w:proofErr w:type="spellStart"/>
      <w:r w:rsidRPr="00564D70">
        <w:rPr>
          <w:color w:val="000000" w:themeColor="text1"/>
          <w:sz w:val="24"/>
          <w:szCs w:val="24"/>
        </w:rPr>
        <w:t>хвороб</w:t>
      </w:r>
      <w:proofErr w:type="spellEnd"/>
      <w:r w:rsidRPr="00564D70">
        <w:rPr>
          <w:color w:val="000000" w:themeColor="text1"/>
          <w:sz w:val="24"/>
          <w:szCs w:val="24"/>
        </w:rPr>
        <w:t>, травм, отруєнь, патологічних і фізіологічних (під час вагітності і пологів) станів та здійснення управління медичним обслуговуванням населення, що постійно проживає на території територіальних громад Роменського району.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КНП «Роменська ЦРЛ» РМР обслуговує 106,958 тис. осіб на території Роменського району у 8 територіальних громадах: Роменській, </w:t>
      </w:r>
      <w:proofErr w:type="spellStart"/>
      <w:r w:rsidRPr="00564D70">
        <w:rPr>
          <w:color w:val="000000" w:themeColor="text1"/>
          <w:sz w:val="24"/>
          <w:szCs w:val="24"/>
        </w:rPr>
        <w:t>Андріяшівській</w:t>
      </w:r>
      <w:proofErr w:type="spellEnd"/>
      <w:r w:rsidRPr="00564D70">
        <w:rPr>
          <w:color w:val="000000" w:themeColor="text1"/>
          <w:sz w:val="24"/>
          <w:szCs w:val="24"/>
        </w:rPr>
        <w:t xml:space="preserve">, </w:t>
      </w:r>
      <w:proofErr w:type="spellStart"/>
      <w:r w:rsidRPr="00564D70">
        <w:rPr>
          <w:color w:val="000000" w:themeColor="text1"/>
          <w:sz w:val="24"/>
          <w:szCs w:val="24"/>
        </w:rPr>
        <w:t>Хмелівській</w:t>
      </w:r>
      <w:proofErr w:type="spellEnd"/>
      <w:r w:rsidRPr="00564D70">
        <w:rPr>
          <w:color w:val="000000" w:themeColor="text1"/>
          <w:sz w:val="24"/>
          <w:szCs w:val="24"/>
        </w:rPr>
        <w:t xml:space="preserve">, </w:t>
      </w:r>
      <w:proofErr w:type="spellStart"/>
      <w:r w:rsidRPr="00564D70">
        <w:rPr>
          <w:color w:val="000000" w:themeColor="text1"/>
          <w:sz w:val="24"/>
          <w:szCs w:val="24"/>
        </w:rPr>
        <w:t>Недригайлівській</w:t>
      </w:r>
      <w:proofErr w:type="spellEnd"/>
      <w:r w:rsidRPr="00564D70">
        <w:rPr>
          <w:color w:val="000000" w:themeColor="text1"/>
          <w:sz w:val="24"/>
          <w:szCs w:val="24"/>
        </w:rPr>
        <w:t xml:space="preserve">, Вільшанській, </w:t>
      </w:r>
      <w:proofErr w:type="spellStart"/>
      <w:r w:rsidRPr="00564D70">
        <w:rPr>
          <w:color w:val="000000" w:themeColor="text1"/>
          <w:sz w:val="24"/>
          <w:szCs w:val="24"/>
        </w:rPr>
        <w:t>Коровинськ</w:t>
      </w:r>
      <w:bookmarkStart w:id="1" w:name="_GoBack"/>
      <w:bookmarkEnd w:id="1"/>
      <w:r w:rsidRPr="00564D70">
        <w:rPr>
          <w:color w:val="000000" w:themeColor="text1"/>
          <w:sz w:val="24"/>
          <w:szCs w:val="24"/>
        </w:rPr>
        <w:t>ій</w:t>
      </w:r>
      <w:proofErr w:type="spellEnd"/>
      <w:r w:rsidRPr="00564D70">
        <w:rPr>
          <w:color w:val="000000" w:themeColor="text1"/>
          <w:sz w:val="24"/>
          <w:szCs w:val="24"/>
        </w:rPr>
        <w:t xml:space="preserve">, </w:t>
      </w:r>
      <w:proofErr w:type="spellStart"/>
      <w:r w:rsidRPr="00564D70">
        <w:rPr>
          <w:color w:val="000000" w:themeColor="text1"/>
          <w:sz w:val="24"/>
          <w:szCs w:val="24"/>
        </w:rPr>
        <w:t>Липово-Долинській</w:t>
      </w:r>
      <w:proofErr w:type="spellEnd"/>
      <w:r w:rsidRPr="00564D70">
        <w:rPr>
          <w:color w:val="000000" w:themeColor="text1"/>
          <w:sz w:val="24"/>
          <w:szCs w:val="24"/>
        </w:rPr>
        <w:t xml:space="preserve">, Синівській. 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Виробнича потужність підприємства: стаціонарні відділення на 304 ліжка (з 1 січня функціонує стаціонарне відділення </w:t>
      </w:r>
      <w:proofErr w:type="spellStart"/>
      <w:r w:rsidRPr="00564D70">
        <w:rPr>
          <w:color w:val="000000" w:themeColor="text1"/>
          <w:sz w:val="24"/>
          <w:szCs w:val="24"/>
        </w:rPr>
        <w:t>післягострої</w:t>
      </w:r>
      <w:proofErr w:type="spellEnd"/>
      <w:r w:rsidRPr="00564D70">
        <w:rPr>
          <w:color w:val="000000" w:themeColor="text1"/>
          <w:sz w:val="24"/>
          <w:szCs w:val="24"/>
        </w:rPr>
        <w:t xml:space="preserve"> та довготривалої реабілітації  на 20 ліжок) та поліклінічне відділення на 719 відвідувань у зміну, жіноча консультація на 55 відвідувань у зміну, відділення хронічного гемодіалізу на 6 апаратів. 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В 2023 році за програмою медичних гарантій укладено договір з Національною службою здоров'я України на 23 пакети медичних послуг.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Середня кількість працівників – 657 осіб</w:t>
      </w:r>
      <w:r w:rsidRPr="00564D70">
        <w:rPr>
          <w:color w:val="000000" w:themeColor="text1"/>
          <w:sz w:val="24"/>
          <w:szCs w:val="24"/>
          <w:lang w:val="ru-RU"/>
        </w:rPr>
        <w:t>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Дохідна частина фінансового плану на 2023 рік – 216575,5 тис. грн (збільшено на </w:t>
      </w:r>
      <w:r w:rsidRPr="00564D70">
        <w:rPr>
          <w:color w:val="000000" w:themeColor="text1"/>
          <w:sz w:val="24"/>
          <w:szCs w:val="24"/>
        </w:rPr>
        <w:br/>
        <w:t>4413,1 тис. грн):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180465,6 тис. грн (83,8%) - за рахунок коштів за договорами з НСЗУ (зменшено на </w:t>
      </w:r>
      <w:r w:rsidRPr="00564D70">
        <w:rPr>
          <w:color w:val="000000" w:themeColor="text1"/>
          <w:sz w:val="24"/>
          <w:szCs w:val="24"/>
        </w:rPr>
        <w:br/>
        <w:t>5055,9 тис. грн – згідно укладеного договору від 13.06.2023 №1997-Е123-Р000/02 «Про внесення змін до договору №1997-Е123-Р000 про медичне обслуговування населення за програмою медичних гарантій»);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3200,0 тис. грн (1,5%) – надходження від надання платних послуг (у </w:t>
      </w:r>
      <w:proofErr w:type="spellStart"/>
      <w:r w:rsidRPr="00564D70">
        <w:rPr>
          <w:color w:val="000000" w:themeColor="text1"/>
          <w:sz w:val="24"/>
          <w:szCs w:val="24"/>
        </w:rPr>
        <w:t>т.ч</w:t>
      </w:r>
      <w:proofErr w:type="spellEnd"/>
      <w:r w:rsidRPr="00564D70">
        <w:rPr>
          <w:color w:val="000000" w:themeColor="text1"/>
          <w:sz w:val="24"/>
          <w:szCs w:val="24"/>
        </w:rPr>
        <w:t>. і на договірних умовах), що не включені до Програми медичних гарантій та на які фінансування НСЗУ не виділено;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17190,3 тис. грн  (7,9%) – дохід від цільового фінансування (збільшено на 859,9 тис. грн за рахунок додатково виділених коштів згідно рішення міської ради від 22.03.2023 «Про внесення змін і доповнень до Програми економічного і соціального розвитку Роменської міської територіальної громади на 2021-2023 роки»), у </w:t>
      </w:r>
      <w:proofErr w:type="spellStart"/>
      <w:r w:rsidRPr="00564D70">
        <w:rPr>
          <w:color w:val="000000" w:themeColor="text1"/>
          <w:sz w:val="24"/>
          <w:szCs w:val="24"/>
        </w:rPr>
        <w:t>т.ч</w:t>
      </w:r>
      <w:proofErr w:type="spellEnd"/>
      <w:r w:rsidRPr="00564D70">
        <w:rPr>
          <w:color w:val="000000" w:themeColor="text1"/>
          <w:sz w:val="24"/>
          <w:szCs w:val="24"/>
        </w:rPr>
        <w:t>.:</w:t>
      </w:r>
    </w:p>
    <w:p w:rsidR="00FA49C8" w:rsidRPr="00564D70" w:rsidRDefault="00FA49C8" w:rsidP="00FA49C8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1927,7 тис. грн – за Програмою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затвердженою рішенням міської ради від 24.11.2021 (оплата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військкомату);</w:t>
      </w:r>
    </w:p>
    <w:p w:rsidR="00FA49C8" w:rsidRPr="00564D70" w:rsidRDefault="00FA49C8" w:rsidP="00FA49C8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14394,7 тис. грн – за Програмою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22.02.2023, в </w:t>
      </w:r>
      <w:proofErr w:type="spellStart"/>
      <w:r w:rsidRPr="00564D70">
        <w:rPr>
          <w:color w:val="000000" w:themeColor="text1"/>
          <w:sz w:val="24"/>
          <w:szCs w:val="24"/>
        </w:rPr>
        <w:t>т.ч</w:t>
      </w:r>
      <w:proofErr w:type="spellEnd"/>
      <w:r w:rsidRPr="00564D70">
        <w:rPr>
          <w:color w:val="000000" w:themeColor="text1"/>
          <w:sz w:val="24"/>
          <w:szCs w:val="24"/>
        </w:rPr>
        <w:t xml:space="preserve">.: оплата комунальних </w:t>
      </w:r>
      <w:r w:rsidRPr="00564D70">
        <w:rPr>
          <w:color w:val="000000" w:themeColor="text1"/>
          <w:sz w:val="24"/>
          <w:szCs w:val="24"/>
        </w:rPr>
        <w:lastRenderedPageBreak/>
        <w:t>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військкомату;</w:t>
      </w:r>
    </w:p>
    <w:p w:rsidR="00FA49C8" w:rsidRPr="00564D70" w:rsidRDefault="00FA49C8" w:rsidP="00FA49C8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859,9 тис. грн виділені додатково рішенням міської ради від 22.03.2023 «Про внесення змін і доповнень до Програми економічного і соціального розвитку Роменської міської територіальної громади на 2021-2023 роки» на капітальний ремонт покрівлі будівлі </w:t>
      </w:r>
      <w:r w:rsidRPr="00564D70">
        <w:rPr>
          <w:color w:val="000000" w:themeColor="text1"/>
          <w:sz w:val="24"/>
          <w:szCs w:val="24"/>
        </w:rPr>
        <w:br/>
        <w:t>корпусу №4;</w:t>
      </w:r>
    </w:p>
    <w:p w:rsidR="00FA49C8" w:rsidRPr="00564D70" w:rsidRDefault="00FA49C8" w:rsidP="00FA49C8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8,0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15719,6 тис. грн – нетипові операційні доходи (збільшено на 8609,1 тис. грн за рахунок доходів, отриманих в поточному році надходжень від благодійної допомоги, централізоване постачання, гуманітарних надходжень, амортизація основних засобів та інших необоротних матеріальних активів, по цільовому фінансуванню, відсотки банку на залишки коштів, безоплатно отримані активи).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Витратна частина фінансового плану на 2023 рік – 216575,5 тис. грн (збільшено на 4413,1 тис. грн), в </w:t>
      </w:r>
      <w:proofErr w:type="spellStart"/>
      <w:r w:rsidRPr="00564D70">
        <w:rPr>
          <w:color w:val="000000" w:themeColor="text1"/>
          <w:sz w:val="24"/>
          <w:szCs w:val="24"/>
        </w:rPr>
        <w:t>т.ч</w:t>
      </w:r>
      <w:proofErr w:type="spellEnd"/>
      <w:r w:rsidRPr="00564D70">
        <w:rPr>
          <w:color w:val="000000" w:themeColor="text1"/>
          <w:sz w:val="24"/>
          <w:szCs w:val="24"/>
        </w:rPr>
        <w:t>.: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«1011» «Витрати на сировину та основні матеріали» – 18130,9 тис. грн (зменшено на 2315,5 тис. грн) (медикаменти, медичні та перев'язувальні матеріали, придбання медикаментів для надання мед допомоги хворим методом гемодіалізу, харчування хворих, придбання лікувально-діагностичного обладнання, придбання транспортних засобів, інше;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«1012» «Витрати на паливо» – 1388,7 тис. грн (зменшено на 300,0 тис. грн);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«1013» «Витрати на електроенергію» – 121,4 тис. грн;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код рядка «1014» «Витрати на оплату праці» – 112838,5 тис. грн (збільшено на </w:t>
      </w:r>
      <w:r w:rsidRPr="00564D70">
        <w:rPr>
          <w:color w:val="000000" w:themeColor="text1"/>
          <w:sz w:val="24"/>
          <w:szCs w:val="24"/>
        </w:rPr>
        <w:br/>
        <w:t>868,5 тис. грн) за рахунок укладання договору з НСЗУ на утримання військово-лікарської комісії;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«1015» «Відрахування на соціальні заходи» – 24824,5 тис. грн (збільшено на 191,1 тис. грн);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10982,2 тис грн (поточний ремонт будівель, приміщень, ремонт медтехніки, метрологічне дослідження, обслуговування та ремонт комп'ютерної техніки, техогляд автомобіля, обслуговування ліфтів, повірка лічильників, обслуговування касового апарату, заземлення тощо);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«1018» «Інші витрати» – 4555,8 тис. грн (зменшено на 3500,0 тис. грн) (захоронення біологічних відходів, дослідження донорської крові, перевірка вентиляційних систем, страхування автомобілів, утилізація відходів, супровід програм, охорона об'єкта, послуги зв'язку виконання заходів з пожежної безпеки та охорони праці, пільгові пенсії, податок, оплата водопостачання та водовідведення, підписка газет, видатки на відрядження, господарські, канцелярські товари, миючі засоби, бланки, придбання білизни, запасні частини для автомобілів тощо);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«1030» «Адміністративні витрати» – 10823,6 тис. грн;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lastRenderedPageBreak/>
        <w:t>код рядка «1081» «Програма економічного і соціального розвитку Роменської міської територіальної громади на 2021-2023 роки, затверджена рішенням міської ради від 23.12.2020» – 859,9 тис. грн  (капітальний ремонт покрівлі будівлі корпусу №4);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код рядка «1082» «Програма забезпечення медичним обслуговуванням населення підприємствами охорони здоров’я Роменської міської територіальної громади на 2023-2024 роки, затверджена рішенням сесії Роменської міської ради 24.11.2021» – 1927,7 тис. грн (комунальні платежі, продукти харчування, оплата праці з нарахуваннями);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код рядка «1082»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від 22.02.2023» – 14394,7 тис. грн, в </w:t>
      </w:r>
      <w:proofErr w:type="spellStart"/>
      <w:r w:rsidRPr="00564D70">
        <w:rPr>
          <w:color w:val="000000" w:themeColor="text1"/>
          <w:sz w:val="24"/>
          <w:szCs w:val="24"/>
        </w:rPr>
        <w:t>т.ч</w:t>
      </w:r>
      <w:proofErr w:type="spellEnd"/>
      <w:r w:rsidRPr="00564D70">
        <w:rPr>
          <w:color w:val="000000" w:themeColor="text1"/>
          <w:sz w:val="24"/>
          <w:szCs w:val="24"/>
        </w:rPr>
        <w:t>.: 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військкомату;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 xml:space="preserve">код рядка «1086» «Інші операційні витрати» – 15727,6 тис. грн (збільшено </w:t>
      </w:r>
      <w:r w:rsidRPr="00564D70">
        <w:rPr>
          <w:color w:val="000000" w:themeColor="text1"/>
          <w:sz w:val="24"/>
          <w:szCs w:val="24"/>
        </w:rPr>
        <w:br/>
        <w:t>на 8609,1 тис. грн)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За фінансовим планом КНП «Роменська ЦРЛ» РМР на 2023 рік передбачено чистий дохід від реалізації продукції – 183665,6 тис. грн.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64D70">
        <w:rPr>
          <w:color w:val="000000" w:themeColor="text1"/>
          <w:sz w:val="24"/>
          <w:szCs w:val="24"/>
        </w:rPr>
        <w:t>КНП «Роменська ЦРЛ» РМР планує спрацювати без збиткового результату.</w:t>
      </w: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FA49C8" w:rsidRPr="00564D70" w:rsidRDefault="00FA49C8" w:rsidP="00FA49C8">
      <w:pPr>
        <w:tabs>
          <w:tab w:val="left" w:pos="993"/>
        </w:tabs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FA49C8" w:rsidRPr="00564D70" w:rsidRDefault="00FA49C8" w:rsidP="00FA49C8">
      <w:pPr>
        <w:shd w:val="clear" w:color="auto" w:fill="FFFFFF"/>
        <w:tabs>
          <w:tab w:val="left" w:pos="993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564D70">
        <w:rPr>
          <w:b/>
          <w:color w:val="000000" w:themeColor="text1"/>
          <w:sz w:val="24"/>
          <w:szCs w:val="24"/>
        </w:rPr>
        <w:t xml:space="preserve">Головний лікар КНП «Роменська ЦРЛ» РМР </w:t>
      </w:r>
      <w:r w:rsidRPr="00564D70">
        <w:rPr>
          <w:b/>
          <w:color w:val="000000" w:themeColor="text1"/>
          <w:sz w:val="24"/>
          <w:szCs w:val="24"/>
        </w:rPr>
        <w:tab/>
      </w:r>
      <w:r w:rsidRPr="00564D70">
        <w:rPr>
          <w:b/>
          <w:color w:val="000000" w:themeColor="text1"/>
          <w:sz w:val="24"/>
          <w:szCs w:val="24"/>
        </w:rPr>
        <w:tab/>
        <w:t>Валентина ГУНЬКОВА</w:t>
      </w:r>
    </w:p>
    <w:p w:rsidR="00FA49C8" w:rsidRPr="00564D70" w:rsidRDefault="00FA49C8" w:rsidP="00FA49C8">
      <w:pPr>
        <w:rPr>
          <w:b/>
          <w:color w:val="000000" w:themeColor="text1"/>
          <w:sz w:val="24"/>
          <w:szCs w:val="24"/>
        </w:rPr>
      </w:pPr>
      <w:r w:rsidRPr="00564D70">
        <w:rPr>
          <w:b/>
          <w:color w:val="000000" w:themeColor="text1"/>
          <w:sz w:val="24"/>
          <w:szCs w:val="24"/>
        </w:rPr>
        <w:br w:type="page"/>
      </w:r>
    </w:p>
    <w:p w:rsidR="00FA49C8" w:rsidRPr="00564D70" w:rsidRDefault="00FA49C8" w:rsidP="00FA49C8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lastRenderedPageBreak/>
        <w:t>ПОЯСНЮВАЛЬНА ЗАПИСКА</w:t>
      </w:r>
    </w:p>
    <w:p w:rsidR="00FA49C8" w:rsidRPr="00564D70" w:rsidRDefault="00FA49C8" w:rsidP="00FA49C8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>до рішення виконавчого комітету Роменської міської ради</w:t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br/>
      </w:r>
      <w:r w:rsidRPr="00564D70">
        <w:rPr>
          <w:b/>
          <w:color w:val="000000" w:themeColor="text1"/>
          <w:sz w:val="24"/>
          <w:szCs w:val="24"/>
        </w:rPr>
        <w:t>«Про внесення змін до 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FA49C8" w:rsidRPr="00564D70" w:rsidRDefault="00FA49C8" w:rsidP="00FA49C8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FA49C8" w:rsidRPr="00564D70" w:rsidRDefault="00FA49C8" w:rsidP="00FA49C8">
      <w:pPr>
        <w:widowControl w:val="0"/>
        <w:ind w:firstLine="567"/>
        <w:jc w:val="both"/>
        <w:rPr>
          <w:rFonts w:eastAsia="Calibri"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color w:val="000000" w:themeColor="text1"/>
          <w:sz w:val="24"/>
          <w:szCs w:val="24"/>
          <w:lang w:eastAsia="uk-UA"/>
        </w:rPr>
        <w:t xml:space="preserve">Пропонується </w:t>
      </w:r>
      <w:proofErr w:type="spellStart"/>
      <w:r w:rsidRPr="00564D70">
        <w:rPr>
          <w:rFonts w:eastAsia="Calibri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564D70">
        <w:rPr>
          <w:rFonts w:eastAsia="Calibri"/>
          <w:color w:val="000000" w:themeColor="text1"/>
          <w:sz w:val="24"/>
          <w:szCs w:val="24"/>
          <w:lang w:eastAsia="uk-UA"/>
        </w:rPr>
        <w:t xml:space="preserve"> зміни до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у зв'язку з виділенням додаткового фінансування КНП «Роменська ЦРЛ» РМР у розмірі </w:t>
      </w:r>
      <w:r w:rsidRPr="00564D70">
        <w:rPr>
          <w:color w:val="000000" w:themeColor="text1"/>
          <w:sz w:val="24"/>
          <w:szCs w:val="24"/>
        </w:rPr>
        <w:t>859,9 тис. грн на капітальний ремонт покрівлі будівлі корпусу №4</w:t>
      </w:r>
      <w:r w:rsidRPr="00564D70">
        <w:rPr>
          <w:rFonts w:eastAsia="Calibri"/>
          <w:color w:val="000000" w:themeColor="text1"/>
          <w:sz w:val="24"/>
          <w:szCs w:val="24"/>
          <w:lang w:eastAsia="uk-UA"/>
        </w:rPr>
        <w:t xml:space="preserve"> згідно рішення Роменської міської ради від 23.03.2023 та з укладанням договору по пакету медичних послуг №60 </w:t>
      </w:r>
      <w:r w:rsidRPr="00564D70">
        <w:rPr>
          <w:color w:val="000000" w:themeColor="text1"/>
          <w:sz w:val="24"/>
          <w:szCs w:val="24"/>
        </w:rPr>
        <w:t xml:space="preserve">«Медичний огляд осіб, організований територіальними центрами комплектування та соціальної підтримки» </w:t>
      </w:r>
      <w:r w:rsidRPr="00564D70">
        <w:rPr>
          <w:rFonts w:eastAsia="Calibri"/>
          <w:color w:val="000000" w:themeColor="text1"/>
          <w:sz w:val="24"/>
          <w:szCs w:val="24"/>
          <w:lang w:eastAsia="uk-UA"/>
        </w:rPr>
        <w:t xml:space="preserve">та договору від </w:t>
      </w:r>
      <w:r w:rsidRPr="00564D70">
        <w:rPr>
          <w:color w:val="000000" w:themeColor="text1"/>
          <w:sz w:val="24"/>
          <w:szCs w:val="24"/>
        </w:rPr>
        <w:t>13.06.2023 №1997-Е123-Р000/02 «Про внесення змін до договору №1997-Е123-Р000 про медичне обслуговування населення за програмою медичних гарантій».</w:t>
      </w:r>
    </w:p>
    <w:p w:rsidR="00FA49C8" w:rsidRPr="00564D70" w:rsidRDefault="00FA49C8" w:rsidP="00FA49C8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FA49C8" w:rsidRPr="00564D70" w:rsidRDefault="00FA49C8" w:rsidP="00FA49C8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FA49C8" w:rsidRPr="00564D70" w:rsidRDefault="00FA49C8" w:rsidP="00FA49C8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FA49C8" w:rsidRPr="00564D70" w:rsidRDefault="00FA49C8" w:rsidP="00FA49C8">
      <w:pPr>
        <w:widowControl w:val="0"/>
        <w:rPr>
          <w:rFonts w:eastAsia="Calibri"/>
          <w:color w:val="000000" w:themeColor="text1"/>
          <w:sz w:val="24"/>
          <w:szCs w:val="24"/>
          <w:lang w:eastAsia="uk-UA"/>
        </w:rPr>
      </w:pPr>
    </w:p>
    <w:p w:rsidR="00FA49C8" w:rsidRPr="00564D70" w:rsidRDefault="00FA49C8" w:rsidP="00FA49C8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Головний лікар КНП «Роменська ЦРЛ» РМР                                  Валентина ГУНЬКОВА </w:t>
      </w:r>
    </w:p>
    <w:p w:rsidR="00FA49C8" w:rsidRPr="00564D70" w:rsidRDefault="00FA49C8" w:rsidP="00FA49C8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16"/>
          <w:szCs w:val="16"/>
          <w:lang w:eastAsia="uk-UA"/>
        </w:rPr>
      </w:pPr>
    </w:p>
    <w:p w:rsidR="00FA49C8" w:rsidRPr="00564D70" w:rsidRDefault="00FA49C8" w:rsidP="00FA49C8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>ПОГОДЖЕНО</w:t>
      </w:r>
    </w:p>
    <w:p w:rsidR="00FA49C8" w:rsidRPr="00564D70" w:rsidRDefault="00FA49C8" w:rsidP="00FA49C8">
      <w:pPr>
        <w:widowControl w:val="0"/>
        <w:shd w:val="clear" w:color="auto" w:fill="FFFFFF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 xml:space="preserve">Заступник міського голови з питань </w:t>
      </w:r>
    </w:p>
    <w:p w:rsidR="00FA49C8" w:rsidRPr="00564D70" w:rsidRDefault="00FA49C8" w:rsidP="00FA49C8">
      <w:pPr>
        <w:widowControl w:val="0"/>
        <w:shd w:val="clear" w:color="auto" w:fill="FFFFFF"/>
        <w:jc w:val="both"/>
        <w:rPr>
          <w:rFonts w:eastAsia="Calibri"/>
          <w:b/>
          <w:color w:val="000000" w:themeColor="text1"/>
          <w:sz w:val="24"/>
          <w:szCs w:val="24"/>
          <w:lang w:eastAsia="uk-UA"/>
        </w:rPr>
      </w:pP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>діяльності виконавчих органів ради</w:t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ab/>
      </w:r>
      <w:r w:rsidRPr="00564D70">
        <w:rPr>
          <w:rFonts w:eastAsia="Calibri"/>
          <w:b/>
          <w:color w:val="000000" w:themeColor="text1"/>
          <w:sz w:val="24"/>
          <w:szCs w:val="24"/>
          <w:lang w:eastAsia="uk-UA"/>
        </w:rPr>
        <w:tab/>
        <w:t>Василь МАРЮХА</w:t>
      </w:r>
    </w:p>
    <w:p w:rsidR="0092192D" w:rsidRDefault="0092192D" w:rsidP="00FA49C8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sectPr w:rsidR="0092192D" w:rsidSect="00A91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>
    <w:nsid w:val="56636E12"/>
    <w:multiLevelType w:val="hybridMultilevel"/>
    <w:tmpl w:val="0C4ABC66"/>
    <w:lvl w:ilvl="0" w:tplc="0C52E9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1"/>
    <w:rsid w:val="00001D24"/>
    <w:rsid w:val="000047BD"/>
    <w:rsid w:val="000052C4"/>
    <w:rsid w:val="00012CB7"/>
    <w:rsid w:val="00013E39"/>
    <w:rsid w:val="0001624C"/>
    <w:rsid w:val="0002052A"/>
    <w:rsid w:val="0002281B"/>
    <w:rsid w:val="00024148"/>
    <w:rsid w:val="00026A73"/>
    <w:rsid w:val="000278E9"/>
    <w:rsid w:val="00030522"/>
    <w:rsid w:val="00042271"/>
    <w:rsid w:val="000423F5"/>
    <w:rsid w:val="00046158"/>
    <w:rsid w:val="00051255"/>
    <w:rsid w:val="00060266"/>
    <w:rsid w:val="00062A70"/>
    <w:rsid w:val="0006558C"/>
    <w:rsid w:val="00074064"/>
    <w:rsid w:val="00075F6A"/>
    <w:rsid w:val="0008112A"/>
    <w:rsid w:val="00082060"/>
    <w:rsid w:val="00084990"/>
    <w:rsid w:val="000923F0"/>
    <w:rsid w:val="00094639"/>
    <w:rsid w:val="000A2A57"/>
    <w:rsid w:val="000B0AD0"/>
    <w:rsid w:val="000B455B"/>
    <w:rsid w:val="000B71CB"/>
    <w:rsid w:val="000C015A"/>
    <w:rsid w:val="000C29CB"/>
    <w:rsid w:val="000C67F7"/>
    <w:rsid w:val="000C7328"/>
    <w:rsid w:val="000C79AF"/>
    <w:rsid w:val="000D1C23"/>
    <w:rsid w:val="000D2F17"/>
    <w:rsid w:val="000E514C"/>
    <w:rsid w:val="000F07AB"/>
    <w:rsid w:val="000F0F81"/>
    <w:rsid w:val="000F6A3F"/>
    <w:rsid w:val="000F7064"/>
    <w:rsid w:val="00100E74"/>
    <w:rsid w:val="00103DDA"/>
    <w:rsid w:val="00104EEC"/>
    <w:rsid w:val="001108D5"/>
    <w:rsid w:val="00110A55"/>
    <w:rsid w:val="00114B72"/>
    <w:rsid w:val="0011551B"/>
    <w:rsid w:val="00121AE7"/>
    <w:rsid w:val="00121BF1"/>
    <w:rsid w:val="00123E47"/>
    <w:rsid w:val="00124B0E"/>
    <w:rsid w:val="001351E4"/>
    <w:rsid w:val="00136FD3"/>
    <w:rsid w:val="00137F96"/>
    <w:rsid w:val="00147853"/>
    <w:rsid w:val="00150881"/>
    <w:rsid w:val="00151D60"/>
    <w:rsid w:val="001527C6"/>
    <w:rsid w:val="00155180"/>
    <w:rsid w:val="00155541"/>
    <w:rsid w:val="0016207A"/>
    <w:rsid w:val="00171F86"/>
    <w:rsid w:val="0018042B"/>
    <w:rsid w:val="00181E4A"/>
    <w:rsid w:val="00191398"/>
    <w:rsid w:val="001921FD"/>
    <w:rsid w:val="0019234F"/>
    <w:rsid w:val="001935E0"/>
    <w:rsid w:val="00193ABD"/>
    <w:rsid w:val="00194C32"/>
    <w:rsid w:val="001969F5"/>
    <w:rsid w:val="001A55D8"/>
    <w:rsid w:val="001B140E"/>
    <w:rsid w:val="001B1472"/>
    <w:rsid w:val="001E65F1"/>
    <w:rsid w:val="001F0598"/>
    <w:rsid w:val="001F39B7"/>
    <w:rsid w:val="001F40EE"/>
    <w:rsid w:val="001F4825"/>
    <w:rsid w:val="00203041"/>
    <w:rsid w:val="00203925"/>
    <w:rsid w:val="00204582"/>
    <w:rsid w:val="002058CE"/>
    <w:rsid w:val="002217E3"/>
    <w:rsid w:val="002242C3"/>
    <w:rsid w:val="002253EB"/>
    <w:rsid w:val="00226E3A"/>
    <w:rsid w:val="00230A39"/>
    <w:rsid w:val="00233EDE"/>
    <w:rsid w:val="00235785"/>
    <w:rsid w:val="002364A6"/>
    <w:rsid w:val="00240A46"/>
    <w:rsid w:val="002424E2"/>
    <w:rsid w:val="002508C2"/>
    <w:rsid w:val="00261925"/>
    <w:rsid w:val="0026449E"/>
    <w:rsid w:val="002667C3"/>
    <w:rsid w:val="00275263"/>
    <w:rsid w:val="00282CBF"/>
    <w:rsid w:val="002B57E1"/>
    <w:rsid w:val="002B766B"/>
    <w:rsid w:val="002B7FBE"/>
    <w:rsid w:val="002C41D5"/>
    <w:rsid w:val="002C4E23"/>
    <w:rsid w:val="002C7113"/>
    <w:rsid w:val="002D6DE7"/>
    <w:rsid w:val="002D72A0"/>
    <w:rsid w:val="002E3048"/>
    <w:rsid w:val="0030590C"/>
    <w:rsid w:val="003132DB"/>
    <w:rsid w:val="0031568E"/>
    <w:rsid w:val="00316D54"/>
    <w:rsid w:val="003233CC"/>
    <w:rsid w:val="00324616"/>
    <w:rsid w:val="003330A6"/>
    <w:rsid w:val="003449EE"/>
    <w:rsid w:val="00345F51"/>
    <w:rsid w:val="00354D1E"/>
    <w:rsid w:val="003568C0"/>
    <w:rsid w:val="00361F72"/>
    <w:rsid w:val="00362C49"/>
    <w:rsid w:val="00363C7C"/>
    <w:rsid w:val="00377BF2"/>
    <w:rsid w:val="0038231E"/>
    <w:rsid w:val="00386850"/>
    <w:rsid w:val="0039210E"/>
    <w:rsid w:val="0039272C"/>
    <w:rsid w:val="00393193"/>
    <w:rsid w:val="003954E2"/>
    <w:rsid w:val="00397136"/>
    <w:rsid w:val="003A0E3F"/>
    <w:rsid w:val="003A1415"/>
    <w:rsid w:val="003A36B1"/>
    <w:rsid w:val="003A4706"/>
    <w:rsid w:val="003B0514"/>
    <w:rsid w:val="003B1C8B"/>
    <w:rsid w:val="003B364C"/>
    <w:rsid w:val="003B61E8"/>
    <w:rsid w:val="003B73CB"/>
    <w:rsid w:val="003C5839"/>
    <w:rsid w:val="003C6AA3"/>
    <w:rsid w:val="003D4FE1"/>
    <w:rsid w:val="003E21A5"/>
    <w:rsid w:val="003E275E"/>
    <w:rsid w:val="003E3998"/>
    <w:rsid w:val="003E48CA"/>
    <w:rsid w:val="003F38D3"/>
    <w:rsid w:val="003F4A77"/>
    <w:rsid w:val="00401294"/>
    <w:rsid w:val="004039D1"/>
    <w:rsid w:val="00404516"/>
    <w:rsid w:val="00406876"/>
    <w:rsid w:val="004068A1"/>
    <w:rsid w:val="004107A6"/>
    <w:rsid w:val="00414039"/>
    <w:rsid w:val="00415542"/>
    <w:rsid w:val="00416809"/>
    <w:rsid w:val="00423C35"/>
    <w:rsid w:val="004331CB"/>
    <w:rsid w:val="00435171"/>
    <w:rsid w:val="00435A17"/>
    <w:rsid w:val="00435A61"/>
    <w:rsid w:val="004365E7"/>
    <w:rsid w:val="00441251"/>
    <w:rsid w:val="004503EB"/>
    <w:rsid w:val="00453645"/>
    <w:rsid w:val="00454C32"/>
    <w:rsid w:val="00480F61"/>
    <w:rsid w:val="004840A7"/>
    <w:rsid w:val="00485D56"/>
    <w:rsid w:val="004903E7"/>
    <w:rsid w:val="004A76F0"/>
    <w:rsid w:val="004B17FE"/>
    <w:rsid w:val="004B640D"/>
    <w:rsid w:val="004B6EF8"/>
    <w:rsid w:val="004E2EB8"/>
    <w:rsid w:val="004E6B7E"/>
    <w:rsid w:val="004E6FC4"/>
    <w:rsid w:val="004F0625"/>
    <w:rsid w:val="004F09D6"/>
    <w:rsid w:val="004F3D8C"/>
    <w:rsid w:val="005174F7"/>
    <w:rsid w:val="00520B68"/>
    <w:rsid w:val="005226E9"/>
    <w:rsid w:val="005243B0"/>
    <w:rsid w:val="00532EDA"/>
    <w:rsid w:val="005452A5"/>
    <w:rsid w:val="005460A1"/>
    <w:rsid w:val="005556FC"/>
    <w:rsid w:val="0056099C"/>
    <w:rsid w:val="005637B6"/>
    <w:rsid w:val="005644F9"/>
    <w:rsid w:val="0056615A"/>
    <w:rsid w:val="00566C22"/>
    <w:rsid w:val="005704A7"/>
    <w:rsid w:val="00573E13"/>
    <w:rsid w:val="00575758"/>
    <w:rsid w:val="00576371"/>
    <w:rsid w:val="00583FDC"/>
    <w:rsid w:val="00587161"/>
    <w:rsid w:val="00593816"/>
    <w:rsid w:val="005949E5"/>
    <w:rsid w:val="005A21F0"/>
    <w:rsid w:val="005B163C"/>
    <w:rsid w:val="005B5849"/>
    <w:rsid w:val="005B7EEE"/>
    <w:rsid w:val="005C1745"/>
    <w:rsid w:val="005C2545"/>
    <w:rsid w:val="005C2BE6"/>
    <w:rsid w:val="005C4B42"/>
    <w:rsid w:val="005D321F"/>
    <w:rsid w:val="005D323E"/>
    <w:rsid w:val="005D7A1A"/>
    <w:rsid w:val="005E2922"/>
    <w:rsid w:val="005F0668"/>
    <w:rsid w:val="005F0A50"/>
    <w:rsid w:val="005F0E37"/>
    <w:rsid w:val="005F17AA"/>
    <w:rsid w:val="005F2266"/>
    <w:rsid w:val="005F4085"/>
    <w:rsid w:val="0060528D"/>
    <w:rsid w:val="006111EB"/>
    <w:rsid w:val="006171D3"/>
    <w:rsid w:val="00620FFA"/>
    <w:rsid w:val="00621367"/>
    <w:rsid w:val="0062317B"/>
    <w:rsid w:val="00624171"/>
    <w:rsid w:val="006344D1"/>
    <w:rsid w:val="00635D61"/>
    <w:rsid w:val="006374F6"/>
    <w:rsid w:val="00637D9E"/>
    <w:rsid w:val="006423AC"/>
    <w:rsid w:val="0064788F"/>
    <w:rsid w:val="00650366"/>
    <w:rsid w:val="0065037C"/>
    <w:rsid w:val="00651899"/>
    <w:rsid w:val="00655744"/>
    <w:rsid w:val="00655D0A"/>
    <w:rsid w:val="0065613C"/>
    <w:rsid w:val="00657355"/>
    <w:rsid w:val="006614DC"/>
    <w:rsid w:val="0066183A"/>
    <w:rsid w:val="00662B2E"/>
    <w:rsid w:val="00666E55"/>
    <w:rsid w:val="00673ECB"/>
    <w:rsid w:val="006855E4"/>
    <w:rsid w:val="006874C1"/>
    <w:rsid w:val="00693980"/>
    <w:rsid w:val="006A0401"/>
    <w:rsid w:val="006A266E"/>
    <w:rsid w:val="006C16AA"/>
    <w:rsid w:val="006C6740"/>
    <w:rsid w:val="006C745F"/>
    <w:rsid w:val="006E1F9E"/>
    <w:rsid w:val="006F4224"/>
    <w:rsid w:val="00700940"/>
    <w:rsid w:val="00702AFC"/>
    <w:rsid w:val="007059E1"/>
    <w:rsid w:val="00710329"/>
    <w:rsid w:val="007110D4"/>
    <w:rsid w:val="0071133C"/>
    <w:rsid w:val="007147F7"/>
    <w:rsid w:val="00715A31"/>
    <w:rsid w:val="00721EDC"/>
    <w:rsid w:val="0072312A"/>
    <w:rsid w:val="007240E2"/>
    <w:rsid w:val="00734F1F"/>
    <w:rsid w:val="00735069"/>
    <w:rsid w:val="007350A4"/>
    <w:rsid w:val="0073560B"/>
    <w:rsid w:val="00754DA3"/>
    <w:rsid w:val="007562BE"/>
    <w:rsid w:val="00765F86"/>
    <w:rsid w:val="007664F6"/>
    <w:rsid w:val="007670D8"/>
    <w:rsid w:val="007730EB"/>
    <w:rsid w:val="00773256"/>
    <w:rsid w:val="00774F5A"/>
    <w:rsid w:val="00784BA8"/>
    <w:rsid w:val="00792AF9"/>
    <w:rsid w:val="0079557C"/>
    <w:rsid w:val="007A0B3D"/>
    <w:rsid w:val="007A4EF6"/>
    <w:rsid w:val="007A581E"/>
    <w:rsid w:val="007A655B"/>
    <w:rsid w:val="007A6D4C"/>
    <w:rsid w:val="007B05FD"/>
    <w:rsid w:val="007B6972"/>
    <w:rsid w:val="007C20FC"/>
    <w:rsid w:val="007C3277"/>
    <w:rsid w:val="007D2E10"/>
    <w:rsid w:val="007E1A96"/>
    <w:rsid w:val="007E26F3"/>
    <w:rsid w:val="007F62C6"/>
    <w:rsid w:val="007F79D6"/>
    <w:rsid w:val="00800A67"/>
    <w:rsid w:val="00804F46"/>
    <w:rsid w:val="00805BB3"/>
    <w:rsid w:val="00811CA6"/>
    <w:rsid w:val="0081398F"/>
    <w:rsid w:val="00816784"/>
    <w:rsid w:val="00823001"/>
    <w:rsid w:val="008230C5"/>
    <w:rsid w:val="008311E0"/>
    <w:rsid w:val="008322C0"/>
    <w:rsid w:val="0084325D"/>
    <w:rsid w:val="00843A4D"/>
    <w:rsid w:val="00844FA3"/>
    <w:rsid w:val="00845589"/>
    <w:rsid w:val="0084621E"/>
    <w:rsid w:val="00846627"/>
    <w:rsid w:val="00850365"/>
    <w:rsid w:val="008503DA"/>
    <w:rsid w:val="00850B56"/>
    <w:rsid w:val="00852C18"/>
    <w:rsid w:val="00854927"/>
    <w:rsid w:val="00856D76"/>
    <w:rsid w:val="008570FA"/>
    <w:rsid w:val="008574C9"/>
    <w:rsid w:val="008632C4"/>
    <w:rsid w:val="00864E85"/>
    <w:rsid w:val="00865EF8"/>
    <w:rsid w:val="00866815"/>
    <w:rsid w:val="0086768F"/>
    <w:rsid w:val="00873D56"/>
    <w:rsid w:val="008746E7"/>
    <w:rsid w:val="008770C7"/>
    <w:rsid w:val="00884977"/>
    <w:rsid w:val="00884EFF"/>
    <w:rsid w:val="00885BB5"/>
    <w:rsid w:val="00893DEB"/>
    <w:rsid w:val="008A01DD"/>
    <w:rsid w:val="008A71D9"/>
    <w:rsid w:val="008B5CED"/>
    <w:rsid w:val="008C093B"/>
    <w:rsid w:val="008C107A"/>
    <w:rsid w:val="008C256B"/>
    <w:rsid w:val="008C269E"/>
    <w:rsid w:val="008C70D3"/>
    <w:rsid w:val="008D48A4"/>
    <w:rsid w:val="008D5DED"/>
    <w:rsid w:val="008D7E9F"/>
    <w:rsid w:val="008E139A"/>
    <w:rsid w:val="008F31FD"/>
    <w:rsid w:val="008F4969"/>
    <w:rsid w:val="00902E2F"/>
    <w:rsid w:val="0091703C"/>
    <w:rsid w:val="009201B7"/>
    <w:rsid w:val="0092192D"/>
    <w:rsid w:val="009256F0"/>
    <w:rsid w:val="009264F3"/>
    <w:rsid w:val="009313DE"/>
    <w:rsid w:val="00931F01"/>
    <w:rsid w:val="00933699"/>
    <w:rsid w:val="009343D7"/>
    <w:rsid w:val="00942272"/>
    <w:rsid w:val="00943883"/>
    <w:rsid w:val="00945141"/>
    <w:rsid w:val="009474C0"/>
    <w:rsid w:val="00956CDD"/>
    <w:rsid w:val="00961A21"/>
    <w:rsid w:val="00975026"/>
    <w:rsid w:val="009810CE"/>
    <w:rsid w:val="00983F65"/>
    <w:rsid w:val="00985AA4"/>
    <w:rsid w:val="00986012"/>
    <w:rsid w:val="0099359F"/>
    <w:rsid w:val="0099450D"/>
    <w:rsid w:val="009948C4"/>
    <w:rsid w:val="009A4FFB"/>
    <w:rsid w:val="009A5FB7"/>
    <w:rsid w:val="009B092D"/>
    <w:rsid w:val="009B5E98"/>
    <w:rsid w:val="009C0CF8"/>
    <w:rsid w:val="009C2B08"/>
    <w:rsid w:val="009D4263"/>
    <w:rsid w:val="009D6541"/>
    <w:rsid w:val="009E1FF9"/>
    <w:rsid w:val="009E24BC"/>
    <w:rsid w:val="009E3171"/>
    <w:rsid w:val="009E5273"/>
    <w:rsid w:val="009F0D17"/>
    <w:rsid w:val="009F42C3"/>
    <w:rsid w:val="009F4543"/>
    <w:rsid w:val="00A013D9"/>
    <w:rsid w:val="00A105E6"/>
    <w:rsid w:val="00A106A2"/>
    <w:rsid w:val="00A11EF8"/>
    <w:rsid w:val="00A23F21"/>
    <w:rsid w:val="00A37310"/>
    <w:rsid w:val="00A37EF5"/>
    <w:rsid w:val="00A41C99"/>
    <w:rsid w:val="00A51B58"/>
    <w:rsid w:val="00A53079"/>
    <w:rsid w:val="00A543AC"/>
    <w:rsid w:val="00A54E0E"/>
    <w:rsid w:val="00A554B1"/>
    <w:rsid w:val="00A57479"/>
    <w:rsid w:val="00A57E61"/>
    <w:rsid w:val="00A67264"/>
    <w:rsid w:val="00A70FC7"/>
    <w:rsid w:val="00A7281A"/>
    <w:rsid w:val="00A73783"/>
    <w:rsid w:val="00A75DE7"/>
    <w:rsid w:val="00A8236E"/>
    <w:rsid w:val="00A87BC2"/>
    <w:rsid w:val="00A91026"/>
    <w:rsid w:val="00A92543"/>
    <w:rsid w:val="00A96A7F"/>
    <w:rsid w:val="00AA2282"/>
    <w:rsid w:val="00AB04F3"/>
    <w:rsid w:val="00AB1198"/>
    <w:rsid w:val="00AB474D"/>
    <w:rsid w:val="00AB6C71"/>
    <w:rsid w:val="00AB6E62"/>
    <w:rsid w:val="00AB7F82"/>
    <w:rsid w:val="00AC65E1"/>
    <w:rsid w:val="00AD01F8"/>
    <w:rsid w:val="00AD26DF"/>
    <w:rsid w:val="00AD270F"/>
    <w:rsid w:val="00AD396F"/>
    <w:rsid w:val="00AD7819"/>
    <w:rsid w:val="00AE050D"/>
    <w:rsid w:val="00AE5FA4"/>
    <w:rsid w:val="00AE6DBA"/>
    <w:rsid w:val="00B0379C"/>
    <w:rsid w:val="00B03A13"/>
    <w:rsid w:val="00B05D98"/>
    <w:rsid w:val="00B06126"/>
    <w:rsid w:val="00B11E53"/>
    <w:rsid w:val="00B23457"/>
    <w:rsid w:val="00B2656C"/>
    <w:rsid w:val="00B4084C"/>
    <w:rsid w:val="00B4337E"/>
    <w:rsid w:val="00B515A5"/>
    <w:rsid w:val="00B55246"/>
    <w:rsid w:val="00B64AD6"/>
    <w:rsid w:val="00B67E25"/>
    <w:rsid w:val="00B71064"/>
    <w:rsid w:val="00B72154"/>
    <w:rsid w:val="00B77BA6"/>
    <w:rsid w:val="00B8347D"/>
    <w:rsid w:val="00B97503"/>
    <w:rsid w:val="00BA2369"/>
    <w:rsid w:val="00BA7D86"/>
    <w:rsid w:val="00BB1252"/>
    <w:rsid w:val="00BB2B77"/>
    <w:rsid w:val="00BB2FF4"/>
    <w:rsid w:val="00BB4B11"/>
    <w:rsid w:val="00BC3586"/>
    <w:rsid w:val="00BC3FF2"/>
    <w:rsid w:val="00BC637B"/>
    <w:rsid w:val="00BD070B"/>
    <w:rsid w:val="00BD7223"/>
    <w:rsid w:val="00BE1122"/>
    <w:rsid w:val="00BE2C28"/>
    <w:rsid w:val="00BF3998"/>
    <w:rsid w:val="00BF49F0"/>
    <w:rsid w:val="00BF4F4D"/>
    <w:rsid w:val="00C017FB"/>
    <w:rsid w:val="00C0319E"/>
    <w:rsid w:val="00C07C9F"/>
    <w:rsid w:val="00C135C0"/>
    <w:rsid w:val="00C2120D"/>
    <w:rsid w:val="00C2211E"/>
    <w:rsid w:val="00C27218"/>
    <w:rsid w:val="00C327C3"/>
    <w:rsid w:val="00C32E62"/>
    <w:rsid w:val="00C33B0A"/>
    <w:rsid w:val="00C44A8F"/>
    <w:rsid w:val="00C44FEE"/>
    <w:rsid w:val="00C4515E"/>
    <w:rsid w:val="00C4716C"/>
    <w:rsid w:val="00C475A5"/>
    <w:rsid w:val="00C504A0"/>
    <w:rsid w:val="00C50E63"/>
    <w:rsid w:val="00C51E93"/>
    <w:rsid w:val="00C52CB7"/>
    <w:rsid w:val="00C71211"/>
    <w:rsid w:val="00C719B7"/>
    <w:rsid w:val="00C7681C"/>
    <w:rsid w:val="00C80516"/>
    <w:rsid w:val="00C823E8"/>
    <w:rsid w:val="00C83626"/>
    <w:rsid w:val="00C84E68"/>
    <w:rsid w:val="00C924BB"/>
    <w:rsid w:val="00CC05A3"/>
    <w:rsid w:val="00CC37C2"/>
    <w:rsid w:val="00CC44CE"/>
    <w:rsid w:val="00CD43C0"/>
    <w:rsid w:val="00CD596B"/>
    <w:rsid w:val="00CD6C6A"/>
    <w:rsid w:val="00CD7F5B"/>
    <w:rsid w:val="00CE3F25"/>
    <w:rsid w:val="00CF09CA"/>
    <w:rsid w:val="00D029C6"/>
    <w:rsid w:val="00D04461"/>
    <w:rsid w:val="00D06420"/>
    <w:rsid w:val="00D11762"/>
    <w:rsid w:val="00D13834"/>
    <w:rsid w:val="00D15F79"/>
    <w:rsid w:val="00D2086D"/>
    <w:rsid w:val="00D21650"/>
    <w:rsid w:val="00D25E72"/>
    <w:rsid w:val="00D33286"/>
    <w:rsid w:val="00D349E6"/>
    <w:rsid w:val="00D445D9"/>
    <w:rsid w:val="00D47C47"/>
    <w:rsid w:val="00D52AD5"/>
    <w:rsid w:val="00D607C6"/>
    <w:rsid w:val="00D61CF7"/>
    <w:rsid w:val="00D66301"/>
    <w:rsid w:val="00D6682B"/>
    <w:rsid w:val="00D724C6"/>
    <w:rsid w:val="00D80AA4"/>
    <w:rsid w:val="00D82118"/>
    <w:rsid w:val="00D85D3E"/>
    <w:rsid w:val="00D86314"/>
    <w:rsid w:val="00D93582"/>
    <w:rsid w:val="00D937A0"/>
    <w:rsid w:val="00D9597B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E0043"/>
    <w:rsid w:val="00DF0524"/>
    <w:rsid w:val="00DF0D69"/>
    <w:rsid w:val="00DF2191"/>
    <w:rsid w:val="00DF5524"/>
    <w:rsid w:val="00E04B8C"/>
    <w:rsid w:val="00E05F09"/>
    <w:rsid w:val="00E17E85"/>
    <w:rsid w:val="00E204F0"/>
    <w:rsid w:val="00E24E84"/>
    <w:rsid w:val="00E32C39"/>
    <w:rsid w:val="00E374EA"/>
    <w:rsid w:val="00E44060"/>
    <w:rsid w:val="00E44555"/>
    <w:rsid w:val="00E46131"/>
    <w:rsid w:val="00E47BCC"/>
    <w:rsid w:val="00E50054"/>
    <w:rsid w:val="00E52274"/>
    <w:rsid w:val="00E5678D"/>
    <w:rsid w:val="00E66964"/>
    <w:rsid w:val="00E7023F"/>
    <w:rsid w:val="00E710A2"/>
    <w:rsid w:val="00E732E9"/>
    <w:rsid w:val="00E7342A"/>
    <w:rsid w:val="00E837F0"/>
    <w:rsid w:val="00E855A4"/>
    <w:rsid w:val="00E86599"/>
    <w:rsid w:val="00E86A3A"/>
    <w:rsid w:val="00E872FF"/>
    <w:rsid w:val="00E920A8"/>
    <w:rsid w:val="00E9364D"/>
    <w:rsid w:val="00EA3344"/>
    <w:rsid w:val="00EA3F6E"/>
    <w:rsid w:val="00EA4782"/>
    <w:rsid w:val="00EA4A6D"/>
    <w:rsid w:val="00EA6030"/>
    <w:rsid w:val="00EA7E9B"/>
    <w:rsid w:val="00EB074E"/>
    <w:rsid w:val="00EB198D"/>
    <w:rsid w:val="00EB54B0"/>
    <w:rsid w:val="00EC2D74"/>
    <w:rsid w:val="00EC4963"/>
    <w:rsid w:val="00ED1085"/>
    <w:rsid w:val="00ED1A05"/>
    <w:rsid w:val="00ED507A"/>
    <w:rsid w:val="00ED58D1"/>
    <w:rsid w:val="00ED5E5B"/>
    <w:rsid w:val="00EE16D6"/>
    <w:rsid w:val="00EE1A52"/>
    <w:rsid w:val="00EE2EF0"/>
    <w:rsid w:val="00EE49DA"/>
    <w:rsid w:val="00EF08C8"/>
    <w:rsid w:val="00EF2AE1"/>
    <w:rsid w:val="00EF36E8"/>
    <w:rsid w:val="00EF5AC7"/>
    <w:rsid w:val="00EF6BC8"/>
    <w:rsid w:val="00F0351F"/>
    <w:rsid w:val="00F07A3D"/>
    <w:rsid w:val="00F140B6"/>
    <w:rsid w:val="00F154A9"/>
    <w:rsid w:val="00F1572E"/>
    <w:rsid w:val="00F20B98"/>
    <w:rsid w:val="00F25E65"/>
    <w:rsid w:val="00F33912"/>
    <w:rsid w:val="00F33EB4"/>
    <w:rsid w:val="00F40289"/>
    <w:rsid w:val="00F41C58"/>
    <w:rsid w:val="00F41E28"/>
    <w:rsid w:val="00F4342C"/>
    <w:rsid w:val="00F44192"/>
    <w:rsid w:val="00F45D4A"/>
    <w:rsid w:val="00F4666A"/>
    <w:rsid w:val="00F46FD3"/>
    <w:rsid w:val="00F51F96"/>
    <w:rsid w:val="00F67607"/>
    <w:rsid w:val="00F719A8"/>
    <w:rsid w:val="00F75CA6"/>
    <w:rsid w:val="00F806AB"/>
    <w:rsid w:val="00F849A7"/>
    <w:rsid w:val="00F85562"/>
    <w:rsid w:val="00F91D26"/>
    <w:rsid w:val="00F946C6"/>
    <w:rsid w:val="00F96717"/>
    <w:rsid w:val="00F97FA6"/>
    <w:rsid w:val="00FA1CA0"/>
    <w:rsid w:val="00FA2673"/>
    <w:rsid w:val="00FA49C8"/>
    <w:rsid w:val="00FA544C"/>
    <w:rsid w:val="00FA565C"/>
    <w:rsid w:val="00FA7878"/>
    <w:rsid w:val="00FB30B6"/>
    <w:rsid w:val="00FB31D0"/>
    <w:rsid w:val="00FC0CF2"/>
    <w:rsid w:val="00FC1B3A"/>
    <w:rsid w:val="00FC5BD4"/>
    <w:rsid w:val="00FD2372"/>
    <w:rsid w:val="00FD2FAE"/>
    <w:rsid w:val="00FD5108"/>
    <w:rsid w:val="00FD65D1"/>
    <w:rsid w:val="00FD6F29"/>
    <w:rsid w:val="00FE1D74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@sm.ukrte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Jack</cp:lastModifiedBy>
  <cp:revision>4</cp:revision>
  <cp:lastPrinted>2023-05-25T06:41:00Z</cp:lastPrinted>
  <dcterms:created xsi:type="dcterms:W3CDTF">2023-05-30T11:29:00Z</dcterms:created>
  <dcterms:modified xsi:type="dcterms:W3CDTF">2023-06-14T11:43:00Z</dcterms:modified>
</cp:coreProperties>
</file>