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01" w:rsidRPr="00DF3CE0" w:rsidRDefault="00CF4101" w:rsidP="00CF4101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DF3CE0">
        <w:rPr>
          <w:b/>
          <w:noProof/>
          <w:sz w:val="24"/>
          <w:szCs w:val="24"/>
        </w:rPr>
        <w:drawing>
          <wp:inline distT="0" distB="0" distL="0" distR="0" wp14:anchorId="4A5FB77E" wp14:editId="550F48AB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101" w:rsidRPr="00DF3CE0" w:rsidRDefault="00CF4101" w:rsidP="00CF41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F3CE0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CF4101" w:rsidRPr="00DF3CE0" w:rsidRDefault="00CF4101" w:rsidP="00CF4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3CE0"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CF4101" w:rsidRPr="00DF3CE0" w:rsidRDefault="00CF4101" w:rsidP="00CF4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CF4101" w:rsidRPr="00DF3CE0" w:rsidRDefault="00CF4101" w:rsidP="00CF4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DF3CE0">
        <w:rPr>
          <w:rFonts w:ascii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CF4101" w:rsidRPr="00DF3CE0" w:rsidRDefault="00CF4101" w:rsidP="00CF4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99"/>
        <w:gridCol w:w="3183"/>
        <w:gridCol w:w="3257"/>
      </w:tblGrid>
      <w:tr w:rsidR="00CF4101" w:rsidRPr="00DF3CE0" w:rsidTr="00AF58FD">
        <w:tc>
          <w:tcPr>
            <w:tcW w:w="3199" w:type="dxa"/>
            <w:hideMark/>
          </w:tcPr>
          <w:p w:rsidR="00CF4101" w:rsidRPr="00DF3CE0" w:rsidRDefault="00D559B8" w:rsidP="00AF5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  <w:r w:rsidR="00CF4101" w:rsidRPr="00DF3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="00CF4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05</w:t>
            </w:r>
            <w:r w:rsidR="00CF4101" w:rsidRPr="00DF3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</w:t>
            </w:r>
            <w:r w:rsidR="00CF4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183" w:type="dxa"/>
            <w:hideMark/>
          </w:tcPr>
          <w:p w:rsidR="00CF4101" w:rsidRPr="00DF3CE0" w:rsidRDefault="00CF4101" w:rsidP="00AF5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DF3C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57" w:type="dxa"/>
            <w:hideMark/>
          </w:tcPr>
          <w:p w:rsidR="00CF4101" w:rsidRPr="00DF3CE0" w:rsidRDefault="00CF4101" w:rsidP="003F57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</w:t>
            </w:r>
            <w:r w:rsidRPr="00DF3CE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3F571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82</w:t>
            </w:r>
            <w:bookmarkStart w:id="0" w:name="_GoBack"/>
            <w:bookmarkEnd w:id="0"/>
            <w:r w:rsidRPr="00DF3CE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</w:t>
            </w:r>
          </w:p>
        </w:tc>
      </w:tr>
    </w:tbl>
    <w:p w:rsidR="00CF4101" w:rsidRPr="00DF3CE0" w:rsidRDefault="00CF4101" w:rsidP="00CF4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4101" w:rsidRPr="00DF3CE0" w:rsidRDefault="00CF4101" w:rsidP="00CF4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3CE0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CF4101" w:rsidRPr="00DF3CE0" w:rsidRDefault="00CF4101" w:rsidP="00CF4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3CE0"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CF4101" w:rsidRPr="005C6FB2" w:rsidRDefault="00CF4101" w:rsidP="00CF4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CF4101" w:rsidRDefault="00CF4101" w:rsidP="00683933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13 частини «а» статті 30 Закону України «Про місцеве самоврядування в Україні», пункту 1 статті 16  Закону України «Про рекламу», Правил розміщення зовнішньої реклами на території м. Ромни, затверджених рішенням Роменської міської ради від 25.11.2011, розглянувши заяви публічного акціонерного товариства «Комерційний Банк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Акордбанк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 в особі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Євченко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Р.І., фізичн</w:t>
      </w:r>
      <w:r w:rsidR="000B0737">
        <w:rPr>
          <w:rFonts w:ascii="Times New Roman" w:hAnsi="Times New Roman"/>
          <w:sz w:val="24"/>
          <w:szCs w:val="24"/>
          <w:lang w:val="uk-UA"/>
        </w:rPr>
        <w:t>их</w:t>
      </w:r>
      <w:r>
        <w:rPr>
          <w:rFonts w:ascii="Times New Roman" w:hAnsi="Times New Roman"/>
          <w:sz w:val="24"/>
          <w:szCs w:val="24"/>
          <w:lang w:val="uk-UA"/>
        </w:rPr>
        <w:t xml:space="preserve"> ос</w:t>
      </w:r>
      <w:r w:rsidR="000B0737">
        <w:rPr>
          <w:rFonts w:ascii="Times New Roman" w:hAnsi="Times New Roman"/>
          <w:sz w:val="24"/>
          <w:szCs w:val="24"/>
          <w:lang w:val="uk-UA"/>
        </w:rPr>
        <w:t>іб</w:t>
      </w:r>
      <w:r>
        <w:rPr>
          <w:rFonts w:ascii="Times New Roman" w:hAnsi="Times New Roman"/>
          <w:sz w:val="24"/>
          <w:szCs w:val="24"/>
          <w:lang w:val="uk-UA"/>
        </w:rPr>
        <w:t>-підприємц</w:t>
      </w:r>
      <w:r w:rsidR="000B0737">
        <w:rPr>
          <w:rFonts w:ascii="Times New Roman" w:hAnsi="Times New Roman"/>
          <w:sz w:val="24"/>
          <w:szCs w:val="24"/>
          <w:lang w:val="uk-UA"/>
        </w:rPr>
        <w:t>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Горбатко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Вячеслава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Івановича, Харченко Зореслави Олексіївни,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Романій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Ірини Володимир</w:t>
      </w:r>
      <w:r w:rsidR="000B0737">
        <w:rPr>
          <w:rFonts w:ascii="Times New Roman" w:hAnsi="Times New Roman"/>
          <w:sz w:val="24"/>
          <w:szCs w:val="24"/>
          <w:lang w:val="uk-UA"/>
        </w:rPr>
        <w:t xml:space="preserve">івни,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Божко</w:t>
      </w:r>
      <w:proofErr w:type="spellEnd"/>
      <w:r w:rsidR="000B0737">
        <w:rPr>
          <w:rFonts w:ascii="Times New Roman" w:hAnsi="Times New Roman"/>
          <w:sz w:val="24"/>
          <w:szCs w:val="24"/>
          <w:lang w:val="uk-UA"/>
        </w:rPr>
        <w:t xml:space="preserve"> Валентини Анатоліївни 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83933">
        <w:rPr>
          <w:rFonts w:ascii="Times New Roman" w:hAnsi="Times New Roman"/>
          <w:sz w:val="24"/>
          <w:szCs w:val="24"/>
          <w:lang w:val="uk-UA"/>
        </w:rPr>
        <w:t>Батог</w:t>
      </w:r>
      <w:proofErr w:type="spellEnd"/>
      <w:r w:rsidR="00683933">
        <w:rPr>
          <w:rFonts w:ascii="Times New Roman" w:hAnsi="Times New Roman"/>
          <w:sz w:val="24"/>
          <w:szCs w:val="24"/>
          <w:lang w:val="uk-UA"/>
        </w:rPr>
        <w:t xml:space="preserve"> Жанни Володимирівни</w:t>
      </w:r>
    </w:p>
    <w:p w:rsidR="00CF4101" w:rsidRDefault="00CF4101" w:rsidP="00683933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  <w:r w:rsidRPr="00D01430">
        <w:rPr>
          <w:b/>
          <w:noProof/>
          <w:sz w:val="24"/>
          <w:szCs w:val="24"/>
        </w:rPr>
        <w:t xml:space="preserve"> </w:t>
      </w:r>
    </w:p>
    <w:p w:rsidR="00CF4101" w:rsidRDefault="00CF4101" w:rsidP="00683933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1. Надати дозвіл на розміщення зовнішньої реклами терміном на 5 років:</w:t>
      </w:r>
    </w:p>
    <w:p w:rsidR="00CF4101" w:rsidRDefault="00CF4101" w:rsidP="00683933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1) публічному акціонерному товариству «Комерційний Банк «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Акордбанк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="00A3044C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інформаційна вивіска з зовнішньою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підсвіткою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, одностороннє світлодіодне табло, 2-х сторонній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лайтбокс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>: б</w:t>
      </w:r>
      <w:r w:rsidR="000719AF">
        <w:rPr>
          <w:rFonts w:ascii="Times New Roman" w:hAnsi="Times New Roman"/>
          <w:sz w:val="24"/>
          <w:szCs w:val="24"/>
          <w:lang w:val="uk-UA" w:eastAsia="uk-UA"/>
        </w:rPr>
        <w:t>-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р Свободи, </w:t>
      </w:r>
      <w:r w:rsidR="000719AF">
        <w:rPr>
          <w:rFonts w:ascii="Times New Roman" w:hAnsi="Times New Roman"/>
          <w:sz w:val="24"/>
          <w:szCs w:val="24"/>
          <w:lang w:val="uk-UA" w:eastAsia="uk-UA"/>
        </w:rPr>
        <w:t xml:space="preserve">буд. </w:t>
      </w:r>
      <w:r>
        <w:rPr>
          <w:rFonts w:ascii="Times New Roman" w:hAnsi="Times New Roman"/>
          <w:sz w:val="24"/>
          <w:szCs w:val="24"/>
          <w:lang w:val="uk-UA" w:eastAsia="uk-UA"/>
        </w:rPr>
        <w:t>20/2, м. Ромни;</w:t>
      </w:r>
    </w:p>
    <w:p w:rsidR="00CF4101" w:rsidRDefault="00CF4101" w:rsidP="00683933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2) фізичній особі-підприємцю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Горбатк</w:t>
      </w:r>
      <w:r w:rsidR="000719AF">
        <w:rPr>
          <w:rFonts w:ascii="Times New Roman" w:hAnsi="Times New Roman"/>
          <w:sz w:val="24"/>
          <w:szCs w:val="24"/>
          <w:lang w:val="uk-UA"/>
        </w:rPr>
        <w:t>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Вячеславу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Івановичу – вивіска та банери на фасаді будівлі за адресою: вул. Героїв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Роменщини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719AF">
        <w:rPr>
          <w:rFonts w:ascii="Times New Roman" w:hAnsi="Times New Roman"/>
          <w:sz w:val="24"/>
          <w:szCs w:val="24"/>
          <w:lang w:val="uk-UA"/>
        </w:rPr>
        <w:t xml:space="preserve">буд. </w:t>
      </w:r>
      <w:r>
        <w:rPr>
          <w:rFonts w:ascii="Times New Roman" w:hAnsi="Times New Roman"/>
          <w:sz w:val="24"/>
          <w:szCs w:val="24"/>
          <w:lang w:val="uk-UA"/>
        </w:rPr>
        <w:t xml:space="preserve">112/1, м. Ромни;  </w:t>
      </w:r>
    </w:p>
    <w:p w:rsidR="00CF4101" w:rsidRDefault="00CF4101" w:rsidP="00683933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3) фізичній особі-підприємцю Харченко Зореславі Олексіївні – вивіска та банери на фасаді будівлі за адресою: 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Коржівська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719AF">
        <w:rPr>
          <w:rFonts w:ascii="Times New Roman" w:hAnsi="Times New Roman"/>
          <w:sz w:val="24"/>
          <w:szCs w:val="24"/>
          <w:lang w:val="uk-UA"/>
        </w:rPr>
        <w:t xml:space="preserve">буд. </w:t>
      </w:r>
      <w:r>
        <w:rPr>
          <w:rFonts w:ascii="Times New Roman" w:hAnsi="Times New Roman"/>
          <w:sz w:val="24"/>
          <w:szCs w:val="24"/>
          <w:lang w:val="uk-UA"/>
        </w:rPr>
        <w:t xml:space="preserve">121, м. Ромни; вивіска та банери на фасаді будівлі за адресою: вул. Героїв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Роменщини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719AF">
        <w:rPr>
          <w:rFonts w:ascii="Times New Roman" w:hAnsi="Times New Roman"/>
          <w:sz w:val="24"/>
          <w:szCs w:val="24"/>
          <w:lang w:val="uk-UA"/>
        </w:rPr>
        <w:t xml:space="preserve">буд. </w:t>
      </w:r>
      <w:r>
        <w:rPr>
          <w:rFonts w:ascii="Times New Roman" w:hAnsi="Times New Roman"/>
          <w:sz w:val="24"/>
          <w:szCs w:val="24"/>
          <w:lang w:val="uk-UA"/>
        </w:rPr>
        <w:t>248, м. Ромни;</w:t>
      </w:r>
    </w:p>
    <w:p w:rsidR="00CF4101" w:rsidRDefault="00CF4101" w:rsidP="00683933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4) фізичній особі-підприємцю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Романій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Ірині </w:t>
      </w:r>
      <w:r w:rsidR="00683933">
        <w:rPr>
          <w:rFonts w:ascii="Times New Roman" w:hAnsi="Times New Roman"/>
          <w:sz w:val="24"/>
          <w:szCs w:val="24"/>
          <w:lang w:val="uk-UA"/>
        </w:rPr>
        <w:t>Володимирівні</w:t>
      </w:r>
      <w:r>
        <w:rPr>
          <w:rFonts w:ascii="Times New Roman" w:hAnsi="Times New Roman"/>
          <w:sz w:val="24"/>
          <w:szCs w:val="24"/>
          <w:lang w:val="uk-UA"/>
        </w:rPr>
        <w:t xml:space="preserve"> – вивіски на фасаді будівлі  за адресою: вул. Соборна, </w:t>
      </w:r>
      <w:r w:rsidR="000719AF">
        <w:rPr>
          <w:rFonts w:ascii="Times New Roman" w:hAnsi="Times New Roman"/>
          <w:sz w:val="24"/>
          <w:szCs w:val="24"/>
          <w:lang w:val="uk-UA"/>
        </w:rPr>
        <w:t xml:space="preserve">буд. </w:t>
      </w:r>
      <w:r>
        <w:rPr>
          <w:rFonts w:ascii="Times New Roman" w:hAnsi="Times New Roman"/>
          <w:sz w:val="24"/>
          <w:szCs w:val="24"/>
          <w:lang w:val="uk-UA"/>
        </w:rPr>
        <w:t>22/2, м. Ромни;</w:t>
      </w:r>
    </w:p>
    <w:p w:rsidR="00CF4101" w:rsidRDefault="00CF4101" w:rsidP="00683933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5) фізичній особі-підприємцю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Божко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Валентині Анатоліївні – банер на фасаді будівлі за адресою: вул. Соборна,</w:t>
      </w:r>
      <w:r w:rsidR="000719AF">
        <w:rPr>
          <w:rFonts w:ascii="Times New Roman" w:hAnsi="Times New Roman"/>
          <w:sz w:val="24"/>
          <w:szCs w:val="24"/>
          <w:lang w:val="uk-UA"/>
        </w:rPr>
        <w:t xml:space="preserve"> буд. </w:t>
      </w:r>
      <w:r>
        <w:rPr>
          <w:rFonts w:ascii="Times New Roman" w:hAnsi="Times New Roman"/>
          <w:sz w:val="24"/>
          <w:szCs w:val="24"/>
          <w:lang w:val="uk-UA"/>
        </w:rPr>
        <w:t>18, м. Ромни;</w:t>
      </w:r>
    </w:p>
    <w:p w:rsidR="00CF4101" w:rsidRDefault="00CF4101" w:rsidP="00683933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6) фізичній особі-підприємцю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Батог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Жанні Володимирівні – вивіска, рекламне оформлення вікон за адр</w:t>
      </w:r>
      <w:r w:rsidR="00683933">
        <w:rPr>
          <w:rFonts w:ascii="Times New Roman" w:hAnsi="Times New Roman"/>
          <w:sz w:val="24"/>
          <w:szCs w:val="24"/>
          <w:lang w:val="uk-UA"/>
        </w:rPr>
        <w:t>есою: вул. Соборна,</w:t>
      </w:r>
      <w:r w:rsidR="000719AF">
        <w:rPr>
          <w:rFonts w:ascii="Times New Roman" w:hAnsi="Times New Roman"/>
          <w:sz w:val="24"/>
          <w:szCs w:val="24"/>
          <w:lang w:val="uk-UA"/>
        </w:rPr>
        <w:t xml:space="preserve"> буд. </w:t>
      </w:r>
      <w:r w:rsidR="00683933">
        <w:rPr>
          <w:rFonts w:ascii="Times New Roman" w:hAnsi="Times New Roman"/>
          <w:sz w:val="24"/>
          <w:szCs w:val="24"/>
          <w:lang w:val="uk-UA"/>
        </w:rPr>
        <w:t>4, м. Ромни.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</w:t>
      </w:r>
    </w:p>
    <w:p w:rsidR="00CF4101" w:rsidRDefault="00CF4101" w:rsidP="00683933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2. Управлінню житлово-комунального господарства Роменської міської ради</w:t>
      </w:r>
      <w:r w:rsidR="0068393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6B4EC8">
        <w:rPr>
          <w:rFonts w:ascii="Times New Roman" w:hAnsi="Times New Roman"/>
          <w:bCs/>
          <w:sz w:val="24"/>
          <w:szCs w:val="24"/>
          <w:lang w:val="uk-UA"/>
        </w:rPr>
        <w:t>оформити та видати дозволи на розміщення зовнішньої реклами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.                          </w:t>
      </w:r>
    </w:p>
    <w:p w:rsidR="00CF4101" w:rsidRDefault="00CF4101" w:rsidP="00CF4101">
      <w:pPr>
        <w:pStyle w:val="a3"/>
        <w:shd w:val="clear" w:color="auto" w:fill="FFFFFF"/>
        <w:tabs>
          <w:tab w:val="left" w:pos="9639"/>
        </w:tabs>
        <w:spacing w:after="0"/>
        <w:ind w:left="1070"/>
        <w:jc w:val="both"/>
        <w:rPr>
          <w:rFonts w:ascii="Times New Roman" w:hAnsi="Times New Roman"/>
          <w:bCs/>
          <w:sz w:val="20"/>
          <w:szCs w:val="20"/>
          <w:lang w:val="uk-UA"/>
        </w:rPr>
      </w:pPr>
    </w:p>
    <w:p w:rsidR="00683933" w:rsidRPr="00C328E8" w:rsidRDefault="00683933" w:rsidP="00CF4101">
      <w:pPr>
        <w:pStyle w:val="a3"/>
        <w:shd w:val="clear" w:color="auto" w:fill="FFFFFF"/>
        <w:tabs>
          <w:tab w:val="left" w:pos="9639"/>
        </w:tabs>
        <w:spacing w:after="0"/>
        <w:ind w:left="1070"/>
        <w:jc w:val="both"/>
        <w:rPr>
          <w:rFonts w:ascii="Times New Roman" w:hAnsi="Times New Roman"/>
          <w:bCs/>
          <w:sz w:val="20"/>
          <w:szCs w:val="20"/>
          <w:lang w:val="uk-UA"/>
        </w:rPr>
      </w:pPr>
    </w:p>
    <w:p w:rsidR="00CF4101" w:rsidRPr="00C328E8" w:rsidRDefault="00CF4101" w:rsidP="00CF4101">
      <w:pPr>
        <w:pStyle w:val="a3"/>
        <w:shd w:val="clear" w:color="auto" w:fill="FFFFFF"/>
        <w:tabs>
          <w:tab w:val="left" w:pos="9639"/>
        </w:tabs>
        <w:spacing w:after="0"/>
        <w:ind w:left="1070"/>
        <w:jc w:val="both"/>
        <w:rPr>
          <w:rFonts w:ascii="Times New Roman" w:hAnsi="Times New Roman"/>
          <w:bCs/>
          <w:sz w:val="20"/>
          <w:szCs w:val="20"/>
          <w:lang w:val="uk-UA"/>
        </w:rPr>
      </w:pPr>
    </w:p>
    <w:p w:rsidR="00C94F29" w:rsidRDefault="00CF4101" w:rsidP="00683933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68393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Олег СТОГНІЙ</w:t>
      </w:r>
    </w:p>
    <w:p w:rsidR="000719AF" w:rsidRDefault="000719A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683933" w:rsidRPr="00BE459B" w:rsidRDefault="00683933" w:rsidP="0068393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683933" w:rsidRPr="00BE459B" w:rsidRDefault="00683933" w:rsidP="0068393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>до про</w:t>
      </w:r>
      <w:r>
        <w:rPr>
          <w:rFonts w:ascii="Times New Roman" w:hAnsi="Times New Roman"/>
          <w:b/>
          <w:sz w:val="24"/>
          <w:szCs w:val="24"/>
          <w:lang w:val="uk-UA"/>
        </w:rPr>
        <w:t>є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>кту рішення виконавчого комітету Роменської міської ради</w:t>
      </w:r>
    </w:p>
    <w:p w:rsidR="00683933" w:rsidRPr="00BE459B" w:rsidRDefault="00683933" w:rsidP="0068393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BE459B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Про надання дозволу на розміщення зовнішньої реклами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683933" w:rsidRPr="00BE459B" w:rsidRDefault="00683933" w:rsidP="0068393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683933" w:rsidRDefault="00683933" w:rsidP="000719AF">
      <w:pPr>
        <w:pStyle w:val="docdata"/>
        <w:spacing w:before="0" w:beforeAutospacing="0" w:after="0" w:afterAutospacing="0" w:line="273" w:lineRule="auto"/>
        <w:ind w:firstLine="567"/>
        <w:jc w:val="both"/>
        <w:rPr>
          <w:lang w:val="uk-UA"/>
        </w:rPr>
      </w:pPr>
      <w:r w:rsidRPr="00A15260">
        <w:rPr>
          <w:color w:val="000000"/>
          <w:lang w:val="uk-UA"/>
        </w:rPr>
        <w:t>Про</w:t>
      </w:r>
      <w:r>
        <w:rPr>
          <w:color w:val="000000"/>
          <w:lang w:val="uk-UA"/>
        </w:rPr>
        <w:t>є</w:t>
      </w:r>
      <w:r w:rsidRPr="00A15260">
        <w:rPr>
          <w:color w:val="000000"/>
          <w:lang w:val="uk-UA"/>
        </w:rPr>
        <w:t>кт рішення розроблено відповідно до пункту 13 частини «а» статті 30 Закону України «Про місцеве самоврядування в Україні», пункту 1 статті 16  Закону України «Про рекламу», Правил розміщення зовнішньої реклами на території м. Ромни, затверджених рішенням Роменської міської ради від 25.11.2011</w:t>
      </w:r>
      <w:r w:rsidR="000719AF">
        <w:rPr>
          <w:color w:val="000000"/>
          <w:lang w:val="uk-UA"/>
        </w:rPr>
        <w:t xml:space="preserve"> та</w:t>
      </w:r>
      <w:r w:rsidRPr="00A15260">
        <w:rPr>
          <w:lang w:val="uk-UA"/>
        </w:rPr>
        <w:t xml:space="preserve"> розглянувши заяви публічного акціонерного товариства «Комерційний Банк «</w:t>
      </w:r>
      <w:proofErr w:type="spellStart"/>
      <w:r w:rsidRPr="00A15260">
        <w:rPr>
          <w:lang w:val="uk-UA"/>
        </w:rPr>
        <w:t>Акордбанк</w:t>
      </w:r>
      <w:proofErr w:type="spellEnd"/>
      <w:r w:rsidRPr="00A15260">
        <w:rPr>
          <w:lang w:val="uk-UA"/>
        </w:rPr>
        <w:t xml:space="preserve">» в особі </w:t>
      </w:r>
      <w:proofErr w:type="spellStart"/>
      <w:r w:rsidRPr="00A15260">
        <w:rPr>
          <w:lang w:val="uk-UA"/>
        </w:rPr>
        <w:t>Євченко</w:t>
      </w:r>
      <w:proofErr w:type="spellEnd"/>
      <w:r w:rsidRPr="00A15260">
        <w:rPr>
          <w:lang w:val="uk-UA"/>
        </w:rPr>
        <w:t xml:space="preserve"> Р.І., фізичн</w:t>
      </w:r>
      <w:r w:rsidR="006025ED">
        <w:rPr>
          <w:lang w:val="uk-UA"/>
        </w:rPr>
        <w:t>их осіб</w:t>
      </w:r>
      <w:r w:rsidRPr="00A15260">
        <w:rPr>
          <w:lang w:val="uk-UA"/>
        </w:rPr>
        <w:t>-підприємц</w:t>
      </w:r>
      <w:r w:rsidR="006025ED">
        <w:rPr>
          <w:lang w:val="uk-UA"/>
        </w:rPr>
        <w:t>ів</w:t>
      </w:r>
      <w:r w:rsidRPr="00A15260">
        <w:rPr>
          <w:lang w:val="uk-UA"/>
        </w:rPr>
        <w:t xml:space="preserve"> </w:t>
      </w:r>
      <w:proofErr w:type="spellStart"/>
      <w:r w:rsidRPr="00A15260">
        <w:rPr>
          <w:lang w:val="uk-UA"/>
        </w:rPr>
        <w:t>Горбатк</w:t>
      </w:r>
      <w:r w:rsidR="006025ED">
        <w:rPr>
          <w:lang w:val="uk-UA"/>
        </w:rPr>
        <w:t>а</w:t>
      </w:r>
      <w:proofErr w:type="spellEnd"/>
      <w:r w:rsidRPr="00A15260">
        <w:rPr>
          <w:lang w:val="uk-UA"/>
        </w:rPr>
        <w:t xml:space="preserve"> </w:t>
      </w:r>
      <w:proofErr w:type="spellStart"/>
      <w:r w:rsidRPr="00A15260">
        <w:rPr>
          <w:lang w:val="uk-UA"/>
        </w:rPr>
        <w:t>Вячеслава</w:t>
      </w:r>
      <w:proofErr w:type="spellEnd"/>
      <w:r w:rsidRPr="00A15260">
        <w:rPr>
          <w:lang w:val="uk-UA"/>
        </w:rPr>
        <w:t xml:space="preserve"> Івановича, Харченко Зореслави Олексіївни, </w:t>
      </w:r>
      <w:proofErr w:type="spellStart"/>
      <w:r w:rsidRPr="00A15260">
        <w:rPr>
          <w:lang w:val="uk-UA"/>
        </w:rPr>
        <w:t>Романій</w:t>
      </w:r>
      <w:proofErr w:type="spellEnd"/>
      <w:r w:rsidRPr="00A15260">
        <w:rPr>
          <w:lang w:val="uk-UA"/>
        </w:rPr>
        <w:t xml:space="preserve"> Ірини Володимирівни, </w:t>
      </w:r>
      <w:proofErr w:type="spellStart"/>
      <w:r w:rsidR="006025ED">
        <w:rPr>
          <w:lang w:val="uk-UA"/>
        </w:rPr>
        <w:t>Божко</w:t>
      </w:r>
      <w:proofErr w:type="spellEnd"/>
      <w:r w:rsidR="006025ED">
        <w:rPr>
          <w:lang w:val="uk-UA"/>
        </w:rPr>
        <w:t xml:space="preserve"> Валентини Анатоліївни та </w:t>
      </w:r>
      <w:proofErr w:type="spellStart"/>
      <w:r w:rsidRPr="00A15260">
        <w:rPr>
          <w:lang w:val="uk-UA"/>
        </w:rPr>
        <w:t>Батог</w:t>
      </w:r>
      <w:proofErr w:type="spellEnd"/>
      <w:r w:rsidRPr="00A15260">
        <w:rPr>
          <w:lang w:val="uk-UA"/>
        </w:rPr>
        <w:t xml:space="preserve"> Жанни</w:t>
      </w:r>
      <w:r>
        <w:rPr>
          <w:lang w:val="uk-UA"/>
        </w:rPr>
        <w:t xml:space="preserve"> Володимирівни.</w:t>
      </w:r>
    </w:p>
    <w:p w:rsidR="00683933" w:rsidRDefault="00683933" w:rsidP="00683933">
      <w:pPr>
        <w:pStyle w:val="docdata"/>
        <w:spacing w:before="0" w:beforeAutospacing="0" w:after="0" w:afterAutospacing="0" w:line="273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</w:t>
      </w:r>
      <w:r w:rsidRPr="00A15260">
        <w:rPr>
          <w:color w:val="000000"/>
          <w:lang w:val="uk-UA"/>
        </w:rPr>
        <w:t>З метою оперативного вирішення питання надання дозволів на розміще</w:t>
      </w:r>
      <w:r>
        <w:rPr>
          <w:color w:val="000000"/>
          <w:lang w:val="uk-UA"/>
        </w:rPr>
        <w:t>ння зовнішньої реклами</w:t>
      </w:r>
      <w:r w:rsidRPr="00A15260">
        <w:rPr>
          <w:color w:val="000000"/>
          <w:lang w:val="uk-UA"/>
        </w:rPr>
        <w:t xml:space="preserve"> дан</w:t>
      </w:r>
      <w:r w:rsidR="006025ED">
        <w:rPr>
          <w:color w:val="000000"/>
          <w:lang w:val="uk-UA"/>
        </w:rPr>
        <w:t>ий проєкт</w:t>
      </w:r>
      <w:r w:rsidRPr="00A15260">
        <w:rPr>
          <w:color w:val="000000"/>
          <w:lang w:val="uk-UA"/>
        </w:rPr>
        <w:t xml:space="preserve"> рішення слід розглянути на черговому засіданні виконкому міської ради, що планується в травні 2023 року.</w:t>
      </w:r>
    </w:p>
    <w:p w:rsidR="00683933" w:rsidRDefault="00683933" w:rsidP="00683933">
      <w:pPr>
        <w:pStyle w:val="docdata"/>
        <w:spacing w:before="0" w:beforeAutospacing="0" w:after="0" w:afterAutospacing="0" w:line="273" w:lineRule="auto"/>
        <w:jc w:val="both"/>
        <w:rPr>
          <w:color w:val="000000"/>
          <w:lang w:val="uk-UA"/>
        </w:rPr>
      </w:pPr>
    </w:p>
    <w:p w:rsidR="00683933" w:rsidRDefault="00683933" w:rsidP="00683933">
      <w:pPr>
        <w:pStyle w:val="docdata"/>
        <w:spacing w:before="0" w:beforeAutospacing="0" w:after="0" w:afterAutospacing="0" w:line="273" w:lineRule="auto"/>
        <w:jc w:val="both"/>
        <w:rPr>
          <w:color w:val="000000"/>
          <w:lang w:val="uk-UA"/>
        </w:rPr>
      </w:pPr>
    </w:p>
    <w:p w:rsidR="00683933" w:rsidRPr="00BE459B" w:rsidRDefault="00683933" w:rsidP="006839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Начальник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 xml:space="preserve"> управління </w:t>
      </w:r>
    </w:p>
    <w:p w:rsidR="00683933" w:rsidRPr="00BE459B" w:rsidRDefault="00683933" w:rsidP="006839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683933" w:rsidRPr="00BE459B" w:rsidRDefault="00683933" w:rsidP="006839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683933" w:rsidRPr="00337850" w:rsidRDefault="00683933" w:rsidP="0068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3933" w:rsidRPr="00BE459B" w:rsidRDefault="00683933" w:rsidP="00683933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83933" w:rsidRDefault="00683933" w:rsidP="0068393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683933" w:rsidRDefault="00683933" w:rsidP="006839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 з питань</w:t>
      </w:r>
    </w:p>
    <w:p w:rsidR="00683933" w:rsidRPr="00BE459B" w:rsidRDefault="00683933" w:rsidP="0068393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 w:cs="Times New Roman"/>
          <w:b/>
          <w:sz w:val="24"/>
          <w:szCs w:val="24"/>
          <w:lang w:val="uk-UA"/>
        </w:rPr>
        <w:t>ді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яльності виконавчих органів ради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Владислав СУХОДОЛЬСЬКИЙ</w:t>
      </w:r>
    </w:p>
    <w:p w:rsidR="00683933" w:rsidRDefault="00683933" w:rsidP="00683933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</w:p>
    <w:p w:rsidR="00683933" w:rsidRPr="00683933" w:rsidRDefault="00683933" w:rsidP="00683933">
      <w:pPr>
        <w:shd w:val="clear" w:color="auto" w:fill="FFFFFF"/>
        <w:tabs>
          <w:tab w:val="left" w:pos="9639"/>
        </w:tabs>
        <w:spacing w:after="0"/>
        <w:jc w:val="both"/>
        <w:rPr>
          <w:lang w:val="uk-UA"/>
        </w:rPr>
      </w:pPr>
    </w:p>
    <w:sectPr w:rsidR="00683933" w:rsidRPr="00683933" w:rsidSect="006839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248B4"/>
    <w:multiLevelType w:val="hybridMultilevel"/>
    <w:tmpl w:val="1A7EC6B2"/>
    <w:lvl w:ilvl="0" w:tplc="08DE7C1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80"/>
    <w:rsid w:val="000719AF"/>
    <w:rsid w:val="000B0737"/>
    <w:rsid w:val="003F571D"/>
    <w:rsid w:val="006025ED"/>
    <w:rsid w:val="00683933"/>
    <w:rsid w:val="00834980"/>
    <w:rsid w:val="00A3044C"/>
    <w:rsid w:val="00AC52CC"/>
    <w:rsid w:val="00C94F29"/>
    <w:rsid w:val="00CF4101"/>
    <w:rsid w:val="00D5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2871"/>
  <w15:docId w15:val="{1A47A0C5-4AC0-4031-B5DB-8A49B27B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101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4101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CF4101"/>
    <w:rPr>
      <w:color w:val="0000FF" w:themeColor="hyperlink"/>
      <w:u w:val="single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CF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1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Наталiя</cp:lastModifiedBy>
  <cp:revision>7</cp:revision>
  <dcterms:created xsi:type="dcterms:W3CDTF">2023-05-09T09:43:00Z</dcterms:created>
  <dcterms:modified xsi:type="dcterms:W3CDTF">2023-05-16T08:18:00Z</dcterms:modified>
</cp:coreProperties>
</file>