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B" w:rsidRPr="003D607B" w:rsidRDefault="003D607B" w:rsidP="003D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7B" w:rsidRPr="003D607B" w:rsidRDefault="003D607B" w:rsidP="003D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D60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D607B" w:rsidRPr="003D607B" w:rsidRDefault="003D607B" w:rsidP="003D607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D607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3D607B" w:rsidRPr="003D607B" w:rsidRDefault="003D607B" w:rsidP="003D607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3D607B" w:rsidRDefault="00137C84" w:rsidP="003D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3D607B" w:rsidRPr="003D60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D607B" w:rsidRPr="003D607B" w:rsidRDefault="003D607B" w:rsidP="003D6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0001" w:type="dxa"/>
        <w:tblLook w:val="04A0" w:firstRow="1" w:lastRow="0" w:firstColumn="1" w:lastColumn="0" w:noHBand="0" w:noVBand="1"/>
      </w:tblPr>
      <w:tblGrid>
        <w:gridCol w:w="3510"/>
        <w:gridCol w:w="3243"/>
        <w:gridCol w:w="3248"/>
      </w:tblGrid>
      <w:tr w:rsidR="003D607B" w:rsidRPr="003D607B" w:rsidTr="0073050C">
        <w:tc>
          <w:tcPr>
            <w:tcW w:w="3510" w:type="dxa"/>
            <w:hideMark/>
          </w:tcPr>
          <w:p w:rsidR="003D607B" w:rsidRPr="003D607B" w:rsidRDefault="003D607B" w:rsidP="003D6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D6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3D6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3D6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  <w:r w:rsidRPr="003D6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Pr="003D6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243" w:type="dxa"/>
            <w:hideMark/>
          </w:tcPr>
          <w:p w:rsidR="003D607B" w:rsidRPr="003D607B" w:rsidRDefault="003D607B" w:rsidP="003D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D6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8" w:type="dxa"/>
            <w:hideMark/>
          </w:tcPr>
          <w:p w:rsidR="003D607B" w:rsidRPr="003D607B" w:rsidRDefault="0073050C" w:rsidP="00DB42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B427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60</w:t>
            </w:r>
            <w:bookmarkStart w:id="0" w:name="_GoBack"/>
            <w:bookmarkEnd w:id="0"/>
          </w:p>
        </w:tc>
      </w:tr>
    </w:tbl>
    <w:p w:rsidR="003D607B" w:rsidRPr="003D607B" w:rsidRDefault="003D607B" w:rsidP="003D60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607B" w:rsidRPr="003D607B" w:rsidTr="00F12247">
        <w:tc>
          <w:tcPr>
            <w:tcW w:w="10173" w:type="dxa"/>
            <w:hideMark/>
          </w:tcPr>
          <w:p w:rsidR="003D607B" w:rsidRPr="003D607B" w:rsidRDefault="003D607B" w:rsidP="00C5570A">
            <w:pPr>
              <w:tabs>
                <w:tab w:val="left" w:pos="7088"/>
              </w:tabs>
              <w:spacing w:after="150"/>
              <w:ind w:right="24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D60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 стан виконання рішення викон</w:t>
            </w:r>
            <w:r w:rsidR="00F65D9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авчого комітету</w:t>
            </w:r>
            <w:r w:rsidRPr="003D60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7305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міської ради від 20.07.2022</w:t>
            </w:r>
            <w:r w:rsidR="0073050C" w:rsidRPr="003D60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D60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69 «Про затвердження Положення про робочу групу з розробки завдання до Комплексного плану просторового розвитку території Роменської міської територіальної громади та її складу»</w:t>
            </w:r>
          </w:p>
        </w:tc>
      </w:tr>
    </w:tbl>
    <w:p w:rsidR="004C41D5" w:rsidRPr="004C41D5" w:rsidRDefault="004C41D5" w:rsidP="00C5570A">
      <w:pPr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41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1 та підпункту 6 пункту 3 підрозділу 2 розділу </w:t>
      </w:r>
      <w:r w:rsidRPr="004C41D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C41D5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3D607B" w:rsidRPr="003D607B" w:rsidRDefault="003D607B" w:rsidP="00D426ED">
      <w:pPr>
        <w:shd w:val="clear" w:color="auto" w:fill="FFFFFF"/>
        <w:spacing w:after="15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3D607B" w:rsidRPr="003D607B" w:rsidRDefault="003D607B" w:rsidP="00D426ED">
      <w:pPr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="00D42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>Узяти до відома інформацію начальника відділу містобудуван</w:t>
      </w:r>
      <w:r w:rsidR="004C41D5">
        <w:rPr>
          <w:rFonts w:ascii="Times New Roman" w:eastAsia="Calibri" w:hAnsi="Times New Roman" w:cs="Times New Roman"/>
          <w:sz w:val="24"/>
          <w:szCs w:val="24"/>
          <w:lang w:val="uk-UA"/>
        </w:rPr>
        <w:t>ня та архітектури Юрія ЛИТВИНЕНКА</w:t>
      </w:r>
      <w:r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стан виконання рішення </w:t>
      </w:r>
      <w:r w:rsidR="00F65D90" w:rsidRPr="00F65D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виконавчого комітету міської ради</w:t>
      </w:r>
      <w:r w:rsidR="00F65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F65D90">
        <w:rPr>
          <w:rFonts w:ascii="Times New Roman" w:eastAsia="Calibri" w:hAnsi="Times New Roman" w:cs="Times New Roman"/>
          <w:sz w:val="24"/>
          <w:szCs w:val="24"/>
          <w:lang w:val="uk-UA"/>
        </w:rPr>
        <w:t>від 20.07.2022</w:t>
      </w:r>
      <w:r w:rsidR="00F65D90" w:rsidRPr="003D6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69 </w:t>
      </w:r>
      <w:r w:rsidR="00F65D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«</w:t>
      </w: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Про затвердження Положення про робочу групу з розробки завдання до Комплексного плану просторового розвитку території Роменської місько</w:t>
      </w:r>
      <w:r w:rsidR="004C41D5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ї територіальної громади та її с</w:t>
      </w: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кладу</w:t>
      </w:r>
      <w:r w:rsidR="00F65D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»</w:t>
      </w: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(додається).</w:t>
      </w:r>
    </w:p>
    <w:p w:rsidR="003D607B" w:rsidRPr="003D607B" w:rsidRDefault="003D607B" w:rsidP="00D426E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="00D426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C41D5">
        <w:rPr>
          <w:rFonts w:ascii="Times New Roman" w:eastAsia="Calibri" w:hAnsi="Times New Roman" w:cs="Times New Roman"/>
          <w:sz w:val="24"/>
          <w:szCs w:val="24"/>
          <w:lang w:val="uk-UA"/>
        </w:rPr>
        <w:t>Зняти з контролю</w:t>
      </w: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рішення</w:t>
      </w:r>
      <w:r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65D90" w:rsidRPr="00F65D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виконавчого комітету міської ради </w:t>
      </w:r>
      <w:r w:rsidR="00F65D90">
        <w:rPr>
          <w:rFonts w:ascii="Times New Roman" w:eastAsia="Calibri" w:hAnsi="Times New Roman" w:cs="Times New Roman"/>
          <w:sz w:val="24"/>
          <w:szCs w:val="24"/>
          <w:lang w:val="uk-UA"/>
        </w:rPr>
        <w:t>від 20.07.2022</w:t>
      </w:r>
      <w:r w:rsidR="00F65D90"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>№ 69</w:t>
      </w:r>
      <w:r w:rsidRPr="003D6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F65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Про затвердження Положення про робочу групу з розробки завдання до Комплексного плану просторового розвитку території Роменської міської терит</w:t>
      </w:r>
      <w:r w:rsidR="00F65D9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оріальної громади та її вкладу»</w:t>
      </w:r>
      <w:r w:rsidRPr="003D607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4C41D5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у зв’язку </w:t>
      </w:r>
      <w:r w:rsidR="00EC74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і</w:t>
      </w:r>
      <w:r w:rsidR="004C41D5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з забезпеченням його виконання.</w:t>
      </w:r>
      <w:r w:rsidR="004C41D5" w:rsidRPr="003D60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607B" w:rsidRP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Міський голова                                                                                           Олег СТОГНІЙ</w:t>
      </w:r>
    </w:p>
    <w:p w:rsidR="003D607B" w:rsidRP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P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C41D5" w:rsidRDefault="004C41D5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C41D5" w:rsidRDefault="004C41D5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5570A" w:rsidRDefault="00B51B68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</w:t>
      </w: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</w:p>
    <w:p w:rsidR="00B51B68" w:rsidRPr="00B51B68" w:rsidRDefault="00C5570A" w:rsidP="00C557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 w:type="page"/>
      </w:r>
      <w:r w:rsidR="00B51B68"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ІНФОРМАЦІЯ</w:t>
      </w:r>
    </w:p>
    <w:p w:rsidR="00B51B68" w:rsidRDefault="00B51B68" w:rsidP="00F65D90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стан виконання рішення </w:t>
      </w:r>
      <w:r w:rsidR="00F65D90" w:rsidRPr="003D6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викон</w:t>
      </w:r>
      <w:r w:rsidR="00F65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авчого комітету</w:t>
      </w:r>
      <w:r w:rsidR="00F65D90" w:rsidRPr="003D60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F65D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міської ради </w:t>
      </w:r>
      <w:r w:rsidR="00F65D90" w:rsidRPr="00B51B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від 20.07.2022  </w:t>
      </w:r>
      <w:r w:rsidRPr="00B51B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№ 69 «Про затвердження Положення про робочу групу з розробки завдання до Комплексного плану просторового розвитку території Роменської міської територіальної громади та її складу»</w:t>
      </w:r>
    </w:p>
    <w:p w:rsidR="00167A2A" w:rsidRPr="00B51B68" w:rsidRDefault="00167A2A" w:rsidP="00F65D90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1B68" w:rsidRPr="00B51B68" w:rsidRDefault="00B51B68" w:rsidP="002A5109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25.08.2022 проведене перше засідання робочої групи</w:t>
      </w:r>
      <w:r w:rsid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4104E" w:rsidRP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розробки завдання до Комплексного плану просторового розвитку території Роменської міської територіальної громади</w:t>
      </w:r>
      <w:r w:rsidRP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</w:t>
      </w:r>
      <w:r w:rsid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якому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членам </w:t>
      </w:r>
      <w:r w:rsid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робочої 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групи були доведені завдання щодо підготовки пропозицій та надіслані відповідні матеріали для більш широкого</w:t>
      </w:r>
      <w:r w:rsid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розуміння поставлених завдань.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Також</w:t>
      </w:r>
      <w:r w:rsid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були повторно розміщені оголошення на офіційному </w:t>
      </w:r>
      <w:r w:rsid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веб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сайті міської ради щодо надання пропозицій до технічного завдання. Такі ж питання були направлені старостам старостинських округів. Після отримання частини пропозицій стало зрозуміл</w:t>
      </w:r>
      <w:r w:rsidR="002A51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що підготовка технічного завдання вимагає фахових знань для визначення критеріїв та пріоритетів у розвитку територій, чіткого аналізу економічного стану громади та її ресурсів. У зв’язку з цим виникла необхідність пошуку спеціалізованої організації, яка вже має досвід в підготовці матеріалів до аналогічних технічних завдань, або у розробці комплексних планів просторового розвитку.</w:t>
      </w:r>
    </w:p>
    <w:p w:rsidR="00B51B68" w:rsidRPr="00B51B68" w:rsidRDefault="00B51B68" w:rsidP="00937C5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Наразі  розглядається договір щодо надання послуг  ТОВ «Укргруппроект», яке має досвід у розробці </w:t>
      </w:r>
      <w:r w:rsidR="0083277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омплексних планів просторового розвитку територій громад та може здійснювати супровід підготовчого процесу до розробки Комплексного плану</w:t>
      </w:r>
      <w:r w:rsidR="0083277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832775" w:rsidRPr="00C4104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просторового розвитку території Роменської міської територіальної громади</w:t>
      </w:r>
      <w:r w:rsidR="0083277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="00937C5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приймати участь в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роботі робочої групи, здійснювати збір необх</w:t>
      </w:r>
      <w:r w:rsidR="00444D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ідних</w:t>
      </w:r>
      <w:r w:rsidR="005A480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вихідних даних, прове</w:t>
      </w:r>
      <w:r w:rsidR="00D8689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денн</w:t>
      </w:r>
      <w:r w:rsidR="00444D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страте</w:t>
      </w:r>
      <w:r w:rsidR="00D8689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гічних сесій та</w:t>
      </w:r>
      <w:r w:rsidR="0083277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підготовці технічного завдання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).</w:t>
      </w:r>
    </w:p>
    <w:p w:rsidR="00B51B68" w:rsidRPr="00B51B68" w:rsidRDefault="00B51B68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</w:t>
      </w:r>
    </w:p>
    <w:p w:rsidR="00B51B68" w:rsidRPr="00B51B68" w:rsidRDefault="00B51B68" w:rsidP="004B5E5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Висновки та пропозиції:</w:t>
      </w:r>
      <w:r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B51B68" w:rsidRPr="00B51B68" w:rsidRDefault="004B5E5B" w:rsidP="004B5E5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</w:t>
      </w:r>
      <w:r w:rsidR="00B51B68"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ішення виконавчого комітету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міської ради </w:t>
      </w:r>
      <w:r w:rsidR="00C27172"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20.07.2022 </w:t>
      </w:r>
      <w:r w:rsidR="00B51B68"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</w:t>
      </w:r>
      <w:r w:rsidR="00C2717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51B68" w:rsidRP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69 </w:t>
      </w:r>
      <w:r w:rsidR="00B51B68" w:rsidRPr="00B51B6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«Про затвердження Положення про робочу групу з розробки завдання до Комплексного плану просторового розвитку території Роменської міської територіальної громади та її складу»</w:t>
      </w:r>
      <w:r w:rsidR="00B51B68" w:rsidRPr="00B51B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зняти з контролю</w:t>
      </w:r>
      <w:r w:rsidR="00EC74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C74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у зв’язку із забезпеченням його виконання</w:t>
      </w:r>
      <w:r w:rsidR="00B51B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B51B68" w:rsidRDefault="00B51B68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27172" w:rsidRPr="00B51B68" w:rsidRDefault="00C27172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C7422" w:rsidRDefault="00B51B68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відділу </w:t>
      </w:r>
    </w:p>
    <w:p w:rsidR="00B51B68" w:rsidRPr="00B51B68" w:rsidRDefault="00B51B68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містобудування та архітектури                   </w:t>
      </w:r>
      <w:r w:rsidR="00EC74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EC74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EC74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Юрій ЛИТВИНЕНКО</w:t>
      </w:r>
    </w:p>
    <w:p w:rsidR="00B51B68" w:rsidRPr="00B51B68" w:rsidRDefault="00B51B68" w:rsidP="00B51B6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51B68" w:rsidRPr="00B51B68" w:rsidRDefault="00937C5D" w:rsidP="00B51B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</w:t>
      </w:r>
      <w:r w:rsidR="00B51B68"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937C5D" w:rsidRDefault="00B51B68" w:rsidP="00B51B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Заступник міського голови</w:t>
      </w:r>
      <w:r w:rsidR="00937C5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питань </w:t>
      </w:r>
    </w:p>
    <w:p w:rsidR="00B51B68" w:rsidRPr="00B51B68" w:rsidRDefault="00937C5D" w:rsidP="00B51B6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діяльності виконавчих органів ради</w:t>
      </w:r>
      <w:r w:rsidR="00B51B68"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B51B68"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B51B68" w:rsidRPr="00B51B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 Владислав СУХОДОЛЬСЬКИЙ</w:t>
      </w:r>
    </w:p>
    <w:p w:rsidR="003D607B" w:rsidRPr="003D607B" w:rsidRDefault="003D607B" w:rsidP="003D607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7274F" w:rsidRPr="003D607B" w:rsidRDefault="00C7274F">
      <w:pPr>
        <w:rPr>
          <w:lang w:val="uk-UA"/>
        </w:rPr>
      </w:pPr>
    </w:p>
    <w:sectPr w:rsidR="00C7274F" w:rsidRPr="003D607B" w:rsidSect="0073050C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44CB"/>
    <w:multiLevelType w:val="hybridMultilevel"/>
    <w:tmpl w:val="A7528C8C"/>
    <w:lvl w:ilvl="0" w:tplc="35566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53"/>
    <w:rsid w:val="000D5CC2"/>
    <w:rsid w:val="00121418"/>
    <w:rsid w:val="00137C84"/>
    <w:rsid w:val="00167A2A"/>
    <w:rsid w:val="002A5109"/>
    <w:rsid w:val="003A2253"/>
    <w:rsid w:val="003D607B"/>
    <w:rsid w:val="00444DBF"/>
    <w:rsid w:val="004B5E5B"/>
    <w:rsid w:val="004C41D5"/>
    <w:rsid w:val="005A480A"/>
    <w:rsid w:val="0073050C"/>
    <w:rsid w:val="00832775"/>
    <w:rsid w:val="008A2150"/>
    <w:rsid w:val="00937C5D"/>
    <w:rsid w:val="00941F60"/>
    <w:rsid w:val="00B51B68"/>
    <w:rsid w:val="00C27172"/>
    <w:rsid w:val="00C4104E"/>
    <w:rsid w:val="00C5570A"/>
    <w:rsid w:val="00C7274F"/>
    <w:rsid w:val="00CE0282"/>
    <w:rsid w:val="00D426ED"/>
    <w:rsid w:val="00D86899"/>
    <w:rsid w:val="00DB427A"/>
    <w:rsid w:val="00EC7422"/>
    <w:rsid w:val="00EC7934"/>
    <w:rsid w:val="00F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ED8"/>
  <w15:docId w15:val="{20997CE9-A9C5-48CB-96CC-EA6A56A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7680-9F5C-4117-A14C-42113ED2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3</cp:revision>
  <cp:lastPrinted>2023-02-27T13:38:00Z</cp:lastPrinted>
  <dcterms:created xsi:type="dcterms:W3CDTF">2023-02-28T09:12:00Z</dcterms:created>
  <dcterms:modified xsi:type="dcterms:W3CDTF">2023-03-15T13:04:00Z</dcterms:modified>
</cp:coreProperties>
</file>