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C6FB" w14:textId="77777777" w:rsidR="00220139" w:rsidRPr="00011297" w:rsidRDefault="00220139" w:rsidP="002201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sz w:val="24"/>
          <w:szCs w:val="24"/>
          <w:lang w:val="uk-UA"/>
        </w:rPr>
        <w:t>ПРОЄКТ РІШЕННЯ</w:t>
      </w:r>
    </w:p>
    <w:p w14:paraId="47904BD9" w14:textId="77777777" w:rsidR="00220139" w:rsidRPr="00011297" w:rsidRDefault="00220139" w:rsidP="002201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14:paraId="15C2C3A8" w14:textId="77777777" w:rsidR="00220139" w:rsidRPr="00011297" w:rsidRDefault="00220139" w:rsidP="00220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D8AEBD" w14:textId="4B59ED94" w:rsidR="00220139" w:rsidRPr="00011297" w:rsidRDefault="008468D5" w:rsidP="00220139">
      <w:pPr>
        <w:tabs>
          <w:tab w:val="left" w:pos="0"/>
          <w:tab w:val="left" w:pos="426"/>
          <w:tab w:val="left" w:pos="9355"/>
        </w:tabs>
        <w:spacing w:after="120" w:line="240" w:lineRule="auto"/>
        <w:jc w:val="both"/>
        <w:outlineLvl w:val="6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28</w:t>
      </w:r>
      <w:r w:rsidR="00220139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</w:t>
      </w: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="00220139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.2022                                                      Ромни</w:t>
      </w:r>
    </w:p>
    <w:p w14:paraId="72B47707" w14:textId="1D815BDB" w:rsidR="00220139" w:rsidRPr="00011297" w:rsidRDefault="00220139" w:rsidP="008468D5">
      <w:pPr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Hlk66285489"/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стан виконання </w:t>
      </w:r>
      <w:r w:rsidR="00140983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</w:t>
      </w:r>
      <w:r w:rsidR="008468D5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</w:t>
      </w:r>
      <w:r w:rsidR="00850783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 на 2021-2023 роки</w:t>
      </w:r>
      <w:r w:rsidR="00140983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</w:t>
      </w:r>
      <w:r w:rsidR="008468D5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011297">
        <w:rPr>
          <w:rFonts w:ascii="Times New Roman" w:hAnsi="Times New Roman"/>
          <w:b/>
          <w:bCs/>
          <w:sz w:val="24"/>
          <w:szCs w:val="24"/>
          <w:lang w:val="uk-UA"/>
        </w:rPr>
        <w:t>за 2021-2022 роки</w:t>
      </w:r>
      <w:r w:rsidR="008468D5" w:rsidRPr="00011297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</w:p>
    <w:bookmarkEnd w:id="0"/>
    <w:p w14:paraId="104736D1" w14:textId="77777777" w:rsidR="00220139" w:rsidRPr="00011297" w:rsidRDefault="00220139" w:rsidP="002201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70E995D" w14:textId="4E461455" w:rsidR="00220139" w:rsidRPr="00011297" w:rsidRDefault="00220139" w:rsidP="00220139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Hlk66285558"/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пункту 22 частини 1 статті 26 Закону України «Про місцеве самоврядування в Україні», </w:t>
      </w:r>
      <w:r w:rsidR="00850783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частини 2 статті 56 Закону України «Про освіту»  </w:t>
      </w:r>
    </w:p>
    <w:bookmarkEnd w:id="1"/>
    <w:p w14:paraId="261E496C" w14:textId="77777777" w:rsidR="00220139" w:rsidRPr="00011297" w:rsidRDefault="00220139" w:rsidP="0022013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F37665" w14:textId="77777777" w:rsidR="00220139" w:rsidRPr="00011297" w:rsidRDefault="00220139" w:rsidP="00220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14:paraId="0111E972" w14:textId="77777777" w:rsidR="00220139" w:rsidRPr="00011297" w:rsidRDefault="00220139" w:rsidP="00220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7356B7E" w14:textId="3764C887" w:rsidR="00220139" w:rsidRPr="00011297" w:rsidRDefault="00220139" w:rsidP="0022013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Взяти до відому інформацію </w:t>
      </w:r>
      <w:r w:rsidR="004E6622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заступника міського голови з питань діяльності виконавчих органів ради </w:t>
      </w:r>
      <w:proofErr w:type="spellStart"/>
      <w:r w:rsidR="004E6622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Марюхи</w:t>
      </w:r>
      <w:proofErr w:type="spellEnd"/>
      <w:r w:rsidR="004E6622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В.І. 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стан виконання </w:t>
      </w:r>
      <w:r w:rsidR="00140983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 </w:t>
      </w:r>
      <w:r w:rsidR="00140983" w:rsidRPr="00011297">
        <w:rPr>
          <w:rFonts w:ascii="Times New Roman" w:hAnsi="Times New Roman"/>
          <w:sz w:val="24"/>
          <w:szCs w:val="24"/>
          <w:lang w:val="uk-UA"/>
        </w:rPr>
        <w:t>за 2021-2022 роки</w:t>
      </w:r>
      <w:r w:rsidR="00140983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(додається).</w:t>
      </w:r>
    </w:p>
    <w:p w14:paraId="476999A4" w14:textId="124A159C" w:rsidR="00220139" w:rsidRPr="00011297" w:rsidRDefault="00220139" w:rsidP="0022013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2. З</w:t>
      </w:r>
      <w:r w:rsidRPr="00011297">
        <w:rPr>
          <w:rFonts w:ascii="Times New Roman" w:hAnsi="Times New Roman"/>
          <w:sz w:val="24"/>
          <w:szCs w:val="24"/>
          <w:lang w:val="uk-UA"/>
        </w:rPr>
        <w:t>алишити на контролі р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ішення Роменської міської ради від </w:t>
      </w:r>
      <w:r w:rsidRPr="00011297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011297" w:rsidRPr="00011297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011297">
        <w:rPr>
          <w:rFonts w:ascii="Times New Roman" w:hAnsi="Times New Roman"/>
          <w:color w:val="000000"/>
          <w:sz w:val="24"/>
          <w:szCs w:val="24"/>
          <w:lang w:val="uk-UA"/>
        </w:rPr>
        <w:t>.1</w:t>
      </w:r>
      <w:r w:rsidR="00011297" w:rsidRPr="00011297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011297">
        <w:rPr>
          <w:rFonts w:ascii="Times New Roman" w:hAnsi="Times New Roman"/>
          <w:color w:val="000000"/>
          <w:sz w:val="24"/>
          <w:szCs w:val="24"/>
          <w:lang w:val="uk-UA"/>
        </w:rPr>
        <w:t>.202</w:t>
      </w:r>
      <w:r w:rsidR="00011297" w:rsidRPr="00011297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Pr="00011297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011297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</w:t>
      </w:r>
      <w:r w:rsidR="00011297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011297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3937F7E4" w14:textId="77777777" w:rsidR="00220139" w:rsidRPr="00011297" w:rsidRDefault="00220139" w:rsidP="00220139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4C419C" w14:textId="2335B58E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Розробник -Ірина ІВНИЦЬКА, начальник відділу освіти Роменської міської ради</w:t>
      </w:r>
      <w:r w:rsidR="00A80F6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Сумської області. </w:t>
      </w:r>
    </w:p>
    <w:p w14:paraId="697DF2A2" w14:textId="77777777" w:rsidR="00652B9E" w:rsidRPr="00A80F67" w:rsidRDefault="00652B9E" w:rsidP="00652B9E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0F67">
        <w:rPr>
          <w:rFonts w:ascii="Times New Roman" w:hAnsi="Times New Roman"/>
          <w:color w:val="000000"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80F67">
        <w:rPr>
          <w:rFonts w:ascii="Times New Roman" w:hAnsi="Times New Roman"/>
          <w:color w:val="000000"/>
          <w:sz w:val="24"/>
          <w:szCs w:val="24"/>
          <w:lang w:val="uk-UA"/>
        </w:rPr>
        <w:t>проєкту</w:t>
      </w:r>
      <w:proofErr w:type="spellEnd"/>
      <w:r w:rsidRPr="00A80F67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4" w:history="1">
        <w:r w:rsidRPr="00A80F67">
          <w:rPr>
            <w:rStyle w:val="a5"/>
            <w:rFonts w:ascii="Times New Roman" w:hAnsi="Times New Roman"/>
            <w:sz w:val="24"/>
            <w:szCs w:val="24"/>
            <w:lang w:val="uk-UA"/>
          </w:rPr>
          <w:t>osvita@romny-vk.gov</w:t>
        </w:r>
      </w:hyperlink>
    </w:p>
    <w:p w14:paraId="7C26E8D8" w14:textId="24F292E8" w:rsidR="00AF45B6" w:rsidRPr="00011297" w:rsidRDefault="00AF45B6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8FA8AE7" w14:textId="0EAF7160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B9D1EDA" w14:textId="55B58D20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0F3EF40" w14:textId="192E2FF0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BF1BAD2" w14:textId="2398B959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50B4182" w14:textId="0BDCD838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25F9477" w14:textId="17CF74F2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CC627FB" w14:textId="28F88746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616A6005" w14:textId="48F2869E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B233D55" w14:textId="31F4A8DE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1FF0EF7" w14:textId="00EDC3B2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68C87C2F" w14:textId="3F2BBFA3" w:rsidR="00652B9E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C63B260" w14:textId="67BEBE67" w:rsidR="00011297" w:rsidRDefault="00011297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7F3F098" w14:textId="77777777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74DA72A" w14:textId="517B2428" w:rsidR="00220139" w:rsidRPr="00011297" w:rsidRDefault="00220139" w:rsidP="00220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ІНФОРМАЦІЯ</w:t>
      </w:r>
    </w:p>
    <w:p w14:paraId="4B34928A" w14:textId="57D3E834" w:rsidR="00AF45B6" w:rsidRDefault="00220139" w:rsidP="00AF45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стан виконання </w:t>
      </w:r>
      <w:r w:rsidR="00011297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 за 2021-2022 роки» </w:t>
      </w:r>
    </w:p>
    <w:p w14:paraId="7780006F" w14:textId="77777777" w:rsidR="000F06E1" w:rsidRDefault="000F06E1" w:rsidP="00A80F6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56FF3C8" w14:textId="2C21E878" w:rsidR="000F06E1" w:rsidRDefault="000F06E1" w:rsidP="00A80F6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ою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(далі – Програма) забезпечується реалізація державних гарантій  педагогічни</w:t>
      </w:r>
      <w:r w:rsidR="00EB3D65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працівник</w:t>
      </w:r>
      <w:r w:rsidR="00EB3D65">
        <w:rPr>
          <w:rFonts w:ascii="Times New Roman" w:eastAsia="Times New Roman" w:hAnsi="Times New Roman"/>
          <w:sz w:val="24"/>
          <w:szCs w:val="24"/>
          <w:lang w:val="uk-UA"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частині пільгового проїзду до місця роботи та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зворотн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напрямку шляхом відшкодування вартості за такий проїзд. </w:t>
      </w:r>
    </w:p>
    <w:p w14:paraId="06526564" w14:textId="01B250A7" w:rsidR="003B158F" w:rsidRDefault="000F06E1" w:rsidP="00A80F6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2021 році Програмою скористалися 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>84 педагогічн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працівник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закладів загальної середньої освіти, </w:t>
      </w:r>
      <w:r w:rsidR="000F66F0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розташованих у населених пунктах сільської місцевості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Обсяг фінансових ресурсів на відшкодування вартості проїзду склав 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184273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 Натомість</w:t>
      </w:r>
      <w:r w:rsidR="00EB3D65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станом на грудень 2022 року програмою скористал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>ся 52 працівник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E63E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</w:t>
      </w:r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123659,16 грн. Відділом освіти РМР щомісячно направляються запити до ТОВ «</w:t>
      </w:r>
      <w:proofErr w:type="spellStart"/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>Сумиоблавтотранс</w:t>
      </w:r>
      <w:proofErr w:type="spellEnd"/>
      <w:r w:rsidR="000F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Автовокзал станція «Ромни», щодо встановлення вартості проїзду </w:t>
      </w:r>
      <w:r w:rsidR="001A32D9">
        <w:rPr>
          <w:rFonts w:ascii="Times New Roman" w:eastAsia="Times New Roman" w:hAnsi="Times New Roman"/>
          <w:sz w:val="24"/>
          <w:szCs w:val="24"/>
          <w:lang w:val="uk-UA" w:eastAsia="ru-RU"/>
        </w:rPr>
        <w:t>за 19 напрямками маршрут</w:t>
      </w:r>
      <w:r w:rsidR="00CC072C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="001A32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населени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х</w:t>
      </w:r>
      <w:r w:rsidR="001A32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пункта</w:t>
      </w:r>
      <w:r w:rsidR="00A11C36">
        <w:rPr>
          <w:rFonts w:ascii="Times New Roman" w:eastAsia="Times New Roman" w:hAnsi="Times New Roman"/>
          <w:sz w:val="24"/>
          <w:szCs w:val="24"/>
          <w:lang w:val="uk-UA" w:eastAsia="ru-RU"/>
        </w:rPr>
        <w:t>х</w:t>
      </w:r>
      <w:r w:rsidR="001A32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Роменської міської територіальної  громади. </w:t>
      </w:r>
    </w:p>
    <w:p w14:paraId="36C038AF" w14:textId="1C93302B" w:rsidR="00CC072C" w:rsidRDefault="00CC072C" w:rsidP="00A80F6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Керівники ЗЗСО подають звіт до відділу освіти із переліком працівників, які доїжджають до місця роботи з інших населених пунктів із зазначенням маршруту та кількості робочих днів, відповідно до графіку занять. Централізована бухгалтерія відділу освіти обраховує розрахунок відшкодування, відповідно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варстості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проїзду наданого ТОВ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Сумиоблавтотранс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» Автовокзал станція «Ромни»</w:t>
      </w:r>
      <w:r w:rsidR="000D50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проводить нарахування компенсації на особові рахунки педагогічних працівників. </w:t>
      </w:r>
    </w:p>
    <w:p w14:paraId="16DADC0C" w14:textId="247307BC" w:rsidR="001A32D9" w:rsidRPr="00011297" w:rsidRDefault="001A32D9" w:rsidP="00A80F67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Таким чином за 2021 – грудень 2022 роки вартість відшкодування проїзду склала </w:t>
      </w:r>
      <w:r w:rsidR="00DA4B84">
        <w:rPr>
          <w:rFonts w:ascii="Times New Roman" w:eastAsia="Times New Roman" w:hAnsi="Times New Roman"/>
          <w:sz w:val="24"/>
          <w:szCs w:val="24"/>
          <w:lang w:val="uk-UA" w:eastAsia="ru-RU"/>
        </w:rPr>
        <w:t>307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="00DA4B84">
        <w:rPr>
          <w:rFonts w:ascii="Times New Roman" w:eastAsia="Times New Roman" w:hAnsi="Times New Roman"/>
          <w:sz w:val="24"/>
          <w:szCs w:val="24"/>
          <w:lang w:val="uk-UA" w:eastAsia="ru-RU"/>
        </w:rPr>
        <w:t>932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DA4B84">
        <w:rPr>
          <w:rFonts w:ascii="Times New Roman" w:eastAsia="Times New Roman" w:hAnsi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 На 2023 рік на це передбачається </w:t>
      </w:r>
      <w:r w:rsidR="004D137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210 600,00 грн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39228907" w14:textId="51A8D32F" w:rsidR="00AF45B6" w:rsidRPr="00011297" w:rsidRDefault="00AF45B6" w:rsidP="001A32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6E412DE" w14:textId="77777777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відділу освіти</w:t>
      </w:r>
    </w:p>
    <w:p w14:paraId="08ED74E6" w14:textId="568A1342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Роменської міської ради Сумської області  </w:t>
      </w: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                 Ірина ІВНИЦЬКА</w:t>
      </w:r>
    </w:p>
    <w:p w14:paraId="53A60E68" w14:textId="77777777" w:rsidR="00AF45B6" w:rsidRPr="00011297" w:rsidRDefault="00AF45B6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8AA5EEB" w14:textId="249DC548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Погоджено</w:t>
      </w:r>
    </w:p>
    <w:p w14:paraId="5B081C29" w14:textId="77777777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612D32F9" w14:textId="77777777" w:rsidR="00220139" w:rsidRPr="00011297" w:rsidRDefault="00220139" w:rsidP="0022013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p w14:paraId="4E765054" w14:textId="77777777" w:rsidR="008468D5" w:rsidRPr="00011297" w:rsidRDefault="008468D5">
      <w:pPr>
        <w:rPr>
          <w:rFonts w:ascii="Times New Roman" w:hAnsi="Times New Roman"/>
          <w:sz w:val="24"/>
          <w:szCs w:val="24"/>
          <w:lang w:val="uk-UA"/>
        </w:rPr>
      </w:pPr>
    </w:p>
    <w:sectPr w:rsidR="008468D5" w:rsidRPr="00011297" w:rsidSect="00AF45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90"/>
    <w:rsid w:val="00011297"/>
    <w:rsid w:val="000D5002"/>
    <w:rsid w:val="000F06E1"/>
    <w:rsid w:val="000F66F0"/>
    <w:rsid w:val="00140983"/>
    <w:rsid w:val="001A32D9"/>
    <w:rsid w:val="00220139"/>
    <w:rsid w:val="003B158F"/>
    <w:rsid w:val="004D1372"/>
    <w:rsid w:val="004E6622"/>
    <w:rsid w:val="00566B46"/>
    <w:rsid w:val="00652B9E"/>
    <w:rsid w:val="006A4EAF"/>
    <w:rsid w:val="006C21DF"/>
    <w:rsid w:val="006F7C26"/>
    <w:rsid w:val="008468D5"/>
    <w:rsid w:val="00850783"/>
    <w:rsid w:val="00A11C36"/>
    <w:rsid w:val="00A40EAA"/>
    <w:rsid w:val="00A80F67"/>
    <w:rsid w:val="00AF45B6"/>
    <w:rsid w:val="00CC072C"/>
    <w:rsid w:val="00D47FB6"/>
    <w:rsid w:val="00DA4B84"/>
    <w:rsid w:val="00DF4CBD"/>
    <w:rsid w:val="00E63E82"/>
    <w:rsid w:val="00EB3D65"/>
    <w:rsid w:val="00F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38C"/>
  <w15:docId w15:val="{FE7B263B-BBA4-4B30-8408-929B26D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3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013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0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20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652B9E"/>
    <w:rPr>
      <w:color w:val="0000FF"/>
      <w:u w:val="single"/>
    </w:rPr>
  </w:style>
  <w:style w:type="character" w:customStyle="1" w:styleId="2">
    <w:name w:val="Заголовок №2_"/>
    <w:link w:val="20"/>
    <w:rsid w:val="004E6622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4E6622"/>
    <w:pPr>
      <w:widowControl w:val="0"/>
      <w:shd w:val="clear" w:color="auto" w:fill="FFFFFF"/>
      <w:spacing w:before="1440" w:after="0" w:line="302" w:lineRule="exact"/>
      <w:jc w:val="center"/>
      <w:outlineLvl w:val="1"/>
    </w:pPr>
    <w:rPr>
      <w:rFonts w:ascii="Times New Roman" w:eastAsia="Times New Roman" w:hAnsi="Times New Roman" w:cstheme="minorBidi"/>
      <w:b/>
      <w:bCs/>
      <w:spacing w:val="2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13</cp:revision>
  <cp:lastPrinted>2022-12-06T09:15:00Z</cp:lastPrinted>
  <dcterms:created xsi:type="dcterms:W3CDTF">2022-11-08T12:47:00Z</dcterms:created>
  <dcterms:modified xsi:type="dcterms:W3CDTF">2022-12-06T09:18:00Z</dcterms:modified>
</cp:coreProperties>
</file>