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A" w:rsidRPr="00390010" w:rsidRDefault="00B96F1A" w:rsidP="00404C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C044065" wp14:editId="5A274EE3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6F1A" w:rsidRPr="00390010" w:rsidRDefault="00B96F1A" w:rsidP="00404C4A">
      <w:pPr>
        <w:pStyle w:val="1"/>
        <w:spacing w:after="150" w:line="276" w:lineRule="auto"/>
        <w:jc w:val="center"/>
        <w:rPr>
          <w:b/>
          <w:sz w:val="24"/>
          <w:szCs w:val="24"/>
          <w:lang w:val="uk-UA"/>
        </w:rPr>
      </w:pPr>
      <w:r w:rsidRPr="00390010">
        <w:rPr>
          <w:b/>
          <w:sz w:val="24"/>
          <w:szCs w:val="24"/>
          <w:lang w:val="uk-UA"/>
        </w:rPr>
        <w:t>ВИКОНАВЧИЙ КОМІТЕТ</w:t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3285"/>
        <w:gridCol w:w="1619"/>
        <w:gridCol w:w="1666"/>
        <w:gridCol w:w="35"/>
      </w:tblGrid>
      <w:tr w:rsidR="00B96F1A" w:rsidRPr="00390010" w:rsidTr="00404C4A">
        <w:trPr>
          <w:gridAfter w:val="1"/>
          <w:wAfter w:w="35" w:type="dxa"/>
        </w:trPr>
        <w:tc>
          <w:tcPr>
            <w:tcW w:w="3284" w:type="dxa"/>
            <w:hideMark/>
          </w:tcPr>
          <w:p w:rsidR="00B96F1A" w:rsidRPr="00390010" w:rsidRDefault="008F23C2" w:rsidP="00404C4A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.12.2022</w:t>
            </w:r>
          </w:p>
        </w:tc>
        <w:tc>
          <w:tcPr>
            <w:tcW w:w="3285" w:type="dxa"/>
            <w:hideMark/>
          </w:tcPr>
          <w:p w:rsidR="00B96F1A" w:rsidRPr="00390010" w:rsidRDefault="00B96F1A" w:rsidP="00404C4A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B96F1A" w:rsidRPr="00390010" w:rsidRDefault="00B96F1A" w:rsidP="007B7402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B74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140</w:t>
            </w:r>
            <w:bookmarkStart w:id="0" w:name="_GoBack"/>
            <w:bookmarkEnd w:id="0"/>
          </w:p>
        </w:tc>
      </w:tr>
      <w:tr w:rsidR="00FB1CE6" w:rsidRPr="00390010" w:rsidTr="00404C4A">
        <w:tc>
          <w:tcPr>
            <w:tcW w:w="8188" w:type="dxa"/>
            <w:gridSpan w:val="3"/>
            <w:hideMark/>
          </w:tcPr>
          <w:p w:rsidR="00FB1CE6" w:rsidRPr="00390010" w:rsidRDefault="00FB1CE6" w:rsidP="00404C4A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</w:p>
        </w:tc>
        <w:tc>
          <w:tcPr>
            <w:tcW w:w="1701" w:type="dxa"/>
            <w:gridSpan w:val="2"/>
          </w:tcPr>
          <w:p w:rsidR="00FB1CE6" w:rsidRPr="00390010" w:rsidRDefault="00FB1CE6" w:rsidP="00404C4A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B1CE6" w:rsidRPr="00390010" w:rsidRDefault="00FB1CE6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до осінньо-зимового періоду і контролю за розподілом покрівельного матеріалу, придбаного за кошти бюджету </w:t>
      </w:r>
      <w:r w:rsidR="00E70253"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FB1CE6" w:rsidRPr="00390010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FB1CE6" w:rsidRPr="00390010" w:rsidRDefault="00FB1CE6" w:rsidP="00404C4A">
      <w:pPr>
        <w:numPr>
          <w:ilvl w:val="0"/>
          <w:numId w:val="12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Доручити управлінню житлово-комунального господарства </w:t>
      </w:r>
      <w:r w:rsidR="00DF4E85" w:rsidRPr="00390010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покрівельний матеріал –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бікроеласт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 xml:space="preserve"> ХКП сланець сірий в кількості 2000 м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 xml:space="preserve">. (200 рулонів) розподілити між підприємствами </w:t>
      </w:r>
      <w:r w:rsidR="00DF4E85" w:rsidRPr="00390010">
        <w:rPr>
          <w:rFonts w:ascii="Times New Roman" w:hAnsi="Times New Roman"/>
          <w:sz w:val="24"/>
          <w:szCs w:val="24"/>
          <w:lang w:val="uk-UA"/>
        </w:rPr>
        <w:t>з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обслуговуванн</w:t>
      </w:r>
      <w:r w:rsidR="00DF4E85" w:rsidRPr="00390010">
        <w:rPr>
          <w:rFonts w:ascii="Times New Roman" w:hAnsi="Times New Roman"/>
          <w:sz w:val="24"/>
          <w:szCs w:val="24"/>
          <w:lang w:val="uk-UA"/>
        </w:rPr>
        <w:t>я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житлового фонду таким чином:</w:t>
      </w:r>
    </w:p>
    <w:p w:rsidR="00FB1CE6" w:rsidRPr="00390010" w:rsidRDefault="00FB1CE6" w:rsidP="00404C4A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комунальному підприємству «Житло-Експлуатація»</w:t>
      </w:r>
      <w:r w:rsidR="00DF4E85" w:rsidRPr="0039001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500 м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>. (50</w:t>
      </w:r>
      <w:r w:rsidR="00DF4E85" w:rsidRPr="00390010">
        <w:rPr>
          <w:rFonts w:ascii="Times New Roman" w:hAnsi="Times New Roman"/>
          <w:sz w:val="24"/>
          <w:szCs w:val="24"/>
          <w:lang w:val="uk-UA"/>
        </w:rPr>
        <w:t xml:space="preserve"> рулони);</w:t>
      </w:r>
    </w:p>
    <w:p w:rsidR="00FB1CE6" w:rsidRPr="00390010" w:rsidRDefault="00DF4E85" w:rsidP="00404C4A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приватному підприємству «Наш Д</w:t>
      </w:r>
      <w:r w:rsidR="00FB1CE6" w:rsidRPr="00390010">
        <w:rPr>
          <w:rFonts w:ascii="Times New Roman" w:hAnsi="Times New Roman"/>
          <w:sz w:val="24"/>
          <w:szCs w:val="24"/>
          <w:lang w:val="uk-UA"/>
        </w:rPr>
        <w:t xml:space="preserve">ім» – 490 м </w:t>
      </w:r>
      <w:proofErr w:type="spellStart"/>
      <w:r w:rsidR="00FB1CE6" w:rsidRPr="003900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FB1CE6" w:rsidRPr="00390010">
        <w:rPr>
          <w:rFonts w:ascii="Times New Roman" w:hAnsi="Times New Roman"/>
          <w:sz w:val="24"/>
          <w:szCs w:val="24"/>
          <w:lang w:val="uk-UA"/>
        </w:rPr>
        <w:t>. (4</w:t>
      </w:r>
      <w:r w:rsidRPr="00390010">
        <w:rPr>
          <w:rFonts w:ascii="Times New Roman" w:hAnsi="Times New Roman"/>
          <w:sz w:val="24"/>
          <w:szCs w:val="24"/>
          <w:lang w:val="uk-UA"/>
        </w:rPr>
        <w:t>9 рулонів);</w:t>
      </w:r>
    </w:p>
    <w:p w:rsidR="00FB1CE6" w:rsidRPr="00390010" w:rsidRDefault="00FB1CE6" w:rsidP="00404C4A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підприємству «Житло-Сервіс» – 530 м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>. (53 рулонів),</w:t>
      </w:r>
    </w:p>
    <w:p w:rsidR="00FB1CE6" w:rsidRPr="00390010" w:rsidRDefault="00FB1CE6" w:rsidP="00404C4A">
      <w:pPr>
        <w:numPr>
          <w:ilvl w:val="0"/>
          <w:numId w:val="13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підприємству «Марс» – 480 м </w:t>
      </w:r>
      <w:proofErr w:type="spellStart"/>
      <w:r w:rsidRPr="003900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>. (48 рулонів),</w:t>
      </w:r>
    </w:p>
    <w:p w:rsidR="00FB1CE6" w:rsidRPr="00390010" w:rsidRDefault="00FB1CE6" w:rsidP="00404C4A">
      <w:pPr>
        <w:numPr>
          <w:ilvl w:val="0"/>
          <w:numId w:val="12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Підприємствам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з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обслуговуванн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я житлового фонду, зазначеним у підпунктах 1-4 пункту 1 даного розпорядження</w:t>
      </w:r>
      <w:r w:rsidRPr="00390010">
        <w:rPr>
          <w:rFonts w:ascii="Times New Roman" w:hAnsi="Times New Roman"/>
          <w:sz w:val="24"/>
          <w:szCs w:val="24"/>
          <w:lang w:val="uk-UA"/>
        </w:rPr>
        <w:t>:</w:t>
      </w:r>
    </w:p>
    <w:p w:rsidR="00FB1CE6" w:rsidRPr="00390010" w:rsidRDefault="00FB1CE6" w:rsidP="00404C4A">
      <w:pPr>
        <w:numPr>
          <w:ilvl w:val="0"/>
          <w:numId w:val="14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FB1CE6" w:rsidRPr="00390010" w:rsidRDefault="00FB1CE6" w:rsidP="00404C4A">
      <w:pPr>
        <w:numPr>
          <w:ilvl w:val="0"/>
          <w:numId w:val="14"/>
        </w:numPr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виконання робіт оформити відповідними актами на кожен будинок окремо за участю представника управління житлово-комунального господарства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FB1CE6" w:rsidRPr="00390010" w:rsidRDefault="00FB1CE6" w:rsidP="00404C4A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з питань діяльності виконавчих органів ради </w:t>
      </w:r>
      <w:proofErr w:type="spellStart"/>
      <w:r w:rsidR="0005446F" w:rsidRPr="00390010">
        <w:rPr>
          <w:rFonts w:ascii="Times New Roman" w:hAnsi="Times New Roman"/>
          <w:sz w:val="24"/>
          <w:szCs w:val="24"/>
          <w:lang w:val="uk-UA"/>
        </w:rPr>
        <w:t>Суходольського</w:t>
      </w:r>
      <w:proofErr w:type="spellEnd"/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E8200E" w:rsidRPr="00390010" w:rsidRDefault="00E8200E" w:rsidP="00404C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E8200E" w:rsidRPr="00390010" w:rsidSect="00404C4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5B" w:rsidRDefault="00DD305B" w:rsidP="0022773E">
      <w:pPr>
        <w:spacing w:after="0" w:line="240" w:lineRule="auto"/>
      </w:pPr>
      <w:r>
        <w:separator/>
      </w:r>
    </w:p>
  </w:endnote>
  <w:endnote w:type="continuationSeparator" w:id="0">
    <w:p w:rsidR="00DD305B" w:rsidRDefault="00DD305B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5B" w:rsidRDefault="00DD305B" w:rsidP="0022773E">
      <w:pPr>
        <w:spacing w:after="0" w:line="240" w:lineRule="auto"/>
      </w:pPr>
      <w:r>
        <w:separator/>
      </w:r>
    </w:p>
  </w:footnote>
  <w:footnote w:type="continuationSeparator" w:id="0">
    <w:p w:rsidR="00DD305B" w:rsidRDefault="00DD305B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B" w:rsidRDefault="00DD305B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06"/>
    <w:rsid w:val="000004CE"/>
    <w:rsid w:val="000008AE"/>
    <w:rsid w:val="0003738F"/>
    <w:rsid w:val="000510A4"/>
    <w:rsid w:val="0005446F"/>
    <w:rsid w:val="001C5C4D"/>
    <w:rsid w:val="001F28F2"/>
    <w:rsid w:val="002216BB"/>
    <w:rsid w:val="00221B34"/>
    <w:rsid w:val="0022773E"/>
    <w:rsid w:val="00254AE3"/>
    <w:rsid w:val="00281AFB"/>
    <w:rsid w:val="002917CA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E13ED"/>
    <w:rsid w:val="00404C4A"/>
    <w:rsid w:val="00411062"/>
    <w:rsid w:val="00424551"/>
    <w:rsid w:val="004251DB"/>
    <w:rsid w:val="00427156"/>
    <w:rsid w:val="00477C11"/>
    <w:rsid w:val="004D1E67"/>
    <w:rsid w:val="004D5215"/>
    <w:rsid w:val="00537330"/>
    <w:rsid w:val="005B17D3"/>
    <w:rsid w:val="005D432F"/>
    <w:rsid w:val="006016BA"/>
    <w:rsid w:val="006109C3"/>
    <w:rsid w:val="00612D89"/>
    <w:rsid w:val="00614A5E"/>
    <w:rsid w:val="00640C55"/>
    <w:rsid w:val="00647317"/>
    <w:rsid w:val="00685F24"/>
    <w:rsid w:val="006A174A"/>
    <w:rsid w:val="006C4C7E"/>
    <w:rsid w:val="006C6AB9"/>
    <w:rsid w:val="007B7402"/>
    <w:rsid w:val="007D061B"/>
    <w:rsid w:val="008254B3"/>
    <w:rsid w:val="00833A93"/>
    <w:rsid w:val="00867678"/>
    <w:rsid w:val="008C517B"/>
    <w:rsid w:val="008F23C2"/>
    <w:rsid w:val="00930860"/>
    <w:rsid w:val="009C6D9C"/>
    <w:rsid w:val="009E25D3"/>
    <w:rsid w:val="009F3CE2"/>
    <w:rsid w:val="009F51FF"/>
    <w:rsid w:val="00A2548B"/>
    <w:rsid w:val="00A533C3"/>
    <w:rsid w:val="00A62D8A"/>
    <w:rsid w:val="00A7455A"/>
    <w:rsid w:val="00AA0858"/>
    <w:rsid w:val="00AA6663"/>
    <w:rsid w:val="00B34BAF"/>
    <w:rsid w:val="00B51DA2"/>
    <w:rsid w:val="00B56739"/>
    <w:rsid w:val="00B9008B"/>
    <w:rsid w:val="00B96F1A"/>
    <w:rsid w:val="00BC735A"/>
    <w:rsid w:val="00BE3D54"/>
    <w:rsid w:val="00BE7EF6"/>
    <w:rsid w:val="00D00B06"/>
    <w:rsid w:val="00DB08FC"/>
    <w:rsid w:val="00DB6655"/>
    <w:rsid w:val="00DD305B"/>
    <w:rsid w:val="00DF4E85"/>
    <w:rsid w:val="00E70253"/>
    <w:rsid w:val="00E8200E"/>
    <w:rsid w:val="00ED1CC1"/>
    <w:rsid w:val="00EE53F9"/>
    <w:rsid w:val="00F30709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ACE7"/>
  <w15:docId w15:val="{653ADAEF-817B-4865-9E37-78C94262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93AB-FFE0-4BFA-8411-BA3D13F2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24</cp:revision>
  <cp:lastPrinted>2020-06-30T12:09:00Z</cp:lastPrinted>
  <dcterms:created xsi:type="dcterms:W3CDTF">2020-06-30T12:11:00Z</dcterms:created>
  <dcterms:modified xsi:type="dcterms:W3CDTF">2022-12-14T13:42:00Z</dcterms:modified>
</cp:coreProperties>
</file>