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1FD84" w14:textId="77777777" w:rsidR="007503BB" w:rsidRPr="00603192" w:rsidRDefault="007503BB" w:rsidP="007503BB">
      <w:pPr>
        <w:jc w:val="center"/>
        <w:rPr>
          <w:b/>
          <w:lang w:eastAsia="uk-UA"/>
        </w:rPr>
      </w:pPr>
      <w:r w:rsidRPr="00603192">
        <w:rPr>
          <w:b/>
          <w:lang w:eastAsia="uk-UA"/>
        </w:rPr>
        <w:t>ПРОЄКТ РІШЕННЯ</w:t>
      </w:r>
    </w:p>
    <w:p w14:paraId="0BF78F24" w14:textId="77777777" w:rsidR="007503BB" w:rsidRPr="00603192" w:rsidRDefault="007503BB" w:rsidP="007503BB">
      <w:pPr>
        <w:jc w:val="center"/>
        <w:rPr>
          <w:b/>
          <w:bCs/>
        </w:rPr>
      </w:pPr>
      <w:r w:rsidRPr="00603192">
        <w:rPr>
          <w:b/>
          <w:bCs/>
        </w:rPr>
        <w:t>РОМЕНСЬКОЇ МІСЬКОЇ РАДИ СУМСЬКОЇ ОБЛАСТІ</w:t>
      </w:r>
    </w:p>
    <w:p w14:paraId="333B17EB" w14:textId="77777777" w:rsidR="007503BB" w:rsidRPr="00603192" w:rsidRDefault="007503BB" w:rsidP="007503BB">
      <w:pPr>
        <w:jc w:val="center"/>
        <w:rPr>
          <w:b/>
          <w:lang w:eastAsia="uk-UA"/>
        </w:rPr>
      </w:pPr>
    </w:p>
    <w:p w14:paraId="7D1162EA" w14:textId="63383BCB" w:rsidR="007503BB" w:rsidRPr="00603192" w:rsidRDefault="007503BB" w:rsidP="007503BB">
      <w:pPr>
        <w:jc w:val="both"/>
        <w:rPr>
          <w:b/>
          <w:bCs/>
        </w:rPr>
      </w:pPr>
      <w:r w:rsidRPr="00603192">
        <w:rPr>
          <w:b/>
          <w:bCs/>
        </w:rPr>
        <w:t xml:space="preserve">Дата розгляду: </w:t>
      </w:r>
      <w:r>
        <w:rPr>
          <w:b/>
          <w:bCs/>
        </w:rPr>
        <w:t>23</w:t>
      </w:r>
      <w:r w:rsidRPr="00603192">
        <w:rPr>
          <w:b/>
          <w:bCs/>
        </w:rPr>
        <w:t>.11.2022</w:t>
      </w:r>
    </w:p>
    <w:p w14:paraId="376588BB" w14:textId="77777777" w:rsidR="00A54D9A" w:rsidRDefault="00A54D9A" w:rsidP="00A54D9A"/>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A54D9A" w:rsidRPr="00A962D8" w14:paraId="74DBB881" w14:textId="77777777" w:rsidTr="00A54D9A">
        <w:tc>
          <w:tcPr>
            <w:tcW w:w="3510" w:type="dxa"/>
            <w:tcBorders>
              <w:top w:val="nil"/>
              <w:left w:val="nil"/>
              <w:bottom w:val="nil"/>
              <w:right w:val="nil"/>
            </w:tcBorders>
            <w:hideMark/>
          </w:tcPr>
          <w:p w14:paraId="4D3B3E8E" w14:textId="0797A4B4" w:rsidR="00A54D9A" w:rsidRPr="00A962D8" w:rsidRDefault="00A54D9A" w:rsidP="00A962D8">
            <w:pPr>
              <w:spacing w:line="228" w:lineRule="auto"/>
              <w:jc w:val="both"/>
              <w:rPr>
                <w:b/>
                <w:lang w:val="uk-UA"/>
              </w:rPr>
            </w:pPr>
            <w:r w:rsidRPr="00A962D8">
              <w:rPr>
                <w:b/>
                <w:lang w:val="uk-UA"/>
              </w:rPr>
              <w:t xml:space="preserve">Про </w:t>
            </w:r>
            <w:r w:rsidR="00A962D8">
              <w:rPr>
                <w:b/>
                <w:lang w:val="uk-UA"/>
              </w:rPr>
              <w:t>П</w:t>
            </w:r>
            <w:r w:rsidRPr="00A962D8">
              <w:rPr>
                <w:b/>
                <w:lang w:val="uk-UA"/>
              </w:rPr>
              <w:t xml:space="preserve">рограму соціального захисту населення </w:t>
            </w:r>
            <w:r w:rsidR="00A962D8">
              <w:rPr>
                <w:b/>
                <w:lang w:val="uk-UA"/>
              </w:rPr>
              <w:t xml:space="preserve">Роменської міської територіальної громади </w:t>
            </w:r>
            <w:r w:rsidRPr="00A962D8">
              <w:rPr>
                <w:b/>
                <w:lang w:val="uk-UA"/>
              </w:rPr>
              <w:t>на 202</w:t>
            </w:r>
            <w:r w:rsidR="00A962D8">
              <w:rPr>
                <w:b/>
                <w:lang w:val="uk-UA"/>
              </w:rPr>
              <w:t>3</w:t>
            </w:r>
            <w:r w:rsidRPr="00A962D8">
              <w:rPr>
                <w:b/>
                <w:lang w:val="uk-UA"/>
              </w:rPr>
              <w:t>-202</w:t>
            </w:r>
            <w:r w:rsidR="00A962D8">
              <w:rPr>
                <w:b/>
                <w:lang w:val="uk-UA"/>
              </w:rPr>
              <w:t>5</w:t>
            </w:r>
            <w:r w:rsidRPr="00A962D8">
              <w:rPr>
                <w:b/>
                <w:lang w:val="uk-UA"/>
              </w:rPr>
              <w:t xml:space="preserve"> роки</w:t>
            </w:r>
          </w:p>
        </w:tc>
      </w:tr>
    </w:tbl>
    <w:p w14:paraId="2C4234C9" w14:textId="77777777" w:rsidR="00A54D9A" w:rsidRPr="00A962D8" w:rsidRDefault="00A54D9A" w:rsidP="00A54D9A">
      <w:pPr>
        <w:rPr>
          <w:b/>
          <w:lang w:val="uk-UA"/>
        </w:rPr>
      </w:pPr>
    </w:p>
    <w:p w14:paraId="02EFC9AE" w14:textId="77777777" w:rsidR="00A54D9A" w:rsidRPr="00A962D8" w:rsidRDefault="00A54D9A" w:rsidP="00A54D9A">
      <w:pPr>
        <w:ind w:firstLine="708"/>
        <w:jc w:val="both"/>
        <w:rPr>
          <w:lang w:val="uk-UA"/>
        </w:rPr>
      </w:pPr>
    </w:p>
    <w:p w14:paraId="4418D6B4" w14:textId="77777777" w:rsidR="00A54D9A" w:rsidRPr="00A962D8" w:rsidRDefault="00A54D9A" w:rsidP="00A54D9A">
      <w:pPr>
        <w:ind w:firstLine="708"/>
        <w:jc w:val="both"/>
        <w:rPr>
          <w:lang w:val="uk-UA"/>
        </w:rPr>
      </w:pPr>
    </w:p>
    <w:p w14:paraId="07F17D9B" w14:textId="77777777" w:rsidR="00A54D9A" w:rsidRPr="00A962D8" w:rsidRDefault="00A54D9A" w:rsidP="00A54D9A">
      <w:pPr>
        <w:ind w:firstLine="708"/>
        <w:jc w:val="both"/>
        <w:rPr>
          <w:lang w:val="uk-UA"/>
        </w:rPr>
      </w:pPr>
    </w:p>
    <w:p w14:paraId="566C4EFE" w14:textId="181778AB" w:rsidR="00A54D9A" w:rsidRDefault="00A54D9A" w:rsidP="00A54D9A">
      <w:pPr>
        <w:ind w:firstLine="708"/>
        <w:jc w:val="both"/>
        <w:rPr>
          <w:lang w:val="uk-UA"/>
        </w:rPr>
      </w:pPr>
    </w:p>
    <w:p w14:paraId="0571A2AF" w14:textId="3F21B9C9" w:rsidR="00FE2E73" w:rsidRDefault="00FE2E73" w:rsidP="00FE2E73">
      <w:pPr>
        <w:ind w:firstLine="426"/>
        <w:jc w:val="both"/>
        <w:rPr>
          <w:color w:val="000000"/>
          <w:lang w:val="uk-UA" w:eastAsia="uk-UA"/>
        </w:rPr>
      </w:pPr>
      <w:r>
        <w:t xml:space="preserve">Відповідно </w:t>
      </w:r>
      <w:proofErr w:type="gramStart"/>
      <w:r>
        <w:t>до пункту</w:t>
      </w:r>
      <w:proofErr w:type="gramEnd"/>
      <w:r>
        <w:t xml:space="preserve"> 22 частини 1 статті 26 Закону України «Про місцеве самоврядування в Україні», з метою </w:t>
      </w:r>
      <w:r w:rsidRPr="00A962D8">
        <w:rPr>
          <w:color w:val="000000"/>
          <w:lang w:val="uk-UA" w:eastAsia="uk-UA"/>
        </w:rPr>
        <w:t>соціальної підтримки найбільш незахищених верств населення</w:t>
      </w:r>
    </w:p>
    <w:p w14:paraId="0BE13521" w14:textId="77777777" w:rsidR="00FE2E73" w:rsidRDefault="00FE2E73" w:rsidP="00FE2E73">
      <w:pPr>
        <w:ind w:firstLine="426"/>
        <w:jc w:val="both"/>
      </w:pPr>
    </w:p>
    <w:p w14:paraId="737AD788" w14:textId="77777777" w:rsidR="00FE2E73" w:rsidRDefault="00FE2E73" w:rsidP="00FE2E73">
      <w:pPr>
        <w:jc w:val="both"/>
      </w:pPr>
      <w:r>
        <w:t>МІСЬКА РАДА ВИРІШИЛА:</w:t>
      </w:r>
    </w:p>
    <w:p w14:paraId="4AAB72F1" w14:textId="77777777" w:rsidR="00FE2E73" w:rsidRDefault="00FE2E73" w:rsidP="00FE2E73">
      <w:pPr>
        <w:jc w:val="both"/>
      </w:pPr>
    </w:p>
    <w:p w14:paraId="2E656F2E" w14:textId="3DA5AD36" w:rsidR="00FE2E73" w:rsidRPr="003001C6" w:rsidRDefault="00FE2E73" w:rsidP="00FE2E73">
      <w:pPr>
        <w:numPr>
          <w:ilvl w:val="0"/>
          <w:numId w:val="36"/>
        </w:numPr>
        <w:spacing w:line="276" w:lineRule="auto"/>
        <w:ind w:left="0" w:firstLine="425"/>
        <w:jc w:val="both"/>
      </w:pPr>
      <w:proofErr w:type="gramStart"/>
      <w:r>
        <w:t xml:space="preserve">Затвердити </w:t>
      </w:r>
      <w:r>
        <w:rPr>
          <w:lang w:val="uk-UA"/>
        </w:rPr>
        <w:t xml:space="preserve"> П</w:t>
      </w:r>
      <w:r>
        <w:t>рограму</w:t>
      </w:r>
      <w:proofErr w:type="gramEnd"/>
      <w:r>
        <w:t xml:space="preserve"> соціального захисту населення </w:t>
      </w:r>
      <w:r w:rsidR="005577EC">
        <w:rPr>
          <w:lang w:val="uk-UA"/>
        </w:rPr>
        <w:t xml:space="preserve">Роменської міської територіальної громади </w:t>
      </w:r>
      <w:r>
        <w:t>на 20</w:t>
      </w:r>
      <w:r>
        <w:rPr>
          <w:lang w:val="uk-UA"/>
        </w:rPr>
        <w:t>23</w:t>
      </w:r>
      <w:r>
        <w:t>-202</w:t>
      </w:r>
      <w:r>
        <w:rPr>
          <w:lang w:val="uk-UA"/>
        </w:rPr>
        <w:t>5</w:t>
      </w:r>
      <w:r>
        <w:t xml:space="preserve"> роки </w:t>
      </w:r>
      <w:r w:rsidRPr="003001C6">
        <w:t>(далі –</w:t>
      </w:r>
      <w:r w:rsidR="00613AEA">
        <w:t xml:space="preserve"> </w:t>
      </w:r>
      <w:r w:rsidR="00376297">
        <w:t xml:space="preserve"> </w:t>
      </w:r>
      <w:r w:rsidRPr="003001C6">
        <w:t>Програма) (додається).</w:t>
      </w:r>
    </w:p>
    <w:p w14:paraId="0466F335" w14:textId="77777777" w:rsidR="00FE2E73" w:rsidRPr="002336DB" w:rsidRDefault="00FE2E73" w:rsidP="00FE2E73">
      <w:pPr>
        <w:spacing w:line="276" w:lineRule="auto"/>
        <w:ind w:firstLine="425"/>
        <w:jc w:val="both"/>
        <w:rPr>
          <w:sz w:val="16"/>
          <w:szCs w:val="16"/>
        </w:rPr>
      </w:pPr>
    </w:p>
    <w:p w14:paraId="143E59D9" w14:textId="59B3B0BA" w:rsidR="004F77C0" w:rsidRPr="005B5096" w:rsidRDefault="004F77C0" w:rsidP="004F77C0">
      <w:pPr>
        <w:spacing w:after="120" w:line="269" w:lineRule="auto"/>
        <w:ind w:firstLine="425"/>
        <w:jc w:val="both"/>
        <w:rPr>
          <w:rFonts w:eastAsia="Calibri"/>
        </w:rPr>
      </w:pPr>
      <w:r>
        <w:rPr>
          <w:rFonts w:eastAsia="Calibri"/>
          <w:lang w:val="uk-UA" w:eastAsia="x-none"/>
        </w:rPr>
        <w:t>2</w:t>
      </w:r>
      <w:r w:rsidRPr="005B5096">
        <w:rPr>
          <w:rFonts w:eastAsia="Calibri"/>
          <w:lang w:eastAsia="x-none"/>
        </w:rPr>
        <w:t>.</w:t>
      </w:r>
      <w:r>
        <w:rPr>
          <w:rFonts w:eastAsia="Calibri"/>
          <w:lang w:val="uk-UA" w:eastAsia="x-none"/>
        </w:rPr>
        <w:t xml:space="preserve"> </w:t>
      </w:r>
      <w:r w:rsidRPr="005B5096">
        <w:rPr>
          <w:rFonts w:eastAsia="Calibri"/>
          <w:lang w:eastAsia="x-none"/>
        </w:rPr>
        <w:t xml:space="preserve"> Контроль за виконанням даного рішення покласти на постійну комісію з гуманітарних</w:t>
      </w:r>
      <w:r w:rsidRPr="005B5096">
        <w:rPr>
          <w:rFonts w:eastAsia="Calibri"/>
        </w:rPr>
        <w:t xml:space="preserve"> та соціальних питань, організацію виконання рішення доручити заступнику міського голови з </w:t>
      </w:r>
      <w:r w:rsidRPr="005A1172">
        <w:rPr>
          <w:rFonts w:eastAsia="Calibri"/>
        </w:rPr>
        <w:t xml:space="preserve">питань діяльності виконавчих органів </w:t>
      </w:r>
      <w:r w:rsidRPr="005B5096">
        <w:rPr>
          <w:rFonts w:eastAsia="Calibri"/>
        </w:rPr>
        <w:t>ради Василю Марюсі.</w:t>
      </w:r>
    </w:p>
    <w:p w14:paraId="6434A55E" w14:textId="77777777" w:rsidR="00FE2E73" w:rsidRDefault="00FE2E73" w:rsidP="00FE2E73">
      <w:pPr>
        <w:ind w:firstLine="426"/>
        <w:jc w:val="both"/>
      </w:pPr>
    </w:p>
    <w:p w14:paraId="577CECDF" w14:textId="77777777" w:rsidR="00FE2E73" w:rsidRPr="00A962D8" w:rsidRDefault="00FE2E73" w:rsidP="00A54D9A">
      <w:pPr>
        <w:ind w:firstLine="708"/>
        <w:jc w:val="both"/>
        <w:rPr>
          <w:lang w:val="uk-UA"/>
        </w:rPr>
      </w:pPr>
    </w:p>
    <w:p w14:paraId="21C58962" w14:textId="77777777" w:rsidR="00824231" w:rsidRPr="00496C43" w:rsidRDefault="00824231" w:rsidP="00824231">
      <w:pPr>
        <w:tabs>
          <w:tab w:val="left" w:pos="709"/>
          <w:tab w:val="left" w:pos="851"/>
          <w:tab w:val="left" w:pos="1134"/>
        </w:tabs>
        <w:spacing w:line="276" w:lineRule="auto"/>
        <w:jc w:val="both"/>
        <w:rPr>
          <w:rFonts w:eastAsia="Calibri"/>
        </w:rPr>
      </w:pPr>
      <w:r w:rsidRPr="00603192">
        <w:rPr>
          <w:rFonts w:eastAsia="Calibri"/>
          <w:b/>
        </w:rPr>
        <w:t xml:space="preserve">Розробник проєкту – </w:t>
      </w:r>
      <w:r w:rsidRPr="00496C43">
        <w:rPr>
          <w:rFonts w:eastAsia="Calibri"/>
        </w:rPr>
        <w:t>Вікторія ГОНЧАРЕНКО заступник начальника управління соціального захисту населення</w:t>
      </w:r>
    </w:p>
    <w:p w14:paraId="323445C0" w14:textId="77777777" w:rsidR="00824231" w:rsidRPr="00603192" w:rsidRDefault="00824231" w:rsidP="00824231">
      <w:pPr>
        <w:tabs>
          <w:tab w:val="left" w:pos="709"/>
          <w:tab w:val="left" w:pos="851"/>
          <w:tab w:val="left" w:pos="1134"/>
        </w:tabs>
        <w:spacing w:line="276" w:lineRule="auto"/>
        <w:jc w:val="both"/>
        <w:rPr>
          <w:rFonts w:eastAsia="Calibri"/>
          <w:b/>
        </w:rPr>
      </w:pPr>
    </w:p>
    <w:p w14:paraId="1A64A5BA" w14:textId="1C6390F4" w:rsidR="00824231" w:rsidRPr="00496C43" w:rsidRDefault="00824231" w:rsidP="00824231">
      <w:pPr>
        <w:tabs>
          <w:tab w:val="left" w:pos="709"/>
          <w:tab w:val="left" w:pos="851"/>
          <w:tab w:val="left" w:pos="1134"/>
        </w:tabs>
        <w:spacing w:line="276" w:lineRule="auto"/>
        <w:jc w:val="both"/>
        <w:rPr>
          <w:rFonts w:eastAsia="Calibri"/>
        </w:rPr>
      </w:pPr>
      <w:r w:rsidRPr="00603192">
        <w:rPr>
          <w:rFonts w:eastAsia="Calibri"/>
          <w:b/>
        </w:rPr>
        <w:t xml:space="preserve">Зауваження та пропозиції </w:t>
      </w:r>
      <w:r w:rsidRPr="00496C43">
        <w:rPr>
          <w:rFonts w:eastAsia="Calibri"/>
        </w:rPr>
        <w:t xml:space="preserve">до проекту рішення приймаються до </w:t>
      </w:r>
      <w:r w:rsidR="00496C43" w:rsidRPr="00496C43">
        <w:rPr>
          <w:rFonts w:eastAsia="Calibri"/>
        </w:rPr>
        <w:t>16</w:t>
      </w:r>
      <w:r w:rsidRPr="00496C43">
        <w:rPr>
          <w:rFonts w:eastAsia="Calibri"/>
        </w:rPr>
        <w:t>.</w:t>
      </w:r>
      <w:r w:rsidR="00743C83" w:rsidRPr="00496C43">
        <w:rPr>
          <w:rFonts w:eastAsia="Calibri"/>
        </w:rPr>
        <w:t>11</w:t>
      </w:r>
      <w:r w:rsidRPr="00496C43">
        <w:rPr>
          <w:rFonts w:eastAsia="Calibri"/>
        </w:rPr>
        <w:t xml:space="preserve">.2022 за </w:t>
      </w:r>
      <w:proofErr w:type="gramStart"/>
      <w:r w:rsidRPr="00496C43">
        <w:rPr>
          <w:rFonts w:eastAsia="Calibri"/>
        </w:rPr>
        <w:t>адресою:</w:t>
      </w:r>
      <w:r w:rsidRPr="00603192">
        <w:rPr>
          <w:rFonts w:eastAsia="Calibri"/>
          <w:b/>
        </w:rPr>
        <w:t xml:space="preserve">   </w:t>
      </w:r>
      <w:proofErr w:type="gramEnd"/>
      <w:r w:rsidRPr="00603192">
        <w:rPr>
          <w:rFonts w:eastAsia="Calibri"/>
          <w:b/>
        </w:rPr>
        <w:t xml:space="preserve">      </w:t>
      </w:r>
      <w:r w:rsidRPr="00496C43">
        <w:rPr>
          <w:rFonts w:eastAsia="Calibri"/>
        </w:rPr>
        <w:t>м. Ромни, бульвар Шевченка, 8, за телефоном 5-17-06, електронною поштою: info21@dszn.sm.gov.ua</w:t>
      </w:r>
    </w:p>
    <w:p w14:paraId="22369548" w14:textId="77777777" w:rsidR="00824231" w:rsidRPr="001B6415" w:rsidRDefault="00824231" w:rsidP="00824231">
      <w:pPr>
        <w:tabs>
          <w:tab w:val="left" w:pos="709"/>
          <w:tab w:val="left" w:pos="851"/>
          <w:tab w:val="left" w:pos="1134"/>
        </w:tabs>
        <w:spacing w:line="276" w:lineRule="auto"/>
        <w:jc w:val="both"/>
        <w:rPr>
          <w:rFonts w:eastAsia="Calibri"/>
          <w:b/>
        </w:rPr>
      </w:pPr>
    </w:p>
    <w:p w14:paraId="4E197AF1" w14:textId="77777777" w:rsidR="001249B8" w:rsidRPr="00824231" w:rsidRDefault="001249B8" w:rsidP="00F5216E">
      <w:pPr>
        <w:ind w:left="6372" w:hanging="560"/>
      </w:pPr>
    </w:p>
    <w:p w14:paraId="261459BE" w14:textId="77777777" w:rsidR="001249B8" w:rsidRDefault="001249B8" w:rsidP="00F5216E">
      <w:pPr>
        <w:ind w:left="6372" w:hanging="560"/>
        <w:rPr>
          <w:lang w:val="uk-UA"/>
        </w:rPr>
      </w:pPr>
    </w:p>
    <w:p w14:paraId="4748E03B" w14:textId="77777777" w:rsidR="001249B8" w:rsidRDefault="001249B8" w:rsidP="00F5216E">
      <w:pPr>
        <w:ind w:left="6372" w:hanging="560"/>
        <w:rPr>
          <w:lang w:val="uk-UA"/>
        </w:rPr>
      </w:pPr>
    </w:p>
    <w:p w14:paraId="1BAB7D78" w14:textId="77777777" w:rsidR="001249B8" w:rsidRDefault="001249B8" w:rsidP="00F5216E">
      <w:pPr>
        <w:ind w:left="6372" w:hanging="560"/>
        <w:rPr>
          <w:lang w:val="uk-UA"/>
        </w:rPr>
      </w:pPr>
    </w:p>
    <w:p w14:paraId="413203DC" w14:textId="77777777" w:rsidR="001249B8" w:rsidRDefault="001249B8" w:rsidP="00F5216E">
      <w:pPr>
        <w:ind w:left="6372" w:hanging="560"/>
        <w:rPr>
          <w:lang w:val="uk-UA"/>
        </w:rPr>
      </w:pPr>
    </w:p>
    <w:p w14:paraId="2102B601" w14:textId="77777777" w:rsidR="001249B8" w:rsidRDefault="001249B8" w:rsidP="00F5216E">
      <w:pPr>
        <w:ind w:left="6372" w:hanging="560"/>
        <w:rPr>
          <w:lang w:val="uk-UA"/>
        </w:rPr>
      </w:pPr>
    </w:p>
    <w:p w14:paraId="2EE5A4B7" w14:textId="77777777" w:rsidR="001249B8" w:rsidRDefault="001249B8" w:rsidP="00F5216E">
      <w:pPr>
        <w:ind w:left="6372" w:hanging="560"/>
        <w:rPr>
          <w:lang w:val="uk-UA"/>
        </w:rPr>
      </w:pPr>
    </w:p>
    <w:p w14:paraId="4680C2CF" w14:textId="77777777" w:rsidR="001249B8" w:rsidRDefault="001249B8" w:rsidP="00F5216E">
      <w:pPr>
        <w:ind w:left="6372" w:hanging="560"/>
        <w:rPr>
          <w:lang w:val="uk-UA"/>
        </w:rPr>
      </w:pPr>
    </w:p>
    <w:p w14:paraId="1DAB42DE" w14:textId="77777777" w:rsidR="008E0E10" w:rsidRDefault="00F5216E" w:rsidP="00F5216E">
      <w:pPr>
        <w:ind w:left="6372" w:hanging="560"/>
        <w:rPr>
          <w:lang w:val="uk-UA"/>
        </w:rPr>
      </w:pPr>
      <w:r w:rsidRPr="00D76BA2">
        <w:rPr>
          <w:lang w:val="uk-UA"/>
        </w:rPr>
        <w:t xml:space="preserve">    </w:t>
      </w:r>
      <w:r w:rsidR="001249B8">
        <w:rPr>
          <w:lang w:val="uk-UA"/>
        </w:rPr>
        <w:t xml:space="preserve">  </w:t>
      </w:r>
    </w:p>
    <w:p w14:paraId="22C3DD3C" w14:textId="77777777" w:rsidR="008E0E10" w:rsidRDefault="008E0E10" w:rsidP="00F5216E">
      <w:pPr>
        <w:ind w:left="6372" w:hanging="560"/>
        <w:rPr>
          <w:lang w:val="uk-UA"/>
        </w:rPr>
      </w:pPr>
    </w:p>
    <w:p w14:paraId="151106EB" w14:textId="77777777" w:rsidR="007503BB" w:rsidRDefault="008E0E10" w:rsidP="00F5216E">
      <w:pPr>
        <w:ind w:left="6372" w:hanging="560"/>
        <w:rPr>
          <w:lang w:val="uk-UA"/>
        </w:rPr>
      </w:pPr>
      <w:r>
        <w:rPr>
          <w:lang w:val="uk-UA"/>
        </w:rPr>
        <w:t xml:space="preserve">      </w:t>
      </w:r>
      <w:r w:rsidR="001249B8">
        <w:rPr>
          <w:lang w:val="uk-UA"/>
        </w:rPr>
        <w:t xml:space="preserve">   </w:t>
      </w:r>
    </w:p>
    <w:p w14:paraId="7C4921E2" w14:textId="77777777" w:rsidR="007503BB" w:rsidRDefault="007503BB" w:rsidP="00F5216E">
      <w:pPr>
        <w:ind w:left="6372" w:hanging="560"/>
        <w:rPr>
          <w:lang w:val="uk-UA"/>
        </w:rPr>
      </w:pPr>
    </w:p>
    <w:p w14:paraId="55F70F26" w14:textId="77777777" w:rsidR="007503BB" w:rsidRDefault="007503BB" w:rsidP="00F5216E">
      <w:pPr>
        <w:ind w:left="6372" w:hanging="560"/>
        <w:rPr>
          <w:lang w:val="uk-UA"/>
        </w:rPr>
      </w:pPr>
    </w:p>
    <w:p w14:paraId="75F1612B" w14:textId="77777777" w:rsidR="007503BB" w:rsidRDefault="007503BB" w:rsidP="00F5216E">
      <w:pPr>
        <w:ind w:left="6372" w:hanging="560"/>
        <w:rPr>
          <w:lang w:val="uk-UA"/>
        </w:rPr>
      </w:pPr>
    </w:p>
    <w:p w14:paraId="1CE2F115" w14:textId="77777777" w:rsidR="007503BB" w:rsidRDefault="007503BB" w:rsidP="00F5216E">
      <w:pPr>
        <w:ind w:left="6372" w:hanging="560"/>
        <w:rPr>
          <w:lang w:val="uk-UA"/>
        </w:rPr>
      </w:pPr>
    </w:p>
    <w:p w14:paraId="10895A16" w14:textId="77777777" w:rsidR="008A129E" w:rsidRDefault="007503BB" w:rsidP="00F5216E">
      <w:pPr>
        <w:ind w:left="6372" w:hanging="560"/>
        <w:rPr>
          <w:lang w:val="uk-UA"/>
        </w:rPr>
      </w:pPr>
      <w:r>
        <w:rPr>
          <w:lang w:val="uk-UA"/>
        </w:rPr>
        <w:t xml:space="preserve">         </w:t>
      </w:r>
    </w:p>
    <w:p w14:paraId="615BADEB" w14:textId="77777777" w:rsidR="008A129E" w:rsidRDefault="008A129E" w:rsidP="00F5216E">
      <w:pPr>
        <w:ind w:left="6372" w:hanging="560"/>
        <w:rPr>
          <w:lang w:val="uk-UA"/>
        </w:rPr>
      </w:pPr>
    </w:p>
    <w:p w14:paraId="7C1956BE" w14:textId="77777777" w:rsidR="008A129E" w:rsidRDefault="008A129E" w:rsidP="00F5216E">
      <w:pPr>
        <w:ind w:left="6372" w:hanging="560"/>
        <w:rPr>
          <w:lang w:val="uk-UA"/>
        </w:rPr>
      </w:pPr>
    </w:p>
    <w:p w14:paraId="36BC4F5A" w14:textId="77777777" w:rsidR="008A129E" w:rsidRDefault="008A129E" w:rsidP="00F5216E">
      <w:pPr>
        <w:ind w:left="6372" w:hanging="560"/>
        <w:rPr>
          <w:lang w:val="uk-UA"/>
        </w:rPr>
      </w:pPr>
    </w:p>
    <w:p w14:paraId="48109C7E" w14:textId="77777777" w:rsidR="008A129E" w:rsidRDefault="008A129E" w:rsidP="00F5216E">
      <w:pPr>
        <w:ind w:left="6372" w:hanging="560"/>
        <w:rPr>
          <w:lang w:val="uk-UA"/>
        </w:rPr>
      </w:pPr>
    </w:p>
    <w:p w14:paraId="3F549DDE" w14:textId="5E7E9D79" w:rsidR="00F5216E" w:rsidRPr="00D76BA2" w:rsidRDefault="008A129E" w:rsidP="00F5216E">
      <w:pPr>
        <w:ind w:left="6372" w:hanging="560"/>
      </w:pPr>
      <w:r>
        <w:rPr>
          <w:lang w:val="uk-UA"/>
        </w:rPr>
        <w:lastRenderedPageBreak/>
        <w:t xml:space="preserve">         </w:t>
      </w:r>
      <w:r w:rsidR="001249B8">
        <w:rPr>
          <w:lang w:val="uk-UA"/>
        </w:rPr>
        <w:t xml:space="preserve"> </w:t>
      </w:r>
      <w:r w:rsidR="00F5216E" w:rsidRPr="00D76BA2">
        <w:t>Додаток</w:t>
      </w:r>
    </w:p>
    <w:p w14:paraId="2C3919ED" w14:textId="745D0EB7" w:rsidR="00F5216E" w:rsidRPr="00D76BA2" w:rsidRDefault="00F5216E" w:rsidP="00F5216E">
      <w:pPr>
        <w:ind w:left="6372" w:hanging="560"/>
      </w:pPr>
      <w:r w:rsidRPr="00D76BA2">
        <w:tab/>
        <w:t xml:space="preserve">до рішення міської ради </w:t>
      </w:r>
    </w:p>
    <w:p w14:paraId="6CF896F1" w14:textId="40B41D7F" w:rsidR="003F3A01" w:rsidRPr="008F7799" w:rsidRDefault="00F5216E" w:rsidP="00D76BA2">
      <w:pPr>
        <w:ind w:left="6372" w:hanging="560"/>
        <w:rPr>
          <w:b/>
          <w:i/>
          <w:iCs/>
          <w:sz w:val="36"/>
          <w:szCs w:val="36"/>
          <w:lang w:val="uk-UA"/>
        </w:rPr>
      </w:pPr>
      <w:r w:rsidRPr="00D76BA2">
        <w:tab/>
      </w:r>
      <w:r w:rsidR="00D76BA2">
        <w:rPr>
          <w:lang w:val="uk-UA"/>
        </w:rPr>
        <w:t xml:space="preserve">від </w:t>
      </w:r>
      <w:r w:rsidR="008A129E">
        <w:rPr>
          <w:lang w:val="uk-UA"/>
        </w:rPr>
        <w:t xml:space="preserve"> 23</w:t>
      </w:r>
      <w:r w:rsidR="00FC59FF">
        <w:rPr>
          <w:lang w:val="uk-UA"/>
        </w:rPr>
        <w:t>.</w:t>
      </w:r>
      <w:r w:rsidR="00D76BA2">
        <w:rPr>
          <w:lang w:val="uk-UA"/>
        </w:rPr>
        <w:t>11.2022</w:t>
      </w:r>
      <w:r w:rsidRPr="00D76BA2">
        <w:rPr>
          <w:color w:val="FF0000"/>
        </w:rPr>
        <w:tab/>
      </w:r>
      <w:r w:rsidRPr="00D76BA2">
        <w:rPr>
          <w:color w:val="FF0000"/>
        </w:rPr>
        <w:tab/>
      </w:r>
      <w:r w:rsidRPr="00D76BA2">
        <w:t xml:space="preserve">                            </w:t>
      </w:r>
      <w:r w:rsidRPr="00D76BA2">
        <w:rPr>
          <w:lang w:val="uk-UA"/>
        </w:rPr>
        <w:t xml:space="preserve">      </w:t>
      </w:r>
      <w:r w:rsidRPr="00D76BA2">
        <w:t xml:space="preserve"> </w:t>
      </w:r>
    </w:p>
    <w:p w14:paraId="17C3837B" w14:textId="77777777" w:rsidR="003F3A01" w:rsidRPr="008F7799" w:rsidRDefault="003F3A01" w:rsidP="003F3A01">
      <w:pPr>
        <w:jc w:val="center"/>
        <w:rPr>
          <w:b/>
          <w:iCs/>
          <w:sz w:val="28"/>
          <w:szCs w:val="28"/>
          <w:lang w:val="uk-UA"/>
        </w:rPr>
      </w:pPr>
    </w:p>
    <w:p w14:paraId="4297B6C3" w14:textId="77777777" w:rsidR="003F3A01" w:rsidRPr="008F7799" w:rsidRDefault="003F3A01" w:rsidP="003F3A01">
      <w:pPr>
        <w:jc w:val="center"/>
        <w:rPr>
          <w:b/>
          <w:iCs/>
          <w:sz w:val="28"/>
          <w:szCs w:val="28"/>
          <w:lang w:val="uk-UA"/>
        </w:rPr>
      </w:pPr>
    </w:p>
    <w:p w14:paraId="514B2FB4" w14:textId="77777777" w:rsidR="003F3A01" w:rsidRPr="008F7799" w:rsidRDefault="003F3A01" w:rsidP="003F3A01">
      <w:pPr>
        <w:jc w:val="center"/>
        <w:rPr>
          <w:b/>
          <w:iCs/>
          <w:sz w:val="28"/>
          <w:szCs w:val="28"/>
          <w:lang w:val="uk-UA"/>
        </w:rPr>
      </w:pPr>
    </w:p>
    <w:p w14:paraId="4C71F690" w14:textId="27C1A29C" w:rsidR="003F3A01" w:rsidRDefault="003F3A01" w:rsidP="003F3A01">
      <w:pPr>
        <w:jc w:val="center"/>
        <w:rPr>
          <w:b/>
          <w:iCs/>
          <w:sz w:val="28"/>
          <w:szCs w:val="28"/>
          <w:lang w:val="uk-UA"/>
        </w:rPr>
      </w:pPr>
    </w:p>
    <w:p w14:paraId="4A87F8DD" w14:textId="77777777" w:rsidR="00AE34A6" w:rsidRPr="008F7799" w:rsidRDefault="00AE34A6" w:rsidP="003F3A01">
      <w:pPr>
        <w:jc w:val="center"/>
        <w:rPr>
          <w:b/>
          <w:iCs/>
          <w:sz w:val="28"/>
          <w:szCs w:val="28"/>
          <w:lang w:val="uk-UA"/>
        </w:rPr>
      </w:pPr>
    </w:p>
    <w:p w14:paraId="4B0CDAE9" w14:textId="0C1EACB0" w:rsidR="007D43A1" w:rsidRPr="00684E60" w:rsidRDefault="00493311" w:rsidP="00493311">
      <w:pPr>
        <w:spacing w:line="360" w:lineRule="auto"/>
        <w:jc w:val="center"/>
        <w:rPr>
          <w:b/>
          <w:sz w:val="28"/>
          <w:szCs w:val="28"/>
          <w:lang w:val="uk-UA"/>
        </w:rPr>
      </w:pPr>
      <w:r>
        <w:rPr>
          <w:b/>
          <w:sz w:val="28"/>
          <w:szCs w:val="28"/>
          <w:lang w:val="uk-UA"/>
        </w:rPr>
        <w:t>П</w:t>
      </w:r>
      <w:r w:rsidR="007D43A1" w:rsidRPr="00AF6229">
        <w:rPr>
          <w:b/>
          <w:sz w:val="28"/>
          <w:szCs w:val="28"/>
          <w:lang w:val="uk-UA"/>
        </w:rPr>
        <w:t xml:space="preserve">рограма </w:t>
      </w:r>
      <w:r w:rsidR="00073D37" w:rsidRPr="00AF6229">
        <w:rPr>
          <w:b/>
          <w:sz w:val="28"/>
          <w:szCs w:val="28"/>
          <w:lang w:val="uk-UA"/>
        </w:rPr>
        <w:t xml:space="preserve">соціального </w:t>
      </w:r>
      <w:r w:rsidR="00650E8B" w:rsidRPr="00AF6229">
        <w:rPr>
          <w:b/>
          <w:sz w:val="28"/>
          <w:szCs w:val="28"/>
          <w:lang w:val="uk-UA"/>
        </w:rPr>
        <w:br/>
      </w:r>
      <w:r w:rsidR="00073D37" w:rsidRPr="00684E60">
        <w:rPr>
          <w:b/>
          <w:sz w:val="28"/>
          <w:szCs w:val="28"/>
          <w:lang w:val="uk-UA"/>
        </w:rPr>
        <w:t xml:space="preserve">захисту населення </w:t>
      </w:r>
      <w:r w:rsidR="00586BD0" w:rsidRPr="00684E60">
        <w:rPr>
          <w:b/>
          <w:sz w:val="28"/>
          <w:szCs w:val="28"/>
          <w:lang w:val="uk-UA"/>
        </w:rPr>
        <w:t xml:space="preserve">Роменської </w:t>
      </w:r>
      <w:r w:rsidR="00684E60" w:rsidRPr="00684E60">
        <w:rPr>
          <w:b/>
          <w:sz w:val="28"/>
          <w:szCs w:val="28"/>
          <w:lang w:val="uk-UA"/>
        </w:rPr>
        <w:t xml:space="preserve">міської територіальної громади </w:t>
      </w:r>
      <w:r w:rsidR="007D43A1" w:rsidRPr="00684E60">
        <w:rPr>
          <w:b/>
          <w:sz w:val="28"/>
          <w:szCs w:val="28"/>
          <w:lang w:val="uk-UA"/>
        </w:rPr>
        <w:t>на 20</w:t>
      </w:r>
      <w:r w:rsidR="00650E8B" w:rsidRPr="00684E60">
        <w:rPr>
          <w:b/>
          <w:sz w:val="28"/>
          <w:szCs w:val="28"/>
          <w:lang w:val="uk-UA"/>
        </w:rPr>
        <w:t>2</w:t>
      </w:r>
      <w:r w:rsidR="00586BD0" w:rsidRPr="00684E60">
        <w:rPr>
          <w:b/>
          <w:sz w:val="28"/>
          <w:szCs w:val="28"/>
          <w:lang w:val="uk-UA"/>
        </w:rPr>
        <w:t>3</w:t>
      </w:r>
      <w:r w:rsidR="007D43A1" w:rsidRPr="00684E60">
        <w:rPr>
          <w:b/>
          <w:sz w:val="28"/>
          <w:szCs w:val="28"/>
          <w:lang w:val="uk-UA"/>
        </w:rPr>
        <w:t>-20</w:t>
      </w:r>
      <w:r w:rsidR="00073D37" w:rsidRPr="00684E60">
        <w:rPr>
          <w:b/>
          <w:sz w:val="28"/>
          <w:szCs w:val="28"/>
          <w:lang w:val="uk-UA"/>
        </w:rPr>
        <w:t>2</w:t>
      </w:r>
      <w:r w:rsidR="00586BD0" w:rsidRPr="00684E60">
        <w:rPr>
          <w:b/>
          <w:sz w:val="28"/>
          <w:szCs w:val="28"/>
          <w:lang w:val="uk-UA"/>
        </w:rPr>
        <w:t xml:space="preserve">5 </w:t>
      </w:r>
      <w:r w:rsidR="007D43A1" w:rsidRPr="00684E60">
        <w:rPr>
          <w:b/>
          <w:sz w:val="28"/>
          <w:szCs w:val="28"/>
          <w:lang w:val="uk-UA"/>
        </w:rPr>
        <w:t>роки</w:t>
      </w:r>
    </w:p>
    <w:p w14:paraId="47370C5D" w14:textId="77777777" w:rsidR="00073D37" w:rsidRPr="00AF6229" w:rsidRDefault="00073D37" w:rsidP="00493311">
      <w:pPr>
        <w:spacing w:line="360" w:lineRule="auto"/>
        <w:jc w:val="center"/>
        <w:rPr>
          <w:b/>
          <w:iCs/>
          <w:sz w:val="28"/>
          <w:szCs w:val="28"/>
          <w:lang w:val="uk-UA"/>
        </w:rPr>
      </w:pPr>
    </w:p>
    <w:p w14:paraId="25E21EF5" w14:textId="77777777" w:rsidR="00DD0A69" w:rsidRDefault="00DD0A69" w:rsidP="00493311">
      <w:pPr>
        <w:spacing w:line="360" w:lineRule="auto"/>
        <w:jc w:val="center"/>
        <w:rPr>
          <w:b/>
          <w:iCs/>
          <w:sz w:val="40"/>
          <w:szCs w:val="40"/>
          <w:lang w:val="uk-UA"/>
        </w:rPr>
      </w:pPr>
    </w:p>
    <w:p w14:paraId="6ECA684E" w14:textId="77777777" w:rsidR="00DD0A69" w:rsidRDefault="00DD0A69" w:rsidP="007D43A1">
      <w:pPr>
        <w:jc w:val="center"/>
        <w:rPr>
          <w:b/>
          <w:iCs/>
          <w:sz w:val="40"/>
          <w:szCs w:val="40"/>
          <w:lang w:val="uk-UA"/>
        </w:rPr>
      </w:pPr>
    </w:p>
    <w:p w14:paraId="6610673A" w14:textId="2F44D658" w:rsidR="00DD0A69" w:rsidRDefault="00586BD0" w:rsidP="007D43A1">
      <w:pPr>
        <w:jc w:val="center"/>
        <w:rPr>
          <w:b/>
          <w:iCs/>
          <w:sz w:val="40"/>
          <w:szCs w:val="40"/>
          <w:lang w:val="uk-UA"/>
        </w:rPr>
      </w:pPr>
      <w:r>
        <w:rPr>
          <w:b/>
          <w:iCs/>
          <w:sz w:val="40"/>
          <w:szCs w:val="40"/>
          <w:lang w:val="uk-UA"/>
        </w:rPr>
        <w:t xml:space="preserve"> </w:t>
      </w:r>
    </w:p>
    <w:p w14:paraId="1E5515AE" w14:textId="77777777" w:rsidR="00DD0A69" w:rsidRDefault="00DD0A69" w:rsidP="007D43A1">
      <w:pPr>
        <w:jc w:val="center"/>
        <w:rPr>
          <w:b/>
          <w:iCs/>
          <w:sz w:val="40"/>
          <w:szCs w:val="40"/>
          <w:lang w:val="uk-UA"/>
        </w:rPr>
      </w:pPr>
    </w:p>
    <w:p w14:paraId="412D867C" w14:textId="77777777" w:rsidR="00DD0A69" w:rsidRDefault="00DD0A69" w:rsidP="007D43A1">
      <w:pPr>
        <w:jc w:val="center"/>
        <w:rPr>
          <w:b/>
          <w:iCs/>
          <w:sz w:val="40"/>
          <w:szCs w:val="40"/>
          <w:lang w:val="uk-UA"/>
        </w:rPr>
      </w:pPr>
    </w:p>
    <w:p w14:paraId="0A8D0776" w14:textId="77777777" w:rsidR="00DD0A69" w:rsidRDefault="00DD0A69" w:rsidP="007D43A1">
      <w:pPr>
        <w:jc w:val="center"/>
        <w:rPr>
          <w:b/>
          <w:iCs/>
          <w:sz w:val="40"/>
          <w:szCs w:val="40"/>
          <w:lang w:val="uk-UA"/>
        </w:rPr>
      </w:pPr>
    </w:p>
    <w:p w14:paraId="5F63E71F" w14:textId="77777777" w:rsidR="00DD0A69" w:rsidRDefault="00DD0A69" w:rsidP="007D43A1">
      <w:pPr>
        <w:jc w:val="center"/>
        <w:rPr>
          <w:b/>
          <w:iCs/>
          <w:sz w:val="40"/>
          <w:szCs w:val="40"/>
          <w:lang w:val="uk-UA"/>
        </w:rPr>
      </w:pPr>
    </w:p>
    <w:p w14:paraId="16A68561" w14:textId="77777777" w:rsidR="00DD0A69" w:rsidRDefault="00DD0A69" w:rsidP="007D43A1">
      <w:pPr>
        <w:jc w:val="center"/>
        <w:rPr>
          <w:b/>
          <w:iCs/>
          <w:sz w:val="40"/>
          <w:szCs w:val="40"/>
          <w:lang w:val="uk-UA"/>
        </w:rPr>
      </w:pPr>
    </w:p>
    <w:p w14:paraId="0D578A0C" w14:textId="77777777" w:rsidR="00DD0A69" w:rsidRDefault="00DD0A69" w:rsidP="007D43A1">
      <w:pPr>
        <w:jc w:val="center"/>
        <w:rPr>
          <w:b/>
          <w:iCs/>
          <w:sz w:val="40"/>
          <w:szCs w:val="40"/>
          <w:lang w:val="uk-UA"/>
        </w:rPr>
      </w:pPr>
    </w:p>
    <w:p w14:paraId="72579D7D" w14:textId="77777777" w:rsidR="00DD0A69" w:rsidRDefault="00DD0A69" w:rsidP="007D43A1">
      <w:pPr>
        <w:jc w:val="center"/>
        <w:rPr>
          <w:b/>
          <w:iCs/>
          <w:sz w:val="40"/>
          <w:szCs w:val="40"/>
          <w:lang w:val="uk-UA"/>
        </w:rPr>
      </w:pPr>
    </w:p>
    <w:p w14:paraId="2641A7EB" w14:textId="77777777" w:rsidR="00DD0A69" w:rsidRDefault="00DD0A69" w:rsidP="007D43A1">
      <w:pPr>
        <w:jc w:val="center"/>
        <w:rPr>
          <w:b/>
          <w:iCs/>
          <w:sz w:val="40"/>
          <w:szCs w:val="40"/>
          <w:lang w:val="uk-UA"/>
        </w:rPr>
      </w:pPr>
    </w:p>
    <w:p w14:paraId="3FD39E3D" w14:textId="77777777" w:rsidR="00DD0A69" w:rsidRDefault="00DD0A69" w:rsidP="007D43A1">
      <w:pPr>
        <w:jc w:val="center"/>
        <w:rPr>
          <w:b/>
          <w:iCs/>
          <w:sz w:val="40"/>
          <w:szCs w:val="40"/>
          <w:lang w:val="uk-UA"/>
        </w:rPr>
      </w:pPr>
    </w:p>
    <w:p w14:paraId="346A6905" w14:textId="77777777" w:rsidR="00DD0A69" w:rsidRDefault="00DD0A69" w:rsidP="007D43A1">
      <w:pPr>
        <w:jc w:val="center"/>
        <w:rPr>
          <w:b/>
          <w:iCs/>
          <w:sz w:val="40"/>
          <w:szCs w:val="40"/>
          <w:lang w:val="uk-UA"/>
        </w:rPr>
      </w:pPr>
    </w:p>
    <w:p w14:paraId="714BBD01" w14:textId="77777777" w:rsidR="005E74E3" w:rsidRDefault="005E74E3" w:rsidP="007D43A1">
      <w:pPr>
        <w:jc w:val="center"/>
        <w:rPr>
          <w:b/>
          <w:iCs/>
          <w:sz w:val="40"/>
          <w:szCs w:val="40"/>
          <w:lang w:val="uk-UA"/>
        </w:rPr>
      </w:pPr>
    </w:p>
    <w:p w14:paraId="019EC78D" w14:textId="77777777" w:rsidR="005E74E3" w:rsidRDefault="005E74E3" w:rsidP="007D43A1">
      <w:pPr>
        <w:jc w:val="center"/>
        <w:rPr>
          <w:b/>
          <w:iCs/>
          <w:sz w:val="40"/>
          <w:szCs w:val="40"/>
          <w:lang w:val="uk-UA"/>
        </w:rPr>
      </w:pPr>
    </w:p>
    <w:p w14:paraId="435A2D30" w14:textId="77777777" w:rsidR="005E74E3" w:rsidRDefault="005E74E3" w:rsidP="007D43A1">
      <w:pPr>
        <w:jc w:val="center"/>
        <w:rPr>
          <w:b/>
          <w:iCs/>
          <w:sz w:val="40"/>
          <w:szCs w:val="40"/>
          <w:lang w:val="uk-UA"/>
        </w:rPr>
      </w:pPr>
    </w:p>
    <w:p w14:paraId="7584506B" w14:textId="77777777" w:rsidR="005E74E3" w:rsidRDefault="005E74E3" w:rsidP="007D43A1">
      <w:pPr>
        <w:jc w:val="center"/>
        <w:rPr>
          <w:b/>
          <w:iCs/>
          <w:sz w:val="40"/>
          <w:szCs w:val="40"/>
          <w:lang w:val="uk-UA"/>
        </w:rPr>
      </w:pPr>
    </w:p>
    <w:p w14:paraId="700E1733" w14:textId="77777777" w:rsidR="005E74E3" w:rsidRDefault="005E74E3" w:rsidP="007D43A1">
      <w:pPr>
        <w:jc w:val="center"/>
        <w:rPr>
          <w:b/>
          <w:iCs/>
          <w:sz w:val="40"/>
          <w:szCs w:val="40"/>
          <w:lang w:val="uk-UA"/>
        </w:rPr>
      </w:pPr>
    </w:p>
    <w:p w14:paraId="679CE2F5" w14:textId="77777777" w:rsidR="005E74E3" w:rsidRDefault="005E74E3" w:rsidP="007D43A1">
      <w:pPr>
        <w:jc w:val="center"/>
        <w:rPr>
          <w:b/>
          <w:iCs/>
          <w:sz w:val="40"/>
          <w:szCs w:val="40"/>
          <w:lang w:val="uk-UA"/>
        </w:rPr>
      </w:pPr>
    </w:p>
    <w:p w14:paraId="70DDA809" w14:textId="77777777" w:rsidR="00F8143E" w:rsidRDefault="00F8143E" w:rsidP="00DD0A69">
      <w:pPr>
        <w:jc w:val="center"/>
        <w:rPr>
          <w:sz w:val="28"/>
          <w:szCs w:val="28"/>
          <w:lang w:val="uk-UA"/>
        </w:rPr>
      </w:pPr>
    </w:p>
    <w:p w14:paraId="08BBAC58" w14:textId="21FA54C6" w:rsidR="00DD0A69" w:rsidRPr="00213A3A" w:rsidRDefault="00F5216E" w:rsidP="00DD0A69">
      <w:pPr>
        <w:jc w:val="center"/>
        <w:rPr>
          <w:sz w:val="28"/>
          <w:szCs w:val="28"/>
          <w:lang w:val="uk-UA"/>
        </w:rPr>
      </w:pPr>
      <w:r>
        <w:rPr>
          <w:sz w:val="28"/>
          <w:szCs w:val="28"/>
          <w:lang w:val="uk-UA"/>
        </w:rPr>
        <w:t>Ромни</w:t>
      </w:r>
      <w:r w:rsidR="00DD0A69">
        <w:rPr>
          <w:sz w:val="28"/>
          <w:szCs w:val="28"/>
          <w:lang w:val="uk-UA"/>
        </w:rPr>
        <w:t>, 202</w:t>
      </w:r>
      <w:r>
        <w:rPr>
          <w:sz w:val="28"/>
          <w:szCs w:val="28"/>
          <w:lang w:val="uk-UA"/>
        </w:rPr>
        <w:t>2</w:t>
      </w:r>
      <w:r w:rsidR="00AF6229">
        <w:rPr>
          <w:sz w:val="28"/>
          <w:szCs w:val="28"/>
          <w:lang w:val="uk-UA"/>
        </w:rPr>
        <w:t xml:space="preserve"> рік</w:t>
      </w:r>
    </w:p>
    <w:p w14:paraId="22CF6F8E" w14:textId="77777777" w:rsidR="00AF7081" w:rsidRDefault="00AF7081" w:rsidP="007D43A1">
      <w:pPr>
        <w:jc w:val="center"/>
        <w:rPr>
          <w:b/>
          <w:iCs/>
          <w:sz w:val="28"/>
          <w:szCs w:val="28"/>
          <w:lang w:val="uk-UA"/>
        </w:rPr>
        <w:sectPr w:rsidR="00AF7081" w:rsidSect="00343F70">
          <w:headerReference w:type="default" r:id="rId8"/>
          <w:pgSz w:w="11906" w:h="16838" w:code="9"/>
          <w:pgMar w:top="1134" w:right="850" w:bottom="1134" w:left="1701" w:header="709" w:footer="709" w:gutter="0"/>
          <w:pgNumType w:start="1"/>
          <w:cols w:space="708"/>
          <w:titlePg/>
          <w:docGrid w:linePitch="360"/>
        </w:sectPr>
      </w:pPr>
    </w:p>
    <w:p w14:paraId="79348DD8" w14:textId="77777777" w:rsidR="00684E60" w:rsidRDefault="00684E60" w:rsidP="00684E60">
      <w:pPr>
        <w:tabs>
          <w:tab w:val="left" w:pos="1365"/>
          <w:tab w:val="center" w:pos="4819"/>
        </w:tabs>
        <w:jc w:val="center"/>
        <w:rPr>
          <w:b/>
        </w:rPr>
      </w:pPr>
      <w:r>
        <w:rPr>
          <w:b/>
        </w:rPr>
        <w:lastRenderedPageBreak/>
        <w:t xml:space="preserve">І. </w:t>
      </w:r>
      <w:r w:rsidRPr="008178E3">
        <w:rPr>
          <w:b/>
        </w:rPr>
        <w:t>Паспорт</w:t>
      </w:r>
    </w:p>
    <w:p w14:paraId="61480118" w14:textId="77777777" w:rsidR="00684E60" w:rsidRDefault="00684E60" w:rsidP="007D43A1">
      <w:pPr>
        <w:jc w:val="center"/>
        <w:rPr>
          <w:b/>
          <w:iCs/>
          <w:lang w:val="uk-UA"/>
        </w:rPr>
      </w:pPr>
    </w:p>
    <w:p w14:paraId="0AF76E49" w14:textId="1EA6AB93" w:rsidR="007D43A1" w:rsidRPr="00BB338C" w:rsidRDefault="00684E60" w:rsidP="007D43A1">
      <w:pPr>
        <w:jc w:val="center"/>
        <w:rPr>
          <w:b/>
          <w:iCs/>
          <w:lang w:val="uk-UA"/>
        </w:rPr>
      </w:pPr>
      <w:r>
        <w:rPr>
          <w:b/>
          <w:lang w:val="uk-UA"/>
        </w:rPr>
        <w:t>П</w:t>
      </w:r>
      <w:r w:rsidR="007D43A1" w:rsidRPr="00BB338C">
        <w:rPr>
          <w:b/>
          <w:lang w:val="uk-UA"/>
        </w:rPr>
        <w:t xml:space="preserve">рограми </w:t>
      </w:r>
      <w:r w:rsidR="00073D37" w:rsidRPr="00BB338C">
        <w:rPr>
          <w:b/>
          <w:lang w:val="uk-UA"/>
        </w:rPr>
        <w:t xml:space="preserve">соціального захисту населення </w:t>
      </w:r>
      <w:r>
        <w:rPr>
          <w:b/>
          <w:lang w:val="uk-UA"/>
        </w:rPr>
        <w:t xml:space="preserve">Роменської міської територіальної громади </w:t>
      </w:r>
      <w:r w:rsidR="007D43A1" w:rsidRPr="00BB338C">
        <w:rPr>
          <w:b/>
          <w:lang w:val="uk-UA"/>
        </w:rPr>
        <w:t>на 20</w:t>
      </w:r>
      <w:r w:rsidR="00DD0A69" w:rsidRPr="00BB338C">
        <w:rPr>
          <w:b/>
          <w:lang w:val="uk-UA"/>
        </w:rPr>
        <w:t>2</w:t>
      </w:r>
      <w:r>
        <w:rPr>
          <w:b/>
          <w:lang w:val="uk-UA"/>
        </w:rPr>
        <w:t>3</w:t>
      </w:r>
      <w:r w:rsidR="007D43A1" w:rsidRPr="00BB338C">
        <w:rPr>
          <w:b/>
          <w:lang w:val="uk-UA"/>
        </w:rPr>
        <w:t>-20</w:t>
      </w:r>
      <w:r w:rsidR="00073D37" w:rsidRPr="00BB338C">
        <w:rPr>
          <w:b/>
          <w:lang w:val="uk-UA"/>
        </w:rPr>
        <w:t>2</w:t>
      </w:r>
      <w:r>
        <w:rPr>
          <w:b/>
          <w:lang w:val="uk-UA"/>
        </w:rPr>
        <w:t>5</w:t>
      </w:r>
      <w:r w:rsidR="007D43A1" w:rsidRPr="00BB338C">
        <w:rPr>
          <w:b/>
          <w:lang w:val="uk-UA"/>
        </w:rPr>
        <w:t xml:space="preserve"> роки</w:t>
      </w:r>
      <w:r w:rsidR="007D43A1" w:rsidRPr="00BB338C">
        <w:rPr>
          <w:lang w:val="uk-UA"/>
        </w:rPr>
        <w:t xml:space="preserve"> </w:t>
      </w:r>
      <w:r w:rsidR="007D43A1" w:rsidRPr="00BB338C">
        <w:rPr>
          <w:b/>
          <w:iCs/>
          <w:lang w:val="uk-UA"/>
        </w:rPr>
        <w:t>(далі</w:t>
      </w:r>
      <w:r w:rsidR="00AF6229" w:rsidRPr="00BB338C">
        <w:rPr>
          <w:b/>
          <w:iCs/>
          <w:lang w:val="uk-UA"/>
        </w:rPr>
        <w:t xml:space="preserve"> – </w:t>
      </w:r>
      <w:r w:rsidR="007D43A1" w:rsidRPr="00BB338C">
        <w:rPr>
          <w:b/>
          <w:iCs/>
          <w:lang w:val="uk-UA"/>
        </w:rPr>
        <w:t>Програма</w:t>
      </w:r>
      <w:r w:rsidR="00AF6229" w:rsidRPr="00BB338C">
        <w:rPr>
          <w:b/>
          <w:iCs/>
          <w:lang w:val="uk-UA"/>
        </w:rPr>
        <w:t xml:space="preserve"> </w:t>
      </w:r>
      <w:r w:rsidR="007D43A1" w:rsidRPr="00BB338C">
        <w:rPr>
          <w:b/>
          <w:iCs/>
          <w:lang w:val="uk-UA"/>
        </w:rPr>
        <w:t>)</w:t>
      </w:r>
    </w:p>
    <w:p w14:paraId="514E95E0" w14:textId="77777777" w:rsidR="007D43A1" w:rsidRPr="00BB338C" w:rsidRDefault="007D43A1" w:rsidP="007D43A1">
      <w:pPr>
        <w:jc w:val="center"/>
        <w:rPr>
          <w:iCs/>
          <w:color w:val="FF0000"/>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3290"/>
        <w:gridCol w:w="5654"/>
      </w:tblGrid>
      <w:tr w:rsidR="007D43A1" w:rsidRPr="00BB338C" w14:paraId="5C475B96" w14:textId="77777777" w:rsidTr="009100E7">
        <w:tc>
          <w:tcPr>
            <w:tcW w:w="776" w:type="dxa"/>
          </w:tcPr>
          <w:p w14:paraId="4ED8846C" w14:textId="77777777" w:rsidR="007D43A1" w:rsidRPr="00BB338C" w:rsidRDefault="007D43A1" w:rsidP="009362F6">
            <w:pPr>
              <w:jc w:val="both"/>
              <w:rPr>
                <w:iCs/>
                <w:lang w:val="uk-UA"/>
              </w:rPr>
            </w:pPr>
            <w:r w:rsidRPr="00BB338C">
              <w:rPr>
                <w:iCs/>
                <w:lang w:val="uk-UA"/>
              </w:rPr>
              <w:t>1.</w:t>
            </w:r>
          </w:p>
        </w:tc>
        <w:tc>
          <w:tcPr>
            <w:tcW w:w="3290" w:type="dxa"/>
            <w:vAlign w:val="center"/>
          </w:tcPr>
          <w:p w14:paraId="635CF91A" w14:textId="77777777" w:rsidR="007D43A1" w:rsidRPr="00BB338C" w:rsidRDefault="007D43A1" w:rsidP="009362F6">
            <w:pPr>
              <w:jc w:val="center"/>
              <w:rPr>
                <w:iCs/>
                <w:lang w:val="uk-UA"/>
              </w:rPr>
            </w:pPr>
            <w:r w:rsidRPr="00BB338C">
              <w:rPr>
                <w:iCs/>
                <w:lang w:val="uk-UA"/>
              </w:rPr>
              <w:t>Ініціатор розроблення Програми</w:t>
            </w:r>
          </w:p>
        </w:tc>
        <w:tc>
          <w:tcPr>
            <w:tcW w:w="5654" w:type="dxa"/>
            <w:vAlign w:val="center"/>
          </w:tcPr>
          <w:p w14:paraId="00CD3A6F" w14:textId="70039AE4" w:rsidR="007D43A1" w:rsidRPr="00BB338C" w:rsidRDefault="00F02333" w:rsidP="00F02333">
            <w:pPr>
              <w:jc w:val="both"/>
              <w:rPr>
                <w:iCs/>
                <w:lang w:val="uk-UA"/>
              </w:rPr>
            </w:pPr>
            <w:r w:rsidRPr="008178E3">
              <w:t>Виконавчий комітет Роменської міської ради</w:t>
            </w:r>
          </w:p>
        </w:tc>
      </w:tr>
      <w:tr w:rsidR="007D43A1" w:rsidRPr="00BB338C" w14:paraId="1DA04508" w14:textId="77777777" w:rsidTr="009100E7">
        <w:tc>
          <w:tcPr>
            <w:tcW w:w="776" w:type="dxa"/>
          </w:tcPr>
          <w:p w14:paraId="3586EF24" w14:textId="55DBC4F6" w:rsidR="007D43A1" w:rsidRPr="00BB338C" w:rsidRDefault="00B83B04" w:rsidP="00B83B04">
            <w:pPr>
              <w:jc w:val="both"/>
              <w:rPr>
                <w:iCs/>
                <w:lang w:val="uk-UA"/>
              </w:rPr>
            </w:pPr>
            <w:r>
              <w:rPr>
                <w:iCs/>
                <w:lang w:val="uk-UA"/>
              </w:rPr>
              <w:t>2</w:t>
            </w:r>
            <w:r w:rsidR="007D43A1" w:rsidRPr="00BB338C">
              <w:rPr>
                <w:iCs/>
                <w:lang w:val="uk-UA"/>
              </w:rPr>
              <w:t>.</w:t>
            </w:r>
          </w:p>
        </w:tc>
        <w:tc>
          <w:tcPr>
            <w:tcW w:w="3290" w:type="dxa"/>
          </w:tcPr>
          <w:p w14:paraId="1490F97E" w14:textId="77777777" w:rsidR="007D43A1" w:rsidRPr="00BB338C" w:rsidRDefault="007D43A1" w:rsidP="009362F6">
            <w:pPr>
              <w:jc w:val="both"/>
              <w:rPr>
                <w:iCs/>
                <w:lang w:val="uk-UA"/>
              </w:rPr>
            </w:pPr>
            <w:r w:rsidRPr="00BB338C">
              <w:rPr>
                <w:iCs/>
                <w:lang w:val="uk-UA"/>
              </w:rPr>
              <w:t>Розробник Програми</w:t>
            </w:r>
          </w:p>
        </w:tc>
        <w:tc>
          <w:tcPr>
            <w:tcW w:w="5654" w:type="dxa"/>
          </w:tcPr>
          <w:p w14:paraId="18C02035" w14:textId="65E4E813" w:rsidR="007D43A1" w:rsidRPr="00BB338C" w:rsidRDefault="00BB68D3" w:rsidP="00BB68D3">
            <w:pPr>
              <w:jc w:val="both"/>
              <w:rPr>
                <w:iCs/>
                <w:lang w:val="uk-UA"/>
              </w:rPr>
            </w:pPr>
            <w:r>
              <w:rPr>
                <w:iCs/>
                <w:lang w:val="uk-UA"/>
              </w:rPr>
              <w:t xml:space="preserve">Управління </w:t>
            </w:r>
            <w:r w:rsidR="007D43A1" w:rsidRPr="00BB338C">
              <w:rPr>
                <w:iCs/>
                <w:lang w:val="uk-UA"/>
              </w:rPr>
              <w:t xml:space="preserve"> соціального захисту населення </w:t>
            </w:r>
            <w:r>
              <w:rPr>
                <w:lang w:val="uk-UA"/>
              </w:rPr>
              <w:t>Роменської міської ради</w:t>
            </w:r>
          </w:p>
        </w:tc>
      </w:tr>
      <w:tr w:rsidR="007D43A1" w:rsidRPr="00BB338C" w14:paraId="633705D7" w14:textId="77777777" w:rsidTr="009100E7">
        <w:tc>
          <w:tcPr>
            <w:tcW w:w="776" w:type="dxa"/>
          </w:tcPr>
          <w:p w14:paraId="28850B17" w14:textId="23F05CB2" w:rsidR="007D43A1" w:rsidRPr="00BB338C" w:rsidRDefault="00B83B04" w:rsidP="00B83B04">
            <w:pPr>
              <w:jc w:val="both"/>
              <w:rPr>
                <w:iCs/>
                <w:lang w:val="uk-UA"/>
              </w:rPr>
            </w:pPr>
            <w:r>
              <w:rPr>
                <w:iCs/>
                <w:lang w:val="uk-UA"/>
              </w:rPr>
              <w:t>3</w:t>
            </w:r>
            <w:r w:rsidR="007D43A1" w:rsidRPr="00BB338C">
              <w:rPr>
                <w:iCs/>
                <w:lang w:val="uk-UA"/>
              </w:rPr>
              <w:t>.</w:t>
            </w:r>
          </w:p>
        </w:tc>
        <w:tc>
          <w:tcPr>
            <w:tcW w:w="3290" w:type="dxa"/>
          </w:tcPr>
          <w:p w14:paraId="13073A44" w14:textId="77777777" w:rsidR="007D43A1" w:rsidRPr="00BB338C" w:rsidRDefault="007D43A1" w:rsidP="009362F6">
            <w:pPr>
              <w:jc w:val="both"/>
              <w:rPr>
                <w:iCs/>
                <w:lang w:val="uk-UA"/>
              </w:rPr>
            </w:pPr>
            <w:r w:rsidRPr="00BB338C">
              <w:rPr>
                <w:iCs/>
                <w:lang w:val="uk-UA"/>
              </w:rPr>
              <w:t>Співрозробники Програми</w:t>
            </w:r>
          </w:p>
        </w:tc>
        <w:tc>
          <w:tcPr>
            <w:tcW w:w="5654" w:type="dxa"/>
            <w:vAlign w:val="center"/>
          </w:tcPr>
          <w:p w14:paraId="1752EC11" w14:textId="77777777" w:rsidR="007D43A1" w:rsidRPr="00BB338C" w:rsidRDefault="007D43A1" w:rsidP="009362F6">
            <w:pPr>
              <w:jc w:val="both"/>
              <w:rPr>
                <w:iCs/>
                <w:lang w:val="uk-UA"/>
              </w:rPr>
            </w:pPr>
            <w:r w:rsidRPr="00BB338C">
              <w:rPr>
                <w:iCs/>
                <w:lang w:val="uk-UA"/>
              </w:rPr>
              <w:t>-</w:t>
            </w:r>
          </w:p>
        </w:tc>
      </w:tr>
      <w:tr w:rsidR="00F02333" w:rsidRPr="00BB338C" w14:paraId="354A5D39" w14:textId="77777777" w:rsidTr="009100E7">
        <w:tc>
          <w:tcPr>
            <w:tcW w:w="776" w:type="dxa"/>
          </w:tcPr>
          <w:p w14:paraId="50E7F5C0" w14:textId="24D932D0" w:rsidR="00F02333" w:rsidRPr="00BB338C" w:rsidRDefault="00B83B04" w:rsidP="00B83B04">
            <w:pPr>
              <w:jc w:val="both"/>
              <w:rPr>
                <w:iCs/>
                <w:lang w:val="uk-UA"/>
              </w:rPr>
            </w:pPr>
            <w:r>
              <w:rPr>
                <w:iCs/>
                <w:lang w:val="uk-UA"/>
              </w:rPr>
              <w:t>4</w:t>
            </w:r>
            <w:r w:rsidR="00F02333" w:rsidRPr="00BB338C">
              <w:rPr>
                <w:iCs/>
                <w:lang w:val="uk-UA"/>
              </w:rPr>
              <w:t>.</w:t>
            </w:r>
          </w:p>
        </w:tc>
        <w:tc>
          <w:tcPr>
            <w:tcW w:w="3290" w:type="dxa"/>
          </w:tcPr>
          <w:p w14:paraId="6DCBAF1F" w14:textId="77777777" w:rsidR="00F02333" w:rsidRPr="00BB338C" w:rsidRDefault="00F02333" w:rsidP="00F02333">
            <w:pPr>
              <w:jc w:val="both"/>
              <w:rPr>
                <w:iCs/>
                <w:lang w:val="uk-UA"/>
              </w:rPr>
            </w:pPr>
            <w:r w:rsidRPr="00BB338C">
              <w:rPr>
                <w:iCs/>
                <w:lang w:val="uk-UA"/>
              </w:rPr>
              <w:t>Відповідальний виконавець Програми</w:t>
            </w:r>
          </w:p>
        </w:tc>
        <w:tc>
          <w:tcPr>
            <w:tcW w:w="5654" w:type="dxa"/>
          </w:tcPr>
          <w:p w14:paraId="3A0A3970" w14:textId="4AA5F665" w:rsidR="00F02333" w:rsidRPr="00BB338C" w:rsidRDefault="00F02333" w:rsidP="00F02333">
            <w:pPr>
              <w:jc w:val="both"/>
              <w:rPr>
                <w:iCs/>
                <w:lang w:val="uk-UA"/>
              </w:rPr>
            </w:pPr>
            <w:r>
              <w:rPr>
                <w:iCs/>
                <w:lang w:val="uk-UA"/>
              </w:rPr>
              <w:t xml:space="preserve">Управління </w:t>
            </w:r>
            <w:r w:rsidRPr="00BB338C">
              <w:rPr>
                <w:iCs/>
                <w:lang w:val="uk-UA"/>
              </w:rPr>
              <w:t xml:space="preserve"> соціального захисту населення </w:t>
            </w:r>
            <w:r>
              <w:rPr>
                <w:lang w:val="uk-UA"/>
              </w:rPr>
              <w:t>Роменської міської ради</w:t>
            </w:r>
          </w:p>
        </w:tc>
      </w:tr>
      <w:tr w:rsidR="00606596" w:rsidRPr="002365D8" w14:paraId="5F5D106B" w14:textId="77777777" w:rsidTr="005C5E4E">
        <w:trPr>
          <w:trHeight w:val="3310"/>
        </w:trPr>
        <w:tc>
          <w:tcPr>
            <w:tcW w:w="776" w:type="dxa"/>
          </w:tcPr>
          <w:p w14:paraId="00E71DE4" w14:textId="2F81BF49" w:rsidR="00606596" w:rsidRPr="00BB338C" w:rsidRDefault="00B83B04" w:rsidP="00B83B04">
            <w:pPr>
              <w:jc w:val="both"/>
              <w:rPr>
                <w:iCs/>
                <w:lang w:val="uk-UA"/>
              </w:rPr>
            </w:pPr>
            <w:r>
              <w:rPr>
                <w:iCs/>
                <w:lang w:val="uk-UA"/>
              </w:rPr>
              <w:t>5</w:t>
            </w:r>
            <w:r w:rsidR="00606596" w:rsidRPr="00BB338C">
              <w:rPr>
                <w:iCs/>
                <w:lang w:val="uk-UA"/>
              </w:rPr>
              <w:t>.</w:t>
            </w:r>
          </w:p>
        </w:tc>
        <w:tc>
          <w:tcPr>
            <w:tcW w:w="3290" w:type="dxa"/>
          </w:tcPr>
          <w:p w14:paraId="3D726090" w14:textId="6A80D508" w:rsidR="00FE6DE5" w:rsidRPr="00BB338C" w:rsidRDefault="00FE6DE5" w:rsidP="00841015">
            <w:pPr>
              <w:jc w:val="both"/>
              <w:rPr>
                <w:iCs/>
                <w:lang w:val="uk-UA"/>
              </w:rPr>
            </w:pPr>
            <w:r w:rsidRPr="00FA5306">
              <w:rPr>
                <w:iCs/>
                <w:lang w:val="uk-UA"/>
              </w:rPr>
              <w:t>Учасники Програми</w:t>
            </w:r>
          </w:p>
        </w:tc>
        <w:tc>
          <w:tcPr>
            <w:tcW w:w="5654" w:type="dxa"/>
          </w:tcPr>
          <w:p w14:paraId="67EF38A5" w14:textId="27BF00BF" w:rsidR="00606596" w:rsidRPr="00BB338C" w:rsidRDefault="000D6FFF" w:rsidP="000D0ADD">
            <w:pPr>
              <w:jc w:val="both"/>
              <w:rPr>
                <w:iCs/>
                <w:lang w:val="uk-UA"/>
              </w:rPr>
            </w:pPr>
            <w:r w:rsidRPr="005577EC">
              <w:rPr>
                <w:lang w:val="uk-UA"/>
              </w:rPr>
              <w:t>Управління   соціального захисту населення,</w:t>
            </w:r>
            <w:r w:rsidR="00A051E9" w:rsidRPr="005577EC">
              <w:rPr>
                <w:lang w:val="uk-UA"/>
              </w:rPr>
              <w:t xml:space="preserve"> Роменський міський центр соціальних служб, </w:t>
            </w:r>
            <w:r w:rsidR="000D0ADD">
              <w:rPr>
                <w:lang w:val="uk-UA"/>
              </w:rPr>
              <w:t>Т</w:t>
            </w:r>
            <w:r w:rsidR="00A051E9" w:rsidRPr="005577EC">
              <w:rPr>
                <w:lang w:val="uk-UA"/>
              </w:rPr>
              <w:t xml:space="preserve">ериторіальний центр соціального обслуговування (надання соціальних послуг), служба у справах дітей, Роменський центр комплексної реабілітації для дітей та осіб з інвалідністю імені Наталії Осауленко, відділ освіти, </w:t>
            </w:r>
            <w:r w:rsidR="00BF6408">
              <w:rPr>
                <w:lang w:val="uk-UA"/>
              </w:rPr>
              <w:t>с</w:t>
            </w:r>
            <w:r w:rsidR="00A051E9" w:rsidRPr="005577EC">
              <w:rPr>
                <w:color w:val="000000"/>
                <w:lang w:val="uk-UA"/>
              </w:rPr>
              <w:t>ектор охорони здоров’я</w:t>
            </w:r>
            <w:r w:rsidR="00A051E9" w:rsidRPr="005577EC">
              <w:rPr>
                <w:lang w:val="uk-UA"/>
              </w:rPr>
              <w:t>, відділ молоді та спорту,</w:t>
            </w:r>
            <w:r w:rsidR="00FE6DE5">
              <w:rPr>
                <w:lang w:val="uk-UA"/>
              </w:rPr>
              <w:t xml:space="preserve"> ві</w:t>
            </w:r>
            <w:r w:rsidR="00C034CC">
              <w:rPr>
                <w:lang w:val="uk-UA"/>
              </w:rPr>
              <w:t>д</w:t>
            </w:r>
            <w:r w:rsidR="00A051E9" w:rsidRPr="005577EC">
              <w:rPr>
                <w:lang w:val="uk-UA"/>
              </w:rPr>
              <w:t xml:space="preserve">діл культури, </w:t>
            </w:r>
            <w:r w:rsidR="00FE6DE5">
              <w:rPr>
                <w:lang w:val="uk-UA"/>
              </w:rPr>
              <w:t>центри первинної медико-санітарної допомоги,</w:t>
            </w:r>
            <w:r w:rsidRPr="005577EC">
              <w:rPr>
                <w:lang w:val="uk-UA"/>
              </w:rPr>
              <w:t xml:space="preserve"> Роменська міжрайонна медико-санітарна експертна комісія, </w:t>
            </w:r>
            <w:r w:rsidR="00F855EA" w:rsidRPr="005577EC">
              <w:rPr>
                <w:color w:val="000000"/>
                <w:lang w:val="uk-UA"/>
              </w:rPr>
              <w:t xml:space="preserve">Роменська міськрайонна філія Сумського обласного </w:t>
            </w:r>
            <w:r w:rsidR="00F855EA" w:rsidRPr="005577EC">
              <w:rPr>
                <w:lang w:val="uk-UA"/>
              </w:rPr>
              <w:t>центру зайнятості</w:t>
            </w:r>
            <w:r w:rsidRPr="005577EC">
              <w:rPr>
                <w:lang w:val="uk-UA"/>
              </w:rPr>
              <w:t>, Роменський відділ поліції,</w:t>
            </w:r>
            <w:r w:rsidR="00A051E9" w:rsidRPr="005577EC">
              <w:rPr>
                <w:lang w:val="uk-UA"/>
              </w:rPr>
              <w:t xml:space="preserve"> </w:t>
            </w:r>
            <w:r w:rsidRPr="005577EC">
              <w:rPr>
                <w:lang w:val="uk-UA"/>
              </w:rPr>
              <w:t>Відділ містобудування та архітектури</w:t>
            </w:r>
            <w:r w:rsidRPr="000D6FFF">
              <w:rPr>
                <w:lang w:val="uk-UA"/>
              </w:rPr>
              <w:t xml:space="preserve"> </w:t>
            </w:r>
          </w:p>
        </w:tc>
      </w:tr>
      <w:tr w:rsidR="007D43A1" w:rsidRPr="00BB338C" w14:paraId="68F0A9AD" w14:textId="77777777" w:rsidTr="00E45DC7">
        <w:trPr>
          <w:trHeight w:val="417"/>
        </w:trPr>
        <w:tc>
          <w:tcPr>
            <w:tcW w:w="776" w:type="dxa"/>
          </w:tcPr>
          <w:p w14:paraId="38CEEA69" w14:textId="2FAB181E" w:rsidR="007D43A1" w:rsidRPr="00BB338C" w:rsidRDefault="00B83B04" w:rsidP="00B83B04">
            <w:pPr>
              <w:jc w:val="both"/>
              <w:rPr>
                <w:iCs/>
                <w:lang w:val="uk-UA"/>
              </w:rPr>
            </w:pPr>
            <w:r>
              <w:rPr>
                <w:iCs/>
                <w:lang w:val="uk-UA"/>
              </w:rPr>
              <w:t>6</w:t>
            </w:r>
            <w:r w:rsidR="007D43A1" w:rsidRPr="00BB338C">
              <w:rPr>
                <w:iCs/>
                <w:lang w:val="uk-UA"/>
              </w:rPr>
              <w:t>.</w:t>
            </w:r>
          </w:p>
        </w:tc>
        <w:tc>
          <w:tcPr>
            <w:tcW w:w="3290" w:type="dxa"/>
          </w:tcPr>
          <w:p w14:paraId="75039A4E" w14:textId="77777777" w:rsidR="007D43A1" w:rsidRPr="00BB338C" w:rsidRDefault="00AF6229" w:rsidP="009362F6">
            <w:pPr>
              <w:jc w:val="both"/>
              <w:rPr>
                <w:iCs/>
                <w:lang w:val="uk-UA"/>
              </w:rPr>
            </w:pPr>
            <w:r w:rsidRPr="00BB338C">
              <w:rPr>
                <w:iCs/>
                <w:lang w:val="uk-UA"/>
              </w:rPr>
              <w:t>Строк</w:t>
            </w:r>
            <w:r w:rsidR="007D43A1" w:rsidRPr="00BB338C">
              <w:rPr>
                <w:iCs/>
                <w:lang w:val="uk-UA"/>
              </w:rPr>
              <w:t xml:space="preserve"> реалізації Програми</w:t>
            </w:r>
          </w:p>
        </w:tc>
        <w:tc>
          <w:tcPr>
            <w:tcW w:w="5654" w:type="dxa"/>
            <w:vAlign w:val="center"/>
          </w:tcPr>
          <w:p w14:paraId="0866C06C" w14:textId="33E9B8E5" w:rsidR="007D43A1" w:rsidRPr="00BB338C" w:rsidRDefault="00606596" w:rsidP="005577EC">
            <w:pPr>
              <w:jc w:val="center"/>
              <w:rPr>
                <w:iCs/>
                <w:lang w:val="uk-UA"/>
              </w:rPr>
            </w:pPr>
            <w:r w:rsidRPr="00BB338C">
              <w:rPr>
                <w:iCs/>
                <w:lang w:val="uk-UA"/>
              </w:rPr>
              <w:t>202</w:t>
            </w:r>
            <w:r w:rsidR="005577EC">
              <w:rPr>
                <w:iCs/>
                <w:lang w:val="uk-UA"/>
              </w:rPr>
              <w:t>3</w:t>
            </w:r>
            <w:r w:rsidRPr="00BB338C">
              <w:rPr>
                <w:iCs/>
                <w:lang w:val="uk-UA"/>
              </w:rPr>
              <w:t xml:space="preserve"> - </w:t>
            </w:r>
            <w:r w:rsidR="007D43A1" w:rsidRPr="00BB338C">
              <w:rPr>
                <w:iCs/>
                <w:lang w:val="uk-UA"/>
              </w:rPr>
              <w:t>20</w:t>
            </w:r>
            <w:r w:rsidR="00830F9A" w:rsidRPr="00BB338C">
              <w:rPr>
                <w:iCs/>
                <w:lang w:val="uk-UA"/>
              </w:rPr>
              <w:t>2</w:t>
            </w:r>
            <w:r w:rsidR="005577EC">
              <w:rPr>
                <w:iCs/>
                <w:lang w:val="uk-UA"/>
              </w:rPr>
              <w:t>5</w:t>
            </w:r>
            <w:r w:rsidR="007D43A1" w:rsidRPr="00BB338C">
              <w:rPr>
                <w:iCs/>
                <w:lang w:val="uk-UA"/>
              </w:rPr>
              <w:t xml:space="preserve"> роки</w:t>
            </w:r>
          </w:p>
        </w:tc>
      </w:tr>
      <w:tr w:rsidR="007D43A1" w:rsidRPr="00BB338C" w14:paraId="3DA9F1C2" w14:textId="77777777" w:rsidTr="009100E7">
        <w:tc>
          <w:tcPr>
            <w:tcW w:w="776" w:type="dxa"/>
          </w:tcPr>
          <w:p w14:paraId="0FF0EFA2" w14:textId="1CB5FD77" w:rsidR="007D43A1" w:rsidRPr="00BB338C" w:rsidRDefault="002C0380" w:rsidP="00B83B04">
            <w:pPr>
              <w:jc w:val="both"/>
              <w:rPr>
                <w:iCs/>
                <w:lang w:val="uk-UA"/>
              </w:rPr>
            </w:pPr>
            <w:r>
              <w:rPr>
                <w:iCs/>
                <w:lang w:val="uk-UA"/>
              </w:rPr>
              <w:t>7</w:t>
            </w:r>
            <w:r w:rsidR="007D43A1" w:rsidRPr="00BB338C">
              <w:rPr>
                <w:iCs/>
                <w:lang w:val="uk-UA"/>
              </w:rPr>
              <w:t>.</w:t>
            </w:r>
          </w:p>
        </w:tc>
        <w:tc>
          <w:tcPr>
            <w:tcW w:w="3290" w:type="dxa"/>
          </w:tcPr>
          <w:p w14:paraId="2925C10A" w14:textId="77777777" w:rsidR="007D43A1" w:rsidRPr="00BB338C" w:rsidRDefault="007D43A1" w:rsidP="009362F6">
            <w:pPr>
              <w:jc w:val="both"/>
              <w:rPr>
                <w:iCs/>
                <w:lang w:val="uk-UA"/>
              </w:rPr>
            </w:pPr>
            <w:r w:rsidRPr="00BB338C">
              <w:rPr>
                <w:iCs/>
                <w:lang w:val="uk-UA"/>
              </w:rPr>
              <w:t>Перелік бюджетів, що беруть участь у виконанні Програми</w:t>
            </w:r>
          </w:p>
        </w:tc>
        <w:tc>
          <w:tcPr>
            <w:tcW w:w="5654" w:type="dxa"/>
          </w:tcPr>
          <w:p w14:paraId="286B7666" w14:textId="00419E03" w:rsidR="007D43A1" w:rsidRPr="00BB338C" w:rsidRDefault="00F06CCF" w:rsidP="00F06CCF">
            <w:pPr>
              <w:jc w:val="both"/>
              <w:rPr>
                <w:iCs/>
                <w:lang w:val="uk-UA"/>
              </w:rPr>
            </w:pPr>
            <w:r>
              <w:rPr>
                <w:iCs/>
                <w:lang w:val="uk-UA"/>
              </w:rPr>
              <w:t>Б</w:t>
            </w:r>
            <w:r w:rsidR="00B0686D" w:rsidRPr="00BB338C">
              <w:rPr>
                <w:iCs/>
                <w:lang w:val="uk-UA"/>
              </w:rPr>
              <w:t xml:space="preserve">юджет </w:t>
            </w:r>
            <w:r w:rsidR="003D5F50">
              <w:rPr>
                <w:iCs/>
                <w:lang w:val="uk-UA"/>
              </w:rPr>
              <w:t xml:space="preserve">Роменської міської </w:t>
            </w:r>
            <w:r w:rsidR="000D67A2" w:rsidRPr="00BB338C">
              <w:rPr>
                <w:iCs/>
                <w:lang w:val="uk-UA"/>
              </w:rPr>
              <w:t>територіальн</w:t>
            </w:r>
            <w:r w:rsidR="003D5F50">
              <w:rPr>
                <w:iCs/>
                <w:lang w:val="uk-UA"/>
              </w:rPr>
              <w:t>ої</w:t>
            </w:r>
            <w:r w:rsidR="000D67A2" w:rsidRPr="00BB338C">
              <w:rPr>
                <w:iCs/>
                <w:lang w:val="uk-UA"/>
              </w:rPr>
              <w:t xml:space="preserve"> громад</w:t>
            </w:r>
            <w:r w:rsidR="003D5F50">
              <w:rPr>
                <w:iCs/>
                <w:lang w:val="uk-UA"/>
              </w:rPr>
              <w:t>и</w:t>
            </w:r>
          </w:p>
        </w:tc>
      </w:tr>
      <w:tr w:rsidR="004615B7" w:rsidRPr="00BB338C" w14:paraId="6C5C29E8" w14:textId="77777777" w:rsidTr="00276543">
        <w:tc>
          <w:tcPr>
            <w:tcW w:w="776" w:type="dxa"/>
          </w:tcPr>
          <w:p w14:paraId="3BAC7CFD" w14:textId="790C4906" w:rsidR="004615B7" w:rsidRPr="00BB338C" w:rsidRDefault="002C0380" w:rsidP="004615B7">
            <w:pPr>
              <w:jc w:val="both"/>
              <w:rPr>
                <w:lang w:val="uk-UA"/>
              </w:rPr>
            </w:pPr>
            <w:r>
              <w:rPr>
                <w:lang w:val="uk-UA"/>
              </w:rPr>
              <w:t>8</w:t>
            </w:r>
            <w:r w:rsidR="004615B7" w:rsidRPr="00BB338C">
              <w:rPr>
                <w:lang w:val="uk-UA"/>
              </w:rPr>
              <w:t>.</w:t>
            </w:r>
          </w:p>
        </w:tc>
        <w:tc>
          <w:tcPr>
            <w:tcW w:w="3290" w:type="dxa"/>
          </w:tcPr>
          <w:p w14:paraId="6343C3C2" w14:textId="3BC2880F" w:rsidR="004615B7" w:rsidRPr="00BB338C" w:rsidRDefault="004615B7" w:rsidP="004615B7">
            <w:pPr>
              <w:jc w:val="both"/>
              <w:rPr>
                <w:lang w:val="uk-UA"/>
              </w:rPr>
            </w:pPr>
            <w:r w:rsidRPr="00BB338C">
              <w:rPr>
                <w:lang w:val="uk-UA"/>
              </w:rPr>
              <w:t>Загальний обсяг фінансових ресурсів, нео</w:t>
            </w:r>
            <w:r w:rsidR="00BD2190">
              <w:rPr>
                <w:lang w:val="uk-UA"/>
              </w:rPr>
              <w:t>бхідних для реалізації Програми</w:t>
            </w:r>
          </w:p>
          <w:p w14:paraId="39B9DF1D" w14:textId="1BA35C93" w:rsidR="004615B7" w:rsidRPr="00BD2190" w:rsidRDefault="004615B7" w:rsidP="004615B7">
            <w:pPr>
              <w:jc w:val="both"/>
            </w:pPr>
          </w:p>
        </w:tc>
        <w:tc>
          <w:tcPr>
            <w:tcW w:w="5654" w:type="dxa"/>
            <w:vAlign w:val="bottom"/>
          </w:tcPr>
          <w:p w14:paraId="2AB13C1F" w14:textId="23EF87F5" w:rsidR="004615B7" w:rsidRPr="00BB338C" w:rsidRDefault="00F52B7D" w:rsidP="00276543">
            <w:pPr>
              <w:jc w:val="center"/>
              <w:rPr>
                <w:noProof/>
                <w:color w:val="000000"/>
                <w:lang w:val="uk-UA"/>
              </w:rPr>
            </w:pPr>
            <w:r w:rsidRPr="00F52B7D">
              <w:rPr>
                <w:bCs/>
              </w:rPr>
              <w:t>20048,7</w:t>
            </w:r>
            <w:r w:rsidR="001D15A9" w:rsidRPr="00F52B7D">
              <w:rPr>
                <w:b/>
                <w:bCs/>
                <w:lang w:val="uk-UA"/>
              </w:rPr>
              <w:t xml:space="preserve"> </w:t>
            </w:r>
            <w:r w:rsidR="004615B7" w:rsidRPr="00F52B7D">
              <w:rPr>
                <w:bCs/>
                <w:lang w:val="uk-UA"/>
              </w:rPr>
              <w:t>т</w:t>
            </w:r>
            <w:r w:rsidR="004615B7" w:rsidRPr="00F52B7D">
              <w:rPr>
                <w:noProof/>
                <w:lang w:val="uk-UA"/>
              </w:rPr>
              <w:t>ис. гривень</w:t>
            </w:r>
          </w:p>
        </w:tc>
      </w:tr>
      <w:tr w:rsidR="00324ECC" w:rsidRPr="008F7799" w14:paraId="0A54728E" w14:textId="77777777" w:rsidTr="009100E7">
        <w:tc>
          <w:tcPr>
            <w:tcW w:w="776" w:type="dxa"/>
          </w:tcPr>
          <w:p w14:paraId="32866401" w14:textId="0E12BAB3" w:rsidR="00324ECC" w:rsidRPr="00DB03FF" w:rsidRDefault="002C0380" w:rsidP="00B83B04">
            <w:pPr>
              <w:jc w:val="both"/>
              <w:rPr>
                <w:lang w:val="uk-UA"/>
              </w:rPr>
            </w:pPr>
            <w:r>
              <w:rPr>
                <w:lang w:val="uk-UA"/>
              </w:rPr>
              <w:t>9</w:t>
            </w:r>
            <w:r w:rsidR="00324ECC" w:rsidRPr="00DB03FF">
              <w:rPr>
                <w:lang w:val="uk-UA"/>
              </w:rPr>
              <w:t>.</w:t>
            </w:r>
          </w:p>
        </w:tc>
        <w:tc>
          <w:tcPr>
            <w:tcW w:w="3290" w:type="dxa"/>
          </w:tcPr>
          <w:p w14:paraId="68B74A89" w14:textId="77777777" w:rsidR="00324ECC" w:rsidRPr="00DB03FF" w:rsidRDefault="00324ECC" w:rsidP="00276543">
            <w:r w:rsidRPr="00DB03FF">
              <w:t>Очікувані результати</w:t>
            </w:r>
          </w:p>
        </w:tc>
        <w:tc>
          <w:tcPr>
            <w:tcW w:w="5654" w:type="dxa"/>
          </w:tcPr>
          <w:p w14:paraId="5AB3513F" w14:textId="77777777" w:rsidR="00324ECC" w:rsidRPr="00DB03FF" w:rsidRDefault="00276543" w:rsidP="00324ECC">
            <w:pPr>
              <w:jc w:val="both"/>
            </w:pPr>
            <w:r w:rsidRPr="00DB03FF">
              <w:rPr>
                <w:lang w:val="uk-UA"/>
              </w:rPr>
              <w:t>П</w:t>
            </w:r>
            <w:r w:rsidR="00324ECC" w:rsidRPr="00DB03FF">
              <w:t>оліпшення матеріального становища груп населення, що перебувають у вразливих ситуаціях,</w:t>
            </w:r>
            <w:r w:rsidRPr="00DB03FF">
              <w:rPr>
                <w:lang w:val="uk-UA"/>
              </w:rPr>
              <w:t xml:space="preserve"> </w:t>
            </w:r>
            <w:r w:rsidRPr="00DB03FF">
              <w:rPr>
                <w:iCs/>
                <w:lang w:val="uk-UA"/>
              </w:rPr>
              <w:t>–</w:t>
            </w:r>
            <w:r w:rsidRPr="00DB03FF">
              <w:rPr>
                <w:lang w:val="uk-UA"/>
              </w:rPr>
              <w:t xml:space="preserve"> </w:t>
            </w:r>
            <w:r w:rsidR="00324ECC" w:rsidRPr="00DB03FF">
              <w:t>осіб</w:t>
            </w:r>
            <w:r w:rsidRPr="00DB03FF">
              <w:rPr>
                <w:lang w:val="uk-UA"/>
              </w:rPr>
              <w:t xml:space="preserve">, </w:t>
            </w:r>
            <w:r w:rsidR="00324ECC" w:rsidRPr="00DB03FF">
              <w:t>сімей, які опинились у складних життєвих обставинах;</w:t>
            </w:r>
          </w:p>
          <w:p w14:paraId="2C40B1CF" w14:textId="77777777" w:rsidR="00324ECC" w:rsidRPr="00DB03FF" w:rsidRDefault="00324ECC" w:rsidP="00324ECC">
            <w:pPr>
              <w:jc w:val="both"/>
            </w:pPr>
            <w:r w:rsidRPr="00DB03FF">
              <w:t>організація надання соціальних і реабілітаційних послуг, проведення соціальної роботи з особами, сім'ями, які опинились у складних життєвих обставинах;</w:t>
            </w:r>
          </w:p>
          <w:p w14:paraId="48F21675" w14:textId="77777777" w:rsidR="00324ECC" w:rsidRPr="00DB03FF" w:rsidRDefault="00324ECC" w:rsidP="00324ECC">
            <w:pPr>
              <w:jc w:val="both"/>
            </w:pPr>
            <w:r w:rsidRPr="00DB03FF">
              <w:t>забезпечення рівних прав та створення рівних мож</w:t>
            </w:r>
            <w:r w:rsidR="00276543" w:rsidRPr="00DB03FF">
              <w:t>ливостей для жінок та чоловіків</w:t>
            </w:r>
          </w:p>
        </w:tc>
      </w:tr>
    </w:tbl>
    <w:p w14:paraId="407860F0" w14:textId="77777777" w:rsidR="00830F9A" w:rsidRDefault="00830F9A" w:rsidP="000F144A">
      <w:pPr>
        <w:ind w:left="360"/>
        <w:jc w:val="center"/>
        <w:rPr>
          <w:b/>
          <w:iCs/>
          <w:sz w:val="28"/>
          <w:szCs w:val="28"/>
          <w:lang w:val="uk-UA"/>
        </w:rPr>
      </w:pPr>
    </w:p>
    <w:p w14:paraId="652BBCA3" w14:textId="4835F0CB" w:rsidR="007D43A1" w:rsidRPr="00BB338C" w:rsidRDefault="00F435CB" w:rsidP="00F435CB">
      <w:pPr>
        <w:ind w:left="360"/>
        <w:jc w:val="center"/>
        <w:rPr>
          <w:b/>
          <w:iCs/>
          <w:lang w:val="uk-UA"/>
        </w:rPr>
      </w:pPr>
      <w:r w:rsidRPr="00191138">
        <w:rPr>
          <w:b/>
          <w:lang w:val="uk-UA"/>
        </w:rPr>
        <w:t>І</w:t>
      </w:r>
      <w:r>
        <w:rPr>
          <w:b/>
          <w:iCs/>
          <w:lang w:val="en-US"/>
        </w:rPr>
        <w:t>I</w:t>
      </w:r>
      <w:r>
        <w:rPr>
          <w:b/>
          <w:iCs/>
          <w:lang w:val="uk-UA"/>
        </w:rPr>
        <w:t>.</w:t>
      </w:r>
      <w:r w:rsidR="00CE2AA8" w:rsidRPr="00BB338C">
        <w:rPr>
          <w:b/>
          <w:iCs/>
          <w:lang w:val="uk-UA"/>
        </w:rPr>
        <w:t>Загальні положення</w:t>
      </w:r>
      <w:r w:rsidR="007D43A1" w:rsidRPr="00BB338C">
        <w:rPr>
          <w:b/>
          <w:iCs/>
          <w:lang w:val="uk-UA"/>
        </w:rPr>
        <w:t xml:space="preserve"> Програм</w:t>
      </w:r>
      <w:r w:rsidR="00CE2AA8" w:rsidRPr="00BB338C">
        <w:rPr>
          <w:b/>
          <w:iCs/>
          <w:lang w:val="uk-UA"/>
        </w:rPr>
        <w:t>и</w:t>
      </w:r>
    </w:p>
    <w:p w14:paraId="59F0B72B" w14:textId="77777777" w:rsidR="00276543" w:rsidRPr="00BB338C" w:rsidRDefault="00276543" w:rsidP="00276543">
      <w:pPr>
        <w:ind w:left="720"/>
        <w:rPr>
          <w:b/>
          <w:iCs/>
          <w:lang w:val="uk-UA"/>
        </w:rPr>
      </w:pPr>
    </w:p>
    <w:p w14:paraId="1CFC0C9D" w14:textId="777C2DBC" w:rsidR="00D75677" w:rsidRPr="00193C46" w:rsidRDefault="00D75677" w:rsidP="00F76579">
      <w:pPr>
        <w:autoSpaceDE w:val="0"/>
        <w:autoSpaceDN w:val="0"/>
        <w:adjustRightInd w:val="0"/>
        <w:ind w:firstLine="567"/>
        <w:jc w:val="both"/>
        <w:rPr>
          <w:lang w:val="uk-UA"/>
        </w:rPr>
      </w:pPr>
      <w:r w:rsidRPr="00BB338C">
        <w:rPr>
          <w:lang w:val="uk-UA"/>
        </w:rPr>
        <w:t xml:space="preserve">Соціально-економічна ситуація, що склалася на сучасному етапі розвитку України, кризові явища у сфері економіки і фінансів зумовлюють необхідність посилення різних видів соціальної допомоги соціально незахищеним верствам населення </w:t>
      </w:r>
      <w:r w:rsidR="00193C46" w:rsidRPr="00193C46">
        <w:rPr>
          <w:lang w:val="uk-UA"/>
        </w:rPr>
        <w:t>Роменської міської територіальної громади</w:t>
      </w:r>
      <w:r w:rsidRPr="00193C46">
        <w:rPr>
          <w:lang w:val="uk-UA"/>
        </w:rPr>
        <w:t>.</w:t>
      </w:r>
    </w:p>
    <w:p w14:paraId="0C7C95FD" w14:textId="77777777" w:rsidR="00D75677" w:rsidRPr="00BB338C" w:rsidRDefault="00D75677" w:rsidP="00F76579">
      <w:pPr>
        <w:autoSpaceDE w:val="0"/>
        <w:autoSpaceDN w:val="0"/>
        <w:adjustRightInd w:val="0"/>
        <w:ind w:firstLine="567"/>
        <w:jc w:val="both"/>
        <w:rPr>
          <w:bCs/>
          <w:lang w:val="uk-UA"/>
        </w:rPr>
      </w:pPr>
      <w:r w:rsidRPr="00BB338C">
        <w:rPr>
          <w:lang w:val="uk-UA"/>
        </w:rPr>
        <w:t xml:space="preserve">Зазначені факти свідчать про необхідність продовження практики реалізації єдиної стратегії діяльності у сфері соціального захисту та соціального обслуговування, виходячи зі стратегічних напрямів розвитку країни взагалі,  в рамках </w:t>
      </w:r>
      <w:r w:rsidR="00276543" w:rsidRPr="00BB338C">
        <w:rPr>
          <w:lang w:val="uk-UA"/>
        </w:rPr>
        <w:t>Програми</w:t>
      </w:r>
      <w:r w:rsidRPr="00BB338C">
        <w:rPr>
          <w:bCs/>
          <w:lang w:val="uk-UA"/>
        </w:rPr>
        <w:t>.</w:t>
      </w:r>
    </w:p>
    <w:p w14:paraId="51431A67" w14:textId="7EB9867D" w:rsidR="00193C46" w:rsidRDefault="00D75677" w:rsidP="00193C46">
      <w:pPr>
        <w:shd w:val="clear" w:color="auto" w:fill="FFFFFF"/>
        <w:ind w:firstLine="708"/>
        <w:jc w:val="both"/>
        <w:rPr>
          <w:color w:val="000000"/>
          <w:lang w:val="uk-UA"/>
        </w:rPr>
      </w:pPr>
      <w:r w:rsidRPr="00BB338C">
        <w:rPr>
          <w:lang w:val="uk-UA"/>
        </w:rPr>
        <w:lastRenderedPageBreak/>
        <w:t xml:space="preserve">В основу Програми покладено системний аналіз законодавства України, що формує соціальну політику в країні, а також досвід роботи органів і закладів соціального захисту, який був отриманий в процесі реалізації попередніх </w:t>
      </w:r>
      <w:r w:rsidR="00193C46">
        <w:rPr>
          <w:lang w:val="uk-UA"/>
        </w:rPr>
        <w:t>місцевих</w:t>
      </w:r>
      <w:r w:rsidRPr="00BB338C">
        <w:rPr>
          <w:lang w:val="uk-UA"/>
        </w:rPr>
        <w:t xml:space="preserve"> соціальних програм. При розробці Програми враховані пропозиції </w:t>
      </w:r>
      <w:r w:rsidR="00193C46" w:rsidRPr="00193C46">
        <w:rPr>
          <w:color w:val="000000"/>
          <w:lang w:val="uk-UA"/>
        </w:rPr>
        <w:t xml:space="preserve"> громадських організацій, діяльність яких спрямована на підвищення соціального захисту населення.</w:t>
      </w:r>
    </w:p>
    <w:p w14:paraId="051552BE" w14:textId="20901D7D" w:rsidR="003E77E4" w:rsidRPr="00BB338C" w:rsidRDefault="003E77E4" w:rsidP="00F76579">
      <w:pPr>
        <w:ind w:firstLine="567"/>
        <w:jc w:val="both"/>
        <w:rPr>
          <w:color w:val="000000"/>
          <w:lang w:val="uk-UA"/>
        </w:rPr>
      </w:pPr>
      <w:r w:rsidRPr="00BB338C">
        <w:rPr>
          <w:color w:val="000000"/>
          <w:lang w:val="uk-UA"/>
        </w:rPr>
        <w:t xml:space="preserve">Програма розроблена з метою забезпечення реалізації в області </w:t>
      </w:r>
      <w:r w:rsidR="009100E7" w:rsidRPr="00BB338C">
        <w:rPr>
          <w:color w:val="000000"/>
          <w:lang w:val="uk-UA"/>
        </w:rPr>
        <w:t>Указ</w:t>
      </w:r>
      <w:r w:rsidR="00276543" w:rsidRPr="00BB338C">
        <w:rPr>
          <w:color w:val="000000"/>
          <w:lang w:val="uk-UA"/>
        </w:rPr>
        <w:t>ів</w:t>
      </w:r>
      <w:r w:rsidR="009100E7" w:rsidRPr="00BB338C">
        <w:rPr>
          <w:color w:val="000000"/>
          <w:lang w:val="uk-UA"/>
        </w:rPr>
        <w:t xml:space="preserve"> Президента України</w:t>
      </w:r>
      <w:r w:rsidR="00860DEB" w:rsidRPr="00860DEB">
        <w:rPr>
          <w:lang w:val="uk-UA"/>
        </w:rPr>
        <w:t xml:space="preserve"> </w:t>
      </w:r>
      <w:r w:rsidR="00860DEB" w:rsidRPr="00355811">
        <w:rPr>
          <w:lang w:val="uk-UA"/>
        </w:rPr>
        <w:t xml:space="preserve"> від 18.03.2015 №150 «Про додаткові заходи щодо соціального захисту учасників антитерористичної операції», від 03.12.2019 № 875«Про підвищення ефективності заходів у сфері прав осіб з інвалідністю», </w:t>
      </w:r>
      <w:r w:rsidR="009100E7" w:rsidRPr="00BB338C">
        <w:rPr>
          <w:color w:val="000000"/>
          <w:lang w:val="uk-UA"/>
        </w:rPr>
        <w:t xml:space="preserve"> від </w:t>
      </w:r>
      <w:r w:rsidR="009100E7" w:rsidRPr="00BB338C">
        <w:rPr>
          <w:lang w:val="uk-UA"/>
        </w:rPr>
        <w:t xml:space="preserve">30 вересня 2019 року </w:t>
      </w:r>
      <w:hyperlink r:id="rId9" w:tgtFrame="_blank" w:history="1">
        <w:r w:rsidR="009100E7" w:rsidRPr="00BB338C">
          <w:rPr>
            <w:rStyle w:val="af9"/>
            <w:color w:val="000000"/>
            <w:u w:val="none"/>
            <w:lang w:val="uk-UA"/>
          </w:rPr>
          <w:t>«Про Цілі сталого розвитку України на період до 2030 року</w:t>
        </w:r>
      </w:hyperlink>
      <w:r w:rsidR="009100E7" w:rsidRPr="00BB338C">
        <w:rPr>
          <w:color w:val="000000"/>
          <w:lang w:val="uk-UA"/>
        </w:rPr>
        <w:t>»,</w:t>
      </w:r>
      <w:r w:rsidR="00860DEB" w:rsidRPr="00860DEB">
        <w:rPr>
          <w:color w:val="000000"/>
          <w:lang w:val="uk-UA"/>
        </w:rPr>
        <w:t xml:space="preserve"> </w:t>
      </w:r>
      <w:r w:rsidR="00860DEB" w:rsidRPr="00BB338C">
        <w:rPr>
          <w:color w:val="000000"/>
          <w:lang w:val="uk-UA"/>
        </w:rPr>
        <w:t>від 21 вересня 2020 року № 398/2020</w:t>
      </w:r>
      <w:r w:rsidR="009100E7" w:rsidRPr="00BB338C">
        <w:rPr>
          <w:color w:val="000000"/>
          <w:lang w:val="uk-UA"/>
        </w:rPr>
        <w:t xml:space="preserve"> </w:t>
      </w:r>
      <w:r w:rsidR="00276543" w:rsidRPr="00BB338C">
        <w:rPr>
          <w:color w:val="000000"/>
          <w:lang w:val="uk-UA"/>
        </w:rPr>
        <w:t>«Про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з</w:t>
      </w:r>
      <w:r w:rsidRPr="00BB338C">
        <w:rPr>
          <w:color w:val="000000"/>
          <w:lang w:val="uk-UA"/>
        </w:rPr>
        <w:t xml:space="preserve">аконів України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Чорнобильської катастрофи»,  </w:t>
      </w:r>
      <w:r w:rsidR="006577B7" w:rsidRPr="00BB338C">
        <w:rPr>
          <w:color w:val="000000"/>
          <w:lang w:val="uk-UA"/>
        </w:rPr>
        <w:t>«Про основи соціальної захищеності осіб з інвалідністю в Україні», «Про реабілітацію осіб з інвалідністю в Україні», «Про соціальні послуги»,</w:t>
      </w:r>
      <w:r w:rsidRPr="00BB338C">
        <w:rPr>
          <w:color w:val="000000"/>
          <w:lang w:val="uk-UA"/>
        </w:rPr>
        <w:t xml:space="preserve"> «Про соціальний і правовий захист військовослужбовців та членів їх сімей»,</w:t>
      </w:r>
      <w:r w:rsidRPr="00BB338C">
        <w:rPr>
          <w:bCs/>
          <w:color w:val="000000"/>
          <w:lang w:val="uk-UA"/>
        </w:rPr>
        <w:t xml:space="preserve"> «</w:t>
      </w:r>
      <w:r w:rsidRPr="00BB338C">
        <w:rPr>
          <w:rStyle w:val="rvts23"/>
          <w:color w:val="000000"/>
          <w:lang w:val="uk-UA"/>
        </w:rPr>
        <w:t xml:space="preserve">Про забезпечення прав і свобод внутрішньо переміщених осіб», </w:t>
      </w:r>
      <w:r w:rsidR="007D7218" w:rsidRPr="00BB338C">
        <w:rPr>
          <w:bCs/>
          <w:color w:val="000000"/>
          <w:lang w:val="uk-UA"/>
        </w:rPr>
        <w:t>«П</w:t>
      </w:r>
      <w:r w:rsidR="007D7218" w:rsidRPr="00BB338C">
        <w:rPr>
          <w:rStyle w:val="rvts23"/>
          <w:color w:val="000000"/>
          <w:lang w:val="uk-UA"/>
        </w:rPr>
        <w:t>ро забезпечення рівних прав та можливостей жінок і чоловіків», «Про протидію торгівлі людьми», «</w:t>
      </w:r>
      <w:r w:rsidR="007D7218" w:rsidRPr="00BB338C">
        <w:rPr>
          <w:bCs/>
          <w:color w:val="000000"/>
          <w:lang w:val="uk-UA"/>
        </w:rPr>
        <w:t>Про запобігання та протидію домашньому насильству»</w:t>
      </w:r>
      <w:r w:rsidR="00FE637D" w:rsidRPr="00BB338C">
        <w:rPr>
          <w:color w:val="000000"/>
          <w:lang w:val="uk-UA"/>
        </w:rPr>
        <w:t>.</w:t>
      </w:r>
    </w:p>
    <w:p w14:paraId="1E140124" w14:textId="62ECFC33" w:rsidR="002453FA" w:rsidRDefault="002453FA" w:rsidP="00B83B04">
      <w:pPr>
        <w:ind w:left="360"/>
        <w:rPr>
          <w:iCs/>
          <w:lang w:val="uk-UA"/>
        </w:rPr>
      </w:pPr>
    </w:p>
    <w:p w14:paraId="007C8BD0" w14:textId="08D21113" w:rsidR="00014980" w:rsidRPr="00BB338C" w:rsidRDefault="00060F81" w:rsidP="00060F81">
      <w:pPr>
        <w:ind w:left="360"/>
        <w:jc w:val="center"/>
        <w:rPr>
          <w:b/>
          <w:iCs/>
          <w:lang w:val="uk-UA"/>
        </w:rPr>
      </w:pPr>
      <w:r w:rsidRPr="00060F81">
        <w:rPr>
          <w:b/>
        </w:rPr>
        <w:t>III</w:t>
      </w:r>
      <w:r>
        <w:t>.</w:t>
      </w:r>
      <w:r w:rsidRPr="00BB338C">
        <w:rPr>
          <w:b/>
          <w:iCs/>
          <w:lang w:val="uk-UA"/>
        </w:rPr>
        <w:t xml:space="preserve"> </w:t>
      </w:r>
      <w:r w:rsidR="00CE2AA8" w:rsidRPr="00BB338C">
        <w:rPr>
          <w:b/>
          <w:iCs/>
          <w:lang w:val="uk-UA"/>
        </w:rPr>
        <w:t>Визначення проблем, на розв’язання яких спрямована Програма</w:t>
      </w:r>
    </w:p>
    <w:p w14:paraId="450C53D9" w14:textId="77777777" w:rsidR="00014980" w:rsidRPr="00BB338C" w:rsidRDefault="00014980" w:rsidP="00014980">
      <w:pPr>
        <w:ind w:left="720"/>
        <w:jc w:val="both"/>
        <w:rPr>
          <w:b/>
          <w:iCs/>
          <w:lang w:val="uk-UA"/>
        </w:rPr>
      </w:pPr>
    </w:p>
    <w:p w14:paraId="04F988E6" w14:textId="77777777" w:rsidR="009100E7" w:rsidRPr="00BB338C" w:rsidRDefault="009100E7" w:rsidP="002A1D03">
      <w:pPr>
        <w:ind w:firstLine="360"/>
        <w:jc w:val="center"/>
        <w:rPr>
          <w:b/>
          <w:iCs/>
          <w:color w:val="000000"/>
          <w:lang w:val="uk-UA"/>
        </w:rPr>
      </w:pPr>
      <w:r w:rsidRPr="00BB338C">
        <w:rPr>
          <w:b/>
          <w:iCs/>
          <w:color w:val="000000"/>
          <w:lang w:val="uk-UA"/>
        </w:rPr>
        <w:t xml:space="preserve">Проблеми соціального захисту осіб з інвалідністю та окремих </w:t>
      </w:r>
      <w:r w:rsidR="00014980" w:rsidRPr="00BB338C">
        <w:rPr>
          <w:b/>
          <w:iCs/>
          <w:color w:val="000000"/>
          <w:lang w:val="uk-UA"/>
        </w:rPr>
        <w:br/>
      </w:r>
      <w:r w:rsidRPr="00BB338C">
        <w:rPr>
          <w:b/>
          <w:iCs/>
          <w:color w:val="000000"/>
          <w:lang w:val="uk-UA"/>
        </w:rPr>
        <w:t>категорій населення</w:t>
      </w:r>
    </w:p>
    <w:p w14:paraId="7A99E88A" w14:textId="587F7601" w:rsidR="00060F81" w:rsidRPr="00ED3339" w:rsidRDefault="006C5560" w:rsidP="00060F81">
      <w:pPr>
        <w:spacing w:line="276" w:lineRule="auto"/>
        <w:ind w:firstLine="720"/>
        <w:jc w:val="both"/>
      </w:pPr>
      <w:r w:rsidRPr="00ED3339">
        <w:rPr>
          <w:lang w:val="uk-UA"/>
        </w:rPr>
        <w:t>Станом на 01.10.2022року на</w:t>
      </w:r>
      <w:r w:rsidR="00060F81" w:rsidRPr="00ED3339">
        <w:t xml:space="preserve"> обліку в управлінні  соціального захисту населення  Роменської міської ради перебувають близько </w:t>
      </w:r>
      <w:r w:rsidR="00ED3339" w:rsidRPr="00EC558C">
        <w:rPr>
          <w:lang w:val="uk-UA"/>
        </w:rPr>
        <w:t>2</w:t>
      </w:r>
      <w:r w:rsidR="00EC558C" w:rsidRPr="00EC558C">
        <w:rPr>
          <w:lang w:val="uk-UA"/>
        </w:rPr>
        <w:t>0</w:t>
      </w:r>
      <w:r w:rsidR="00060F81" w:rsidRPr="00EC558C">
        <w:t>,</w:t>
      </w:r>
      <w:r w:rsidR="00ED3339" w:rsidRPr="00EC558C">
        <w:rPr>
          <w:lang w:val="uk-UA"/>
        </w:rPr>
        <w:t>9</w:t>
      </w:r>
      <w:r w:rsidR="00060F81" w:rsidRPr="00EC558C">
        <w:t xml:space="preserve"> тис</w:t>
      </w:r>
      <w:r w:rsidR="00060F81" w:rsidRPr="00ED3339">
        <w:t>. громадян,</w:t>
      </w:r>
      <w:r w:rsidR="00060F81" w:rsidRPr="00ED3339">
        <w:rPr>
          <w:lang w:val="uk-UA"/>
        </w:rPr>
        <w:t xml:space="preserve"> </w:t>
      </w:r>
      <w:r w:rsidR="00060F81" w:rsidRPr="00ED3339">
        <w:t>з них:</w:t>
      </w:r>
    </w:p>
    <w:p w14:paraId="7D7B01A5" w14:textId="57FA721E" w:rsidR="00060F81" w:rsidRPr="00D13734" w:rsidRDefault="00060F81" w:rsidP="00060F81">
      <w:pPr>
        <w:numPr>
          <w:ilvl w:val="0"/>
          <w:numId w:val="37"/>
        </w:numPr>
        <w:shd w:val="clear" w:color="auto" w:fill="FFFFFF"/>
        <w:spacing w:line="276" w:lineRule="auto"/>
        <w:ind w:left="0" w:firstLine="709"/>
        <w:jc w:val="both"/>
      </w:pPr>
      <w:r w:rsidRPr="00D13734">
        <w:t>ветеранів війни -</w:t>
      </w:r>
      <w:r w:rsidR="00D13734" w:rsidRPr="00D13734">
        <w:rPr>
          <w:lang w:val="uk-UA"/>
        </w:rPr>
        <w:t xml:space="preserve">1922 </w:t>
      </w:r>
      <w:proofErr w:type="gramStart"/>
      <w:r w:rsidRPr="00D13734">
        <w:t>ос</w:t>
      </w:r>
      <w:r w:rsidR="00D13734" w:rsidRPr="00D13734">
        <w:rPr>
          <w:lang w:val="uk-UA"/>
        </w:rPr>
        <w:t>оби</w:t>
      </w:r>
      <w:r w:rsidRPr="00D13734">
        <w:t>,  з</w:t>
      </w:r>
      <w:proofErr w:type="gramEnd"/>
      <w:r w:rsidRPr="00D13734">
        <w:t xml:space="preserve"> них: </w:t>
      </w:r>
      <w:r w:rsidR="00D13734" w:rsidRPr="00D13734">
        <w:rPr>
          <w:lang w:val="uk-UA"/>
        </w:rPr>
        <w:t xml:space="preserve">осіб з </w:t>
      </w:r>
      <w:r w:rsidRPr="00D13734">
        <w:t>інвалід</w:t>
      </w:r>
      <w:r w:rsidR="00D13734" w:rsidRPr="00D13734">
        <w:rPr>
          <w:lang w:val="uk-UA"/>
        </w:rPr>
        <w:t>ністю внаслідок</w:t>
      </w:r>
      <w:r w:rsidRPr="00D13734">
        <w:t xml:space="preserve"> війни - </w:t>
      </w:r>
      <w:r w:rsidR="00D13734" w:rsidRPr="00D13734">
        <w:rPr>
          <w:lang w:val="uk-UA"/>
        </w:rPr>
        <w:t>138</w:t>
      </w:r>
      <w:r w:rsidRPr="00D13734">
        <w:t xml:space="preserve">  ос</w:t>
      </w:r>
      <w:r w:rsidR="00D13734" w:rsidRPr="00D13734">
        <w:rPr>
          <w:lang w:val="uk-UA"/>
        </w:rPr>
        <w:t>іб</w:t>
      </w:r>
      <w:r w:rsidRPr="00D13734">
        <w:t>;</w:t>
      </w:r>
    </w:p>
    <w:p w14:paraId="72FB1F88" w14:textId="0C9E4FAD" w:rsidR="00060F81" w:rsidRPr="00D13734" w:rsidRDefault="00060F81" w:rsidP="00060F81">
      <w:pPr>
        <w:numPr>
          <w:ilvl w:val="0"/>
          <w:numId w:val="37"/>
        </w:numPr>
        <w:shd w:val="clear" w:color="auto" w:fill="FFFFFF"/>
        <w:spacing w:line="276" w:lineRule="auto"/>
        <w:ind w:left="0" w:firstLine="709"/>
        <w:jc w:val="both"/>
      </w:pPr>
      <w:r w:rsidRPr="00D13734">
        <w:t xml:space="preserve">ветеранів праці - </w:t>
      </w:r>
      <w:r w:rsidR="00D13734" w:rsidRPr="00D13734">
        <w:rPr>
          <w:lang w:val="uk-UA"/>
        </w:rPr>
        <w:t>4285</w:t>
      </w:r>
      <w:r w:rsidRPr="00D13734">
        <w:t xml:space="preserve"> осіб;</w:t>
      </w:r>
    </w:p>
    <w:p w14:paraId="26F5A9B5" w14:textId="133C6240" w:rsidR="00060F81" w:rsidRPr="00A430BB" w:rsidRDefault="00060F81" w:rsidP="00060F81">
      <w:pPr>
        <w:numPr>
          <w:ilvl w:val="0"/>
          <w:numId w:val="37"/>
        </w:numPr>
        <w:shd w:val="clear" w:color="auto" w:fill="FFFFFF"/>
        <w:spacing w:line="276" w:lineRule="auto"/>
        <w:ind w:left="0" w:firstLine="709"/>
        <w:jc w:val="both"/>
      </w:pPr>
      <w:r w:rsidRPr="00A430BB">
        <w:t xml:space="preserve">учасників </w:t>
      </w:r>
      <w:r w:rsidR="00A430BB" w:rsidRPr="00A430BB">
        <w:rPr>
          <w:lang w:val="uk-UA"/>
        </w:rPr>
        <w:t>бойових дій, які брали та беруть безпосередню участь у бойових діях, здійсненні відсічі і стримуванн</w:t>
      </w:r>
      <w:r w:rsidR="00A430BB">
        <w:rPr>
          <w:lang w:val="uk-UA"/>
        </w:rPr>
        <w:t>і</w:t>
      </w:r>
      <w:r w:rsidR="00A430BB" w:rsidRPr="00A430BB">
        <w:rPr>
          <w:lang w:val="uk-UA"/>
        </w:rPr>
        <w:t xml:space="preserve"> збройної агресії Російської Федерації проти </w:t>
      </w:r>
      <w:r w:rsidRPr="00A430BB">
        <w:t>України</w:t>
      </w:r>
      <w:r w:rsidR="00A430BB" w:rsidRPr="00A430BB">
        <w:rPr>
          <w:lang w:val="uk-UA"/>
        </w:rPr>
        <w:t>, починаючи з 20.02.2014 року</w:t>
      </w:r>
      <w:r w:rsidRPr="00A430BB">
        <w:t xml:space="preserve"> - </w:t>
      </w:r>
      <w:r w:rsidR="00510AE1">
        <w:rPr>
          <w:lang w:val="uk-UA"/>
        </w:rPr>
        <w:t>965</w:t>
      </w:r>
      <w:r w:rsidRPr="00A430BB">
        <w:t xml:space="preserve"> осіб; </w:t>
      </w:r>
      <w:r w:rsidR="00A430BB">
        <w:rPr>
          <w:lang w:val="uk-UA"/>
        </w:rPr>
        <w:t xml:space="preserve">в т.ч. </w:t>
      </w:r>
      <w:r w:rsidR="002365D8" w:rsidRPr="00D13734">
        <w:rPr>
          <w:lang w:val="uk-UA"/>
        </w:rPr>
        <w:t xml:space="preserve">осіб з </w:t>
      </w:r>
      <w:r w:rsidR="002365D8" w:rsidRPr="00D13734">
        <w:t>інвалід</w:t>
      </w:r>
      <w:r w:rsidR="002365D8" w:rsidRPr="00D13734">
        <w:rPr>
          <w:lang w:val="uk-UA"/>
        </w:rPr>
        <w:t>ністю внаслідок</w:t>
      </w:r>
      <w:r w:rsidR="002365D8" w:rsidRPr="00D13734">
        <w:t xml:space="preserve"> </w:t>
      </w:r>
      <w:proofErr w:type="gramStart"/>
      <w:r w:rsidR="002365D8" w:rsidRPr="00D13734">
        <w:t xml:space="preserve">війни </w:t>
      </w:r>
      <w:r w:rsidR="002365D8">
        <w:t xml:space="preserve"> </w:t>
      </w:r>
      <w:r w:rsidR="00A430BB">
        <w:rPr>
          <w:lang w:val="uk-UA"/>
        </w:rPr>
        <w:t>-</w:t>
      </w:r>
      <w:proofErr w:type="gramEnd"/>
      <w:r w:rsidR="00A430BB">
        <w:rPr>
          <w:lang w:val="uk-UA"/>
        </w:rPr>
        <w:t>14 осіб;</w:t>
      </w:r>
    </w:p>
    <w:p w14:paraId="69257C13" w14:textId="7034C2D1" w:rsidR="00A430BB" w:rsidRPr="00A430BB" w:rsidRDefault="00060F81" w:rsidP="00A430BB">
      <w:pPr>
        <w:numPr>
          <w:ilvl w:val="0"/>
          <w:numId w:val="37"/>
        </w:numPr>
        <w:shd w:val="clear" w:color="auto" w:fill="FFFFFF"/>
        <w:spacing w:line="276" w:lineRule="auto"/>
        <w:ind w:left="0" w:firstLine="709"/>
        <w:jc w:val="both"/>
      </w:pPr>
      <w:r w:rsidRPr="00A430BB">
        <w:t xml:space="preserve">членів сімей загиблих учасників </w:t>
      </w:r>
      <w:r w:rsidR="00A430BB" w:rsidRPr="00A430BB">
        <w:rPr>
          <w:lang w:val="uk-UA"/>
        </w:rPr>
        <w:t xml:space="preserve">бойових </w:t>
      </w:r>
      <w:proofErr w:type="gramStart"/>
      <w:r w:rsidR="00A430BB" w:rsidRPr="00A430BB">
        <w:rPr>
          <w:lang w:val="uk-UA"/>
        </w:rPr>
        <w:t>дій,</w:t>
      </w:r>
      <w:r w:rsidR="00510AE1">
        <w:rPr>
          <w:lang w:val="uk-UA"/>
        </w:rPr>
        <w:t>осіб</w:t>
      </w:r>
      <w:proofErr w:type="gramEnd"/>
      <w:r w:rsidR="00510AE1">
        <w:rPr>
          <w:lang w:val="uk-UA"/>
        </w:rPr>
        <w:t>,</w:t>
      </w:r>
      <w:r w:rsidR="00A430BB" w:rsidRPr="00A430BB">
        <w:rPr>
          <w:lang w:val="uk-UA"/>
        </w:rPr>
        <w:t xml:space="preserve"> які брали безпосередню участь у бойових діях, здійсненні відсічі і стримуванн</w:t>
      </w:r>
      <w:r w:rsidR="00A430BB">
        <w:rPr>
          <w:lang w:val="uk-UA"/>
        </w:rPr>
        <w:t>і</w:t>
      </w:r>
      <w:r w:rsidR="00A430BB" w:rsidRPr="00A430BB">
        <w:rPr>
          <w:lang w:val="uk-UA"/>
        </w:rPr>
        <w:t xml:space="preserve"> збройної агресії Російської Федерації проти </w:t>
      </w:r>
      <w:r w:rsidR="00A430BB" w:rsidRPr="00A430BB">
        <w:t>України</w:t>
      </w:r>
      <w:r w:rsidR="00A430BB" w:rsidRPr="00A430BB">
        <w:rPr>
          <w:lang w:val="uk-UA"/>
        </w:rPr>
        <w:t>, починаючи з 20.02.2014 року</w:t>
      </w:r>
      <w:r w:rsidR="00A430BB" w:rsidRPr="00A430BB">
        <w:t xml:space="preserve"> - </w:t>
      </w:r>
      <w:r w:rsidR="00510AE1">
        <w:rPr>
          <w:lang w:val="uk-UA"/>
        </w:rPr>
        <w:t>61</w:t>
      </w:r>
      <w:r w:rsidR="00A430BB" w:rsidRPr="00A430BB">
        <w:t xml:space="preserve"> осіб; </w:t>
      </w:r>
    </w:p>
    <w:p w14:paraId="6E54F7CB" w14:textId="08BB9770" w:rsidR="00060F81" w:rsidRPr="00A430BB" w:rsidRDefault="00060F81" w:rsidP="00060F81">
      <w:pPr>
        <w:numPr>
          <w:ilvl w:val="0"/>
          <w:numId w:val="37"/>
        </w:numPr>
        <w:shd w:val="clear" w:color="auto" w:fill="FFFFFF"/>
        <w:spacing w:line="276" w:lineRule="auto"/>
        <w:ind w:left="0" w:firstLine="709"/>
        <w:jc w:val="both"/>
      </w:pPr>
      <w:r w:rsidRPr="00A430BB">
        <w:t>неповнолітніх дітей загиблих(</w:t>
      </w:r>
      <w:proofErr w:type="gramStart"/>
      <w:r w:rsidRPr="00A430BB">
        <w:t xml:space="preserve">померлих) </w:t>
      </w:r>
      <w:r w:rsidR="00A430BB">
        <w:rPr>
          <w:lang w:val="uk-UA"/>
        </w:rPr>
        <w:t xml:space="preserve"> учасників</w:t>
      </w:r>
      <w:proofErr w:type="gramEnd"/>
      <w:r w:rsidR="00A430BB">
        <w:rPr>
          <w:lang w:val="uk-UA"/>
        </w:rPr>
        <w:t xml:space="preserve"> </w:t>
      </w:r>
      <w:r w:rsidR="00A430BB" w:rsidRPr="00A430BB">
        <w:rPr>
          <w:lang w:val="uk-UA"/>
        </w:rPr>
        <w:t>бойових дій, які брали безпосередню участь у бойових діях, здійсненні відсічі і стримуванн</w:t>
      </w:r>
      <w:r w:rsidR="00A430BB">
        <w:rPr>
          <w:lang w:val="uk-UA"/>
        </w:rPr>
        <w:t>і</w:t>
      </w:r>
      <w:r w:rsidR="00A430BB" w:rsidRPr="00A430BB">
        <w:rPr>
          <w:lang w:val="uk-UA"/>
        </w:rPr>
        <w:t xml:space="preserve"> збройної агресії Російської Федерації проти </w:t>
      </w:r>
      <w:r w:rsidR="00A430BB" w:rsidRPr="00A430BB">
        <w:t>України</w:t>
      </w:r>
      <w:r w:rsidR="00A430BB" w:rsidRPr="00A430BB">
        <w:rPr>
          <w:lang w:val="uk-UA"/>
        </w:rPr>
        <w:t>, починаючи з 20.02.2014 року</w:t>
      </w:r>
      <w:r w:rsidRPr="00081C5F">
        <w:rPr>
          <w:color w:val="FF0000"/>
        </w:rPr>
        <w:t xml:space="preserve"> </w:t>
      </w:r>
      <w:r w:rsidRPr="00A430BB">
        <w:t xml:space="preserve">- </w:t>
      </w:r>
      <w:r w:rsidR="00A430BB" w:rsidRPr="00A430BB">
        <w:rPr>
          <w:lang w:val="uk-UA"/>
        </w:rPr>
        <w:t>7</w:t>
      </w:r>
      <w:r w:rsidRPr="00A430BB">
        <w:t xml:space="preserve"> осіб;</w:t>
      </w:r>
    </w:p>
    <w:p w14:paraId="4CB30A53" w14:textId="59F9C8B4" w:rsidR="00060F81" w:rsidRDefault="00060F81" w:rsidP="00060F81">
      <w:pPr>
        <w:numPr>
          <w:ilvl w:val="0"/>
          <w:numId w:val="37"/>
        </w:numPr>
        <w:shd w:val="clear" w:color="auto" w:fill="FFFFFF"/>
        <w:spacing w:line="276" w:lineRule="auto"/>
        <w:ind w:left="0" w:firstLine="709"/>
        <w:jc w:val="both"/>
      </w:pPr>
      <w:r w:rsidRPr="00A430BB">
        <w:t xml:space="preserve">постраждалих внаслідок Чорнобильської катастрофи - </w:t>
      </w:r>
      <w:r w:rsidR="00A430BB" w:rsidRPr="00A430BB">
        <w:rPr>
          <w:lang w:val="uk-UA"/>
        </w:rPr>
        <w:t>759</w:t>
      </w:r>
      <w:r w:rsidRPr="00A430BB">
        <w:t xml:space="preserve"> осіб;</w:t>
      </w:r>
    </w:p>
    <w:p w14:paraId="5E959501" w14:textId="29D44BC2" w:rsidR="00C46AE8" w:rsidRPr="00A430BB" w:rsidRDefault="00C46AE8" w:rsidP="00060F81">
      <w:pPr>
        <w:numPr>
          <w:ilvl w:val="0"/>
          <w:numId w:val="37"/>
        </w:numPr>
        <w:shd w:val="clear" w:color="auto" w:fill="FFFFFF"/>
        <w:spacing w:line="276" w:lineRule="auto"/>
        <w:ind w:left="0" w:firstLine="709"/>
        <w:jc w:val="both"/>
      </w:pPr>
      <w:r>
        <w:rPr>
          <w:lang w:val="uk-UA"/>
        </w:rPr>
        <w:t>внутрішньо переміщених осіб -3014 осіб;</w:t>
      </w:r>
    </w:p>
    <w:p w14:paraId="0B9FFB6E" w14:textId="655043D0" w:rsidR="00060F81" w:rsidRPr="00964997" w:rsidRDefault="00060F81" w:rsidP="00060F81">
      <w:pPr>
        <w:numPr>
          <w:ilvl w:val="0"/>
          <w:numId w:val="37"/>
        </w:numPr>
        <w:shd w:val="clear" w:color="auto" w:fill="FFFFFF"/>
        <w:spacing w:line="276" w:lineRule="auto"/>
        <w:ind w:left="0" w:firstLine="709"/>
        <w:jc w:val="both"/>
      </w:pPr>
      <w:r w:rsidRPr="00964997">
        <w:t xml:space="preserve">реабілітованих громадян -  </w:t>
      </w:r>
      <w:r w:rsidR="00D13734" w:rsidRPr="00964997">
        <w:rPr>
          <w:lang w:val="uk-UA"/>
        </w:rPr>
        <w:t>2</w:t>
      </w:r>
      <w:r w:rsidRPr="00964997">
        <w:t xml:space="preserve"> особи;</w:t>
      </w:r>
    </w:p>
    <w:p w14:paraId="137D664F" w14:textId="4DE2A714" w:rsidR="00060F81" w:rsidRPr="00964997" w:rsidRDefault="00060F81" w:rsidP="00060F81">
      <w:pPr>
        <w:numPr>
          <w:ilvl w:val="0"/>
          <w:numId w:val="37"/>
        </w:numPr>
        <w:shd w:val="clear" w:color="auto" w:fill="FFFFFF"/>
        <w:spacing w:line="276" w:lineRule="auto"/>
        <w:ind w:left="0" w:firstLine="709"/>
        <w:jc w:val="both"/>
      </w:pPr>
      <w:r w:rsidRPr="00964997">
        <w:t xml:space="preserve">«дітей війни» -  </w:t>
      </w:r>
      <w:r w:rsidR="00964997" w:rsidRPr="00964997">
        <w:rPr>
          <w:lang w:val="uk-UA"/>
        </w:rPr>
        <w:t>2908</w:t>
      </w:r>
      <w:r w:rsidRPr="00964997">
        <w:t xml:space="preserve"> особи;</w:t>
      </w:r>
    </w:p>
    <w:p w14:paraId="4CCA92C8" w14:textId="6B08315A" w:rsidR="00060F81" w:rsidRPr="00964997" w:rsidRDefault="00964997" w:rsidP="00060F81">
      <w:pPr>
        <w:numPr>
          <w:ilvl w:val="0"/>
          <w:numId w:val="37"/>
        </w:numPr>
        <w:shd w:val="clear" w:color="auto" w:fill="FFFFFF"/>
        <w:spacing w:line="276" w:lineRule="auto"/>
        <w:ind w:left="0" w:firstLine="709"/>
        <w:jc w:val="both"/>
      </w:pPr>
      <w:r w:rsidRPr="00964997">
        <w:rPr>
          <w:lang w:val="uk-UA"/>
        </w:rPr>
        <w:t xml:space="preserve">осіб з </w:t>
      </w:r>
      <w:r w:rsidR="00060F81" w:rsidRPr="00964997">
        <w:t>інвалід</w:t>
      </w:r>
      <w:r w:rsidRPr="00964997">
        <w:rPr>
          <w:lang w:val="uk-UA"/>
        </w:rPr>
        <w:t>ністю</w:t>
      </w:r>
      <w:r w:rsidR="00060F81" w:rsidRPr="00964997">
        <w:t xml:space="preserve">- </w:t>
      </w:r>
      <w:r w:rsidRPr="00964997">
        <w:rPr>
          <w:lang w:val="uk-UA"/>
        </w:rPr>
        <w:t>3410</w:t>
      </w:r>
      <w:r w:rsidR="00060F81" w:rsidRPr="00964997">
        <w:t xml:space="preserve"> особа, в т.ч.: дітей </w:t>
      </w:r>
      <w:r w:rsidRPr="00964997">
        <w:rPr>
          <w:lang w:val="uk-UA"/>
        </w:rPr>
        <w:t>з інвалідністю</w:t>
      </w:r>
      <w:r w:rsidR="00060F81" w:rsidRPr="00964997">
        <w:t xml:space="preserve"> -  </w:t>
      </w:r>
      <w:r w:rsidRPr="00964997">
        <w:rPr>
          <w:lang w:val="uk-UA"/>
        </w:rPr>
        <w:t>204</w:t>
      </w:r>
      <w:r w:rsidR="00060F81" w:rsidRPr="00964997">
        <w:t xml:space="preserve"> ос</w:t>
      </w:r>
      <w:r w:rsidRPr="00964997">
        <w:rPr>
          <w:lang w:val="uk-UA"/>
        </w:rPr>
        <w:t>іб</w:t>
      </w:r>
      <w:r w:rsidR="00060F81" w:rsidRPr="00964997">
        <w:t>;</w:t>
      </w:r>
    </w:p>
    <w:p w14:paraId="126DD156" w14:textId="704E789D" w:rsidR="00060F81" w:rsidRPr="00964997" w:rsidRDefault="00060F81" w:rsidP="00060F81">
      <w:pPr>
        <w:numPr>
          <w:ilvl w:val="0"/>
          <w:numId w:val="37"/>
        </w:numPr>
        <w:shd w:val="clear" w:color="auto" w:fill="FFFFFF"/>
        <w:spacing w:line="276" w:lineRule="auto"/>
        <w:ind w:left="0" w:firstLine="709"/>
        <w:jc w:val="both"/>
      </w:pPr>
      <w:r w:rsidRPr="00964997">
        <w:t xml:space="preserve">багатодітних сімей </w:t>
      </w:r>
      <w:r w:rsidR="00964997" w:rsidRPr="00964997">
        <w:t>–</w:t>
      </w:r>
      <w:r w:rsidRPr="00964997">
        <w:t xml:space="preserve"> </w:t>
      </w:r>
      <w:r w:rsidR="00964997" w:rsidRPr="00964997">
        <w:rPr>
          <w:lang w:val="uk-UA"/>
        </w:rPr>
        <w:t>310 в яких виховуються</w:t>
      </w:r>
      <w:r w:rsidR="00510AE1">
        <w:rPr>
          <w:lang w:val="uk-UA"/>
        </w:rPr>
        <w:t xml:space="preserve"> </w:t>
      </w:r>
      <w:r w:rsidR="00964997" w:rsidRPr="00964997">
        <w:rPr>
          <w:lang w:val="uk-UA"/>
        </w:rPr>
        <w:t>990 дітей</w:t>
      </w:r>
      <w:r w:rsidRPr="00964997">
        <w:t>;</w:t>
      </w:r>
    </w:p>
    <w:p w14:paraId="1A047915" w14:textId="4FDD51F5" w:rsidR="00060F81" w:rsidRPr="00964997" w:rsidRDefault="00060F81" w:rsidP="00060F81">
      <w:pPr>
        <w:numPr>
          <w:ilvl w:val="0"/>
          <w:numId w:val="37"/>
        </w:numPr>
        <w:shd w:val="clear" w:color="auto" w:fill="FFFFFF"/>
        <w:spacing w:line="276" w:lineRule="auto"/>
        <w:ind w:left="0" w:firstLine="709"/>
        <w:jc w:val="both"/>
      </w:pPr>
      <w:r w:rsidRPr="00964997">
        <w:t xml:space="preserve">жінок, яким присвоєно почесне звання „Мати - героїня” - </w:t>
      </w:r>
      <w:r w:rsidR="00964997" w:rsidRPr="00964997">
        <w:rPr>
          <w:lang w:val="uk-UA"/>
        </w:rPr>
        <w:t>32</w:t>
      </w:r>
      <w:r w:rsidRPr="00964997">
        <w:t xml:space="preserve">; </w:t>
      </w:r>
    </w:p>
    <w:p w14:paraId="38A5CDE1" w14:textId="562DA8DD" w:rsidR="00060F81" w:rsidRPr="00964997" w:rsidRDefault="00ED3339" w:rsidP="00060F81">
      <w:pPr>
        <w:numPr>
          <w:ilvl w:val="0"/>
          <w:numId w:val="37"/>
        </w:numPr>
        <w:shd w:val="clear" w:color="auto" w:fill="FFFFFF"/>
        <w:spacing w:line="276" w:lineRule="auto"/>
        <w:ind w:left="0" w:firstLine="709"/>
        <w:jc w:val="both"/>
      </w:pPr>
      <w:r>
        <w:rPr>
          <w:lang w:val="uk-UA"/>
        </w:rPr>
        <w:t>180</w:t>
      </w:r>
      <w:r w:rsidR="00060F81" w:rsidRPr="00964997">
        <w:t xml:space="preserve"> одинок</w:t>
      </w:r>
      <w:r w:rsidR="00964997" w:rsidRPr="00964997">
        <w:rPr>
          <w:lang w:val="uk-UA"/>
        </w:rPr>
        <w:t>их</w:t>
      </w:r>
      <w:r w:rsidR="00060F81" w:rsidRPr="00964997">
        <w:t xml:space="preserve"> матері</w:t>
      </w:r>
      <w:r w:rsidR="00964997" w:rsidRPr="00964997">
        <w:rPr>
          <w:lang w:val="uk-UA"/>
        </w:rPr>
        <w:t>в</w:t>
      </w:r>
      <w:r w:rsidR="00060F81" w:rsidRPr="00964997">
        <w:t xml:space="preserve">, які самотужки виховують </w:t>
      </w:r>
      <w:r w:rsidR="00964997" w:rsidRPr="00964997">
        <w:rPr>
          <w:lang w:val="uk-UA"/>
        </w:rPr>
        <w:t>284</w:t>
      </w:r>
      <w:r w:rsidR="00060F81" w:rsidRPr="00964997">
        <w:t xml:space="preserve"> дітей;</w:t>
      </w:r>
    </w:p>
    <w:p w14:paraId="4BD813DE" w14:textId="12F358F5" w:rsidR="00060F81" w:rsidRDefault="00431DC4" w:rsidP="00060F81">
      <w:pPr>
        <w:numPr>
          <w:ilvl w:val="0"/>
          <w:numId w:val="37"/>
        </w:numPr>
        <w:shd w:val="clear" w:color="auto" w:fill="FFFFFF"/>
        <w:spacing w:line="276" w:lineRule="auto"/>
        <w:ind w:left="0" w:firstLine="709"/>
        <w:jc w:val="both"/>
      </w:pPr>
      <w:r w:rsidRPr="00431DC4">
        <w:rPr>
          <w:lang w:val="uk-UA"/>
        </w:rPr>
        <w:t>116</w:t>
      </w:r>
      <w:r w:rsidR="00060F81" w:rsidRPr="00431DC4">
        <w:t xml:space="preserve"> опікунів , під опікою яких перебуває </w:t>
      </w:r>
      <w:r w:rsidRPr="00431DC4">
        <w:rPr>
          <w:lang w:val="uk-UA"/>
        </w:rPr>
        <w:t>118</w:t>
      </w:r>
      <w:r w:rsidR="00060F81" w:rsidRPr="00431DC4">
        <w:t xml:space="preserve"> повнолітніх осіб, які за станом здоров’я не можуть самостійно захищати свої пра</w:t>
      </w:r>
      <w:r w:rsidR="00081C5F" w:rsidRPr="00431DC4">
        <w:t>ва та виконувати свої обов’язки.</w:t>
      </w:r>
    </w:p>
    <w:p w14:paraId="68170BB0" w14:textId="6FA31140" w:rsidR="00E92F70" w:rsidRPr="00E92F70" w:rsidRDefault="00397104" w:rsidP="00397104">
      <w:pPr>
        <w:suppressAutoHyphens/>
        <w:ind w:firstLine="567"/>
        <w:jc w:val="both"/>
        <w:rPr>
          <w:lang w:val="uk-UA"/>
        </w:rPr>
      </w:pPr>
      <w:r w:rsidRPr="00E92F70">
        <w:rPr>
          <w:lang w:val="uk-UA"/>
        </w:rPr>
        <w:lastRenderedPageBreak/>
        <w:t>Тисячам українським мобілізованим військовим та добровольцям доводиться з 2014 року захищати незалежність та територіальну цілісність України.</w:t>
      </w:r>
      <w:r w:rsidR="00E92F70" w:rsidRPr="00E92F70">
        <w:rPr>
          <w:lang w:val="uk-UA"/>
        </w:rPr>
        <w:t xml:space="preserve"> Ситуація загострилася</w:t>
      </w:r>
      <w:r w:rsidRPr="00E92F70">
        <w:rPr>
          <w:lang w:val="uk-UA"/>
        </w:rPr>
        <w:t xml:space="preserve"> </w:t>
      </w:r>
      <w:r w:rsidR="00E92F70" w:rsidRPr="00E92F70">
        <w:rPr>
          <w:lang w:val="uk-UA"/>
        </w:rPr>
        <w:t xml:space="preserve"> після початку неприкитої збройної  агресії Російської Федерації проти України.</w:t>
      </w:r>
    </w:p>
    <w:p w14:paraId="242E761E" w14:textId="578BB62A" w:rsidR="00397104" w:rsidRDefault="00E92F70" w:rsidP="00397104">
      <w:pPr>
        <w:suppressAutoHyphens/>
        <w:ind w:firstLine="567"/>
        <w:jc w:val="both"/>
        <w:rPr>
          <w:lang w:val="uk-UA"/>
        </w:rPr>
      </w:pPr>
      <w:r w:rsidRPr="00E92F70">
        <w:rPr>
          <w:lang w:val="uk-UA"/>
        </w:rPr>
        <w:t xml:space="preserve"> </w:t>
      </w:r>
      <w:r w:rsidR="00397104" w:rsidRPr="00E92F70">
        <w:rPr>
          <w:lang w:val="uk-UA"/>
        </w:rPr>
        <w:t xml:space="preserve">На сьогодні виникає дуже багато питань щодо соціального захисту </w:t>
      </w:r>
      <w:r w:rsidRPr="00E92F70">
        <w:rPr>
          <w:lang w:val="uk-UA"/>
        </w:rPr>
        <w:t>учасників бойових дій, які брали та беруть безпосередню участь у бойових діях, здійсненні відсічі і стримуванні збройної агресії Російської Федерації проти України, починаючи з 20.02.2014 року.</w:t>
      </w:r>
    </w:p>
    <w:p w14:paraId="079BBFDA" w14:textId="77777777" w:rsidR="00573613" w:rsidRPr="00573613" w:rsidRDefault="00E92F70" w:rsidP="001323CB">
      <w:pPr>
        <w:ind w:firstLine="567"/>
        <w:jc w:val="both"/>
        <w:rPr>
          <w:lang w:val="uk-UA"/>
        </w:rPr>
      </w:pPr>
      <w:r>
        <w:rPr>
          <w:lang w:val="uk-UA"/>
        </w:rPr>
        <w:t xml:space="preserve">У 2021 році </w:t>
      </w:r>
      <w:r w:rsidRPr="00EC558C">
        <w:rPr>
          <w:lang w:val="uk-UA"/>
        </w:rPr>
        <w:t>за рахунок</w:t>
      </w:r>
      <w:r w:rsidR="00232497" w:rsidRPr="00EC558C">
        <w:rPr>
          <w:lang w:val="uk-UA"/>
        </w:rPr>
        <w:t xml:space="preserve"> коштів </w:t>
      </w:r>
      <w:r w:rsidRPr="00EC558C">
        <w:rPr>
          <w:lang w:val="uk-UA"/>
        </w:rPr>
        <w:t xml:space="preserve"> бюджету  </w:t>
      </w:r>
      <w:r>
        <w:rPr>
          <w:lang w:val="uk-UA"/>
        </w:rPr>
        <w:t>Роменської міської територіальної громади надано матеріальну допомогу 90 учасникам АТО на суму 292,3 тис.грн.</w:t>
      </w:r>
      <w:r w:rsidR="003B1AB8">
        <w:rPr>
          <w:lang w:val="uk-UA"/>
        </w:rPr>
        <w:t xml:space="preserve"> </w:t>
      </w:r>
      <w:r w:rsidR="001323CB">
        <w:rPr>
          <w:lang w:val="uk-UA"/>
        </w:rPr>
        <w:t xml:space="preserve">На 2022рік кошторисом </w:t>
      </w:r>
      <w:r w:rsidR="00573613">
        <w:rPr>
          <w:lang w:val="uk-UA"/>
        </w:rPr>
        <w:t xml:space="preserve">передбачена </w:t>
      </w:r>
      <w:r w:rsidR="001323CB">
        <w:rPr>
          <w:lang w:val="uk-UA"/>
        </w:rPr>
        <w:t xml:space="preserve"> матеріальна допомога</w:t>
      </w:r>
      <w:r w:rsidR="001323CB" w:rsidRPr="005F02CF">
        <w:rPr>
          <w:color w:val="FF0000"/>
          <w:lang w:val="uk-UA"/>
        </w:rPr>
        <w:t xml:space="preserve"> </w:t>
      </w:r>
      <w:r w:rsidR="001323CB" w:rsidRPr="006746E9">
        <w:rPr>
          <w:lang w:val="uk-UA"/>
        </w:rPr>
        <w:t>учасник</w:t>
      </w:r>
      <w:r w:rsidR="00573613">
        <w:rPr>
          <w:lang w:val="uk-UA"/>
        </w:rPr>
        <w:t>ам</w:t>
      </w:r>
      <w:r w:rsidR="001323CB" w:rsidRPr="006746E9">
        <w:rPr>
          <w:lang w:val="uk-UA"/>
        </w:rPr>
        <w:t xml:space="preserve"> </w:t>
      </w:r>
      <w:r w:rsidR="001323CB" w:rsidRPr="00A430BB">
        <w:rPr>
          <w:lang w:val="uk-UA"/>
        </w:rPr>
        <w:t>бойових дій, які брали</w:t>
      </w:r>
      <w:r w:rsidR="001323CB">
        <w:rPr>
          <w:lang w:val="uk-UA"/>
        </w:rPr>
        <w:t xml:space="preserve"> та беруть </w:t>
      </w:r>
      <w:r w:rsidR="001323CB" w:rsidRPr="00A430BB">
        <w:rPr>
          <w:lang w:val="uk-UA"/>
        </w:rPr>
        <w:t xml:space="preserve"> безпосередню участь у бойових діях, здійсненні відсічі і стримуванн</w:t>
      </w:r>
      <w:r w:rsidR="001323CB">
        <w:rPr>
          <w:lang w:val="uk-UA"/>
        </w:rPr>
        <w:t>і</w:t>
      </w:r>
      <w:r w:rsidR="001323CB" w:rsidRPr="00A430BB">
        <w:rPr>
          <w:lang w:val="uk-UA"/>
        </w:rPr>
        <w:t xml:space="preserve"> збройної агресії Російської Федерації проти </w:t>
      </w:r>
      <w:r w:rsidR="001323CB" w:rsidRPr="006746E9">
        <w:rPr>
          <w:lang w:val="uk-UA"/>
        </w:rPr>
        <w:t>України</w:t>
      </w:r>
      <w:r w:rsidR="001323CB">
        <w:rPr>
          <w:lang w:val="uk-UA"/>
        </w:rPr>
        <w:t xml:space="preserve"> на суму</w:t>
      </w:r>
      <w:r w:rsidR="001323CB" w:rsidRPr="00A430BB">
        <w:rPr>
          <w:lang w:val="uk-UA"/>
        </w:rPr>
        <w:t xml:space="preserve"> </w:t>
      </w:r>
      <w:r w:rsidR="001323CB" w:rsidRPr="00573613">
        <w:rPr>
          <w:lang w:val="uk-UA"/>
        </w:rPr>
        <w:t xml:space="preserve">396,5 тис.грн.  </w:t>
      </w:r>
    </w:p>
    <w:p w14:paraId="6DA589E3" w14:textId="3616D3DC" w:rsidR="001323CB" w:rsidRPr="001323CB" w:rsidRDefault="001323CB" w:rsidP="001323CB">
      <w:pPr>
        <w:ind w:firstLine="567"/>
        <w:jc w:val="both"/>
        <w:rPr>
          <w:lang w:val="uk-UA"/>
        </w:rPr>
      </w:pPr>
      <w:r>
        <w:rPr>
          <w:lang w:val="uk-UA"/>
        </w:rPr>
        <w:t xml:space="preserve">Програмою </w:t>
      </w:r>
      <w:r>
        <w:t xml:space="preserve">соціального захисту населення </w:t>
      </w:r>
      <w:r>
        <w:rPr>
          <w:lang w:val="uk-UA"/>
        </w:rPr>
        <w:t xml:space="preserve">Роменської міської територіальної громади </w:t>
      </w:r>
      <w:r>
        <w:t>на 20</w:t>
      </w:r>
      <w:r>
        <w:rPr>
          <w:lang w:val="uk-UA"/>
        </w:rPr>
        <w:t>23</w:t>
      </w:r>
      <w:r>
        <w:t>-202</w:t>
      </w:r>
      <w:r>
        <w:rPr>
          <w:lang w:val="uk-UA"/>
        </w:rPr>
        <w:t>5</w:t>
      </w:r>
      <w:r>
        <w:t xml:space="preserve"> роки</w:t>
      </w:r>
      <w:r>
        <w:rPr>
          <w:lang w:val="uk-UA"/>
        </w:rPr>
        <w:t xml:space="preserve"> передбачене збільшення надання</w:t>
      </w:r>
      <w:r w:rsidR="00573613">
        <w:rPr>
          <w:lang w:val="uk-UA"/>
        </w:rPr>
        <w:t xml:space="preserve"> такої матеріальної допомоги у 2023 році , загальна сума якої </w:t>
      </w:r>
      <w:r w:rsidR="00573613" w:rsidRPr="007F2E2E">
        <w:rPr>
          <w:lang w:val="uk-UA"/>
        </w:rPr>
        <w:t>становитиме 446, 5 тис.грн</w:t>
      </w:r>
      <w:r w:rsidR="00573613">
        <w:rPr>
          <w:color w:val="C00000"/>
          <w:lang w:val="uk-UA"/>
        </w:rPr>
        <w:t>.</w:t>
      </w:r>
    </w:p>
    <w:p w14:paraId="03D55737" w14:textId="63B47ED0" w:rsidR="005F02CF" w:rsidRDefault="000D0ADD" w:rsidP="001323CB">
      <w:pPr>
        <w:suppressAutoHyphens/>
        <w:ind w:firstLine="567"/>
        <w:jc w:val="both"/>
        <w:rPr>
          <w:lang w:val="uk-UA"/>
        </w:rPr>
      </w:pPr>
      <w:r>
        <w:rPr>
          <w:lang w:val="uk-UA"/>
        </w:rPr>
        <w:t>У</w:t>
      </w:r>
      <w:r w:rsidR="00573613" w:rsidRPr="003B1AB8">
        <w:rPr>
          <w:lang w:val="uk-UA"/>
        </w:rPr>
        <w:t xml:space="preserve"> 2021 році</w:t>
      </w:r>
      <w:r w:rsidR="003B1AB8" w:rsidRPr="003B1AB8">
        <w:rPr>
          <w:lang w:val="uk-UA"/>
        </w:rPr>
        <w:t xml:space="preserve"> надано матеріальну допомогу 57 особам, які вперше заключили контракт зі Збройними Силами України в сумі 285,0 </w:t>
      </w:r>
      <w:r w:rsidR="003B1AB8">
        <w:rPr>
          <w:lang w:val="uk-UA"/>
        </w:rPr>
        <w:t xml:space="preserve"> тис.</w:t>
      </w:r>
      <w:r w:rsidR="00510AE1">
        <w:rPr>
          <w:lang w:val="uk-UA"/>
        </w:rPr>
        <w:t xml:space="preserve"> </w:t>
      </w:r>
      <w:r w:rsidR="003B1AB8">
        <w:rPr>
          <w:lang w:val="uk-UA"/>
        </w:rPr>
        <w:t>грн.</w:t>
      </w:r>
      <w:r w:rsidR="00573613">
        <w:rPr>
          <w:lang w:val="uk-UA"/>
        </w:rPr>
        <w:t>Відповідно до кошторису на 2022 рік на цей напрямок передбачено 300,0 тис.грн.</w:t>
      </w:r>
    </w:p>
    <w:p w14:paraId="03142595" w14:textId="2CB9F78B" w:rsidR="00573613" w:rsidRPr="00EC558C" w:rsidRDefault="00573613" w:rsidP="001323CB">
      <w:pPr>
        <w:suppressAutoHyphens/>
        <w:ind w:firstLine="567"/>
        <w:jc w:val="both"/>
        <w:rPr>
          <w:lang w:val="uk-UA"/>
        </w:rPr>
      </w:pPr>
      <w:r>
        <w:rPr>
          <w:lang w:val="uk-UA"/>
        </w:rPr>
        <w:t>На 2023 рік Програмою передбачено зільшення суми матеріальної допомоги до 330,0 тис.грн.</w:t>
      </w:r>
    </w:p>
    <w:p w14:paraId="70052D9E" w14:textId="06802E4E" w:rsidR="003B1AB8" w:rsidRDefault="000D0ADD" w:rsidP="003B1AB8">
      <w:pPr>
        <w:ind w:firstLine="567"/>
        <w:jc w:val="both"/>
        <w:rPr>
          <w:lang w:val="uk-UA"/>
        </w:rPr>
      </w:pPr>
      <w:r>
        <w:rPr>
          <w:lang w:val="uk-UA"/>
        </w:rPr>
        <w:t>У</w:t>
      </w:r>
      <w:r w:rsidR="009E2282" w:rsidRPr="003B1AB8">
        <w:rPr>
          <w:lang w:val="uk-UA"/>
        </w:rPr>
        <w:t xml:space="preserve"> 2021 році </w:t>
      </w:r>
      <w:r w:rsidR="009E2282">
        <w:rPr>
          <w:lang w:val="uk-UA"/>
        </w:rPr>
        <w:t>н</w:t>
      </w:r>
      <w:r w:rsidR="003B1AB8" w:rsidRPr="003B1AB8">
        <w:rPr>
          <w:lang w:val="uk-UA"/>
        </w:rPr>
        <w:t xml:space="preserve">адано щомісячну </w:t>
      </w:r>
      <w:r w:rsidR="00FD7A6A">
        <w:rPr>
          <w:lang w:val="uk-UA"/>
        </w:rPr>
        <w:t xml:space="preserve">матеріальну </w:t>
      </w:r>
      <w:r w:rsidR="003B1AB8" w:rsidRPr="003B1AB8">
        <w:rPr>
          <w:lang w:val="uk-UA"/>
        </w:rPr>
        <w:t>допомогу</w:t>
      </w:r>
      <w:r w:rsidR="007F2E2E">
        <w:rPr>
          <w:lang w:val="uk-UA"/>
        </w:rPr>
        <w:t xml:space="preserve"> в розмірі 1,0 тис.грн. </w:t>
      </w:r>
      <w:r w:rsidR="003B1AB8" w:rsidRPr="003B1AB8">
        <w:rPr>
          <w:lang w:val="uk-UA"/>
        </w:rPr>
        <w:t xml:space="preserve"> </w:t>
      </w:r>
      <w:r w:rsidR="007F2E2E">
        <w:rPr>
          <w:lang w:val="uk-UA"/>
        </w:rPr>
        <w:t xml:space="preserve">шести </w:t>
      </w:r>
      <w:r w:rsidR="003B1AB8" w:rsidRPr="003B1AB8">
        <w:rPr>
          <w:lang w:val="uk-UA"/>
        </w:rPr>
        <w:t xml:space="preserve"> неповнолітнім дітям загиблих учасників АТО  </w:t>
      </w:r>
      <w:r w:rsidR="007F2E2E">
        <w:rPr>
          <w:lang w:val="uk-UA"/>
        </w:rPr>
        <w:t xml:space="preserve">на суму  </w:t>
      </w:r>
      <w:r w:rsidR="003B1AB8" w:rsidRPr="003B1AB8">
        <w:rPr>
          <w:lang w:val="uk-UA"/>
        </w:rPr>
        <w:t>72,0тис.грн.,</w:t>
      </w:r>
      <w:r w:rsidR="00510AE1">
        <w:rPr>
          <w:lang w:val="uk-UA"/>
        </w:rPr>
        <w:t xml:space="preserve"> </w:t>
      </w:r>
      <w:r w:rsidR="00573613">
        <w:rPr>
          <w:lang w:val="uk-UA"/>
        </w:rPr>
        <w:t xml:space="preserve"> на </w:t>
      </w:r>
      <w:r w:rsidR="003B1AB8" w:rsidRPr="003B1AB8">
        <w:rPr>
          <w:lang w:val="uk-UA"/>
        </w:rPr>
        <w:t xml:space="preserve">  2022 р</w:t>
      </w:r>
      <w:r w:rsidR="00573613">
        <w:rPr>
          <w:lang w:val="uk-UA"/>
        </w:rPr>
        <w:t>ік передбачено  таку</w:t>
      </w:r>
      <w:r w:rsidR="007F2E2E">
        <w:rPr>
          <w:lang w:val="uk-UA"/>
        </w:rPr>
        <w:t xml:space="preserve"> </w:t>
      </w:r>
      <w:r w:rsidR="00573613">
        <w:rPr>
          <w:lang w:val="uk-UA"/>
        </w:rPr>
        <w:t>ж суму</w:t>
      </w:r>
      <w:r w:rsidR="00FD7A6A">
        <w:rPr>
          <w:lang w:val="uk-UA"/>
        </w:rPr>
        <w:t xml:space="preserve"> </w:t>
      </w:r>
      <w:r w:rsidR="007F2E2E">
        <w:rPr>
          <w:lang w:val="uk-UA"/>
        </w:rPr>
        <w:t>-</w:t>
      </w:r>
      <w:r w:rsidR="00573613">
        <w:rPr>
          <w:lang w:val="uk-UA"/>
        </w:rPr>
        <w:t xml:space="preserve"> 72,0 т</w:t>
      </w:r>
      <w:r w:rsidR="007F2E2E">
        <w:rPr>
          <w:lang w:val="uk-UA"/>
        </w:rPr>
        <w:t>ис.грн</w:t>
      </w:r>
      <w:r w:rsidR="003B1AB8" w:rsidRPr="003B1AB8">
        <w:rPr>
          <w:lang w:val="uk-UA"/>
        </w:rPr>
        <w:t>.</w:t>
      </w:r>
    </w:p>
    <w:p w14:paraId="390F3D60" w14:textId="6E6AAD24" w:rsidR="007F2E2E" w:rsidRPr="003B1AB8" w:rsidRDefault="007F2E2E" w:rsidP="007F2E2E">
      <w:pPr>
        <w:ind w:firstLine="567"/>
        <w:jc w:val="both"/>
        <w:rPr>
          <w:lang w:val="uk-UA"/>
        </w:rPr>
      </w:pPr>
      <w:r>
        <w:rPr>
          <w:lang w:val="uk-UA"/>
        </w:rPr>
        <w:t>На 2023 рік Програмою передбачено збільшення виплат</w:t>
      </w:r>
      <w:r w:rsidRPr="007F2E2E">
        <w:rPr>
          <w:lang w:val="uk-UA"/>
        </w:rPr>
        <w:t xml:space="preserve"> </w:t>
      </w:r>
      <w:r w:rsidRPr="003B1AB8">
        <w:rPr>
          <w:lang w:val="uk-UA"/>
        </w:rPr>
        <w:t>неповнолітнім дітям загиблих</w:t>
      </w:r>
      <w:r>
        <w:rPr>
          <w:lang w:val="uk-UA"/>
        </w:rPr>
        <w:t>(померлих)</w:t>
      </w:r>
      <w:r w:rsidRPr="007F2E2E">
        <w:rPr>
          <w:lang w:val="uk-UA"/>
        </w:rPr>
        <w:t xml:space="preserve"> </w:t>
      </w:r>
      <w:r w:rsidRPr="006746E9">
        <w:rPr>
          <w:lang w:val="uk-UA"/>
        </w:rPr>
        <w:t>учасник</w:t>
      </w:r>
      <w:r>
        <w:rPr>
          <w:lang w:val="uk-UA"/>
        </w:rPr>
        <w:t>ам</w:t>
      </w:r>
      <w:r w:rsidRPr="006746E9">
        <w:rPr>
          <w:lang w:val="uk-UA"/>
        </w:rPr>
        <w:t xml:space="preserve"> </w:t>
      </w:r>
      <w:r w:rsidRPr="00A430BB">
        <w:rPr>
          <w:lang w:val="uk-UA"/>
        </w:rPr>
        <w:t>бойових дій, які брали</w:t>
      </w:r>
      <w:r>
        <w:rPr>
          <w:lang w:val="uk-UA"/>
        </w:rPr>
        <w:t xml:space="preserve"> та беруть </w:t>
      </w:r>
      <w:r w:rsidRPr="00A430BB">
        <w:rPr>
          <w:lang w:val="uk-UA"/>
        </w:rPr>
        <w:t xml:space="preserve"> безпосередню участь у бойових діях, здійсненні відсічі і стримуванн</w:t>
      </w:r>
      <w:r>
        <w:rPr>
          <w:lang w:val="uk-UA"/>
        </w:rPr>
        <w:t>і</w:t>
      </w:r>
      <w:r w:rsidRPr="00A430BB">
        <w:rPr>
          <w:lang w:val="uk-UA"/>
        </w:rPr>
        <w:t xml:space="preserve"> збройної агресії Російської Федерації проти </w:t>
      </w:r>
      <w:r w:rsidRPr="006746E9">
        <w:rPr>
          <w:lang w:val="uk-UA"/>
        </w:rPr>
        <w:t>України</w:t>
      </w:r>
      <w:r>
        <w:rPr>
          <w:lang w:val="uk-UA"/>
        </w:rPr>
        <w:t xml:space="preserve"> до1,5 тис. щомісячно</w:t>
      </w:r>
      <w:r w:rsidR="009E2282">
        <w:rPr>
          <w:lang w:val="uk-UA"/>
        </w:rPr>
        <w:t>,</w:t>
      </w:r>
      <w:r>
        <w:rPr>
          <w:lang w:val="uk-UA"/>
        </w:rPr>
        <w:t xml:space="preserve"> на загальну суму 216,0 тис.грн. </w:t>
      </w:r>
    </w:p>
    <w:p w14:paraId="11B404A8" w14:textId="36455180" w:rsidR="003B1AB8" w:rsidRPr="006746E9" w:rsidRDefault="003B1AB8" w:rsidP="003B1AB8">
      <w:pPr>
        <w:ind w:firstLine="567"/>
        <w:jc w:val="both"/>
        <w:rPr>
          <w:lang w:val="uk-UA"/>
        </w:rPr>
      </w:pPr>
      <w:r>
        <w:rPr>
          <w:lang w:val="uk-UA"/>
        </w:rPr>
        <w:t>Потр</w:t>
      </w:r>
      <w:r w:rsidR="006746E9">
        <w:rPr>
          <w:lang w:val="uk-UA"/>
        </w:rPr>
        <w:t>е</w:t>
      </w:r>
      <w:r>
        <w:rPr>
          <w:lang w:val="uk-UA"/>
        </w:rPr>
        <w:t>бують соціальної підтримки</w:t>
      </w:r>
      <w:r w:rsidR="006746E9">
        <w:rPr>
          <w:lang w:val="uk-UA"/>
        </w:rPr>
        <w:t xml:space="preserve"> </w:t>
      </w:r>
      <w:r w:rsidR="006746E9" w:rsidRPr="006746E9">
        <w:rPr>
          <w:lang w:val="uk-UA"/>
        </w:rPr>
        <w:t>член</w:t>
      </w:r>
      <w:r w:rsidR="006746E9">
        <w:rPr>
          <w:lang w:val="uk-UA"/>
        </w:rPr>
        <w:t>и</w:t>
      </w:r>
      <w:r w:rsidR="006746E9" w:rsidRPr="006746E9">
        <w:rPr>
          <w:lang w:val="uk-UA"/>
        </w:rPr>
        <w:t xml:space="preserve"> сімей загиблих</w:t>
      </w:r>
      <w:r w:rsidR="009E2282">
        <w:rPr>
          <w:lang w:val="uk-UA"/>
        </w:rPr>
        <w:t>(померлих)</w:t>
      </w:r>
      <w:r w:rsidR="009E2282" w:rsidRPr="007F2E2E">
        <w:rPr>
          <w:lang w:val="uk-UA"/>
        </w:rPr>
        <w:t xml:space="preserve"> </w:t>
      </w:r>
      <w:r w:rsidR="006746E9" w:rsidRPr="006746E9">
        <w:rPr>
          <w:lang w:val="uk-UA"/>
        </w:rPr>
        <w:t xml:space="preserve"> учасників </w:t>
      </w:r>
      <w:r w:rsidR="006746E9" w:rsidRPr="00A430BB">
        <w:rPr>
          <w:lang w:val="uk-UA"/>
        </w:rPr>
        <w:t xml:space="preserve">бойових дій, </w:t>
      </w:r>
      <w:r w:rsidR="00FD7A6A">
        <w:rPr>
          <w:lang w:val="uk-UA"/>
        </w:rPr>
        <w:t xml:space="preserve">осіб, </w:t>
      </w:r>
      <w:r w:rsidR="006746E9" w:rsidRPr="00A430BB">
        <w:rPr>
          <w:lang w:val="uk-UA"/>
        </w:rPr>
        <w:t>які брали безпосередню участь у бойових діях, здійсненні відсічі і стримуванн</w:t>
      </w:r>
      <w:r w:rsidR="006746E9">
        <w:rPr>
          <w:lang w:val="uk-UA"/>
        </w:rPr>
        <w:t>і</w:t>
      </w:r>
      <w:r w:rsidR="006746E9" w:rsidRPr="00A430BB">
        <w:rPr>
          <w:lang w:val="uk-UA"/>
        </w:rPr>
        <w:t xml:space="preserve"> збройної агресії Російської Федерації проти </w:t>
      </w:r>
      <w:r w:rsidR="006746E9" w:rsidRPr="006746E9">
        <w:rPr>
          <w:lang w:val="uk-UA"/>
        </w:rPr>
        <w:t>України</w:t>
      </w:r>
      <w:r w:rsidR="006746E9" w:rsidRPr="00A430BB">
        <w:rPr>
          <w:lang w:val="uk-UA"/>
        </w:rPr>
        <w:t>, починаючи з 20.02.2014 року</w:t>
      </w:r>
      <w:r w:rsidR="006746E9">
        <w:rPr>
          <w:lang w:val="uk-UA"/>
        </w:rPr>
        <w:t>.</w:t>
      </w:r>
    </w:p>
    <w:p w14:paraId="0FC11894" w14:textId="09A6DD05" w:rsidR="003B1AB8" w:rsidRDefault="00C46AE8" w:rsidP="00706A81">
      <w:pPr>
        <w:suppressAutoHyphens/>
        <w:ind w:firstLine="567"/>
        <w:jc w:val="both"/>
        <w:rPr>
          <w:lang w:val="uk-UA"/>
        </w:rPr>
      </w:pPr>
      <w:r>
        <w:rPr>
          <w:lang w:val="uk-UA"/>
        </w:rPr>
        <w:t xml:space="preserve">Станом на 01.10.2022 року </w:t>
      </w:r>
      <w:r w:rsidRPr="00EC558C">
        <w:rPr>
          <w:lang w:val="uk-UA"/>
        </w:rPr>
        <w:t xml:space="preserve">за рахунок коштів  бюджету  Роменської </w:t>
      </w:r>
      <w:r>
        <w:rPr>
          <w:lang w:val="uk-UA"/>
        </w:rPr>
        <w:t xml:space="preserve">міської територіальної громади надано </w:t>
      </w:r>
      <w:r w:rsidR="00A50F2C">
        <w:rPr>
          <w:lang w:val="uk-UA"/>
        </w:rPr>
        <w:t>різних вид</w:t>
      </w:r>
      <w:r w:rsidR="005F02CF">
        <w:rPr>
          <w:lang w:val="uk-UA"/>
        </w:rPr>
        <w:t>і</w:t>
      </w:r>
      <w:r w:rsidR="00A50F2C">
        <w:rPr>
          <w:lang w:val="uk-UA"/>
        </w:rPr>
        <w:t>в матеріальної допомоги 61 члену сімей загиблих  на загальну суму 415,2 тис.</w:t>
      </w:r>
      <w:r w:rsidR="00996554">
        <w:rPr>
          <w:lang w:val="uk-UA"/>
        </w:rPr>
        <w:t xml:space="preserve"> </w:t>
      </w:r>
      <w:r w:rsidR="00A50F2C">
        <w:rPr>
          <w:lang w:val="uk-UA"/>
        </w:rPr>
        <w:t>грн.</w:t>
      </w:r>
    </w:p>
    <w:p w14:paraId="65C3B501" w14:textId="6D54E0FE" w:rsidR="00FD7A6A" w:rsidRDefault="00FD7A6A" w:rsidP="00706A81">
      <w:pPr>
        <w:ind w:firstLine="567"/>
        <w:jc w:val="both"/>
        <w:rPr>
          <w:lang w:val="uk-UA"/>
        </w:rPr>
      </w:pPr>
      <w:r>
        <w:rPr>
          <w:lang w:val="uk-UA"/>
        </w:rPr>
        <w:t xml:space="preserve">На 2023 рік Програмою передбачено збільшення  підтримки </w:t>
      </w:r>
      <w:r w:rsidRPr="006746E9">
        <w:rPr>
          <w:lang w:val="uk-UA"/>
        </w:rPr>
        <w:t>сімей загиблих</w:t>
      </w:r>
      <w:r>
        <w:rPr>
          <w:lang w:val="uk-UA"/>
        </w:rPr>
        <w:t>(померлих)</w:t>
      </w:r>
      <w:r w:rsidRPr="007F2E2E">
        <w:rPr>
          <w:lang w:val="uk-UA"/>
        </w:rPr>
        <w:t xml:space="preserve"> </w:t>
      </w:r>
      <w:r w:rsidRPr="006746E9">
        <w:rPr>
          <w:lang w:val="uk-UA"/>
        </w:rPr>
        <w:t xml:space="preserve"> учасників </w:t>
      </w:r>
      <w:r w:rsidRPr="00A430BB">
        <w:rPr>
          <w:lang w:val="uk-UA"/>
        </w:rPr>
        <w:t xml:space="preserve">бойових дій, </w:t>
      </w:r>
      <w:r>
        <w:rPr>
          <w:lang w:val="uk-UA"/>
        </w:rPr>
        <w:t xml:space="preserve">осіб, </w:t>
      </w:r>
      <w:r w:rsidRPr="00A430BB">
        <w:rPr>
          <w:lang w:val="uk-UA"/>
        </w:rPr>
        <w:t>які брали безпосередню участь у бойових діях, здійсненні відсічі і стримуванн</w:t>
      </w:r>
      <w:r>
        <w:rPr>
          <w:lang w:val="uk-UA"/>
        </w:rPr>
        <w:t>і</w:t>
      </w:r>
      <w:r w:rsidRPr="00A430BB">
        <w:rPr>
          <w:lang w:val="uk-UA"/>
        </w:rPr>
        <w:t xml:space="preserve"> збройної агресії Російської Федерації проти </w:t>
      </w:r>
      <w:r w:rsidRPr="006746E9">
        <w:rPr>
          <w:lang w:val="uk-UA"/>
        </w:rPr>
        <w:t>України</w:t>
      </w:r>
      <w:r w:rsidR="003A1B11">
        <w:rPr>
          <w:lang w:val="uk-UA"/>
        </w:rPr>
        <w:t xml:space="preserve"> до </w:t>
      </w:r>
      <w:r>
        <w:rPr>
          <w:lang w:val="uk-UA"/>
        </w:rPr>
        <w:t xml:space="preserve"> 898,0 тис.грн.</w:t>
      </w:r>
    </w:p>
    <w:p w14:paraId="64EF6AD4" w14:textId="6691D792" w:rsidR="00081C5F" w:rsidRPr="00081C5F" w:rsidRDefault="00FD7A6A" w:rsidP="00706A81">
      <w:pPr>
        <w:ind w:firstLine="567"/>
        <w:jc w:val="both"/>
        <w:rPr>
          <w:color w:val="FF0000"/>
          <w:lang w:val="uk-UA"/>
        </w:rPr>
      </w:pPr>
      <w:r>
        <w:rPr>
          <w:lang w:val="uk-UA"/>
        </w:rPr>
        <w:t>О</w:t>
      </w:r>
      <w:r w:rsidR="00081C5F" w:rsidRPr="00BB338C">
        <w:rPr>
          <w:iCs/>
          <w:color w:val="000000"/>
          <w:lang w:val="uk-UA"/>
        </w:rPr>
        <w:t>днією із форм соціального захисту громадян є організація обслуговування та надання їм різних видів соціальних послуг установами</w:t>
      </w:r>
      <w:r w:rsidR="00081C5F" w:rsidRPr="00BB338C">
        <w:rPr>
          <w:rFonts w:cs="Calibri"/>
          <w:color w:val="000000"/>
          <w:lang w:val="uk-UA"/>
        </w:rPr>
        <w:t>–</w:t>
      </w:r>
      <w:r w:rsidR="00081C5F" w:rsidRPr="00BB338C">
        <w:rPr>
          <w:iCs/>
          <w:color w:val="000000"/>
          <w:lang w:val="uk-UA"/>
        </w:rPr>
        <w:t>надавачами соціальних послуг</w:t>
      </w:r>
      <w:r w:rsidR="00081C5F">
        <w:rPr>
          <w:iCs/>
          <w:color w:val="000000"/>
          <w:lang w:val="uk-UA"/>
        </w:rPr>
        <w:t>.</w:t>
      </w:r>
      <w:r w:rsidR="00081C5F" w:rsidRPr="00081C5F">
        <w:rPr>
          <w:iCs/>
          <w:color w:val="000000"/>
          <w:lang w:val="uk-UA"/>
        </w:rPr>
        <w:t xml:space="preserve"> </w:t>
      </w:r>
      <w:r w:rsidR="00081C5F" w:rsidRPr="00BB338C">
        <w:rPr>
          <w:iCs/>
          <w:color w:val="000000"/>
          <w:lang w:val="uk-UA"/>
        </w:rPr>
        <w:t xml:space="preserve">На сьогодні в </w:t>
      </w:r>
      <w:r w:rsidR="00081C5F">
        <w:rPr>
          <w:iCs/>
          <w:color w:val="000000"/>
          <w:lang w:val="uk-UA"/>
        </w:rPr>
        <w:t xml:space="preserve"> Роменській міській територіальній</w:t>
      </w:r>
      <w:r w:rsidR="00081C5F" w:rsidRPr="00BB338C">
        <w:rPr>
          <w:iCs/>
          <w:color w:val="000000"/>
          <w:lang w:val="uk-UA"/>
        </w:rPr>
        <w:t xml:space="preserve"> </w:t>
      </w:r>
      <w:r w:rsidR="00081C5F">
        <w:rPr>
          <w:iCs/>
          <w:color w:val="000000"/>
          <w:lang w:val="uk-UA"/>
        </w:rPr>
        <w:t xml:space="preserve"> громаді соціальні послуги надають 3 установи.</w:t>
      </w:r>
    </w:p>
    <w:p w14:paraId="62E2E900" w14:textId="3E96E3D3" w:rsidR="001E0AB8" w:rsidRPr="001E0AB8" w:rsidRDefault="00D05EB5" w:rsidP="00706A81">
      <w:pPr>
        <w:ind w:firstLine="567"/>
        <w:jc w:val="both"/>
        <w:rPr>
          <w:lang w:val="uk-UA"/>
        </w:rPr>
      </w:pPr>
      <w:r>
        <w:rPr>
          <w:iCs/>
          <w:lang w:val="uk-UA"/>
        </w:rPr>
        <w:t xml:space="preserve">Однією </w:t>
      </w:r>
      <w:r w:rsidRPr="001E0AB8">
        <w:rPr>
          <w:iCs/>
          <w:lang w:val="uk-UA"/>
        </w:rPr>
        <w:t xml:space="preserve">із установ-надавачів соціальних послуг </w:t>
      </w:r>
      <w:r>
        <w:rPr>
          <w:iCs/>
          <w:lang w:val="uk-UA"/>
        </w:rPr>
        <w:t xml:space="preserve">є </w:t>
      </w:r>
      <w:r w:rsidR="001E0AB8" w:rsidRPr="001E0AB8">
        <w:rPr>
          <w:iCs/>
          <w:lang w:val="uk-UA"/>
        </w:rPr>
        <w:t>Територіальний центр соціального обслуговування (надання соціальних послуг) Роменської міської ради</w:t>
      </w:r>
      <w:r>
        <w:rPr>
          <w:iCs/>
          <w:lang w:val="uk-UA"/>
        </w:rPr>
        <w:t>, в якому с</w:t>
      </w:r>
      <w:r w:rsidR="001E0AB8" w:rsidRPr="001E0AB8">
        <w:rPr>
          <w:iCs/>
          <w:lang w:val="uk-UA"/>
        </w:rPr>
        <w:t>творено та працює три відділення : відділення соціальної допомоги вдома</w:t>
      </w:r>
      <w:r>
        <w:rPr>
          <w:iCs/>
          <w:lang w:val="uk-UA"/>
        </w:rPr>
        <w:t xml:space="preserve">- </w:t>
      </w:r>
      <w:r w:rsidR="001E0AB8" w:rsidRPr="001E0AB8">
        <w:rPr>
          <w:iCs/>
          <w:lang w:val="uk-UA"/>
        </w:rPr>
        <w:t xml:space="preserve"> надано соціальних послуг 826 особам; відділення організації надання адресної натуральної та грошової допомоги – надано послуг 1680 особам, </w:t>
      </w:r>
      <w:r w:rsidR="00510AE1">
        <w:rPr>
          <w:iCs/>
          <w:lang w:val="uk-UA"/>
        </w:rPr>
        <w:t xml:space="preserve">зокрема </w:t>
      </w:r>
      <w:r w:rsidR="001E0AB8" w:rsidRPr="001E0AB8">
        <w:rPr>
          <w:iCs/>
          <w:lang w:val="uk-UA"/>
        </w:rPr>
        <w:t xml:space="preserve"> 1111 внутрішньо переміщеним особам; відділення денного перебування – надано послуг 395 особам. Всього надано різних видів соціальних послуг 2901 особі, в тому числі 329 особам з інвалідністю, 104 ветеранам, з них  599 особам сільської місцевості.</w:t>
      </w:r>
    </w:p>
    <w:p w14:paraId="36119698" w14:textId="0B529230" w:rsidR="001E0AB8" w:rsidRPr="00DD4627" w:rsidRDefault="00397104" w:rsidP="00706A81">
      <w:pPr>
        <w:ind w:firstLine="567"/>
        <w:jc w:val="both"/>
        <w:rPr>
          <w:iCs/>
          <w:lang w:val="uk-UA"/>
        </w:rPr>
      </w:pPr>
      <w:r w:rsidRPr="00BB338C">
        <w:rPr>
          <w:iCs/>
          <w:color w:val="000000"/>
          <w:lang w:val="uk-UA"/>
        </w:rPr>
        <w:t>З метою впровадження нових видів соціальних послуг та інноваційної моделі соціальної роботи в структурі установ</w:t>
      </w:r>
      <w:r w:rsidRPr="00BB338C">
        <w:rPr>
          <w:rFonts w:cs="Calibri"/>
          <w:color w:val="000000"/>
          <w:lang w:val="uk-UA"/>
        </w:rPr>
        <w:t>–</w:t>
      </w:r>
      <w:r w:rsidRPr="00BB338C">
        <w:rPr>
          <w:iCs/>
          <w:color w:val="000000"/>
          <w:lang w:val="uk-UA"/>
        </w:rPr>
        <w:t>надавачів соціальних послуг</w:t>
      </w:r>
      <w:r>
        <w:rPr>
          <w:iCs/>
          <w:color w:val="000000"/>
          <w:lang w:val="uk-UA"/>
        </w:rPr>
        <w:t>,</w:t>
      </w:r>
      <w:r w:rsidRPr="00BB338C">
        <w:rPr>
          <w:iCs/>
          <w:color w:val="000000"/>
          <w:lang w:val="uk-UA"/>
        </w:rPr>
        <w:t xml:space="preserve"> </w:t>
      </w:r>
      <w:r>
        <w:rPr>
          <w:iCs/>
          <w:color w:val="000000"/>
          <w:lang w:val="uk-UA"/>
        </w:rPr>
        <w:t>у</w:t>
      </w:r>
      <w:r w:rsidR="001E0AB8" w:rsidRPr="001E0AB8">
        <w:rPr>
          <w:iCs/>
          <w:lang w:val="uk-UA"/>
        </w:rPr>
        <w:t xml:space="preserve"> відділенні денного перебування </w:t>
      </w:r>
      <w:r w:rsidRPr="001E0AB8">
        <w:rPr>
          <w:iCs/>
          <w:lang w:val="uk-UA"/>
        </w:rPr>
        <w:t>Територіальн</w:t>
      </w:r>
      <w:r>
        <w:rPr>
          <w:iCs/>
          <w:lang w:val="uk-UA"/>
        </w:rPr>
        <w:t>ого</w:t>
      </w:r>
      <w:r w:rsidRPr="001E0AB8">
        <w:rPr>
          <w:iCs/>
          <w:lang w:val="uk-UA"/>
        </w:rPr>
        <w:t xml:space="preserve"> центр</w:t>
      </w:r>
      <w:r>
        <w:rPr>
          <w:iCs/>
          <w:lang w:val="uk-UA"/>
        </w:rPr>
        <w:t xml:space="preserve">у </w:t>
      </w:r>
      <w:r w:rsidRPr="001E0AB8">
        <w:rPr>
          <w:iCs/>
          <w:lang w:val="uk-UA"/>
        </w:rPr>
        <w:t xml:space="preserve">соціального обслуговування (надання соціальних послуг) </w:t>
      </w:r>
      <w:r w:rsidR="001E0AB8" w:rsidRPr="001E0AB8">
        <w:rPr>
          <w:iCs/>
          <w:lang w:val="uk-UA"/>
        </w:rPr>
        <w:t xml:space="preserve"> успішно працює Університет третього </w:t>
      </w:r>
      <w:r w:rsidR="001E0AB8" w:rsidRPr="00DD4627">
        <w:rPr>
          <w:iCs/>
          <w:lang w:val="uk-UA"/>
        </w:rPr>
        <w:t>віку</w:t>
      </w:r>
      <w:r>
        <w:rPr>
          <w:iCs/>
          <w:lang w:val="uk-UA"/>
        </w:rPr>
        <w:t xml:space="preserve">, де </w:t>
      </w:r>
      <w:r w:rsidR="001E0AB8" w:rsidRPr="00DD4627">
        <w:rPr>
          <w:iCs/>
          <w:lang w:val="uk-UA"/>
        </w:rPr>
        <w:t xml:space="preserve"> отрим</w:t>
      </w:r>
      <w:r>
        <w:rPr>
          <w:iCs/>
          <w:lang w:val="uk-UA"/>
        </w:rPr>
        <w:t xml:space="preserve">ують послуги </w:t>
      </w:r>
      <w:r w:rsidR="001E0AB8" w:rsidRPr="00DD4627">
        <w:rPr>
          <w:iCs/>
          <w:lang w:val="uk-UA"/>
        </w:rPr>
        <w:t xml:space="preserve"> 280 осіб.</w:t>
      </w:r>
    </w:p>
    <w:p w14:paraId="58C67A2C" w14:textId="38D4AF64" w:rsidR="006A5F9A" w:rsidRDefault="00DD4627" w:rsidP="00706A81">
      <w:pPr>
        <w:keepNext/>
        <w:widowControl w:val="0"/>
        <w:contextualSpacing/>
        <w:jc w:val="both"/>
        <w:rPr>
          <w:color w:val="FF0000"/>
          <w:lang w:val="uk-UA"/>
        </w:rPr>
      </w:pPr>
      <w:r w:rsidRPr="00DD4627">
        <w:rPr>
          <w:iCs/>
          <w:spacing w:val="-6"/>
          <w:lang w:val="uk-UA"/>
        </w:rPr>
        <w:t xml:space="preserve">          Для поліпшення соціальної реабілітації та медичного супроводу, що сприятиме зниженню </w:t>
      </w:r>
      <w:r w:rsidRPr="00DD4627">
        <w:rPr>
          <w:iCs/>
          <w:spacing w:val="1"/>
          <w:lang w:val="uk-UA"/>
        </w:rPr>
        <w:t>рі</w:t>
      </w:r>
      <w:r w:rsidRPr="00DD4627">
        <w:rPr>
          <w:iCs/>
          <w:spacing w:val="1"/>
          <w:lang w:val="uk-UA"/>
        </w:rPr>
        <w:lastRenderedPageBreak/>
        <w:t>вня виходу на первинну дитячу інвалідність, забезпечено діяльність</w:t>
      </w:r>
      <w:r w:rsidR="00060F81" w:rsidRPr="00DD4627">
        <w:rPr>
          <w:lang w:val="uk-UA"/>
        </w:rPr>
        <w:t xml:space="preserve"> </w:t>
      </w:r>
      <w:r w:rsidRPr="00DD4627">
        <w:rPr>
          <w:lang w:val="uk-UA"/>
        </w:rPr>
        <w:t>Роменського центру комплексної реабілітації для дітей та осіб з інвалідністю імені Наталії Осауленко</w:t>
      </w:r>
      <w:r w:rsidRPr="00DD4627">
        <w:rPr>
          <w:color w:val="FF0000"/>
          <w:lang w:val="uk-UA"/>
        </w:rPr>
        <w:t xml:space="preserve">, </w:t>
      </w:r>
    </w:p>
    <w:p w14:paraId="6F964E92" w14:textId="286B1A0F" w:rsidR="00281C10" w:rsidRPr="003F4F07" w:rsidRDefault="00281C10" w:rsidP="00706A81">
      <w:pPr>
        <w:ind w:firstLine="567"/>
        <w:jc w:val="both"/>
        <w:rPr>
          <w:lang w:val="uk-UA"/>
        </w:rPr>
      </w:pPr>
      <w:r w:rsidRPr="003F4F07">
        <w:rPr>
          <w:color w:val="000000"/>
          <w:lang w:val="uk-UA"/>
        </w:rPr>
        <w:t xml:space="preserve">На обслуговуванні в </w:t>
      </w:r>
      <w:r w:rsidRPr="003F4F07">
        <w:rPr>
          <w:lang w:val="uk-UA"/>
        </w:rPr>
        <w:t xml:space="preserve">Роменському центрі комплексної реабілітації </w:t>
      </w:r>
      <w:r w:rsidRPr="003F4F07">
        <w:rPr>
          <w:color w:val="000000"/>
          <w:lang w:val="uk-UA"/>
        </w:rPr>
        <w:t xml:space="preserve">фактично перебуває </w:t>
      </w:r>
      <w:r w:rsidRPr="003F4F07">
        <w:rPr>
          <w:lang w:val="uk-UA"/>
        </w:rPr>
        <w:t>66 діток та осіб з інвалідністю (в тому числі 6 діток з інших громад)</w:t>
      </w:r>
      <w:r w:rsidRPr="003F4F07">
        <w:t xml:space="preserve">, з них </w:t>
      </w:r>
      <w:r w:rsidRPr="003F4F07">
        <w:rPr>
          <w:lang w:val="uk-UA"/>
        </w:rPr>
        <w:t>1 дитина групи ризику (</w:t>
      </w:r>
      <w:r w:rsidRPr="003F4F07">
        <w:t xml:space="preserve">до настання </w:t>
      </w:r>
      <w:r w:rsidRPr="003F4F07">
        <w:rPr>
          <w:lang w:val="uk-UA"/>
        </w:rPr>
        <w:t>3-х</w:t>
      </w:r>
      <w:r w:rsidRPr="003F4F07">
        <w:t xml:space="preserve"> рок</w:t>
      </w:r>
      <w:r w:rsidRPr="003F4F07">
        <w:rPr>
          <w:lang w:val="uk-UA"/>
        </w:rPr>
        <w:t>ів,</w:t>
      </w:r>
      <w:r w:rsidRPr="003F4F07">
        <w:t xml:space="preserve"> що мають ризик отримати інвалідність</w:t>
      </w:r>
      <w:r w:rsidRPr="003F4F07">
        <w:rPr>
          <w:lang w:val="uk-UA"/>
        </w:rPr>
        <w:t>).</w:t>
      </w:r>
    </w:p>
    <w:p w14:paraId="74512841" w14:textId="77777777" w:rsidR="00281C10" w:rsidRDefault="00281C10" w:rsidP="00706A81">
      <w:pPr>
        <w:jc w:val="both"/>
        <w:rPr>
          <w:lang w:val="uk-UA"/>
        </w:rPr>
      </w:pPr>
      <w:r w:rsidRPr="003F4F07">
        <w:rPr>
          <w:lang w:val="uk-UA"/>
        </w:rPr>
        <w:t>Центр забезпечує надання психолого-педагогічної, соціальної та фізичної реабілітації.</w:t>
      </w:r>
    </w:p>
    <w:p w14:paraId="16C9CB5A" w14:textId="4E544677" w:rsidR="00232FD5" w:rsidRPr="000E0204" w:rsidRDefault="00232FD5" w:rsidP="00706A81">
      <w:pPr>
        <w:ind w:firstLine="709"/>
        <w:jc w:val="both"/>
        <w:rPr>
          <w:lang w:val="uk-UA"/>
        </w:rPr>
      </w:pPr>
      <w:r w:rsidRPr="000E0204">
        <w:t xml:space="preserve">Протягом 10 місяців 2022 року </w:t>
      </w:r>
      <w:r w:rsidR="000E0204" w:rsidRPr="000E0204">
        <w:t>прац</w:t>
      </w:r>
      <w:r w:rsidR="000E0204" w:rsidRPr="000E0204">
        <w:rPr>
          <w:lang w:val="uk-UA"/>
        </w:rPr>
        <w:t>ів</w:t>
      </w:r>
      <w:r w:rsidR="000E0204" w:rsidRPr="000E0204">
        <w:t>никами</w:t>
      </w:r>
      <w:r w:rsidR="000E0204" w:rsidRPr="000E0204">
        <w:rPr>
          <w:lang w:val="uk-UA"/>
        </w:rPr>
        <w:t xml:space="preserve"> </w:t>
      </w:r>
      <w:r w:rsidRPr="000E0204">
        <w:t>Роменськ</w:t>
      </w:r>
      <w:r w:rsidR="000E0204" w:rsidRPr="000E0204">
        <w:rPr>
          <w:lang w:val="uk-UA"/>
        </w:rPr>
        <w:t>ого</w:t>
      </w:r>
      <w:r w:rsidRPr="000E0204">
        <w:t xml:space="preserve"> міськ</w:t>
      </w:r>
      <w:r w:rsidR="000E0204" w:rsidRPr="000E0204">
        <w:rPr>
          <w:lang w:val="uk-UA"/>
        </w:rPr>
        <w:t>ого</w:t>
      </w:r>
      <w:r w:rsidRPr="000E0204">
        <w:t xml:space="preserve"> центр</w:t>
      </w:r>
      <w:r w:rsidR="000E0204" w:rsidRPr="000E0204">
        <w:rPr>
          <w:lang w:val="uk-UA"/>
        </w:rPr>
        <w:t>у</w:t>
      </w:r>
      <w:r w:rsidRPr="000E0204">
        <w:t xml:space="preserve"> соціальних </w:t>
      </w:r>
      <w:proofErr w:type="gramStart"/>
      <w:r w:rsidRPr="000E0204">
        <w:t>служб  охоплено</w:t>
      </w:r>
      <w:proofErr w:type="gramEnd"/>
      <w:r w:rsidRPr="000E0204">
        <w:t xml:space="preserve">  </w:t>
      </w:r>
      <w:r w:rsidR="000E0204" w:rsidRPr="000E0204">
        <w:rPr>
          <w:lang w:val="uk-UA"/>
        </w:rPr>
        <w:t>с</w:t>
      </w:r>
      <w:r w:rsidR="000E0204" w:rsidRPr="000E0204">
        <w:t xml:space="preserve">оціальною роботою </w:t>
      </w:r>
      <w:r w:rsidRPr="000E0204">
        <w:rPr>
          <w:lang w:val="uk-UA"/>
        </w:rPr>
        <w:t xml:space="preserve">1219 </w:t>
      </w:r>
      <w:r w:rsidRPr="000E0204">
        <w:t xml:space="preserve">дорослих осіб та </w:t>
      </w:r>
      <w:r w:rsidRPr="000E0204">
        <w:rPr>
          <w:lang w:val="uk-UA"/>
        </w:rPr>
        <w:t>1103</w:t>
      </w:r>
      <w:r w:rsidR="00E32F73">
        <w:t xml:space="preserve"> дітей, з</w:t>
      </w:r>
      <w:r w:rsidRPr="000E0204">
        <w:rPr>
          <w:lang w:val="uk-UA"/>
        </w:rPr>
        <w:t xml:space="preserve"> них:</w:t>
      </w:r>
      <w:r w:rsidR="000E0204" w:rsidRPr="000E0204">
        <w:rPr>
          <w:lang w:val="uk-UA"/>
        </w:rPr>
        <w:t xml:space="preserve"> 109 внутрішньо переміщених сімей,</w:t>
      </w:r>
      <w:r w:rsidR="00EC558C">
        <w:rPr>
          <w:lang w:val="uk-UA"/>
        </w:rPr>
        <w:t xml:space="preserve"> </w:t>
      </w:r>
      <w:r w:rsidRPr="000E0204">
        <w:rPr>
          <w:lang w:val="uk-UA"/>
        </w:rPr>
        <w:t xml:space="preserve">35 сімей з </w:t>
      </w:r>
      <w:r w:rsidR="00F15B9A" w:rsidRPr="00F15B9A">
        <w:rPr>
          <w:lang w:val="uk-UA"/>
        </w:rPr>
        <w:t>дітьми з інвалідністю</w:t>
      </w:r>
      <w:r w:rsidR="000E0204" w:rsidRPr="000E0204">
        <w:rPr>
          <w:lang w:val="uk-UA"/>
        </w:rPr>
        <w:t>,</w:t>
      </w:r>
      <w:r w:rsidR="00EC558C">
        <w:rPr>
          <w:lang w:val="uk-UA"/>
        </w:rPr>
        <w:t xml:space="preserve"> </w:t>
      </w:r>
      <w:r w:rsidRPr="000E0204">
        <w:rPr>
          <w:lang w:val="uk-UA"/>
        </w:rPr>
        <w:t>77 багатодітних сімей</w:t>
      </w:r>
      <w:r w:rsidR="000E0204" w:rsidRPr="000E0204">
        <w:rPr>
          <w:lang w:val="uk-UA"/>
        </w:rPr>
        <w:t>.</w:t>
      </w:r>
    </w:p>
    <w:p w14:paraId="0618BF8C" w14:textId="61EA2029" w:rsidR="00232FD5" w:rsidRPr="000E0204" w:rsidRDefault="00232FD5" w:rsidP="00706A81">
      <w:pPr>
        <w:ind w:firstLine="709"/>
        <w:jc w:val="both"/>
      </w:pPr>
      <w:r w:rsidRPr="000E0204">
        <w:rPr>
          <w:lang w:val="uk-UA"/>
        </w:rPr>
        <w:t>В Банку сімей, які опинилися у складних житт</w:t>
      </w:r>
      <w:r w:rsidR="00EC558C">
        <w:rPr>
          <w:lang w:val="uk-UA"/>
        </w:rPr>
        <w:t>євих обставинах перебуває 439 сім</w:t>
      </w:r>
      <w:r w:rsidRPr="000E0204">
        <w:rPr>
          <w:lang w:val="uk-UA"/>
        </w:rPr>
        <w:t>ей/осіб, в яких виховується 702 дитини.</w:t>
      </w:r>
    </w:p>
    <w:p w14:paraId="7E790292" w14:textId="77777777" w:rsidR="00232FD5" w:rsidRPr="000E0204" w:rsidRDefault="00232FD5" w:rsidP="00706A81">
      <w:pPr>
        <w:ind w:firstLine="709"/>
        <w:jc w:val="both"/>
        <w:rPr>
          <w:lang w:val="uk-UA"/>
        </w:rPr>
      </w:pPr>
      <w:r w:rsidRPr="000E0204">
        <w:rPr>
          <w:lang w:val="uk-UA"/>
        </w:rPr>
        <w:t xml:space="preserve">Протягом 10 місяців 2022 року соціальним супроводом охоплено 42 сім'ї, в яких виховується 102 дитини. Соціальний супровід 11 сімей завершено. Супровід 31 сім'ї  триває. </w:t>
      </w:r>
    </w:p>
    <w:p w14:paraId="55C74D0C" w14:textId="77777777" w:rsidR="00232FD5" w:rsidRDefault="00232FD5" w:rsidP="00706A81">
      <w:pPr>
        <w:keepNext/>
        <w:widowControl w:val="0"/>
        <w:contextualSpacing/>
        <w:jc w:val="both"/>
        <w:rPr>
          <w:color w:val="FF0000"/>
          <w:lang w:val="uk-UA"/>
        </w:rPr>
      </w:pPr>
    </w:p>
    <w:p w14:paraId="10866F09" w14:textId="27FBDC96" w:rsidR="00081C5F" w:rsidRDefault="00FE1948" w:rsidP="00706A81">
      <w:pPr>
        <w:ind w:firstLine="720"/>
        <w:jc w:val="both"/>
        <w:rPr>
          <w:shd w:val="clear" w:color="auto" w:fill="FFFFFF"/>
          <w:lang w:val="uk-UA"/>
        </w:rPr>
      </w:pPr>
      <w:r>
        <w:rPr>
          <w:lang w:val="uk-UA"/>
        </w:rPr>
        <w:t>Установами</w:t>
      </w:r>
      <w:r w:rsidR="00081C5F" w:rsidRPr="00081C5F">
        <w:rPr>
          <w:lang w:val="uk-UA"/>
        </w:rPr>
        <w:t xml:space="preserve"> соціального захисту населення  проводиться робота, спрямована на реалізацію </w:t>
      </w:r>
      <w:r w:rsidR="00081C5F" w:rsidRPr="00081C5F">
        <w:rPr>
          <w:shd w:val="clear" w:color="auto" w:fill="FFFFFF"/>
          <w:lang w:val="uk-UA"/>
        </w:rPr>
        <w:t xml:space="preserve">в </w:t>
      </w:r>
      <w:r w:rsidR="00081C5F">
        <w:rPr>
          <w:shd w:val="clear" w:color="auto" w:fill="FFFFFF"/>
          <w:lang w:val="uk-UA"/>
        </w:rPr>
        <w:t>громаді</w:t>
      </w:r>
      <w:r w:rsidR="00081C5F" w:rsidRPr="00081C5F">
        <w:rPr>
          <w:shd w:val="clear" w:color="auto" w:fill="FFFFFF"/>
          <w:lang w:val="uk-UA"/>
        </w:rPr>
        <w:t xml:space="preserve"> державної політики у сфері соціального захисту пенсіонерів, інвалідів, сімей з дітьми, в тому числі багатодітних, малозабезпечених сімей, дітей-сиріт, дітей-інвалідів, інших соціально незахищених громадян,</w:t>
      </w:r>
      <w:r w:rsidRPr="00FE1948">
        <w:rPr>
          <w:lang w:val="uk-UA"/>
        </w:rPr>
        <w:t xml:space="preserve"> </w:t>
      </w:r>
      <w:r w:rsidRPr="00E92F70">
        <w:rPr>
          <w:lang w:val="uk-UA"/>
        </w:rPr>
        <w:t>учасників бойових дій, які брали та беруть безпосередню участь у бойових діях, здійсненні відсічі і стримуванні збройної агресії Російської Федерації проти України,</w:t>
      </w:r>
      <w:r w:rsidR="00081C5F" w:rsidRPr="00081C5F">
        <w:rPr>
          <w:shd w:val="clear" w:color="auto" w:fill="FFFFFF"/>
          <w:lang w:val="uk-UA"/>
        </w:rPr>
        <w:t xml:space="preserve"> які потребують допомоги і соціальної підтримки з боку органів місцевого самоврядування.</w:t>
      </w:r>
    </w:p>
    <w:p w14:paraId="044A1D92" w14:textId="77777777" w:rsidR="00706A81" w:rsidRPr="00081C5F" w:rsidRDefault="00706A81" w:rsidP="00706A81">
      <w:pPr>
        <w:ind w:firstLine="720"/>
        <w:jc w:val="both"/>
        <w:rPr>
          <w:shd w:val="clear" w:color="auto" w:fill="FFFFFF"/>
          <w:lang w:val="uk-UA"/>
        </w:rPr>
      </w:pPr>
    </w:p>
    <w:p w14:paraId="09D20CB6" w14:textId="7A466374" w:rsidR="00000916" w:rsidRPr="004A0444" w:rsidRDefault="00000916" w:rsidP="00000916">
      <w:pPr>
        <w:ind w:firstLine="567"/>
        <w:jc w:val="both"/>
        <w:rPr>
          <w:b/>
          <w:bCs/>
          <w:lang w:val="uk-UA"/>
        </w:rPr>
      </w:pPr>
      <w:r w:rsidRPr="00BB338C">
        <w:rPr>
          <w:b/>
          <w:bCs/>
          <w:lang w:val="uk-UA"/>
        </w:rPr>
        <w:t xml:space="preserve">Проблеми у сфері </w:t>
      </w:r>
      <w:r w:rsidRPr="00BB338C">
        <w:rPr>
          <w:b/>
          <w:bCs/>
        </w:rPr>
        <w:t>забезпечення рівних прав та можливостей жінок і чоловіків,</w:t>
      </w:r>
      <w:r w:rsidRPr="00BB338C">
        <w:rPr>
          <w:b/>
          <w:bCs/>
          <w:lang w:val="uk-UA"/>
        </w:rPr>
        <w:t xml:space="preserve"> </w:t>
      </w:r>
      <w:r w:rsidRPr="00BB338C">
        <w:rPr>
          <w:b/>
          <w:bCs/>
        </w:rPr>
        <w:t>запобігання та протидії насильству за ознаками статі</w:t>
      </w:r>
      <w:r w:rsidR="004A0444">
        <w:rPr>
          <w:b/>
          <w:bCs/>
        </w:rPr>
        <w:t>, протид</w:t>
      </w:r>
      <w:r w:rsidR="004A0444">
        <w:rPr>
          <w:b/>
          <w:bCs/>
          <w:lang w:val="uk-UA"/>
        </w:rPr>
        <w:t>ія торгівлі людьми.</w:t>
      </w:r>
    </w:p>
    <w:p w14:paraId="22023570" w14:textId="77777777" w:rsidR="00000916" w:rsidRPr="00482A90" w:rsidRDefault="00000916" w:rsidP="00000916">
      <w:pPr>
        <w:ind w:firstLine="567"/>
        <w:jc w:val="both"/>
        <w:rPr>
          <w:color w:val="000000"/>
          <w:shd w:val="clear" w:color="auto" w:fill="FCFCFC"/>
          <w:lang w:val="uk-UA"/>
        </w:rPr>
      </w:pPr>
      <w:r w:rsidRPr="00BB338C">
        <w:rPr>
          <w:lang w:val="uk-UA"/>
        </w:rPr>
        <w:t xml:space="preserve">Торгівля людьми визнана серйозним злочином на міжнародному рівні із надзвичайно високим рівнем зростання злочинності. </w:t>
      </w:r>
      <w:r w:rsidRPr="00482A90">
        <w:rPr>
          <w:color w:val="000000"/>
          <w:shd w:val="clear" w:color="auto" w:fill="FCFCFC"/>
          <w:lang w:val="uk-UA"/>
        </w:rPr>
        <w:t>Загрози щодо активізації торгівлі людьми в Україні максимально набули актуальності з лютого 2022 року, адже якщо раніше соціально-економічна нестабільність, безробіття, сімейні негаразди штовхало пересічних українців до пошуку роботи далеко від рідної місцевості або закордоном, то сьогодні побоювання за своє життя, а особливо за життя дітей та близьких спонукало українців масово цілими родинами від’їжджати з місця постійного проживання та відповідно шукати будь-яку роботу.</w:t>
      </w:r>
    </w:p>
    <w:p w14:paraId="49C8DE82" w14:textId="4AACD7BA" w:rsidR="00000916" w:rsidRDefault="00000916" w:rsidP="00000916">
      <w:pPr>
        <w:ind w:firstLine="567"/>
        <w:jc w:val="both"/>
        <w:rPr>
          <w:rFonts w:ascii="Arial" w:hAnsi="Arial" w:cs="Arial"/>
          <w:color w:val="000000"/>
          <w:shd w:val="clear" w:color="auto" w:fill="FCFCFC"/>
          <w:lang w:val="uk-UA"/>
        </w:rPr>
      </w:pPr>
      <w:r w:rsidRPr="00482A90">
        <w:rPr>
          <w:color w:val="000000"/>
          <w:shd w:val="clear" w:color="auto" w:fill="FCFCFC"/>
          <w:lang w:val="uk-UA"/>
        </w:rPr>
        <w:t>Новація воєнного часу – це розширення групи ризику людей, які можуть потрапити у торгівлю людьми, а саме до неї додалися внутрішньо переміщені особи, біженці, діти без супроводу, багатодітні та малозабезпечені сім ї, одинокі матері, люди з особливими потребами, самотні люди похилого віку</w:t>
      </w:r>
      <w:r w:rsidR="0086194C">
        <w:rPr>
          <w:color w:val="000000"/>
          <w:shd w:val="clear" w:color="auto" w:fill="FCFCFC"/>
          <w:lang w:val="uk-UA"/>
        </w:rPr>
        <w:t xml:space="preserve"> </w:t>
      </w:r>
    </w:p>
    <w:p w14:paraId="3A0CEC61" w14:textId="7BE5A655" w:rsidR="00000916" w:rsidRPr="00BB338C" w:rsidRDefault="00000916" w:rsidP="00000916">
      <w:pPr>
        <w:ind w:firstLine="567"/>
        <w:jc w:val="both"/>
        <w:rPr>
          <w:lang w:val="uk-UA"/>
        </w:rPr>
      </w:pPr>
      <w:r w:rsidRPr="00BB338C">
        <w:rPr>
          <w:lang w:val="uk-UA"/>
        </w:rPr>
        <w:t>Тенденція останніх років є такою, що українців втягують у злочинну діяльність, пов’язану із перевезенням, розповсюдженням та виготовленням наркотичних речовин на території іноземних країни, зокрема Російської Федерації. Україна визнала необхідність вжиття заходів щодо подолання такої проблеми, як торгівля людьми, шляхом упровадження державної політики у цій сфері на якісно новому рівні.</w:t>
      </w:r>
    </w:p>
    <w:p w14:paraId="51290330" w14:textId="3762F19A" w:rsidR="00000916" w:rsidRPr="0086194C" w:rsidRDefault="00000916" w:rsidP="00000916">
      <w:pPr>
        <w:ind w:firstLine="567"/>
        <w:jc w:val="both"/>
        <w:rPr>
          <w:lang w:val="uk-UA"/>
        </w:rPr>
      </w:pPr>
      <w:r w:rsidRPr="0086194C">
        <w:rPr>
          <w:color w:val="000000"/>
          <w:shd w:val="clear" w:color="auto" w:fill="FCFCFC"/>
          <w:lang w:val="uk-UA"/>
        </w:rPr>
        <w:t>Як повідомляє Міжнародна організація з міграції (МОМ), станом на травень 2022 року кількість внутрішньо переміщених осіб в Україні перевищила 8 млн. чоловік</w:t>
      </w:r>
      <w:r w:rsidR="0086194C">
        <w:rPr>
          <w:color w:val="000000"/>
          <w:shd w:val="clear" w:color="auto" w:fill="FCFCFC"/>
          <w:lang w:val="uk-UA"/>
        </w:rPr>
        <w:t xml:space="preserve">. </w:t>
      </w:r>
      <w:r w:rsidRPr="0086194C">
        <w:rPr>
          <w:color w:val="000000"/>
          <w:shd w:val="clear" w:color="auto" w:fill="FCFCFC"/>
          <w:lang w:val="uk-UA"/>
        </w:rPr>
        <w:t>Отже, воєнний стан робить українців ще більш вразливими і сприяє збільшенню випадків торгівлі людьми.</w:t>
      </w:r>
      <w:r w:rsidRPr="0086194C">
        <w:rPr>
          <w:lang w:val="uk-UA"/>
        </w:rPr>
        <w:t xml:space="preserve"> Тому зусилля органів </w:t>
      </w:r>
      <w:r w:rsidR="0086194C">
        <w:rPr>
          <w:lang w:val="uk-UA"/>
        </w:rPr>
        <w:t>місцевого самоврядування</w:t>
      </w:r>
      <w:r w:rsidRPr="0086194C">
        <w:rPr>
          <w:lang w:val="uk-UA"/>
        </w:rPr>
        <w:t xml:space="preserve"> повинні спрямовуватися на ліквідацію торгівлі людьми, а саме: проведення інформаційно-просвітницької роботи, виявлення постраждалих осіб та надання їм необхідних послуг.</w:t>
      </w:r>
    </w:p>
    <w:p w14:paraId="7AF37E61" w14:textId="77777777" w:rsidR="00706A81" w:rsidRDefault="00000916" w:rsidP="00000916">
      <w:pPr>
        <w:ind w:firstLine="567"/>
        <w:jc w:val="both"/>
        <w:rPr>
          <w:color w:val="000000"/>
        </w:rPr>
      </w:pPr>
      <w:r w:rsidRPr="00BB338C">
        <w:rPr>
          <w:lang w:val="uk-UA"/>
        </w:rPr>
        <w:t>Д</w:t>
      </w:r>
      <w:r w:rsidRPr="00BB338C">
        <w:t>омашнє насильство є однією з найбільш гострих соціальних проблем в Україні, від якої не застраховн</w:t>
      </w:r>
      <w:r w:rsidRPr="00BB338C">
        <w:rPr>
          <w:lang w:val="uk-UA"/>
        </w:rPr>
        <w:t>а</w:t>
      </w:r>
      <w:r w:rsidRPr="00BB338C">
        <w:t xml:space="preserve"> жодн</w:t>
      </w:r>
      <w:r w:rsidRPr="00BB338C">
        <w:rPr>
          <w:lang w:val="uk-UA"/>
        </w:rPr>
        <w:t>а</w:t>
      </w:r>
      <w:r w:rsidRPr="00BB338C">
        <w:t xml:space="preserve"> </w:t>
      </w:r>
      <w:r w:rsidRPr="00BB338C">
        <w:rPr>
          <w:lang w:val="uk-UA"/>
        </w:rPr>
        <w:t>людина</w:t>
      </w:r>
      <w:r w:rsidRPr="00BB338C">
        <w:t>. Проте, як свідчить практика, переважно від домашнього насильства страждають найбільш вразливі верстви населення: жінки і діти</w:t>
      </w:r>
      <w:r w:rsidRPr="00BB338C">
        <w:rPr>
          <w:lang w:val="uk-UA"/>
        </w:rPr>
        <w:t>.</w:t>
      </w:r>
      <w:r w:rsidRPr="00BB338C">
        <w:t xml:space="preserve"> </w:t>
      </w:r>
      <w:r w:rsidRPr="00BB338C">
        <w:rPr>
          <w:color w:val="000000"/>
        </w:rPr>
        <w:t xml:space="preserve">Щороку </w:t>
      </w:r>
      <w:r w:rsidRPr="00BB338C">
        <w:rPr>
          <w:color w:val="000000"/>
          <w:lang w:val="uk-UA"/>
        </w:rPr>
        <w:t>збільшується кількість повідомлень, що надходять до структурних підрозділів з питань соціального захисту населення з</w:t>
      </w:r>
      <w:r w:rsidRPr="00BB338C">
        <w:rPr>
          <w:color w:val="000000"/>
        </w:rPr>
        <w:t xml:space="preserve"> приводу </w:t>
      </w:r>
      <w:r w:rsidRPr="00BB338C">
        <w:rPr>
          <w:color w:val="000000"/>
          <w:lang w:val="uk-UA"/>
        </w:rPr>
        <w:t xml:space="preserve">вчинення </w:t>
      </w:r>
      <w:proofErr w:type="gramStart"/>
      <w:r w:rsidRPr="00BB338C">
        <w:rPr>
          <w:color w:val="000000"/>
        </w:rPr>
        <w:t>домашнього</w:t>
      </w:r>
      <w:r w:rsidRPr="00BB338C">
        <w:rPr>
          <w:color w:val="000000"/>
          <w:lang w:val="uk-UA"/>
        </w:rPr>
        <w:t xml:space="preserve"> </w:t>
      </w:r>
      <w:r w:rsidRPr="00BB338C">
        <w:rPr>
          <w:color w:val="000000"/>
        </w:rPr>
        <w:t xml:space="preserve"> насильства</w:t>
      </w:r>
      <w:proofErr w:type="gramEnd"/>
      <w:r w:rsidRPr="00BB338C">
        <w:rPr>
          <w:color w:val="000000"/>
        </w:rPr>
        <w:t xml:space="preserve">. </w:t>
      </w:r>
    </w:p>
    <w:p w14:paraId="2C03A615" w14:textId="4D93108B" w:rsidR="00000916" w:rsidRPr="00482A90" w:rsidRDefault="00000916" w:rsidP="00000916">
      <w:pPr>
        <w:ind w:firstLine="567"/>
        <w:jc w:val="both"/>
        <w:rPr>
          <w:lang w:val="uk-UA"/>
        </w:rPr>
      </w:pPr>
      <w:r>
        <w:rPr>
          <w:color w:val="000000"/>
          <w:lang w:val="uk-UA"/>
        </w:rPr>
        <w:lastRenderedPageBreak/>
        <w:t>Так, за 9 місяців 2022</w:t>
      </w:r>
      <w:r w:rsidRPr="00BB338C">
        <w:rPr>
          <w:color w:val="000000"/>
          <w:lang w:val="uk-UA"/>
        </w:rPr>
        <w:t xml:space="preserve"> року д</w:t>
      </w:r>
      <w:r w:rsidRPr="00BB338C">
        <w:rPr>
          <w:color w:val="000000"/>
        </w:rPr>
        <w:t xml:space="preserve">о </w:t>
      </w:r>
      <w:r>
        <w:rPr>
          <w:color w:val="000000"/>
          <w:lang w:val="uk-UA"/>
        </w:rPr>
        <w:t>управління</w:t>
      </w:r>
      <w:r w:rsidRPr="00BB338C">
        <w:rPr>
          <w:color w:val="000000"/>
        </w:rPr>
        <w:t xml:space="preserve"> соціального захисту населення </w:t>
      </w:r>
      <w:r>
        <w:rPr>
          <w:color w:val="000000"/>
        </w:rPr>
        <w:t>Роменсько</w:t>
      </w:r>
      <w:r>
        <w:rPr>
          <w:color w:val="000000"/>
          <w:lang w:val="uk-UA"/>
        </w:rPr>
        <w:t xml:space="preserve">ї міської ради </w:t>
      </w:r>
      <w:r w:rsidRPr="00BB338C">
        <w:rPr>
          <w:color w:val="000000"/>
        </w:rPr>
        <w:t xml:space="preserve">надійшло </w:t>
      </w:r>
      <w:r>
        <w:rPr>
          <w:color w:val="000000"/>
          <w:lang w:val="uk-UA"/>
        </w:rPr>
        <w:t xml:space="preserve">120 </w:t>
      </w:r>
      <w:r w:rsidRPr="00BB338C">
        <w:rPr>
          <w:color w:val="000000"/>
        </w:rPr>
        <w:t>звернень та повідомлень про скоєння домашнього насильства</w:t>
      </w:r>
      <w:r>
        <w:rPr>
          <w:color w:val="000000"/>
          <w:lang w:val="uk-UA"/>
        </w:rPr>
        <w:t xml:space="preserve">, з них </w:t>
      </w:r>
      <w:r w:rsidRPr="00BB338C">
        <w:rPr>
          <w:color w:val="000000"/>
          <w:lang w:val="uk-UA"/>
        </w:rPr>
        <w:t xml:space="preserve"> </w:t>
      </w:r>
      <w:r w:rsidRPr="00BB338C">
        <w:rPr>
          <w:color w:val="000000"/>
        </w:rPr>
        <w:t xml:space="preserve">стосовно жінок – </w:t>
      </w:r>
      <w:r>
        <w:rPr>
          <w:color w:val="000000"/>
          <w:lang w:val="uk-UA"/>
        </w:rPr>
        <w:t>105 (87,5</w:t>
      </w:r>
      <w:r w:rsidRPr="00BB338C">
        <w:rPr>
          <w:color w:val="000000"/>
          <w:lang w:val="uk-UA"/>
        </w:rPr>
        <w:t>%)</w:t>
      </w:r>
      <w:r w:rsidRPr="00BB338C">
        <w:rPr>
          <w:color w:val="000000"/>
        </w:rPr>
        <w:t xml:space="preserve">, чоловіків – </w:t>
      </w:r>
      <w:r>
        <w:rPr>
          <w:color w:val="000000"/>
          <w:lang w:val="uk-UA"/>
        </w:rPr>
        <w:t>4</w:t>
      </w:r>
      <w:r w:rsidRPr="00BB338C">
        <w:rPr>
          <w:color w:val="000000"/>
        </w:rPr>
        <w:t xml:space="preserve">, дітей – </w:t>
      </w:r>
      <w:r>
        <w:rPr>
          <w:color w:val="000000"/>
          <w:lang w:val="uk-UA"/>
        </w:rPr>
        <w:t xml:space="preserve">10. Аналізуючи аналогічний період, надійшло звернень </w:t>
      </w:r>
      <w:r w:rsidR="005128B2" w:rsidRPr="00482A90">
        <w:rPr>
          <w:color w:val="000000"/>
          <w:lang w:val="uk-UA"/>
        </w:rPr>
        <w:t>у 2020 році – 67</w:t>
      </w:r>
      <w:r w:rsidR="005128B2">
        <w:rPr>
          <w:color w:val="000000"/>
          <w:lang w:val="uk-UA"/>
        </w:rPr>
        <w:t xml:space="preserve">, </w:t>
      </w:r>
      <w:r>
        <w:rPr>
          <w:color w:val="000000"/>
          <w:lang w:val="uk-UA"/>
        </w:rPr>
        <w:t>у 2021</w:t>
      </w:r>
      <w:r w:rsidRPr="00BB338C">
        <w:rPr>
          <w:color w:val="000000"/>
          <w:lang w:val="uk-UA"/>
        </w:rPr>
        <w:t xml:space="preserve"> році</w:t>
      </w:r>
      <w:r w:rsidRPr="00482A90">
        <w:rPr>
          <w:color w:val="000000"/>
          <w:lang w:val="uk-UA"/>
        </w:rPr>
        <w:t xml:space="preserve"> </w:t>
      </w:r>
      <w:r w:rsidR="005128B2">
        <w:rPr>
          <w:color w:val="000000"/>
          <w:lang w:val="uk-UA"/>
        </w:rPr>
        <w:t>– 130</w:t>
      </w:r>
      <w:r w:rsidRPr="00482A90">
        <w:rPr>
          <w:color w:val="000000"/>
          <w:lang w:val="uk-UA"/>
        </w:rPr>
        <w:t xml:space="preserve">. </w:t>
      </w:r>
      <w:r w:rsidRPr="00482A90">
        <w:rPr>
          <w:lang w:val="uk-UA"/>
        </w:rPr>
        <w:t xml:space="preserve">Але навіть ці дані не є показовими, оскільки насильство є латентним явищем, факт якого в більшості випадків замовчується – згідно з результатами нещодавніх опитувань населення </w:t>
      </w:r>
      <w:r w:rsidRPr="00482A90">
        <w:rPr>
          <w:color w:val="000000"/>
          <w:lang w:val="uk-UA"/>
        </w:rPr>
        <w:t>лише 32%</w:t>
      </w:r>
      <w:r w:rsidRPr="00482A90">
        <w:rPr>
          <w:lang w:val="uk-UA"/>
        </w:rPr>
        <w:t xml:space="preserve"> постраждалих від домашнього насильства звертались </w:t>
      </w:r>
      <w:r w:rsidRPr="00BB338C">
        <w:rPr>
          <w:lang w:val="uk-UA"/>
        </w:rPr>
        <w:t>за</w:t>
      </w:r>
      <w:r w:rsidRPr="00482A90">
        <w:rPr>
          <w:lang w:val="uk-UA"/>
        </w:rPr>
        <w:t xml:space="preserve"> допомог</w:t>
      </w:r>
      <w:r w:rsidRPr="00BB338C">
        <w:rPr>
          <w:lang w:val="uk-UA"/>
        </w:rPr>
        <w:t>ою</w:t>
      </w:r>
      <w:r w:rsidRPr="00482A90">
        <w:rPr>
          <w:lang w:val="uk-UA"/>
        </w:rPr>
        <w:t xml:space="preserve">. </w:t>
      </w:r>
      <w:r>
        <w:rPr>
          <w:lang w:val="uk-UA"/>
        </w:rPr>
        <w:t xml:space="preserve">Тому вказана </w:t>
      </w:r>
      <w:r w:rsidRPr="00BB338C">
        <w:t>статистика не відображає дійсні масштаби  цього негативного явища</w:t>
      </w:r>
      <w:r>
        <w:rPr>
          <w:lang w:val="uk-UA"/>
        </w:rPr>
        <w:t>.</w:t>
      </w:r>
    </w:p>
    <w:p w14:paraId="23073EA2" w14:textId="77777777" w:rsidR="00000916" w:rsidRPr="00BB338C" w:rsidRDefault="00000916" w:rsidP="00000916">
      <w:pPr>
        <w:pStyle w:val="HTML"/>
        <w:spacing w:line="228" w:lineRule="auto"/>
        <w:ind w:firstLine="567"/>
        <w:jc w:val="both"/>
        <w:rPr>
          <w:rFonts w:ascii="Times New Roman" w:hAnsi="Times New Roman"/>
          <w:color w:val="000000"/>
          <w:sz w:val="24"/>
          <w:szCs w:val="24"/>
          <w:lang w:val="uk-UA"/>
        </w:rPr>
      </w:pPr>
      <w:r w:rsidRPr="00BB338C">
        <w:rPr>
          <w:rFonts w:ascii="Times New Roman" w:hAnsi="Times New Roman"/>
          <w:color w:val="000000"/>
          <w:sz w:val="24"/>
          <w:szCs w:val="24"/>
          <w:lang w:val="uk-UA"/>
        </w:rPr>
        <w:t>Сумська обласна державна адміністрація ініціювала питання створення в регіоні необхідної мережі спеціалізованих закладів для осіб, які постраждали від домашнього насильства та/або насильства за ознакою статі.</w:t>
      </w:r>
    </w:p>
    <w:p w14:paraId="67FA9FDF" w14:textId="77777777" w:rsidR="00000916" w:rsidRDefault="00000916" w:rsidP="00000916">
      <w:pPr>
        <w:pStyle w:val="HTML"/>
        <w:spacing w:line="228" w:lineRule="auto"/>
        <w:ind w:firstLine="567"/>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 громаді </w:t>
      </w:r>
      <w:r w:rsidRPr="00BB338C">
        <w:rPr>
          <w:rFonts w:ascii="Times New Roman" w:hAnsi="Times New Roman"/>
          <w:color w:val="000000"/>
          <w:sz w:val="24"/>
          <w:szCs w:val="24"/>
          <w:lang w:val="uk-UA"/>
        </w:rPr>
        <w:t xml:space="preserve">функціонує </w:t>
      </w:r>
      <w:r>
        <w:rPr>
          <w:rFonts w:ascii="Times New Roman" w:hAnsi="Times New Roman"/>
          <w:color w:val="000000"/>
          <w:sz w:val="24"/>
          <w:szCs w:val="24"/>
          <w:lang w:val="uk-UA"/>
        </w:rPr>
        <w:t>спеціалізована служба первинного соціально-психологічного консультування осіб</w:t>
      </w:r>
      <w:r w:rsidRPr="00BB338C">
        <w:rPr>
          <w:rFonts w:ascii="Times New Roman" w:hAnsi="Times New Roman"/>
          <w:color w:val="000000"/>
          <w:sz w:val="24"/>
          <w:szCs w:val="24"/>
          <w:lang w:val="uk-UA"/>
        </w:rPr>
        <w:t>, які постраждали від домашнього насильства та/або насильства за ознакою статі</w:t>
      </w:r>
      <w:r>
        <w:rPr>
          <w:rFonts w:ascii="Times New Roman" w:hAnsi="Times New Roman"/>
          <w:color w:val="000000"/>
          <w:sz w:val="24"/>
          <w:szCs w:val="24"/>
          <w:lang w:val="uk-UA"/>
        </w:rPr>
        <w:t xml:space="preserve"> та мобільна бригада</w:t>
      </w:r>
      <w:r w:rsidRPr="00BB338C">
        <w:rPr>
          <w:rFonts w:ascii="Times New Roman" w:hAnsi="Times New Roman"/>
          <w:color w:val="000000"/>
          <w:sz w:val="24"/>
          <w:szCs w:val="24"/>
          <w:lang w:val="uk-UA"/>
        </w:rPr>
        <w:t xml:space="preserve"> соціа</w:t>
      </w:r>
      <w:r>
        <w:rPr>
          <w:rFonts w:ascii="Times New Roman" w:hAnsi="Times New Roman"/>
          <w:color w:val="000000"/>
          <w:sz w:val="24"/>
          <w:szCs w:val="24"/>
          <w:lang w:val="uk-UA"/>
        </w:rPr>
        <w:t>льно-психологічної допомоги</w:t>
      </w:r>
      <w:r w:rsidRPr="00BB338C">
        <w:rPr>
          <w:rFonts w:ascii="Times New Roman" w:hAnsi="Times New Roman"/>
          <w:color w:val="000000"/>
          <w:sz w:val="24"/>
          <w:szCs w:val="24"/>
          <w:lang w:val="uk-UA"/>
        </w:rPr>
        <w:t xml:space="preserve"> постраждали</w:t>
      </w:r>
      <w:r>
        <w:rPr>
          <w:rFonts w:ascii="Times New Roman" w:hAnsi="Times New Roman"/>
          <w:color w:val="000000"/>
          <w:sz w:val="24"/>
          <w:szCs w:val="24"/>
          <w:lang w:val="uk-UA"/>
        </w:rPr>
        <w:t>м</w:t>
      </w:r>
      <w:r w:rsidRPr="00BB338C">
        <w:rPr>
          <w:rFonts w:ascii="Times New Roman" w:hAnsi="Times New Roman"/>
          <w:color w:val="000000"/>
          <w:sz w:val="24"/>
          <w:szCs w:val="24"/>
          <w:lang w:val="uk-UA"/>
        </w:rPr>
        <w:t xml:space="preserve"> від домашнього насильства та/або насильства за ознакою статі</w:t>
      </w:r>
      <w:r>
        <w:rPr>
          <w:rFonts w:ascii="Times New Roman" w:hAnsi="Times New Roman"/>
          <w:color w:val="000000"/>
          <w:sz w:val="24"/>
          <w:szCs w:val="24"/>
          <w:lang w:val="uk-UA"/>
        </w:rPr>
        <w:t xml:space="preserve">. </w:t>
      </w:r>
    </w:p>
    <w:p w14:paraId="26B976CC" w14:textId="7D08FDE1" w:rsidR="00000916" w:rsidRPr="0086194C" w:rsidRDefault="00000916" w:rsidP="0086194C">
      <w:pPr>
        <w:pStyle w:val="HTML"/>
        <w:spacing w:line="228" w:lineRule="auto"/>
        <w:ind w:firstLine="567"/>
        <w:jc w:val="both"/>
        <w:rPr>
          <w:rFonts w:ascii="Times New Roman" w:hAnsi="Times New Roman"/>
          <w:color w:val="000000"/>
          <w:sz w:val="24"/>
          <w:szCs w:val="24"/>
          <w:lang w:val="uk-UA"/>
        </w:rPr>
      </w:pPr>
      <w:r w:rsidRPr="00BB338C">
        <w:rPr>
          <w:rFonts w:ascii="Times New Roman" w:hAnsi="Times New Roman"/>
          <w:color w:val="000000"/>
          <w:sz w:val="24"/>
          <w:szCs w:val="24"/>
          <w:lang w:val="uk-UA"/>
        </w:rPr>
        <w:t xml:space="preserve"> </w:t>
      </w:r>
      <w:r w:rsidRPr="0086194C">
        <w:rPr>
          <w:rFonts w:ascii="Times New Roman" w:hAnsi="Times New Roman"/>
          <w:color w:val="000000"/>
          <w:sz w:val="24"/>
          <w:szCs w:val="24"/>
          <w:lang w:val="uk-UA"/>
        </w:rPr>
        <w:t xml:space="preserve">Діючі механізми та інструменти забезпечення рівних прав та можливостей жінок і чоловіків в Україні залишаються недосконалими. Це не дозволяє значною мірою протидіяти гендерній нерівності, викорінити існуючі стереотипи щодо ролі жінок і чоловіків у суспільстві, а також у повному обсязі досягти цілей державної політики щодо створення умов для реалізації рівних прав та можливостей представництва обох статей. </w:t>
      </w:r>
    </w:p>
    <w:p w14:paraId="340F429B" w14:textId="77777777" w:rsidR="00000916" w:rsidRPr="00BB338C" w:rsidRDefault="00000916" w:rsidP="00000916">
      <w:pPr>
        <w:ind w:firstLine="567"/>
        <w:jc w:val="both"/>
        <w:rPr>
          <w:color w:val="000000"/>
          <w:lang w:val="uk-UA"/>
        </w:rPr>
      </w:pPr>
      <w:r w:rsidRPr="00BB338C">
        <w:rPr>
          <w:color w:val="000000"/>
          <w:lang w:val="uk-UA"/>
        </w:rPr>
        <w:t xml:space="preserve">Низький рівень культури суспільства спостерігається і з питань забезпечення гендерної рівності та протидії дискримінації за ознакою статі. Тож одним із завдань Програми є формування культури суспільства шляхом здійснення просвітницької діяльності та створення системи надання якісних соціальних послуг особам, які постраждали від торгівлі людьми та домашнього насильства.  </w:t>
      </w:r>
    </w:p>
    <w:p w14:paraId="487B0D9F" w14:textId="77777777" w:rsidR="00000916" w:rsidRPr="0051071F" w:rsidRDefault="00000916" w:rsidP="00000916">
      <w:pPr>
        <w:rPr>
          <w:lang w:val="uk-UA"/>
        </w:rPr>
      </w:pPr>
    </w:p>
    <w:p w14:paraId="7D66ABF2" w14:textId="77777777" w:rsidR="007D43A1" w:rsidRPr="00BB338C" w:rsidRDefault="007D43A1" w:rsidP="002725BE">
      <w:pPr>
        <w:numPr>
          <w:ilvl w:val="0"/>
          <w:numId w:val="32"/>
        </w:numPr>
        <w:jc w:val="center"/>
        <w:rPr>
          <w:b/>
          <w:iCs/>
          <w:lang w:val="uk-UA"/>
        </w:rPr>
      </w:pPr>
      <w:r w:rsidRPr="00BB338C">
        <w:rPr>
          <w:b/>
          <w:iCs/>
          <w:lang w:val="uk-UA"/>
        </w:rPr>
        <w:t>Мета Програми</w:t>
      </w:r>
      <w:r w:rsidR="007452CB" w:rsidRPr="00BB338C">
        <w:rPr>
          <w:b/>
          <w:iCs/>
          <w:lang w:val="uk-UA"/>
        </w:rPr>
        <w:t xml:space="preserve"> та її цільові групи</w:t>
      </w:r>
    </w:p>
    <w:p w14:paraId="66DF5AF2" w14:textId="77777777" w:rsidR="002725BE" w:rsidRPr="00BB338C" w:rsidRDefault="002725BE" w:rsidP="002725BE">
      <w:pPr>
        <w:ind w:left="720"/>
        <w:rPr>
          <w:b/>
          <w:iCs/>
          <w:lang w:val="uk-UA"/>
        </w:rPr>
      </w:pPr>
    </w:p>
    <w:p w14:paraId="5975500F" w14:textId="1E77F3A9" w:rsidR="000D6E32" w:rsidRPr="00BB338C" w:rsidRDefault="000D6E32" w:rsidP="000D6E32">
      <w:pPr>
        <w:jc w:val="both"/>
        <w:rPr>
          <w:iCs/>
          <w:lang w:val="uk-UA"/>
        </w:rPr>
      </w:pPr>
      <w:r>
        <w:rPr>
          <w:iCs/>
          <w:lang w:val="uk-UA"/>
        </w:rPr>
        <w:t xml:space="preserve">        </w:t>
      </w:r>
      <w:r w:rsidRPr="00BB338C">
        <w:rPr>
          <w:iCs/>
          <w:lang w:val="uk-UA"/>
        </w:rPr>
        <w:t xml:space="preserve">Метою Програми є реалізація політики у сфері соціального захисту населення, яке проживає на території </w:t>
      </w:r>
      <w:r>
        <w:rPr>
          <w:lang w:val="uk-UA"/>
        </w:rPr>
        <w:t>Роменської міської територіальної громади</w:t>
      </w:r>
      <w:r w:rsidRPr="00BB338C">
        <w:rPr>
          <w:iCs/>
          <w:lang w:val="uk-UA"/>
        </w:rPr>
        <w:t xml:space="preserve">, через забезпечення права на соціальне забезпечення та задоволення потреб мешканців </w:t>
      </w:r>
      <w:r>
        <w:rPr>
          <w:iCs/>
          <w:lang w:val="uk-UA"/>
        </w:rPr>
        <w:t>громади</w:t>
      </w:r>
      <w:r w:rsidRPr="00BB338C">
        <w:rPr>
          <w:iCs/>
          <w:lang w:val="uk-UA"/>
        </w:rPr>
        <w:t xml:space="preserve"> у соціальних послугах, а саме: </w:t>
      </w:r>
    </w:p>
    <w:p w14:paraId="048D38E1" w14:textId="19442348" w:rsidR="000D6E32" w:rsidRPr="00BB338C" w:rsidRDefault="000D6E32" w:rsidP="000D6E32">
      <w:pPr>
        <w:jc w:val="both"/>
        <w:rPr>
          <w:iCs/>
          <w:lang w:val="uk-UA"/>
        </w:rPr>
      </w:pPr>
      <w:r>
        <w:rPr>
          <w:iCs/>
          <w:lang w:val="uk-UA"/>
        </w:rPr>
        <w:t xml:space="preserve">- </w:t>
      </w:r>
      <w:r w:rsidRPr="00BB338C">
        <w:rPr>
          <w:iCs/>
          <w:lang w:val="uk-UA"/>
        </w:rPr>
        <w:t>профілактика складних життєвих обставин;</w:t>
      </w:r>
    </w:p>
    <w:p w14:paraId="38CBC9A9" w14:textId="6D4BE3BE" w:rsidR="000D6E32" w:rsidRPr="00BB338C" w:rsidRDefault="000D6E32" w:rsidP="000D6E32">
      <w:pPr>
        <w:jc w:val="both"/>
        <w:rPr>
          <w:iCs/>
          <w:lang w:val="uk-UA"/>
        </w:rPr>
      </w:pPr>
      <w:r>
        <w:rPr>
          <w:iCs/>
          <w:lang w:val="uk-UA"/>
        </w:rPr>
        <w:t xml:space="preserve">- </w:t>
      </w:r>
      <w:r w:rsidRPr="00BB338C">
        <w:rPr>
          <w:iCs/>
          <w:lang w:val="uk-UA"/>
        </w:rPr>
        <w:t>запобігання виникненню складних життєвих обставин та/або потраплянню особи, сім’ї в такі обставини;</w:t>
      </w:r>
    </w:p>
    <w:p w14:paraId="7D041B87" w14:textId="2D82CD07" w:rsidR="000D6E32" w:rsidRPr="00AB7767" w:rsidRDefault="000D6E32" w:rsidP="000D6E32">
      <w:pPr>
        <w:jc w:val="both"/>
        <w:rPr>
          <w:iCs/>
          <w:lang w:val="uk-UA"/>
        </w:rPr>
      </w:pPr>
      <w:r>
        <w:rPr>
          <w:lang w:val="uk-UA"/>
        </w:rPr>
        <w:t xml:space="preserve">- </w:t>
      </w:r>
      <w:r w:rsidRPr="00AB7767">
        <w:rPr>
          <w:lang w:val="uk-UA"/>
        </w:rPr>
        <w:t xml:space="preserve">посилення соціального захисту </w:t>
      </w:r>
      <w:r w:rsidRPr="00267CD6">
        <w:rPr>
          <w:color w:val="000000"/>
          <w:sz w:val="18"/>
          <w:szCs w:val="18"/>
          <w:lang w:val="uk-UA"/>
        </w:rPr>
        <w:t xml:space="preserve"> </w:t>
      </w:r>
      <w:r w:rsidRPr="00267CD6">
        <w:rPr>
          <w:color w:val="000000"/>
          <w:lang w:val="uk-UA"/>
        </w:rPr>
        <w:t>учасник</w:t>
      </w:r>
      <w:r>
        <w:rPr>
          <w:color w:val="000000"/>
          <w:lang w:val="uk-UA"/>
        </w:rPr>
        <w:t>ів</w:t>
      </w:r>
      <w:r w:rsidRPr="00267CD6">
        <w:rPr>
          <w:color w:val="000000"/>
          <w:lang w:val="uk-UA"/>
        </w:rPr>
        <w:t xml:space="preserve"> бойових дій, осіб, які брали  безпосередню участь у бойових діях,</w:t>
      </w:r>
      <w:r>
        <w:rPr>
          <w:color w:val="000000"/>
          <w:lang w:val="uk-UA"/>
        </w:rPr>
        <w:t xml:space="preserve"> </w:t>
      </w:r>
      <w:r w:rsidRPr="00267CD6">
        <w:rPr>
          <w:color w:val="000000"/>
          <w:lang w:val="uk-UA"/>
        </w:rPr>
        <w:t>здійсненн</w:t>
      </w:r>
      <w:r>
        <w:rPr>
          <w:color w:val="000000"/>
          <w:lang w:val="uk-UA"/>
        </w:rPr>
        <w:t>і</w:t>
      </w:r>
      <w:r w:rsidRPr="00267CD6">
        <w:rPr>
          <w:color w:val="000000"/>
          <w:lang w:val="uk-UA"/>
        </w:rPr>
        <w:t xml:space="preserve">  відсічі і стримування збройної агресії Російської Федерації проти України</w:t>
      </w:r>
      <w:r>
        <w:rPr>
          <w:color w:val="000000"/>
          <w:lang w:val="uk-UA"/>
        </w:rPr>
        <w:t>,</w:t>
      </w:r>
      <w:r w:rsidRPr="00267CD6">
        <w:rPr>
          <w:color w:val="000000"/>
          <w:lang w:val="uk-UA"/>
        </w:rPr>
        <w:t xml:space="preserve"> </w:t>
      </w:r>
      <w:r w:rsidRPr="00AB7767">
        <w:rPr>
          <w:lang w:val="uk-UA"/>
        </w:rPr>
        <w:t xml:space="preserve">членів їх сімей, членів сімей загиблих </w:t>
      </w:r>
      <w:r w:rsidRPr="00267CD6">
        <w:rPr>
          <w:color w:val="000000"/>
          <w:lang w:val="uk-UA"/>
        </w:rPr>
        <w:t>учасник</w:t>
      </w:r>
      <w:r>
        <w:rPr>
          <w:color w:val="000000"/>
          <w:lang w:val="uk-UA"/>
        </w:rPr>
        <w:t>ів</w:t>
      </w:r>
      <w:r w:rsidRPr="00267CD6">
        <w:rPr>
          <w:color w:val="000000"/>
          <w:lang w:val="uk-UA"/>
        </w:rPr>
        <w:t xml:space="preserve"> бойових дій,</w:t>
      </w:r>
      <w:r w:rsidRPr="00AB7767">
        <w:rPr>
          <w:lang w:val="uk-UA"/>
        </w:rPr>
        <w:t xml:space="preserve"> ветеранів війни, учасників ліквідації наслідків аварії на ЧАЕС, інших пільгових</w:t>
      </w:r>
      <w:r>
        <w:rPr>
          <w:lang w:val="uk-UA"/>
        </w:rPr>
        <w:t xml:space="preserve"> категорій населення;</w:t>
      </w:r>
    </w:p>
    <w:p w14:paraId="21A100A8" w14:textId="4ACC6001" w:rsidR="000D6E32" w:rsidRPr="00BB338C" w:rsidRDefault="000D6E32" w:rsidP="000D6E32">
      <w:pPr>
        <w:jc w:val="both"/>
        <w:rPr>
          <w:iCs/>
          <w:lang w:val="uk-UA"/>
        </w:rPr>
      </w:pPr>
      <w:r>
        <w:rPr>
          <w:iCs/>
          <w:lang w:val="uk-UA"/>
        </w:rPr>
        <w:t xml:space="preserve">- </w:t>
      </w:r>
      <w:r w:rsidRPr="00BB338C">
        <w:rPr>
          <w:iCs/>
          <w:lang w:val="uk-UA"/>
        </w:rPr>
        <w:t>соціальне обслуговування – задля мінімізації негативних наслідків складних життєвих обставин</w:t>
      </w:r>
      <w:r>
        <w:rPr>
          <w:iCs/>
          <w:lang w:val="uk-UA"/>
        </w:rPr>
        <w:t>;</w:t>
      </w:r>
    </w:p>
    <w:p w14:paraId="38A2F530" w14:textId="089EA3BD" w:rsidR="000D6E32" w:rsidRPr="00BB338C" w:rsidRDefault="000D6E32" w:rsidP="000D6E32">
      <w:pPr>
        <w:jc w:val="both"/>
        <w:rPr>
          <w:iCs/>
          <w:lang w:val="uk-UA"/>
        </w:rPr>
      </w:pPr>
      <w:r>
        <w:rPr>
          <w:iCs/>
          <w:lang w:val="uk-UA"/>
        </w:rPr>
        <w:t xml:space="preserve">- </w:t>
      </w:r>
      <w:r w:rsidRPr="00BB338C">
        <w:rPr>
          <w:iCs/>
          <w:lang w:val="uk-UA"/>
        </w:rPr>
        <w:t>поліпшення матеріального становища осіб, сімей, які опинилися у складних життєвих обставинах;</w:t>
      </w:r>
    </w:p>
    <w:p w14:paraId="6C28C8D8" w14:textId="31621C9E" w:rsidR="000D6E32" w:rsidRPr="00BB338C" w:rsidRDefault="000D6E32" w:rsidP="000D6E32">
      <w:pPr>
        <w:rPr>
          <w:iCs/>
          <w:lang w:val="uk-UA"/>
        </w:rPr>
      </w:pPr>
      <w:r>
        <w:rPr>
          <w:iCs/>
          <w:lang w:val="uk-UA"/>
        </w:rPr>
        <w:t xml:space="preserve">- </w:t>
      </w:r>
      <w:r w:rsidRPr="00BB338C">
        <w:rPr>
          <w:iCs/>
          <w:lang w:val="uk-UA"/>
        </w:rPr>
        <w:t>забезпечення рівних прав і можливостей для жінок і чоловіків з метою подолання гендерних розривів</w:t>
      </w:r>
    </w:p>
    <w:p w14:paraId="1CD32F17" w14:textId="644CA284" w:rsidR="007452CB" w:rsidRPr="00BB338C" w:rsidRDefault="007452CB" w:rsidP="002725BE">
      <w:pPr>
        <w:ind w:firstLine="567"/>
        <w:jc w:val="both"/>
        <w:rPr>
          <w:rStyle w:val="spelle"/>
          <w:color w:val="000000"/>
          <w:shd w:val="clear" w:color="auto" w:fill="FFFFFF"/>
        </w:rPr>
      </w:pPr>
      <w:r w:rsidRPr="00BB338C">
        <w:rPr>
          <w:rStyle w:val="spelle"/>
          <w:color w:val="000000"/>
          <w:shd w:val="clear" w:color="auto" w:fill="FFFFFF"/>
          <w:lang w:val="uk-UA"/>
        </w:rPr>
        <w:t xml:space="preserve">До цільової групи Програми належать: </w:t>
      </w:r>
      <w:r w:rsidRPr="00BB338C">
        <w:rPr>
          <w:rStyle w:val="spelle"/>
          <w:color w:val="000000"/>
          <w:shd w:val="clear" w:color="auto" w:fill="FFFFFF"/>
        </w:rPr>
        <w:t>малозабезпечен</w:t>
      </w:r>
      <w:r w:rsidRPr="00BB338C">
        <w:rPr>
          <w:rStyle w:val="spelle"/>
          <w:color w:val="000000"/>
          <w:shd w:val="clear" w:color="auto" w:fill="FFFFFF"/>
          <w:lang w:val="uk-UA"/>
        </w:rPr>
        <w:t>і</w:t>
      </w:r>
      <w:r w:rsidRPr="00BB338C">
        <w:rPr>
          <w:rStyle w:val="spelle"/>
          <w:color w:val="000000"/>
          <w:shd w:val="clear" w:color="auto" w:fill="FFFFFF"/>
        </w:rPr>
        <w:t xml:space="preserve"> громадян</w:t>
      </w:r>
      <w:r w:rsidRPr="00BB338C">
        <w:rPr>
          <w:rStyle w:val="spelle"/>
          <w:color w:val="000000"/>
          <w:shd w:val="clear" w:color="auto" w:fill="FFFFFF"/>
          <w:lang w:val="uk-UA"/>
        </w:rPr>
        <w:t>и</w:t>
      </w:r>
      <w:r w:rsidRPr="00BB338C">
        <w:rPr>
          <w:rStyle w:val="spelle"/>
          <w:color w:val="000000"/>
          <w:shd w:val="clear" w:color="auto" w:fill="FFFFFF"/>
        </w:rPr>
        <w:t xml:space="preserve">, </w:t>
      </w:r>
      <w:r w:rsidRPr="00BB338C">
        <w:rPr>
          <w:rStyle w:val="spelle"/>
          <w:color w:val="000000"/>
          <w:shd w:val="clear" w:color="auto" w:fill="FFFFFF"/>
          <w:lang w:val="uk-UA"/>
        </w:rPr>
        <w:t>особи з інвалідністю</w:t>
      </w:r>
      <w:r w:rsidRPr="00BB338C">
        <w:rPr>
          <w:rStyle w:val="spelle"/>
          <w:color w:val="000000"/>
          <w:shd w:val="clear" w:color="auto" w:fill="FFFFFF"/>
        </w:rPr>
        <w:t xml:space="preserve">, </w:t>
      </w:r>
      <w:r w:rsidRPr="00BB338C">
        <w:rPr>
          <w:rStyle w:val="spelle"/>
          <w:color w:val="000000"/>
          <w:shd w:val="clear" w:color="auto" w:fill="FFFFFF"/>
          <w:lang w:val="uk-UA"/>
        </w:rPr>
        <w:t>непрацездатні громадяни</w:t>
      </w:r>
      <w:r w:rsidRPr="00BB338C">
        <w:rPr>
          <w:rStyle w:val="spelle"/>
          <w:color w:val="000000"/>
          <w:shd w:val="clear" w:color="auto" w:fill="FFFFFF"/>
        </w:rPr>
        <w:t>, одинок</w:t>
      </w:r>
      <w:r w:rsidRPr="00BB338C">
        <w:rPr>
          <w:rStyle w:val="spelle"/>
          <w:color w:val="000000"/>
          <w:shd w:val="clear" w:color="auto" w:fill="FFFFFF"/>
          <w:lang w:val="uk-UA"/>
        </w:rPr>
        <w:t>і</w:t>
      </w:r>
      <w:r w:rsidRPr="00BB338C">
        <w:rPr>
          <w:rStyle w:val="spelle"/>
          <w:color w:val="000000"/>
          <w:shd w:val="clear" w:color="auto" w:fill="FFFFFF"/>
        </w:rPr>
        <w:t xml:space="preserve"> пенсіонер</w:t>
      </w:r>
      <w:r w:rsidRPr="00BB338C">
        <w:rPr>
          <w:rStyle w:val="spelle"/>
          <w:color w:val="000000"/>
          <w:shd w:val="clear" w:color="auto" w:fill="FFFFFF"/>
          <w:lang w:val="uk-UA"/>
        </w:rPr>
        <w:t>и</w:t>
      </w:r>
      <w:r w:rsidRPr="00BB338C">
        <w:rPr>
          <w:rStyle w:val="spelle"/>
          <w:color w:val="000000"/>
          <w:shd w:val="clear" w:color="auto" w:fill="FFFFFF"/>
        </w:rPr>
        <w:t>, ос</w:t>
      </w:r>
      <w:r w:rsidRPr="00BB338C">
        <w:rPr>
          <w:rStyle w:val="spelle"/>
          <w:color w:val="000000"/>
          <w:shd w:val="clear" w:color="auto" w:fill="FFFFFF"/>
          <w:lang w:val="uk-UA"/>
        </w:rPr>
        <w:t>о</w:t>
      </w:r>
      <w:r w:rsidRPr="00BB338C">
        <w:rPr>
          <w:rStyle w:val="spelle"/>
          <w:color w:val="000000"/>
          <w:shd w:val="clear" w:color="auto" w:fill="FFFFFF"/>
        </w:rPr>
        <w:t>б</w:t>
      </w:r>
      <w:r w:rsidRPr="00BB338C">
        <w:rPr>
          <w:rStyle w:val="spelle"/>
          <w:color w:val="000000"/>
          <w:shd w:val="clear" w:color="auto" w:fill="FFFFFF"/>
          <w:lang w:val="uk-UA"/>
        </w:rPr>
        <w:t>и</w:t>
      </w:r>
      <w:r w:rsidRPr="00BB338C">
        <w:rPr>
          <w:rStyle w:val="spelle"/>
          <w:color w:val="000000"/>
          <w:shd w:val="clear" w:color="auto" w:fill="FFFFFF"/>
        </w:rPr>
        <w:t xml:space="preserve">, які потрапили в тривалу екстремальну ситуацію (стихійне лихо, пожежа, катастрофа, погіршення стану здоров’я та інше), </w:t>
      </w:r>
      <w:r w:rsidRPr="00BB338C">
        <w:rPr>
          <w:rStyle w:val="spelle"/>
          <w:color w:val="000000"/>
          <w:shd w:val="clear" w:color="auto" w:fill="FFFFFF"/>
          <w:lang w:val="uk-UA"/>
        </w:rPr>
        <w:t xml:space="preserve">воїни-інтернаціоналісти, </w:t>
      </w:r>
      <w:r w:rsidR="00EE372F" w:rsidRPr="00267CD6">
        <w:rPr>
          <w:color w:val="000000"/>
          <w:lang w:val="uk-UA"/>
        </w:rPr>
        <w:t>учасник</w:t>
      </w:r>
      <w:r w:rsidR="00EE372F">
        <w:rPr>
          <w:color w:val="000000"/>
          <w:lang w:val="uk-UA"/>
        </w:rPr>
        <w:t>и</w:t>
      </w:r>
      <w:r w:rsidR="00EE372F" w:rsidRPr="00267CD6">
        <w:rPr>
          <w:color w:val="000000"/>
          <w:lang w:val="uk-UA"/>
        </w:rPr>
        <w:t xml:space="preserve"> бойових дій, </w:t>
      </w:r>
      <w:r w:rsidR="00EE372F">
        <w:rPr>
          <w:color w:val="000000"/>
          <w:lang w:val="uk-UA"/>
        </w:rPr>
        <w:t xml:space="preserve">особи, </w:t>
      </w:r>
      <w:r w:rsidR="00EE372F" w:rsidRPr="00267CD6">
        <w:rPr>
          <w:color w:val="000000"/>
          <w:lang w:val="uk-UA"/>
        </w:rPr>
        <w:t xml:space="preserve">які брали </w:t>
      </w:r>
      <w:r w:rsidR="00EE372F">
        <w:rPr>
          <w:color w:val="000000"/>
          <w:lang w:val="uk-UA"/>
        </w:rPr>
        <w:t>або беруть</w:t>
      </w:r>
      <w:r w:rsidR="00EE372F" w:rsidRPr="00267CD6">
        <w:rPr>
          <w:color w:val="000000"/>
          <w:lang w:val="uk-UA"/>
        </w:rPr>
        <w:t xml:space="preserve"> безпосередню участь у бойових діях,</w:t>
      </w:r>
      <w:r w:rsidR="00EE372F">
        <w:rPr>
          <w:color w:val="000000"/>
          <w:lang w:val="uk-UA"/>
        </w:rPr>
        <w:t xml:space="preserve"> </w:t>
      </w:r>
      <w:r w:rsidR="00EE372F" w:rsidRPr="00267CD6">
        <w:rPr>
          <w:color w:val="000000"/>
          <w:lang w:val="uk-UA"/>
        </w:rPr>
        <w:t>здійсненн</w:t>
      </w:r>
      <w:r w:rsidR="00EE372F">
        <w:rPr>
          <w:color w:val="000000"/>
          <w:lang w:val="uk-UA"/>
        </w:rPr>
        <w:t>і</w:t>
      </w:r>
      <w:r w:rsidR="00EE372F" w:rsidRPr="00267CD6">
        <w:rPr>
          <w:color w:val="000000"/>
          <w:lang w:val="uk-UA"/>
        </w:rPr>
        <w:t xml:space="preserve">  відсічі і стримування збройної агресії Російської Федерації проти України</w:t>
      </w:r>
      <w:r w:rsidR="00EE372F">
        <w:rPr>
          <w:color w:val="000000"/>
          <w:lang w:val="uk-UA"/>
        </w:rPr>
        <w:t>,</w:t>
      </w:r>
      <w:r w:rsidR="00EE372F" w:rsidRPr="00267CD6">
        <w:rPr>
          <w:color w:val="000000"/>
          <w:lang w:val="uk-UA"/>
        </w:rPr>
        <w:t xml:space="preserve"> </w:t>
      </w:r>
      <w:r w:rsidR="00EE372F" w:rsidRPr="00AB7767">
        <w:rPr>
          <w:lang w:val="uk-UA"/>
        </w:rPr>
        <w:t>член</w:t>
      </w:r>
      <w:r w:rsidR="00EE372F">
        <w:rPr>
          <w:lang w:val="uk-UA"/>
        </w:rPr>
        <w:t>и</w:t>
      </w:r>
      <w:r w:rsidR="00EE372F" w:rsidRPr="00AB7767">
        <w:rPr>
          <w:lang w:val="uk-UA"/>
        </w:rPr>
        <w:t xml:space="preserve"> їх сімей, член</w:t>
      </w:r>
      <w:r w:rsidR="00EE372F">
        <w:rPr>
          <w:lang w:val="uk-UA"/>
        </w:rPr>
        <w:t>и</w:t>
      </w:r>
      <w:r w:rsidR="00EE372F" w:rsidRPr="00AB7767">
        <w:rPr>
          <w:lang w:val="uk-UA"/>
        </w:rPr>
        <w:t xml:space="preserve"> сімей загиблих</w:t>
      </w:r>
      <w:r w:rsidR="005128B2">
        <w:rPr>
          <w:lang w:val="uk-UA"/>
        </w:rPr>
        <w:t xml:space="preserve"> (померлих)</w:t>
      </w:r>
      <w:r w:rsidR="00EE372F" w:rsidRPr="00AB7767">
        <w:rPr>
          <w:lang w:val="uk-UA"/>
        </w:rPr>
        <w:t xml:space="preserve"> </w:t>
      </w:r>
      <w:r w:rsidR="00EE372F" w:rsidRPr="00267CD6">
        <w:rPr>
          <w:color w:val="000000"/>
          <w:lang w:val="uk-UA"/>
        </w:rPr>
        <w:t>учасник</w:t>
      </w:r>
      <w:r w:rsidR="00EE372F">
        <w:rPr>
          <w:color w:val="000000"/>
          <w:lang w:val="uk-UA"/>
        </w:rPr>
        <w:t>ів</w:t>
      </w:r>
      <w:r w:rsidR="00EE372F" w:rsidRPr="00267CD6">
        <w:rPr>
          <w:color w:val="000000"/>
          <w:lang w:val="uk-UA"/>
        </w:rPr>
        <w:t xml:space="preserve"> бойових дій</w:t>
      </w:r>
      <w:r w:rsidRPr="00BB338C">
        <w:rPr>
          <w:rStyle w:val="spelle"/>
          <w:color w:val="000000"/>
          <w:shd w:val="clear" w:color="auto" w:fill="FFFFFF"/>
        </w:rPr>
        <w:t xml:space="preserve">, </w:t>
      </w:r>
      <w:r w:rsidRPr="00BB338C">
        <w:rPr>
          <w:color w:val="000000"/>
          <w:shd w:val="clear" w:color="auto" w:fill="FFFFFF"/>
        </w:rPr>
        <w:t>сім’</w:t>
      </w:r>
      <w:r w:rsidRPr="00BB338C">
        <w:rPr>
          <w:color w:val="000000"/>
          <w:shd w:val="clear" w:color="auto" w:fill="FFFFFF"/>
          <w:lang w:val="uk-UA"/>
        </w:rPr>
        <w:t>ї</w:t>
      </w:r>
      <w:r w:rsidRPr="00BB338C">
        <w:rPr>
          <w:color w:val="000000"/>
          <w:shd w:val="clear" w:color="auto" w:fill="FFFFFF"/>
        </w:rPr>
        <w:t>, діт</w:t>
      </w:r>
      <w:r w:rsidRPr="00BB338C">
        <w:rPr>
          <w:color w:val="000000"/>
          <w:shd w:val="clear" w:color="auto" w:fill="FFFFFF"/>
          <w:lang w:val="uk-UA"/>
        </w:rPr>
        <w:t>и</w:t>
      </w:r>
      <w:r w:rsidRPr="00BB338C">
        <w:rPr>
          <w:color w:val="000000"/>
          <w:shd w:val="clear" w:color="auto" w:fill="FFFFFF"/>
        </w:rPr>
        <w:t xml:space="preserve"> та молод</w:t>
      </w:r>
      <w:r w:rsidRPr="00BB338C">
        <w:rPr>
          <w:color w:val="000000"/>
          <w:shd w:val="clear" w:color="auto" w:fill="FFFFFF"/>
          <w:lang w:val="uk-UA"/>
        </w:rPr>
        <w:t>ь</w:t>
      </w:r>
      <w:r w:rsidRPr="00BB338C">
        <w:rPr>
          <w:color w:val="000000"/>
          <w:shd w:val="clear" w:color="auto" w:fill="FFFFFF"/>
        </w:rPr>
        <w:t>, які перебувають у складних життєвих обставинах</w:t>
      </w:r>
      <w:r w:rsidRPr="00BB338C">
        <w:rPr>
          <w:rStyle w:val="spelle"/>
          <w:color w:val="000000"/>
          <w:shd w:val="clear" w:color="auto" w:fill="FFFFFF"/>
        </w:rPr>
        <w:t>.</w:t>
      </w:r>
    </w:p>
    <w:p w14:paraId="5D0FF1B6" w14:textId="48AA98C3" w:rsidR="00E756AB" w:rsidRPr="00BB338C" w:rsidRDefault="00E756AB" w:rsidP="002725BE">
      <w:pPr>
        <w:pStyle w:val="af0"/>
        <w:ind w:firstLine="567"/>
        <w:contextualSpacing/>
        <w:jc w:val="both"/>
        <w:rPr>
          <w:iCs/>
          <w:color w:val="000000"/>
          <w:lang w:val="uk-UA"/>
        </w:rPr>
      </w:pPr>
      <w:r w:rsidRPr="00BB338C">
        <w:rPr>
          <w:iCs/>
          <w:color w:val="000000"/>
          <w:lang w:val="uk-UA"/>
        </w:rPr>
        <w:lastRenderedPageBreak/>
        <w:t>Вирішення проблем матеріально-технічного, медичного, соціально-побутового, культурного обслуговування осіб з інвалідністю, здійснення конкретних заходів, спрямованих на надання адресної підтримки незахищеним верствам населення, соціально-правової, трудової та медичної реабілітації осіб з інвалідністю, залучення до співробіт</w:t>
      </w:r>
      <w:r w:rsidR="00EE372F">
        <w:rPr>
          <w:iCs/>
          <w:color w:val="000000"/>
          <w:lang w:val="uk-UA"/>
        </w:rPr>
        <w:t>ництва громадських організацій.</w:t>
      </w:r>
    </w:p>
    <w:p w14:paraId="47B8CB3A" w14:textId="276AA6D3" w:rsidR="009318FD" w:rsidRPr="00BB338C" w:rsidRDefault="00C119D5" w:rsidP="002725BE">
      <w:pPr>
        <w:pStyle w:val="af0"/>
        <w:ind w:firstLine="567"/>
        <w:contextualSpacing/>
        <w:jc w:val="both"/>
        <w:rPr>
          <w:lang w:val="uk-UA"/>
        </w:rPr>
      </w:pPr>
      <w:r w:rsidRPr="00BB338C">
        <w:rPr>
          <w:lang w:val="uk-UA"/>
        </w:rPr>
        <w:t xml:space="preserve">Вжиття передбачених цією Програмою заходів дозволить зменшити соціальну напругу, позитивно вплине на матеріальний стан </w:t>
      </w:r>
      <w:r w:rsidR="00041C7A" w:rsidRPr="00BB338C">
        <w:rPr>
          <w:rStyle w:val="spelle"/>
          <w:color w:val="000000"/>
          <w:shd w:val="clear" w:color="auto" w:fill="FFFFFF"/>
        </w:rPr>
        <w:t>малозабезпечен</w:t>
      </w:r>
      <w:r w:rsidR="00041C7A" w:rsidRPr="00BB338C">
        <w:rPr>
          <w:rStyle w:val="spelle"/>
          <w:color w:val="000000"/>
          <w:shd w:val="clear" w:color="auto" w:fill="FFFFFF"/>
          <w:lang w:val="uk-UA"/>
        </w:rPr>
        <w:t>их</w:t>
      </w:r>
      <w:r w:rsidR="00041C7A" w:rsidRPr="00BB338C">
        <w:rPr>
          <w:rStyle w:val="spelle"/>
          <w:color w:val="000000"/>
          <w:shd w:val="clear" w:color="auto" w:fill="FFFFFF"/>
        </w:rPr>
        <w:t xml:space="preserve"> громадян, </w:t>
      </w:r>
      <w:r w:rsidR="00041C7A" w:rsidRPr="00BB338C">
        <w:rPr>
          <w:rStyle w:val="spelle"/>
          <w:color w:val="000000"/>
          <w:shd w:val="clear" w:color="auto" w:fill="FFFFFF"/>
          <w:lang w:val="uk-UA"/>
        </w:rPr>
        <w:t>осіб з інвалідністю</w:t>
      </w:r>
      <w:r w:rsidR="00041C7A" w:rsidRPr="00BB338C">
        <w:rPr>
          <w:rStyle w:val="spelle"/>
          <w:color w:val="000000"/>
          <w:shd w:val="clear" w:color="auto" w:fill="FFFFFF"/>
        </w:rPr>
        <w:t xml:space="preserve">, </w:t>
      </w:r>
      <w:r w:rsidR="00041C7A" w:rsidRPr="00BB338C">
        <w:rPr>
          <w:rStyle w:val="spelle"/>
          <w:color w:val="000000"/>
          <w:shd w:val="clear" w:color="auto" w:fill="FFFFFF"/>
          <w:lang w:val="uk-UA"/>
        </w:rPr>
        <w:t>непрацездатних громадяни</w:t>
      </w:r>
      <w:r w:rsidR="00041C7A" w:rsidRPr="00BB338C">
        <w:rPr>
          <w:rStyle w:val="spelle"/>
          <w:color w:val="000000"/>
          <w:shd w:val="clear" w:color="auto" w:fill="FFFFFF"/>
        </w:rPr>
        <w:t>, одинок</w:t>
      </w:r>
      <w:r w:rsidR="00041C7A" w:rsidRPr="00BB338C">
        <w:rPr>
          <w:rStyle w:val="spelle"/>
          <w:color w:val="000000"/>
          <w:shd w:val="clear" w:color="auto" w:fill="FFFFFF"/>
          <w:lang w:val="uk-UA"/>
        </w:rPr>
        <w:t>их</w:t>
      </w:r>
      <w:r w:rsidR="00041C7A" w:rsidRPr="00BB338C">
        <w:rPr>
          <w:rStyle w:val="spelle"/>
          <w:color w:val="000000"/>
          <w:shd w:val="clear" w:color="auto" w:fill="FFFFFF"/>
        </w:rPr>
        <w:t xml:space="preserve"> пенсіонер</w:t>
      </w:r>
      <w:r w:rsidR="00737AFC" w:rsidRPr="00BB338C">
        <w:rPr>
          <w:rStyle w:val="spelle"/>
          <w:color w:val="000000"/>
          <w:shd w:val="clear" w:color="auto" w:fill="FFFFFF"/>
          <w:lang w:val="uk-UA"/>
        </w:rPr>
        <w:t>ів</w:t>
      </w:r>
      <w:r w:rsidR="00041C7A" w:rsidRPr="00BB338C">
        <w:rPr>
          <w:rStyle w:val="spelle"/>
          <w:color w:val="000000"/>
          <w:shd w:val="clear" w:color="auto" w:fill="FFFFFF"/>
        </w:rPr>
        <w:t>, ос</w:t>
      </w:r>
      <w:r w:rsidR="00041C7A" w:rsidRPr="00BB338C">
        <w:rPr>
          <w:rStyle w:val="spelle"/>
          <w:color w:val="000000"/>
          <w:shd w:val="clear" w:color="auto" w:fill="FFFFFF"/>
          <w:lang w:val="uk-UA"/>
        </w:rPr>
        <w:t>іб</w:t>
      </w:r>
      <w:r w:rsidR="00041C7A" w:rsidRPr="00BB338C">
        <w:rPr>
          <w:rStyle w:val="spelle"/>
          <w:color w:val="000000"/>
          <w:shd w:val="clear" w:color="auto" w:fill="FFFFFF"/>
        </w:rPr>
        <w:t xml:space="preserve">, які потрапили в тривалу екстремальну ситуацію (стихійне лихо, пожежа, катастрофа, погіршення стану здоров’я та інше), </w:t>
      </w:r>
      <w:r w:rsidR="00041C7A" w:rsidRPr="00BB338C">
        <w:rPr>
          <w:rStyle w:val="spelle"/>
          <w:color w:val="000000"/>
          <w:shd w:val="clear" w:color="auto" w:fill="FFFFFF"/>
          <w:lang w:val="uk-UA"/>
        </w:rPr>
        <w:t xml:space="preserve">воїнів-інтернаціоналістів, </w:t>
      </w:r>
      <w:r w:rsidR="00EE372F" w:rsidRPr="00267CD6">
        <w:rPr>
          <w:color w:val="000000"/>
          <w:lang w:val="uk-UA"/>
        </w:rPr>
        <w:t>учасник</w:t>
      </w:r>
      <w:r w:rsidR="00EE372F">
        <w:rPr>
          <w:color w:val="000000"/>
          <w:lang w:val="uk-UA"/>
        </w:rPr>
        <w:t>и</w:t>
      </w:r>
      <w:r w:rsidR="00EE372F" w:rsidRPr="00267CD6">
        <w:rPr>
          <w:color w:val="000000"/>
          <w:lang w:val="uk-UA"/>
        </w:rPr>
        <w:t xml:space="preserve"> бойових дій, </w:t>
      </w:r>
      <w:r w:rsidR="00EE372F">
        <w:rPr>
          <w:color w:val="000000"/>
          <w:lang w:val="uk-UA"/>
        </w:rPr>
        <w:t xml:space="preserve">особи, </w:t>
      </w:r>
      <w:r w:rsidR="00EE372F" w:rsidRPr="00267CD6">
        <w:rPr>
          <w:color w:val="000000"/>
          <w:lang w:val="uk-UA"/>
        </w:rPr>
        <w:t xml:space="preserve">які брали </w:t>
      </w:r>
      <w:r w:rsidR="00EE372F">
        <w:rPr>
          <w:color w:val="000000"/>
          <w:lang w:val="uk-UA"/>
        </w:rPr>
        <w:t>або беруть</w:t>
      </w:r>
      <w:r w:rsidR="00EE372F" w:rsidRPr="00267CD6">
        <w:rPr>
          <w:color w:val="000000"/>
          <w:lang w:val="uk-UA"/>
        </w:rPr>
        <w:t xml:space="preserve"> безпосередню участь у бойових діях,</w:t>
      </w:r>
      <w:r w:rsidR="00EE372F">
        <w:rPr>
          <w:color w:val="000000"/>
          <w:lang w:val="uk-UA"/>
        </w:rPr>
        <w:t xml:space="preserve"> </w:t>
      </w:r>
      <w:r w:rsidR="00EE372F" w:rsidRPr="00267CD6">
        <w:rPr>
          <w:color w:val="000000"/>
          <w:lang w:val="uk-UA"/>
        </w:rPr>
        <w:t>здійсненн</w:t>
      </w:r>
      <w:r w:rsidR="00EE372F">
        <w:rPr>
          <w:color w:val="000000"/>
          <w:lang w:val="uk-UA"/>
        </w:rPr>
        <w:t>і</w:t>
      </w:r>
      <w:r w:rsidR="00EE372F" w:rsidRPr="00267CD6">
        <w:rPr>
          <w:color w:val="000000"/>
          <w:lang w:val="uk-UA"/>
        </w:rPr>
        <w:t xml:space="preserve">  відсічі і стримування збройної агресії Російської Федерації проти України</w:t>
      </w:r>
      <w:r w:rsidR="00EE372F">
        <w:rPr>
          <w:color w:val="000000"/>
          <w:lang w:val="uk-UA"/>
        </w:rPr>
        <w:t>,</w:t>
      </w:r>
      <w:r w:rsidR="00EE372F" w:rsidRPr="00267CD6">
        <w:rPr>
          <w:color w:val="000000"/>
          <w:lang w:val="uk-UA"/>
        </w:rPr>
        <w:t xml:space="preserve"> </w:t>
      </w:r>
      <w:r w:rsidR="00EE372F" w:rsidRPr="00AB7767">
        <w:rPr>
          <w:lang w:val="uk-UA"/>
        </w:rPr>
        <w:t>член</w:t>
      </w:r>
      <w:r w:rsidR="00EE372F">
        <w:rPr>
          <w:lang w:val="uk-UA"/>
        </w:rPr>
        <w:t>и</w:t>
      </w:r>
      <w:r w:rsidR="00EE372F" w:rsidRPr="00AB7767">
        <w:rPr>
          <w:lang w:val="uk-UA"/>
        </w:rPr>
        <w:t xml:space="preserve"> їх сімей, член</w:t>
      </w:r>
      <w:r w:rsidR="00EE372F">
        <w:rPr>
          <w:lang w:val="uk-UA"/>
        </w:rPr>
        <w:t>и</w:t>
      </w:r>
      <w:r w:rsidR="00EE372F" w:rsidRPr="00AB7767">
        <w:rPr>
          <w:lang w:val="uk-UA"/>
        </w:rPr>
        <w:t xml:space="preserve"> сімей загиблих </w:t>
      </w:r>
      <w:r w:rsidR="00EE372F" w:rsidRPr="00267CD6">
        <w:rPr>
          <w:color w:val="000000"/>
          <w:lang w:val="uk-UA"/>
        </w:rPr>
        <w:t>учасник</w:t>
      </w:r>
      <w:r w:rsidR="00EE372F">
        <w:rPr>
          <w:color w:val="000000"/>
          <w:lang w:val="uk-UA"/>
        </w:rPr>
        <w:t>ів</w:t>
      </w:r>
      <w:r w:rsidR="00EE372F" w:rsidRPr="00267CD6">
        <w:rPr>
          <w:color w:val="000000"/>
          <w:lang w:val="uk-UA"/>
        </w:rPr>
        <w:t xml:space="preserve"> бойових дій</w:t>
      </w:r>
      <w:r w:rsidR="00EE372F" w:rsidRPr="00BB338C">
        <w:rPr>
          <w:rStyle w:val="spelle"/>
          <w:color w:val="000000"/>
          <w:shd w:val="clear" w:color="auto" w:fill="FFFFFF"/>
        </w:rPr>
        <w:t xml:space="preserve">, </w:t>
      </w:r>
      <w:r w:rsidR="00EE372F" w:rsidRPr="00BB338C">
        <w:rPr>
          <w:color w:val="000000"/>
          <w:shd w:val="clear" w:color="auto" w:fill="FFFFFF"/>
        </w:rPr>
        <w:t>сім’</w:t>
      </w:r>
      <w:r w:rsidR="00EE372F" w:rsidRPr="00BB338C">
        <w:rPr>
          <w:color w:val="000000"/>
          <w:shd w:val="clear" w:color="auto" w:fill="FFFFFF"/>
          <w:lang w:val="uk-UA"/>
        </w:rPr>
        <w:t>ї</w:t>
      </w:r>
      <w:r w:rsidR="00EE372F" w:rsidRPr="00BB338C">
        <w:rPr>
          <w:color w:val="000000"/>
          <w:shd w:val="clear" w:color="auto" w:fill="FFFFFF"/>
        </w:rPr>
        <w:t>, діт</w:t>
      </w:r>
      <w:r w:rsidR="00EE372F" w:rsidRPr="00BB338C">
        <w:rPr>
          <w:color w:val="000000"/>
          <w:shd w:val="clear" w:color="auto" w:fill="FFFFFF"/>
          <w:lang w:val="uk-UA"/>
        </w:rPr>
        <w:t>и</w:t>
      </w:r>
      <w:r w:rsidR="00EE372F" w:rsidRPr="00BB338C">
        <w:rPr>
          <w:color w:val="000000"/>
          <w:shd w:val="clear" w:color="auto" w:fill="FFFFFF"/>
        </w:rPr>
        <w:t xml:space="preserve"> та молод</w:t>
      </w:r>
      <w:r w:rsidR="00EE372F" w:rsidRPr="00BB338C">
        <w:rPr>
          <w:color w:val="000000"/>
          <w:shd w:val="clear" w:color="auto" w:fill="FFFFFF"/>
          <w:lang w:val="uk-UA"/>
        </w:rPr>
        <w:t>ь</w:t>
      </w:r>
      <w:r w:rsidR="00EE372F" w:rsidRPr="00BB338C">
        <w:rPr>
          <w:color w:val="000000"/>
          <w:shd w:val="clear" w:color="auto" w:fill="FFFFFF"/>
        </w:rPr>
        <w:t>, які перебувають у складних життєвих обставинах</w:t>
      </w:r>
      <w:r w:rsidR="00041C7A" w:rsidRPr="00BB338C">
        <w:rPr>
          <w:rStyle w:val="spelle"/>
          <w:color w:val="000000"/>
          <w:shd w:val="clear" w:color="auto" w:fill="FFFFFF"/>
        </w:rPr>
        <w:t>.</w:t>
      </w:r>
    </w:p>
    <w:p w14:paraId="1759506E" w14:textId="18183E06" w:rsidR="009318FD" w:rsidRPr="00BB338C" w:rsidRDefault="009318FD" w:rsidP="002725BE">
      <w:pPr>
        <w:pStyle w:val="af0"/>
        <w:ind w:firstLine="567"/>
        <w:contextualSpacing/>
        <w:jc w:val="both"/>
        <w:rPr>
          <w:lang w:val="uk-UA"/>
        </w:rPr>
      </w:pPr>
      <w:r w:rsidRPr="00BB338C">
        <w:rPr>
          <w:lang w:val="uk-UA"/>
        </w:rPr>
        <w:t xml:space="preserve">Надаватиметься адресна грошова допомога найбільш незахищеним мешканцям </w:t>
      </w:r>
      <w:r w:rsidR="00706A81">
        <w:rPr>
          <w:lang w:val="uk-UA"/>
        </w:rPr>
        <w:t>громади</w:t>
      </w:r>
      <w:r w:rsidR="00737AFC" w:rsidRPr="00BB338C">
        <w:rPr>
          <w:lang w:val="uk-UA"/>
        </w:rPr>
        <w:t>, у</w:t>
      </w:r>
      <w:r w:rsidRPr="00BB338C">
        <w:rPr>
          <w:lang w:val="uk-UA"/>
        </w:rPr>
        <w:t xml:space="preserve"> тому числі на лікування та на вирішення інших питань, пов’язаних з</w:t>
      </w:r>
      <w:r w:rsidR="00737AFC" w:rsidRPr="00BB338C">
        <w:rPr>
          <w:lang w:val="uk-UA"/>
        </w:rPr>
        <w:t>і</w:t>
      </w:r>
      <w:r w:rsidRPr="00BB338C">
        <w:rPr>
          <w:lang w:val="uk-UA"/>
        </w:rPr>
        <w:t xml:space="preserve"> складними життєвими обставинами.</w:t>
      </w:r>
    </w:p>
    <w:p w14:paraId="586F5610" w14:textId="17D389E7" w:rsidR="00BA235F" w:rsidRPr="00BB338C" w:rsidRDefault="00450FFF" w:rsidP="002725BE">
      <w:pPr>
        <w:pStyle w:val="af0"/>
        <w:ind w:firstLine="567"/>
        <w:contextualSpacing/>
        <w:jc w:val="both"/>
        <w:rPr>
          <w:b/>
          <w:iCs/>
          <w:lang w:val="uk-UA"/>
        </w:rPr>
      </w:pPr>
      <w:r w:rsidRPr="00BB338C">
        <w:rPr>
          <w:lang w:val="uk-UA"/>
        </w:rPr>
        <w:t>Р</w:t>
      </w:r>
      <w:r w:rsidR="007D026E" w:rsidRPr="00BB338C">
        <w:rPr>
          <w:color w:val="000000"/>
          <w:lang w:val="uk-UA"/>
        </w:rPr>
        <w:t xml:space="preserve">еалізація </w:t>
      </w:r>
      <w:r w:rsidR="00737AFC" w:rsidRPr="00BB338C">
        <w:rPr>
          <w:color w:val="000000"/>
          <w:lang w:val="uk-UA"/>
        </w:rPr>
        <w:t>П</w:t>
      </w:r>
      <w:r w:rsidR="007D026E" w:rsidRPr="00BB338C">
        <w:rPr>
          <w:color w:val="000000"/>
          <w:lang w:val="uk-UA"/>
        </w:rPr>
        <w:t>рограми також спрямована на з</w:t>
      </w:r>
      <w:r w:rsidR="007D026E" w:rsidRPr="00BB338C">
        <w:rPr>
          <w:lang w:val="uk-UA"/>
        </w:rPr>
        <w:t xml:space="preserve">абезпечення системної та комплексної державної політики у сфері сім’ї, </w:t>
      </w:r>
      <w:r w:rsidR="00737AFC" w:rsidRPr="00BB338C">
        <w:rPr>
          <w:lang w:val="uk-UA"/>
        </w:rPr>
        <w:t>г</w:t>
      </w:r>
      <w:r w:rsidR="007D026E" w:rsidRPr="00BB338C">
        <w:rPr>
          <w:lang w:val="uk-UA"/>
        </w:rPr>
        <w:t>ендерного інтегрування в усі сфери життєдіяльності суспільства, протидії торгівлі людьми</w:t>
      </w:r>
    </w:p>
    <w:p w14:paraId="4245964E" w14:textId="77777777" w:rsidR="00BA235F" w:rsidRPr="00BB338C" w:rsidRDefault="00BA235F" w:rsidP="002725BE">
      <w:pPr>
        <w:pStyle w:val="af0"/>
        <w:ind w:firstLine="567"/>
        <w:contextualSpacing/>
        <w:jc w:val="both"/>
        <w:rPr>
          <w:rStyle w:val="spelle"/>
          <w:color w:val="000000"/>
          <w:shd w:val="clear" w:color="auto" w:fill="FFFFFF"/>
        </w:rPr>
      </w:pPr>
      <w:r w:rsidRPr="00BB338C">
        <w:rPr>
          <w:rStyle w:val="spelle"/>
          <w:color w:val="000000"/>
          <w:shd w:val="clear" w:color="auto" w:fill="FFFFFF"/>
        </w:rPr>
        <w:t>Основними завданнями Програми є:</w:t>
      </w:r>
    </w:p>
    <w:p w14:paraId="02A3F6CC" w14:textId="77777777" w:rsidR="006577B7" w:rsidRPr="00BB338C" w:rsidRDefault="006577B7" w:rsidP="002725BE">
      <w:pPr>
        <w:pStyle w:val="af0"/>
        <w:ind w:firstLine="567"/>
        <w:contextualSpacing/>
        <w:jc w:val="both"/>
        <w:rPr>
          <w:rStyle w:val="spelle"/>
          <w:color w:val="000000"/>
          <w:shd w:val="clear" w:color="auto" w:fill="FFFFFF"/>
          <w:lang w:val="uk-UA"/>
        </w:rPr>
      </w:pPr>
      <w:r w:rsidRPr="00BB338C">
        <w:rPr>
          <w:rStyle w:val="spelle"/>
          <w:color w:val="000000"/>
          <w:shd w:val="clear" w:color="auto" w:fill="FFFFFF"/>
          <w:lang w:val="uk-UA"/>
        </w:rPr>
        <w:t>в</w:t>
      </w:r>
      <w:r w:rsidRPr="00BB338C">
        <w:rPr>
          <w:color w:val="000000"/>
          <w:lang w:val="uk-UA"/>
        </w:rPr>
        <w:t>ирішення питань соціального захисту осіб з інвалідністю</w:t>
      </w:r>
      <w:r w:rsidRPr="00BB338C">
        <w:rPr>
          <w:rStyle w:val="spelle"/>
          <w:color w:val="000000"/>
          <w:shd w:val="clear" w:color="auto" w:fill="FFFFFF"/>
        </w:rPr>
        <w:t>;</w:t>
      </w:r>
    </w:p>
    <w:p w14:paraId="673F9605" w14:textId="77777777" w:rsidR="006577B7" w:rsidRPr="00BB338C" w:rsidRDefault="006577B7" w:rsidP="002725BE">
      <w:pPr>
        <w:pStyle w:val="af0"/>
        <w:ind w:firstLine="567"/>
        <w:contextualSpacing/>
        <w:jc w:val="both"/>
        <w:rPr>
          <w:color w:val="000000"/>
          <w:lang w:val="uk-UA"/>
        </w:rPr>
      </w:pPr>
      <w:r w:rsidRPr="00BB338C">
        <w:rPr>
          <w:rStyle w:val="spelle"/>
          <w:color w:val="000000"/>
          <w:shd w:val="clear" w:color="auto" w:fill="FFFFFF"/>
          <w:lang w:val="uk-UA"/>
        </w:rPr>
        <w:t>о</w:t>
      </w:r>
      <w:r w:rsidRPr="00BB338C">
        <w:rPr>
          <w:color w:val="000000"/>
          <w:lang w:val="uk-UA"/>
        </w:rPr>
        <w:t>рганізація надання соціальних послуг;</w:t>
      </w:r>
    </w:p>
    <w:p w14:paraId="65B2F470" w14:textId="77777777" w:rsidR="005117F1" w:rsidRPr="00BB338C" w:rsidRDefault="005117F1" w:rsidP="002725BE">
      <w:pPr>
        <w:pStyle w:val="af0"/>
        <w:ind w:firstLine="567"/>
        <w:contextualSpacing/>
        <w:jc w:val="both"/>
        <w:rPr>
          <w:bCs/>
          <w:lang w:val="uk-UA"/>
        </w:rPr>
      </w:pPr>
      <w:r w:rsidRPr="00BB338C">
        <w:rPr>
          <w:lang w:val="uk-UA"/>
        </w:rPr>
        <w:t xml:space="preserve">соціальна </w:t>
      </w:r>
      <w:r w:rsidRPr="00BB338C">
        <w:rPr>
          <w:bCs/>
          <w:lang w:val="uk-UA"/>
        </w:rPr>
        <w:t>підтримка внутрішньо переміщених осіб;</w:t>
      </w:r>
    </w:p>
    <w:p w14:paraId="1D586121" w14:textId="1D054C65" w:rsidR="00D24C55" w:rsidRPr="00BB338C" w:rsidRDefault="005117F1" w:rsidP="002725BE">
      <w:pPr>
        <w:pStyle w:val="af0"/>
        <w:ind w:firstLine="567"/>
        <w:contextualSpacing/>
        <w:jc w:val="both"/>
        <w:rPr>
          <w:noProof/>
          <w:color w:val="000000"/>
          <w:lang w:val="uk-UA"/>
        </w:rPr>
      </w:pPr>
      <w:r w:rsidRPr="00BB338C">
        <w:rPr>
          <w:bCs/>
          <w:lang w:val="uk-UA"/>
        </w:rPr>
        <w:t xml:space="preserve">соціальна підтримка </w:t>
      </w:r>
      <w:r w:rsidR="00EE372F" w:rsidRPr="00267CD6">
        <w:rPr>
          <w:color w:val="000000"/>
          <w:lang w:val="uk-UA"/>
        </w:rPr>
        <w:t>учасник</w:t>
      </w:r>
      <w:r w:rsidR="00EE372F">
        <w:rPr>
          <w:color w:val="000000"/>
          <w:lang w:val="uk-UA"/>
        </w:rPr>
        <w:t>ів</w:t>
      </w:r>
      <w:r w:rsidR="00EE372F" w:rsidRPr="00267CD6">
        <w:rPr>
          <w:color w:val="000000"/>
          <w:lang w:val="uk-UA"/>
        </w:rPr>
        <w:t xml:space="preserve"> бойових дій, </w:t>
      </w:r>
      <w:r w:rsidR="00EE372F">
        <w:rPr>
          <w:color w:val="000000"/>
          <w:lang w:val="uk-UA"/>
        </w:rPr>
        <w:t xml:space="preserve">осіб, </w:t>
      </w:r>
      <w:r w:rsidR="00EE372F" w:rsidRPr="00267CD6">
        <w:rPr>
          <w:color w:val="000000"/>
          <w:lang w:val="uk-UA"/>
        </w:rPr>
        <w:t xml:space="preserve">які брали </w:t>
      </w:r>
      <w:r w:rsidR="00EE372F">
        <w:rPr>
          <w:color w:val="000000"/>
          <w:lang w:val="uk-UA"/>
        </w:rPr>
        <w:t>або беруть</w:t>
      </w:r>
      <w:r w:rsidR="00EE372F" w:rsidRPr="00267CD6">
        <w:rPr>
          <w:color w:val="000000"/>
          <w:lang w:val="uk-UA"/>
        </w:rPr>
        <w:t xml:space="preserve"> безпосередню участь у бойових діях,</w:t>
      </w:r>
      <w:r w:rsidR="00EE372F">
        <w:rPr>
          <w:color w:val="000000"/>
          <w:lang w:val="uk-UA"/>
        </w:rPr>
        <w:t xml:space="preserve"> </w:t>
      </w:r>
      <w:r w:rsidR="00EE372F" w:rsidRPr="00267CD6">
        <w:rPr>
          <w:color w:val="000000"/>
          <w:lang w:val="uk-UA"/>
        </w:rPr>
        <w:t>здійсненн</w:t>
      </w:r>
      <w:r w:rsidR="00EE372F">
        <w:rPr>
          <w:color w:val="000000"/>
          <w:lang w:val="uk-UA"/>
        </w:rPr>
        <w:t>і</w:t>
      </w:r>
      <w:r w:rsidR="00EE372F" w:rsidRPr="00267CD6">
        <w:rPr>
          <w:color w:val="000000"/>
          <w:lang w:val="uk-UA"/>
        </w:rPr>
        <w:t xml:space="preserve">  відсічі і стримування збройної агресії Російської Федерації проти України</w:t>
      </w:r>
      <w:r w:rsidR="00EE372F">
        <w:rPr>
          <w:color w:val="000000"/>
          <w:lang w:val="uk-UA"/>
        </w:rPr>
        <w:t>;</w:t>
      </w:r>
      <w:r w:rsidR="000D10A4" w:rsidRPr="00BB338C">
        <w:rPr>
          <w:noProof/>
          <w:color w:val="000000"/>
          <w:lang w:val="uk-UA"/>
        </w:rPr>
        <w:t xml:space="preserve"> </w:t>
      </w:r>
    </w:p>
    <w:p w14:paraId="39936F0E" w14:textId="77777777" w:rsidR="005117F1" w:rsidRPr="00BB338C" w:rsidRDefault="005117F1" w:rsidP="002725BE">
      <w:pPr>
        <w:pStyle w:val="af0"/>
        <w:ind w:firstLine="567"/>
        <w:contextualSpacing/>
        <w:jc w:val="both"/>
        <w:rPr>
          <w:lang w:val="uk-UA"/>
        </w:rPr>
      </w:pPr>
      <w:r w:rsidRPr="00BB338C">
        <w:rPr>
          <w:bCs/>
          <w:lang w:val="uk-UA"/>
        </w:rPr>
        <w:t>п</w:t>
      </w:r>
      <w:r w:rsidRPr="00BB338C">
        <w:rPr>
          <w:lang w:val="uk-UA"/>
        </w:rPr>
        <w:t>осилення соціального захисту окремих категорій громадян;</w:t>
      </w:r>
    </w:p>
    <w:p w14:paraId="68184C38" w14:textId="77777777" w:rsidR="000D10A4" w:rsidRPr="00BB338C" w:rsidRDefault="000D10A4" w:rsidP="002725BE">
      <w:pPr>
        <w:pStyle w:val="af0"/>
        <w:ind w:firstLine="567"/>
        <w:contextualSpacing/>
        <w:jc w:val="both"/>
        <w:rPr>
          <w:noProof/>
          <w:color w:val="000000"/>
          <w:lang w:val="uk-UA"/>
        </w:rPr>
      </w:pPr>
      <w:r w:rsidRPr="00BB338C">
        <w:rPr>
          <w:noProof/>
          <w:color w:val="000000"/>
          <w:lang w:val="uk-UA"/>
        </w:rPr>
        <w:t>посилення соціального захисту осіб, постраждалих внаслідок Чорнобильської катастрофи;</w:t>
      </w:r>
    </w:p>
    <w:p w14:paraId="0730DBE9" w14:textId="77777777" w:rsidR="00D24C55" w:rsidRPr="00BB338C" w:rsidRDefault="00D24C55" w:rsidP="002725BE">
      <w:pPr>
        <w:pStyle w:val="af0"/>
        <w:ind w:firstLine="567"/>
        <w:contextualSpacing/>
        <w:jc w:val="both"/>
        <w:rPr>
          <w:lang w:val="uk-UA"/>
        </w:rPr>
      </w:pPr>
      <w:r w:rsidRPr="00BB338C">
        <w:rPr>
          <w:lang w:val="uk-UA"/>
        </w:rPr>
        <w:t>реалізація сімейної політики, запобігання та протидія домашньому насильству та/або насильству за ознакою статі;</w:t>
      </w:r>
    </w:p>
    <w:p w14:paraId="78712BC5" w14:textId="77777777" w:rsidR="005117F1" w:rsidRPr="00BB338C" w:rsidRDefault="005117F1" w:rsidP="002725BE">
      <w:pPr>
        <w:pStyle w:val="af0"/>
        <w:ind w:firstLine="567"/>
        <w:contextualSpacing/>
        <w:jc w:val="both"/>
        <w:rPr>
          <w:lang w:val="uk-UA"/>
        </w:rPr>
      </w:pPr>
      <w:r w:rsidRPr="00BB338C">
        <w:rPr>
          <w:lang w:val="uk-UA"/>
        </w:rPr>
        <w:t>реалізація рівних прав та можливостей жінок і чоловіків;</w:t>
      </w:r>
    </w:p>
    <w:p w14:paraId="28A91243" w14:textId="77777777" w:rsidR="005117F1" w:rsidRPr="00BB338C" w:rsidRDefault="005117F1" w:rsidP="0018207F">
      <w:pPr>
        <w:pStyle w:val="af0"/>
        <w:ind w:firstLine="545"/>
        <w:contextualSpacing/>
        <w:jc w:val="both"/>
        <w:rPr>
          <w:lang w:val="uk-UA"/>
        </w:rPr>
      </w:pPr>
      <w:r w:rsidRPr="00BB338C">
        <w:rPr>
          <w:lang w:val="uk-UA"/>
        </w:rPr>
        <w:t>протидія торгівлі людьми, надання допомоги постраждалим особам;</w:t>
      </w:r>
    </w:p>
    <w:p w14:paraId="792E6B2E" w14:textId="77777777" w:rsidR="00737AFC" w:rsidRPr="00BB338C" w:rsidRDefault="005117F1" w:rsidP="00737AFC">
      <w:pPr>
        <w:pStyle w:val="af0"/>
        <w:ind w:firstLine="545"/>
        <w:contextualSpacing/>
        <w:jc w:val="both"/>
        <w:rPr>
          <w:lang w:val="uk-UA"/>
        </w:rPr>
      </w:pPr>
      <w:r w:rsidRPr="00BB338C">
        <w:rPr>
          <w:lang w:val="uk-UA"/>
        </w:rPr>
        <w:t>участь жінок у встановленні миру, запобігання конфліктам та насильству.</w:t>
      </w:r>
    </w:p>
    <w:p w14:paraId="04D2B18F" w14:textId="0F4E7CE6" w:rsidR="00737AFC" w:rsidRDefault="00737AFC" w:rsidP="00737AFC">
      <w:pPr>
        <w:pStyle w:val="af0"/>
        <w:ind w:firstLine="545"/>
        <w:contextualSpacing/>
        <w:jc w:val="both"/>
        <w:rPr>
          <w:lang w:val="uk-UA"/>
        </w:rPr>
      </w:pPr>
    </w:p>
    <w:p w14:paraId="21F27984" w14:textId="77777777" w:rsidR="00737AFC" w:rsidRPr="00BB338C" w:rsidRDefault="007D43A1" w:rsidP="00737AFC">
      <w:pPr>
        <w:pStyle w:val="af0"/>
        <w:numPr>
          <w:ilvl w:val="0"/>
          <w:numId w:val="32"/>
        </w:numPr>
        <w:contextualSpacing/>
        <w:jc w:val="center"/>
        <w:rPr>
          <w:b/>
          <w:iCs/>
          <w:lang w:val="uk-UA"/>
        </w:rPr>
      </w:pPr>
      <w:r w:rsidRPr="00BB338C">
        <w:rPr>
          <w:b/>
          <w:iCs/>
          <w:lang w:val="uk-UA"/>
        </w:rPr>
        <w:t>Обґрунтування шляхів і засобів розв’язання проблеми, обсягів та джерел фінансування, строки та етапи виконання Програми</w:t>
      </w:r>
    </w:p>
    <w:p w14:paraId="6E2C8A20" w14:textId="77777777" w:rsidR="00737AFC" w:rsidRPr="00BB338C" w:rsidRDefault="00737AFC" w:rsidP="00737AFC">
      <w:pPr>
        <w:pStyle w:val="af0"/>
        <w:contextualSpacing/>
        <w:jc w:val="both"/>
        <w:rPr>
          <w:b/>
          <w:iCs/>
          <w:lang w:val="uk-UA"/>
        </w:rPr>
      </w:pPr>
    </w:p>
    <w:p w14:paraId="3DBBF146" w14:textId="4A64646C" w:rsidR="00737AFC" w:rsidRPr="00FE1948" w:rsidRDefault="00893424" w:rsidP="00737AFC">
      <w:pPr>
        <w:pStyle w:val="af0"/>
        <w:ind w:firstLine="425"/>
        <w:contextualSpacing/>
        <w:jc w:val="both"/>
        <w:rPr>
          <w:shd w:val="clear" w:color="auto" w:fill="FFFFFF"/>
          <w:lang w:val="uk-UA"/>
        </w:rPr>
      </w:pPr>
      <w:r w:rsidRPr="00FE1948">
        <w:rPr>
          <w:shd w:val="clear" w:color="auto" w:fill="FFFFFF"/>
          <w:lang w:val="uk-UA"/>
        </w:rPr>
        <w:t xml:space="preserve">Ухвалення Програми забезпечить ефективне розв’язання соціальних проблем мешканців </w:t>
      </w:r>
      <w:r w:rsidR="00706A81">
        <w:rPr>
          <w:shd w:val="clear" w:color="auto" w:fill="FFFFFF"/>
          <w:lang w:val="uk-UA"/>
        </w:rPr>
        <w:t xml:space="preserve"> </w:t>
      </w:r>
      <w:r w:rsidR="00FE1948" w:rsidRPr="00FE1948">
        <w:rPr>
          <w:shd w:val="clear" w:color="auto" w:fill="FFFFFF"/>
          <w:lang w:val="uk-UA"/>
        </w:rPr>
        <w:t>громади</w:t>
      </w:r>
      <w:r w:rsidRPr="00FE1948">
        <w:rPr>
          <w:shd w:val="clear" w:color="auto" w:fill="FFFFFF"/>
          <w:lang w:val="uk-UA"/>
        </w:rPr>
        <w:t>, оскільки застосовує до їх вирішення принципи системності та адресності.</w:t>
      </w:r>
    </w:p>
    <w:p w14:paraId="6E23E9D0" w14:textId="1B1F5605" w:rsidR="00737AFC" w:rsidRPr="001B5C8E" w:rsidRDefault="00893424" w:rsidP="00737AFC">
      <w:pPr>
        <w:pStyle w:val="af0"/>
        <w:ind w:firstLine="425"/>
        <w:contextualSpacing/>
        <w:jc w:val="both"/>
        <w:rPr>
          <w:color w:val="FF0000"/>
          <w:lang w:val="uk-UA"/>
        </w:rPr>
      </w:pPr>
      <w:r w:rsidRPr="00FE1948">
        <w:rPr>
          <w:lang w:val="uk-UA"/>
        </w:rPr>
        <w:t xml:space="preserve">Вирішення питань соціального захисту населення потребують соціальної підтримки шляхом реалізації комплексу взаємопов’язаних заходів </w:t>
      </w:r>
      <w:r w:rsidR="00706A81">
        <w:rPr>
          <w:lang w:val="uk-UA"/>
        </w:rPr>
        <w:t>установами соціального захисту</w:t>
      </w:r>
      <w:r w:rsidRPr="00706A81">
        <w:rPr>
          <w:lang w:val="uk-UA"/>
        </w:rPr>
        <w:t>,</w:t>
      </w:r>
      <w:r w:rsidR="00706A81" w:rsidRPr="00706A81">
        <w:rPr>
          <w:lang w:val="uk-UA"/>
        </w:rPr>
        <w:t xml:space="preserve"> </w:t>
      </w:r>
      <w:r w:rsidR="00706A81">
        <w:rPr>
          <w:lang w:val="uk-UA"/>
        </w:rPr>
        <w:t xml:space="preserve">медичними закладами, </w:t>
      </w:r>
      <w:r w:rsidR="00706A81" w:rsidRPr="00706A81">
        <w:rPr>
          <w:lang w:val="uk-UA"/>
        </w:rPr>
        <w:t>установами надавачами соціальних послуг</w:t>
      </w:r>
      <w:r w:rsidR="00706A81">
        <w:rPr>
          <w:lang w:val="uk-UA"/>
        </w:rPr>
        <w:t xml:space="preserve"> </w:t>
      </w:r>
      <w:r w:rsidRPr="00706A81">
        <w:rPr>
          <w:lang w:val="uk-UA"/>
        </w:rPr>
        <w:t>,</w:t>
      </w:r>
      <w:r w:rsidR="00706A81">
        <w:rPr>
          <w:lang w:val="uk-UA"/>
        </w:rPr>
        <w:t xml:space="preserve">закладами освіти,  </w:t>
      </w:r>
      <w:r w:rsidRPr="00706A81">
        <w:rPr>
          <w:lang w:val="uk-UA"/>
        </w:rPr>
        <w:t xml:space="preserve">громадськими та благодійними організаціями за рахунок </w:t>
      </w:r>
      <w:r w:rsidR="0012075B">
        <w:rPr>
          <w:lang w:val="uk-UA"/>
        </w:rPr>
        <w:t>коштів</w:t>
      </w:r>
      <w:r w:rsidRPr="00FE1948">
        <w:rPr>
          <w:lang w:val="uk-UA"/>
        </w:rPr>
        <w:t xml:space="preserve"> бюджет</w:t>
      </w:r>
      <w:r w:rsidR="00FE1948" w:rsidRPr="00FE1948">
        <w:rPr>
          <w:lang w:val="uk-UA"/>
        </w:rPr>
        <w:t>у Роменської міської територіальної громади</w:t>
      </w:r>
      <w:r w:rsidR="00FE1948">
        <w:rPr>
          <w:color w:val="FF0000"/>
          <w:lang w:val="uk-UA"/>
        </w:rPr>
        <w:t>.</w:t>
      </w:r>
    </w:p>
    <w:p w14:paraId="585F53F5" w14:textId="77777777" w:rsidR="00737AFC" w:rsidRPr="00FE1948" w:rsidRDefault="00893424" w:rsidP="00737AFC">
      <w:pPr>
        <w:pStyle w:val="af0"/>
        <w:ind w:firstLine="425"/>
        <w:contextualSpacing/>
        <w:jc w:val="both"/>
        <w:rPr>
          <w:lang w:val="uk-UA"/>
        </w:rPr>
      </w:pPr>
      <w:r w:rsidRPr="00FE1948">
        <w:rPr>
          <w:lang w:val="uk-UA"/>
        </w:rPr>
        <w:t>Вжиття передбачених цією Програмою заходів дозволить зменшити соціальну напругу, позитивно вплине на матеріальний стан громадян, які перебувають у складних життєвих обставинах.</w:t>
      </w:r>
    </w:p>
    <w:p w14:paraId="5C24C807" w14:textId="653D53F7" w:rsidR="00737AFC" w:rsidRPr="00FE1948" w:rsidRDefault="00893424" w:rsidP="00737AFC">
      <w:pPr>
        <w:pStyle w:val="af0"/>
        <w:ind w:firstLine="425"/>
        <w:contextualSpacing/>
        <w:jc w:val="both"/>
        <w:rPr>
          <w:lang w:val="uk-UA"/>
        </w:rPr>
      </w:pPr>
      <w:r w:rsidRPr="00FE1948">
        <w:rPr>
          <w:lang w:val="uk-UA"/>
        </w:rPr>
        <w:t>Програма реалізується протягом 20</w:t>
      </w:r>
      <w:r w:rsidR="0018207F" w:rsidRPr="00FE1948">
        <w:rPr>
          <w:lang w:val="uk-UA"/>
        </w:rPr>
        <w:t>2</w:t>
      </w:r>
      <w:r w:rsidR="00FE1948" w:rsidRPr="00FE1948">
        <w:rPr>
          <w:lang w:val="uk-UA"/>
        </w:rPr>
        <w:t>3</w:t>
      </w:r>
      <w:r w:rsidR="0018207F" w:rsidRPr="00FE1948">
        <w:rPr>
          <w:lang w:val="uk-UA"/>
        </w:rPr>
        <w:t xml:space="preserve"> </w:t>
      </w:r>
      <w:r w:rsidRPr="00FE1948">
        <w:rPr>
          <w:lang w:val="uk-UA"/>
        </w:rPr>
        <w:t>– 20</w:t>
      </w:r>
      <w:r w:rsidR="009318FD" w:rsidRPr="00FE1948">
        <w:rPr>
          <w:lang w:val="uk-UA"/>
        </w:rPr>
        <w:t>2</w:t>
      </w:r>
      <w:r w:rsidR="00FE1948" w:rsidRPr="00FE1948">
        <w:rPr>
          <w:lang w:val="uk-UA"/>
        </w:rPr>
        <w:t>5</w:t>
      </w:r>
      <w:r w:rsidRPr="00FE1948">
        <w:rPr>
          <w:lang w:val="uk-UA"/>
        </w:rPr>
        <w:t xml:space="preserve"> років.</w:t>
      </w:r>
    </w:p>
    <w:p w14:paraId="0A1A8F36" w14:textId="48987F40" w:rsidR="00737AFC" w:rsidRPr="00BB09C8" w:rsidRDefault="004615B7" w:rsidP="00737AFC">
      <w:pPr>
        <w:pStyle w:val="af0"/>
        <w:ind w:firstLine="425"/>
        <w:contextualSpacing/>
        <w:jc w:val="both"/>
        <w:rPr>
          <w:iCs/>
          <w:lang w:val="uk-UA"/>
        </w:rPr>
      </w:pPr>
      <w:r w:rsidRPr="00BB09C8">
        <w:rPr>
          <w:iCs/>
          <w:noProof/>
          <w:lang w:val="uk-UA"/>
        </w:rPr>
        <w:t xml:space="preserve">Обсяг фінансових ресурсів </w:t>
      </w:r>
      <w:r w:rsidR="00FE1948" w:rsidRPr="00BB09C8">
        <w:rPr>
          <w:lang w:val="uk-UA"/>
        </w:rPr>
        <w:t>бюджету Роменської міської територіальної громади</w:t>
      </w:r>
      <w:r w:rsidRPr="00BB09C8">
        <w:rPr>
          <w:iCs/>
          <w:noProof/>
          <w:lang w:val="uk-UA"/>
        </w:rPr>
        <w:t xml:space="preserve">, необхідних для реалізації програми, становить </w:t>
      </w:r>
      <w:r w:rsidR="00BB09C8" w:rsidRPr="00BB09C8">
        <w:rPr>
          <w:lang w:val="uk-UA"/>
        </w:rPr>
        <w:t>20048,7</w:t>
      </w:r>
      <w:r w:rsidR="001D15A9" w:rsidRPr="00BB09C8">
        <w:rPr>
          <w:lang w:val="uk-UA"/>
        </w:rPr>
        <w:t xml:space="preserve"> </w:t>
      </w:r>
      <w:r w:rsidRPr="00BB09C8">
        <w:rPr>
          <w:iCs/>
          <w:noProof/>
          <w:lang w:val="uk-UA"/>
        </w:rPr>
        <w:t>тис. гривень, із них у 20</w:t>
      </w:r>
      <w:r w:rsidR="00D24C55" w:rsidRPr="00BB09C8">
        <w:rPr>
          <w:iCs/>
          <w:noProof/>
          <w:lang w:val="uk-UA"/>
        </w:rPr>
        <w:t>2</w:t>
      </w:r>
      <w:r w:rsidR="00BB09C8" w:rsidRPr="00BB09C8">
        <w:rPr>
          <w:iCs/>
          <w:noProof/>
          <w:lang w:val="uk-UA"/>
        </w:rPr>
        <w:t>3</w:t>
      </w:r>
      <w:r w:rsidRPr="00BB09C8">
        <w:rPr>
          <w:iCs/>
          <w:noProof/>
          <w:lang w:val="uk-UA"/>
        </w:rPr>
        <w:t xml:space="preserve"> році </w:t>
      </w:r>
      <w:r w:rsidR="00737AFC" w:rsidRPr="00BB09C8">
        <w:rPr>
          <w:iCs/>
          <w:noProof/>
          <w:lang w:val="uk-UA"/>
        </w:rPr>
        <w:t xml:space="preserve">– </w:t>
      </w:r>
      <w:r w:rsidR="00BB09C8" w:rsidRPr="00BB09C8">
        <w:rPr>
          <w:lang w:val="uk-UA"/>
        </w:rPr>
        <w:lastRenderedPageBreak/>
        <w:t>10317,3</w:t>
      </w:r>
      <w:r w:rsidR="001D15A9" w:rsidRPr="00BB09C8">
        <w:rPr>
          <w:lang w:val="uk-UA"/>
        </w:rPr>
        <w:t xml:space="preserve"> </w:t>
      </w:r>
      <w:r w:rsidRPr="00BB09C8">
        <w:rPr>
          <w:iCs/>
          <w:noProof/>
          <w:lang w:val="uk-UA"/>
        </w:rPr>
        <w:t>тис. гривень, 20</w:t>
      </w:r>
      <w:r w:rsidR="00D24C55" w:rsidRPr="00BB09C8">
        <w:rPr>
          <w:iCs/>
          <w:noProof/>
          <w:lang w:val="uk-UA"/>
        </w:rPr>
        <w:t>2</w:t>
      </w:r>
      <w:r w:rsidR="00BB09C8" w:rsidRPr="00BB09C8">
        <w:rPr>
          <w:iCs/>
          <w:noProof/>
          <w:lang w:val="uk-UA"/>
        </w:rPr>
        <w:t>4</w:t>
      </w:r>
      <w:r w:rsidRPr="00BB09C8">
        <w:rPr>
          <w:iCs/>
          <w:noProof/>
          <w:lang w:val="uk-UA"/>
        </w:rPr>
        <w:t xml:space="preserve"> році </w:t>
      </w:r>
      <w:r w:rsidR="00737AFC" w:rsidRPr="00BB09C8">
        <w:rPr>
          <w:iCs/>
          <w:noProof/>
          <w:lang w:val="uk-UA"/>
        </w:rPr>
        <w:t xml:space="preserve">– </w:t>
      </w:r>
      <w:r w:rsidR="00BB09C8" w:rsidRPr="00BB09C8">
        <w:rPr>
          <w:lang w:val="uk-UA"/>
        </w:rPr>
        <w:t>4948,2</w:t>
      </w:r>
      <w:r w:rsidR="001D15A9" w:rsidRPr="00BB09C8">
        <w:rPr>
          <w:lang w:val="uk-UA"/>
        </w:rPr>
        <w:t xml:space="preserve"> </w:t>
      </w:r>
      <w:r w:rsidRPr="00BB09C8">
        <w:rPr>
          <w:iCs/>
          <w:noProof/>
          <w:lang w:val="uk-UA"/>
        </w:rPr>
        <w:t>тис. ривень,</w:t>
      </w:r>
      <w:r w:rsidR="007C34A3" w:rsidRPr="00BB09C8">
        <w:rPr>
          <w:iCs/>
          <w:noProof/>
          <w:lang w:val="uk-UA"/>
        </w:rPr>
        <w:t xml:space="preserve"> </w:t>
      </w:r>
      <w:r w:rsidRPr="00BB09C8">
        <w:rPr>
          <w:iCs/>
          <w:noProof/>
          <w:lang w:val="uk-UA"/>
        </w:rPr>
        <w:t>20</w:t>
      </w:r>
      <w:r w:rsidR="00D24C55" w:rsidRPr="00BB09C8">
        <w:rPr>
          <w:iCs/>
          <w:noProof/>
          <w:lang w:val="uk-UA"/>
        </w:rPr>
        <w:t>2</w:t>
      </w:r>
      <w:r w:rsidR="00BB09C8" w:rsidRPr="00BB09C8">
        <w:rPr>
          <w:iCs/>
          <w:noProof/>
          <w:lang w:val="uk-UA"/>
        </w:rPr>
        <w:t>5</w:t>
      </w:r>
      <w:r w:rsidRPr="00BB09C8">
        <w:rPr>
          <w:iCs/>
          <w:noProof/>
          <w:lang w:val="uk-UA"/>
        </w:rPr>
        <w:t xml:space="preserve"> році – </w:t>
      </w:r>
      <w:r w:rsidR="00BB09C8" w:rsidRPr="00BB09C8">
        <w:rPr>
          <w:lang w:val="uk-UA"/>
        </w:rPr>
        <w:t>4783,2</w:t>
      </w:r>
      <w:r w:rsidR="00324ECC" w:rsidRPr="00BB09C8">
        <w:rPr>
          <w:lang w:val="uk-UA"/>
        </w:rPr>
        <w:t xml:space="preserve"> </w:t>
      </w:r>
      <w:r w:rsidRPr="00BB09C8">
        <w:rPr>
          <w:iCs/>
          <w:noProof/>
          <w:lang w:val="uk-UA"/>
        </w:rPr>
        <w:t>тис. гривень. Ресурсне забезпечення Програми наведене у додатку 1</w:t>
      </w:r>
      <w:r w:rsidRPr="00BB09C8">
        <w:rPr>
          <w:iCs/>
          <w:lang w:val="uk-UA"/>
        </w:rPr>
        <w:t>.</w:t>
      </w:r>
    </w:p>
    <w:p w14:paraId="37F4B5DA" w14:textId="601E77A7" w:rsidR="00B83924" w:rsidRPr="00FB5E8C" w:rsidRDefault="00947387" w:rsidP="00737AFC">
      <w:pPr>
        <w:pStyle w:val="af0"/>
        <w:ind w:firstLine="425"/>
        <w:contextualSpacing/>
        <w:jc w:val="both"/>
        <w:rPr>
          <w:b/>
          <w:lang w:val="uk-UA"/>
        </w:rPr>
      </w:pPr>
      <w:r w:rsidRPr="00FB5E8C">
        <w:rPr>
          <w:lang w:val="uk-UA"/>
        </w:rPr>
        <w:t>Щорічно при формуванні бюджету</w:t>
      </w:r>
      <w:r w:rsidR="00FB5E8C" w:rsidRPr="00FB5E8C">
        <w:rPr>
          <w:lang w:val="uk-UA"/>
        </w:rPr>
        <w:t xml:space="preserve"> Роменської міської територіальної громади планується передбачати</w:t>
      </w:r>
      <w:r w:rsidRPr="00FB5E8C">
        <w:rPr>
          <w:lang w:val="uk-UA"/>
        </w:rPr>
        <w:t xml:space="preserve"> цільові кошти для забезпечення виконання заходів Програми</w:t>
      </w:r>
      <w:r w:rsidR="00FB5E8C" w:rsidRPr="00FB5E8C">
        <w:rPr>
          <w:lang w:val="uk-UA"/>
        </w:rPr>
        <w:t>, виходячи з фінансових можливостей.</w:t>
      </w:r>
    </w:p>
    <w:p w14:paraId="5EFC05BE" w14:textId="4701DAC3" w:rsidR="00737AFC" w:rsidRPr="008C7A7F" w:rsidRDefault="0029502B" w:rsidP="00000570">
      <w:pPr>
        <w:ind w:firstLine="426"/>
        <w:jc w:val="center"/>
        <w:rPr>
          <w:color w:val="FF0000"/>
          <w:lang w:val="uk-UA"/>
        </w:rPr>
      </w:pPr>
      <w:r w:rsidRPr="00000570">
        <w:rPr>
          <w:b/>
          <w:lang w:val="uk-UA"/>
        </w:rPr>
        <w:t xml:space="preserve">5. Перелік завдань, заходів Програми та </w:t>
      </w:r>
      <w:r w:rsidR="00000570">
        <w:rPr>
          <w:b/>
          <w:lang w:val="uk-UA"/>
        </w:rPr>
        <w:t>очікувані результати</w:t>
      </w:r>
    </w:p>
    <w:p w14:paraId="05753BC5" w14:textId="77777777" w:rsidR="00E10FA8" w:rsidRPr="00000570" w:rsidRDefault="00E10FA8" w:rsidP="005E6872">
      <w:pPr>
        <w:ind w:firstLine="567"/>
        <w:jc w:val="both"/>
        <w:rPr>
          <w:lang w:val="uk-UA"/>
        </w:rPr>
      </w:pPr>
      <w:r w:rsidRPr="00000570">
        <w:rPr>
          <w:lang w:val="uk-UA"/>
        </w:rPr>
        <w:t xml:space="preserve">Основним завданням Програми є </w:t>
      </w:r>
      <w:r w:rsidRPr="00000570">
        <w:rPr>
          <w:rStyle w:val="spelle"/>
          <w:shd w:val="clear" w:color="auto" w:fill="FFFFFF"/>
        </w:rPr>
        <w:t>створення умов для надання всебічної соціально</w:t>
      </w:r>
      <w:r w:rsidRPr="00000570">
        <w:rPr>
          <w:rStyle w:val="spelle"/>
          <w:shd w:val="clear" w:color="auto" w:fill="FFFFFF"/>
          <w:lang w:val="uk-UA"/>
        </w:rPr>
        <w:t>го захисту</w:t>
      </w:r>
      <w:r w:rsidRPr="00000570">
        <w:rPr>
          <w:rStyle w:val="spelle"/>
          <w:shd w:val="clear" w:color="auto" w:fill="FFFFFF"/>
        </w:rPr>
        <w:t xml:space="preserve"> найбільш вразливим верствам населення</w:t>
      </w:r>
      <w:r w:rsidRPr="00000570">
        <w:rPr>
          <w:lang w:val="uk-UA"/>
        </w:rPr>
        <w:t>.</w:t>
      </w:r>
    </w:p>
    <w:p w14:paraId="7D829DB3" w14:textId="77777777" w:rsidR="00E10FA8" w:rsidRPr="00000570" w:rsidRDefault="00E10FA8" w:rsidP="005E6872">
      <w:pPr>
        <w:ind w:firstLine="567"/>
        <w:jc w:val="both"/>
        <w:rPr>
          <w:lang w:val="uk-UA"/>
        </w:rPr>
      </w:pPr>
      <w:r w:rsidRPr="00000570">
        <w:rPr>
          <w:lang w:val="uk-UA"/>
        </w:rPr>
        <w:t>Заходи Програми наведені у додатку 2.</w:t>
      </w:r>
    </w:p>
    <w:p w14:paraId="5AD94311" w14:textId="11102D04" w:rsidR="00B85610" w:rsidRDefault="00E10FA8" w:rsidP="00B85610">
      <w:pPr>
        <w:tabs>
          <w:tab w:val="left" w:pos="567"/>
        </w:tabs>
        <w:suppressAutoHyphens/>
        <w:ind w:firstLine="567"/>
        <w:jc w:val="both"/>
        <w:rPr>
          <w:lang w:val="uk-UA"/>
        </w:rPr>
      </w:pPr>
      <w:r w:rsidRPr="008E50B1">
        <w:rPr>
          <w:lang w:val="uk-UA"/>
        </w:rPr>
        <w:t>Програмою передбачається виплата матеріальної допомоги окремим категоріям громадян, а саме:</w:t>
      </w:r>
      <w:r w:rsidR="00C067C6" w:rsidRPr="008E50B1">
        <w:rPr>
          <w:lang w:val="uk-UA"/>
        </w:rPr>
        <w:t xml:space="preserve"> учасникам бойових дій</w:t>
      </w:r>
      <w:r w:rsidR="00E43752">
        <w:rPr>
          <w:lang w:val="uk-UA"/>
        </w:rPr>
        <w:t>;</w:t>
      </w:r>
      <w:r w:rsidR="00C067C6" w:rsidRPr="008E50B1">
        <w:rPr>
          <w:lang w:val="uk-UA"/>
        </w:rPr>
        <w:t xml:space="preserve"> особам, які брали  і беруть безпосередню участь у бойових діях, здійсненні заходів з національної безпеки і оборони, відсічі і стримуванні збройної агресії російської федерації проти Украї</w:t>
      </w:r>
      <w:r w:rsidR="0012075B">
        <w:rPr>
          <w:lang w:val="uk-UA"/>
        </w:rPr>
        <w:t>ни, починаючи з 20.02.2014 року;</w:t>
      </w:r>
      <w:r w:rsidR="00C067C6" w:rsidRPr="008E50B1">
        <w:rPr>
          <w:lang w:val="uk-UA"/>
        </w:rPr>
        <w:t xml:space="preserve"> </w:t>
      </w:r>
      <w:r w:rsidR="0012075B" w:rsidRPr="008E50B1">
        <w:rPr>
          <w:lang w:val="uk-UA"/>
        </w:rPr>
        <w:t>сім'ям загиблих (п</w:t>
      </w:r>
      <w:r w:rsidR="0012075B">
        <w:rPr>
          <w:lang w:val="uk-UA"/>
        </w:rPr>
        <w:t xml:space="preserve">омерлих) учасників бойових дій та </w:t>
      </w:r>
      <w:r w:rsidR="0012075B" w:rsidRPr="008E50B1">
        <w:rPr>
          <w:lang w:val="uk-UA"/>
        </w:rPr>
        <w:t>осіб, які брали  безпосередню участь у бойових діях</w:t>
      </w:r>
      <w:r w:rsidR="0012075B">
        <w:rPr>
          <w:lang w:val="uk-UA"/>
        </w:rPr>
        <w:t>, в т.</w:t>
      </w:r>
      <w:r w:rsidR="00FC59FF">
        <w:rPr>
          <w:lang w:val="uk-UA"/>
        </w:rPr>
        <w:t xml:space="preserve"> </w:t>
      </w:r>
      <w:r w:rsidR="0012075B">
        <w:rPr>
          <w:lang w:val="uk-UA"/>
        </w:rPr>
        <w:t>ч.</w:t>
      </w:r>
      <w:r w:rsidR="0012075B" w:rsidRPr="008E50B1">
        <w:rPr>
          <w:lang w:val="uk-UA"/>
        </w:rPr>
        <w:t xml:space="preserve"> </w:t>
      </w:r>
      <w:r w:rsidR="00C067C6" w:rsidRPr="008E50B1">
        <w:rPr>
          <w:lang w:val="uk-UA"/>
        </w:rPr>
        <w:t>неповнолітнім дітя</w:t>
      </w:r>
      <w:r w:rsidR="0012075B">
        <w:rPr>
          <w:lang w:val="uk-UA"/>
        </w:rPr>
        <w:t>м загиблих (померлих)</w:t>
      </w:r>
      <w:r w:rsidR="006066D7" w:rsidRPr="006066D7">
        <w:rPr>
          <w:lang w:val="uk-UA"/>
        </w:rPr>
        <w:t xml:space="preserve"> </w:t>
      </w:r>
      <w:r w:rsidR="006066D7">
        <w:rPr>
          <w:lang w:val="uk-UA"/>
        </w:rPr>
        <w:t>учасників бойових дій</w:t>
      </w:r>
      <w:r w:rsidR="0012075B">
        <w:rPr>
          <w:lang w:val="uk-UA"/>
        </w:rPr>
        <w:t>;</w:t>
      </w:r>
      <w:r w:rsidR="008D5BF3">
        <w:rPr>
          <w:lang w:val="uk-UA"/>
        </w:rPr>
        <w:t xml:space="preserve"> </w:t>
      </w:r>
      <w:r w:rsidR="00E43752">
        <w:rPr>
          <w:lang w:val="uk-UA"/>
        </w:rPr>
        <w:t>особам, які  вперше заключили контракт зі Збройними силами України з 01.01.2022 року;</w:t>
      </w:r>
      <w:r w:rsidR="008E50B1" w:rsidRPr="008E50B1">
        <w:rPr>
          <w:lang w:val="uk-UA"/>
        </w:rPr>
        <w:t xml:space="preserve"> </w:t>
      </w:r>
      <w:r w:rsidR="0012075B">
        <w:rPr>
          <w:lang w:val="uk-UA"/>
        </w:rPr>
        <w:t xml:space="preserve">сім’ям військовополонених, </w:t>
      </w:r>
      <w:r w:rsidR="008E50B1" w:rsidRPr="008E50B1">
        <w:rPr>
          <w:lang w:val="uk-UA"/>
        </w:rPr>
        <w:t>що передбачено наведеним у додатк</w:t>
      </w:r>
      <w:r w:rsidR="000B14DE">
        <w:rPr>
          <w:lang w:val="uk-UA"/>
        </w:rPr>
        <w:t>у</w:t>
      </w:r>
      <w:r w:rsidR="008E50B1" w:rsidRPr="008E50B1">
        <w:rPr>
          <w:lang w:val="uk-UA"/>
        </w:rPr>
        <w:t xml:space="preserve"> 3</w:t>
      </w:r>
      <w:r w:rsidR="00B85610">
        <w:rPr>
          <w:lang w:val="uk-UA"/>
        </w:rPr>
        <w:t xml:space="preserve"> </w:t>
      </w:r>
      <w:r w:rsidR="008E50B1" w:rsidRPr="008E50B1">
        <w:rPr>
          <w:lang w:val="uk-UA"/>
        </w:rPr>
        <w:t xml:space="preserve"> до Програми</w:t>
      </w:r>
      <w:r w:rsidR="008E50B1">
        <w:rPr>
          <w:lang w:val="uk-UA"/>
        </w:rPr>
        <w:t>.</w:t>
      </w:r>
      <w:r w:rsidR="008E50B1" w:rsidRPr="008E50B1">
        <w:rPr>
          <w:lang w:val="uk-UA"/>
        </w:rPr>
        <w:t xml:space="preserve"> </w:t>
      </w:r>
    </w:p>
    <w:p w14:paraId="231C489D" w14:textId="24DE30FD" w:rsidR="000B14DE" w:rsidRDefault="000B14DE" w:rsidP="000B14DE">
      <w:pPr>
        <w:tabs>
          <w:tab w:val="left" w:pos="567"/>
        </w:tabs>
        <w:suppressAutoHyphens/>
        <w:ind w:firstLine="567"/>
        <w:jc w:val="both"/>
        <w:rPr>
          <w:lang w:val="uk-UA"/>
        </w:rPr>
      </w:pPr>
      <w:r>
        <w:rPr>
          <w:lang w:val="uk-UA"/>
        </w:rPr>
        <w:t xml:space="preserve">Також </w:t>
      </w:r>
      <w:r w:rsidRPr="008E50B1">
        <w:rPr>
          <w:lang w:val="uk-UA"/>
        </w:rPr>
        <w:t xml:space="preserve">Програмою передбачається </w:t>
      </w:r>
      <w:r>
        <w:rPr>
          <w:lang w:val="uk-UA"/>
        </w:rPr>
        <w:t>фінансування витрат</w:t>
      </w:r>
      <w:r w:rsidRPr="000B14DE">
        <w:rPr>
          <w:color w:val="000000"/>
          <w:lang w:val="uk-UA"/>
        </w:rPr>
        <w:t xml:space="preserve">, пов’язаних із похованням </w:t>
      </w:r>
      <w:r w:rsidRPr="000B14DE">
        <w:rPr>
          <w:bCs/>
          <w:lang w:val="uk-UA"/>
        </w:rPr>
        <w:t>загиблих (померлих)  осіб, які брали безпосередню участь у бойових діях або забезпечували здійснення заходів з національної безпеки і оборони, відсічі і стримування збройної агресії Російської федерації, перебуваючи безпосередньо в районах бойових дій у період здійснення зазначених заходів</w:t>
      </w:r>
      <w:r>
        <w:rPr>
          <w:lang w:val="uk-UA"/>
        </w:rPr>
        <w:t xml:space="preserve">, </w:t>
      </w:r>
      <w:r w:rsidRPr="008E50B1">
        <w:rPr>
          <w:lang w:val="uk-UA"/>
        </w:rPr>
        <w:t>що передбачено наведеним у додатк</w:t>
      </w:r>
      <w:r>
        <w:rPr>
          <w:lang w:val="uk-UA"/>
        </w:rPr>
        <w:t>у</w:t>
      </w:r>
      <w:r w:rsidRPr="008E50B1">
        <w:rPr>
          <w:lang w:val="uk-UA"/>
        </w:rPr>
        <w:t xml:space="preserve"> </w:t>
      </w:r>
      <w:r>
        <w:rPr>
          <w:lang w:val="uk-UA"/>
        </w:rPr>
        <w:t xml:space="preserve">4 </w:t>
      </w:r>
      <w:r w:rsidRPr="008E50B1">
        <w:rPr>
          <w:lang w:val="uk-UA"/>
        </w:rPr>
        <w:t xml:space="preserve"> до Програми</w:t>
      </w:r>
      <w:r>
        <w:rPr>
          <w:lang w:val="uk-UA"/>
        </w:rPr>
        <w:t>.</w:t>
      </w:r>
      <w:r w:rsidRPr="008E50B1">
        <w:rPr>
          <w:lang w:val="uk-UA"/>
        </w:rPr>
        <w:t xml:space="preserve"> </w:t>
      </w:r>
    </w:p>
    <w:p w14:paraId="6E0D96F3" w14:textId="2E7FF9C5" w:rsidR="002A1D03" w:rsidRDefault="002A1D03" w:rsidP="00B85610">
      <w:pPr>
        <w:tabs>
          <w:tab w:val="left" w:pos="567"/>
        </w:tabs>
        <w:suppressAutoHyphens/>
        <w:jc w:val="both"/>
        <w:rPr>
          <w:lang w:val="uk-UA"/>
        </w:rPr>
      </w:pPr>
      <w:r>
        <w:rPr>
          <w:lang w:val="uk-UA"/>
        </w:rPr>
        <w:t xml:space="preserve">         </w:t>
      </w:r>
      <w:r w:rsidR="007C392A" w:rsidRPr="007C392A">
        <w:rPr>
          <w:lang w:val="uk-UA"/>
        </w:rPr>
        <w:t xml:space="preserve">З метою підтримки </w:t>
      </w:r>
      <w:r w:rsidR="008E50B1" w:rsidRPr="008E50B1">
        <w:rPr>
          <w:lang w:val="uk-UA"/>
        </w:rPr>
        <w:t>ос</w:t>
      </w:r>
      <w:r w:rsidR="007C392A">
        <w:rPr>
          <w:lang w:val="uk-UA"/>
        </w:rPr>
        <w:t>і</w:t>
      </w:r>
      <w:r w:rsidR="008E50B1" w:rsidRPr="008E50B1">
        <w:rPr>
          <w:lang w:val="uk-UA"/>
        </w:rPr>
        <w:t>б</w:t>
      </w:r>
      <w:r w:rsidR="00E10FA8" w:rsidRPr="008E50B1">
        <w:rPr>
          <w:lang w:val="uk-UA"/>
        </w:rPr>
        <w:t xml:space="preserve">, які опинилися у скрутній життєвій ситуації, Порядком </w:t>
      </w:r>
      <w:r w:rsidR="007C392A">
        <w:rPr>
          <w:lang w:val="uk-UA"/>
        </w:rPr>
        <w:t xml:space="preserve">надання </w:t>
      </w:r>
      <w:r w:rsidR="008E50B1" w:rsidRPr="008E50B1">
        <w:rPr>
          <w:lang w:val="uk-UA"/>
        </w:rPr>
        <w:t xml:space="preserve">матеріальної допомоги малозахищеним </w:t>
      </w:r>
      <w:r w:rsidR="008E50B1" w:rsidRPr="008E50B1">
        <w:rPr>
          <w:shd w:val="clear" w:color="auto" w:fill="FFFFFF"/>
          <w:lang w:val="uk-UA"/>
        </w:rPr>
        <w:t xml:space="preserve">громадянам та </w:t>
      </w:r>
      <w:r w:rsidR="008E50B1" w:rsidRPr="008E50B1">
        <w:rPr>
          <w:shd w:val="clear" w:color="auto" w:fill="FFFFFF"/>
        </w:rPr>
        <w:t> </w:t>
      </w:r>
      <w:r w:rsidR="008E50B1" w:rsidRPr="008E50B1">
        <w:rPr>
          <w:shd w:val="clear" w:color="auto" w:fill="FFFFFF"/>
          <w:lang w:val="uk-UA"/>
        </w:rPr>
        <w:t xml:space="preserve"> </w:t>
      </w:r>
      <w:r w:rsidR="008E50B1" w:rsidRPr="008E50B1">
        <w:rPr>
          <w:lang w:val="uk-UA"/>
        </w:rPr>
        <w:t xml:space="preserve">внутрішньо переміщеним особам, </w:t>
      </w:r>
      <w:r w:rsidR="008E50B1" w:rsidRPr="008E50B1">
        <w:rPr>
          <w:shd w:val="clear" w:color="auto" w:fill="FFFFFF"/>
          <w:lang w:val="uk-UA"/>
        </w:rPr>
        <w:t xml:space="preserve">які  зареєстровані в населених пунктах </w:t>
      </w:r>
      <w:r w:rsidR="008E50B1" w:rsidRPr="008E50B1">
        <w:rPr>
          <w:lang w:val="uk-UA"/>
        </w:rPr>
        <w:t>Роменської міської територіальної громади, що опинилися в складній життєвій ситуації</w:t>
      </w:r>
      <w:r w:rsidR="007C392A">
        <w:rPr>
          <w:lang w:val="uk-UA"/>
        </w:rPr>
        <w:t xml:space="preserve">, </w:t>
      </w:r>
      <w:r w:rsidR="007C392A" w:rsidRPr="008E50B1">
        <w:rPr>
          <w:lang w:val="uk-UA"/>
        </w:rPr>
        <w:t xml:space="preserve">наведеним у додатку </w:t>
      </w:r>
      <w:r w:rsidR="00CC74CF">
        <w:rPr>
          <w:lang w:val="uk-UA"/>
        </w:rPr>
        <w:t>5</w:t>
      </w:r>
      <w:r w:rsidR="007C392A" w:rsidRPr="008E50B1">
        <w:rPr>
          <w:lang w:val="uk-UA"/>
        </w:rPr>
        <w:t xml:space="preserve"> до Програми</w:t>
      </w:r>
      <w:r w:rsidR="007C392A">
        <w:rPr>
          <w:lang w:val="uk-UA"/>
        </w:rPr>
        <w:t xml:space="preserve">, планується надання одноразової матеріальної допомоги </w:t>
      </w:r>
      <w:r w:rsidR="007C392A" w:rsidRPr="007C392A">
        <w:rPr>
          <w:lang w:val="uk-UA"/>
        </w:rPr>
        <w:t>на дороговартісне лікування</w:t>
      </w:r>
      <w:r w:rsidR="007C392A">
        <w:rPr>
          <w:lang w:val="uk-UA"/>
        </w:rPr>
        <w:t xml:space="preserve"> а також </w:t>
      </w:r>
      <w:r w:rsidR="008D5BF3">
        <w:rPr>
          <w:lang w:val="uk-UA"/>
        </w:rPr>
        <w:t xml:space="preserve">надання </w:t>
      </w:r>
      <w:r w:rsidR="007C392A">
        <w:rPr>
          <w:lang w:val="uk-UA"/>
        </w:rPr>
        <w:t>допомог</w:t>
      </w:r>
      <w:r w:rsidR="008D5BF3">
        <w:rPr>
          <w:lang w:val="uk-UA"/>
        </w:rPr>
        <w:t>и</w:t>
      </w:r>
      <w:r w:rsidR="007C392A">
        <w:rPr>
          <w:lang w:val="uk-UA"/>
        </w:rPr>
        <w:t xml:space="preserve"> особам, </w:t>
      </w:r>
      <w:r w:rsidR="007C392A" w:rsidRPr="007C392A">
        <w:rPr>
          <w:lang w:val="uk-UA"/>
        </w:rPr>
        <w:t xml:space="preserve">які постраждали в надзвичайних ситуаціях </w:t>
      </w:r>
      <w:r w:rsidR="007C392A" w:rsidRPr="007C392A">
        <w:rPr>
          <w:shd w:val="clear" w:color="auto" w:fill="FFFFFF"/>
          <w:lang w:val="uk-UA"/>
        </w:rPr>
        <w:t xml:space="preserve"> в результаті яких повністю або частково знищено житлові приміщення</w:t>
      </w:r>
      <w:r w:rsidR="007C392A">
        <w:rPr>
          <w:lang w:val="uk-UA"/>
        </w:rPr>
        <w:t>.</w:t>
      </w:r>
    </w:p>
    <w:p w14:paraId="38D20740" w14:textId="3D9B1958" w:rsidR="002A1D03" w:rsidRDefault="002A1D03" w:rsidP="002A1D03">
      <w:pPr>
        <w:jc w:val="both"/>
        <w:rPr>
          <w:lang w:val="uk-UA"/>
        </w:rPr>
      </w:pPr>
      <w:r>
        <w:rPr>
          <w:lang w:val="uk-UA"/>
        </w:rPr>
        <w:t xml:space="preserve">        </w:t>
      </w:r>
      <w:r w:rsidR="008E50B1" w:rsidRPr="008E50B1">
        <w:rPr>
          <w:lang w:val="uk-UA"/>
        </w:rPr>
        <w:t xml:space="preserve"> </w:t>
      </w:r>
      <w:r>
        <w:rPr>
          <w:lang w:val="uk-UA"/>
        </w:rPr>
        <w:t xml:space="preserve">Крім того, Порядком </w:t>
      </w:r>
      <w:r w:rsidRPr="002A1D03">
        <w:rPr>
          <w:bCs/>
          <w:lang w:val="uk-UA"/>
        </w:rPr>
        <w:t>забезпечення санаторно-курортними путівками осіб з інвалідністю  загального захворювання та  з дитинства</w:t>
      </w:r>
      <w:r>
        <w:rPr>
          <w:lang w:val="uk-UA"/>
        </w:rPr>
        <w:t>,</w:t>
      </w:r>
      <w:r w:rsidRPr="002A1D03">
        <w:rPr>
          <w:lang w:val="uk-UA"/>
        </w:rPr>
        <w:t xml:space="preserve"> </w:t>
      </w:r>
      <w:r w:rsidRPr="007C392A">
        <w:rPr>
          <w:lang w:val="uk-UA"/>
        </w:rPr>
        <w:t xml:space="preserve">наведеного у додатку </w:t>
      </w:r>
      <w:r w:rsidR="00CC74CF">
        <w:rPr>
          <w:lang w:val="uk-UA"/>
        </w:rPr>
        <w:t>6</w:t>
      </w:r>
      <w:r>
        <w:rPr>
          <w:lang w:val="uk-UA"/>
        </w:rPr>
        <w:t>,</w:t>
      </w:r>
      <w:r w:rsidR="0012075B">
        <w:rPr>
          <w:lang w:val="uk-UA"/>
        </w:rPr>
        <w:t xml:space="preserve"> передбачена</w:t>
      </w:r>
      <w:r>
        <w:rPr>
          <w:lang w:val="uk-UA"/>
        </w:rPr>
        <w:t xml:space="preserve"> можливість санаторно –курортного лікування для  таких осіб</w:t>
      </w:r>
      <w:r w:rsidR="0012075B">
        <w:rPr>
          <w:lang w:val="uk-UA"/>
        </w:rPr>
        <w:t>.</w:t>
      </w:r>
    </w:p>
    <w:p w14:paraId="3C23C1BD" w14:textId="14CD9E29" w:rsidR="007C392A" w:rsidRDefault="007C392A" w:rsidP="002A1D03">
      <w:pPr>
        <w:jc w:val="both"/>
        <w:rPr>
          <w:lang w:val="uk-UA"/>
        </w:rPr>
      </w:pPr>
      <w:r>
        <w:rPr>
          <w:lang w:val="uk-UA"/>
        </w:rPr>
        <w:t xml:space="preserve">         </w:t>
      </w:r>
      <w:r w:rsidRPr="007C392A">
        <w:rPr>
          <w:lang w:val="uk-UA"/>
        </w:rPr>
        <w:t xml:space="preserve">Матеріальна підтримка осіб, які постраждали внаслідок Чорнобильської катастрофи, здійснюється відповідно до </w:t>
      </w:r>
      <w:r w:rsidRPr="007C392A">
        <w:rPr>
          <w:szCs w:val="20"/>
          <w:lang w:val="uk-UA"/>
        </w:rPr>
        <w:t>П</w:t>
      </w:r>
      <w:r>
        <w:rPr>
          <w:szCs w:val="20"/>
          <w:lang w:val="uk-UA"/>
        </w:rPr>
        <w:t xml:space="preserve">орядку </w:t>
      </w:r>
      <w:r w:rsidRPr="007C392A">
        <w:rPr>
          <w:szCs w:val="20"/>
          <w:lang w:val="uk-UA"/>
        </w:rPr>
        <w:t>надання матеріальної допомоги на вирішення соціально-побутових проблем мешканців Роменської міської територіальної громади, постраждалих внаслідок Чорнобильської катастрофи, та членів їх сімей</w:t>
      </w:r>
      <w:r w:rsidRPr="007C392A">
        <w:rPr>
          <w:spacing w:val="-28"/>
          <w:lang w:val="uk-UA"/>
        </w:rPr>
        <w:t xml:space="preserve">,  </w:t>
      </w:r>
      <w:r w:rsidRPr="007C392A">
        <w:rPr>
          <w:lang w:val="uk-UA"/>
        </w:rPr>
        <w:t xml:space="preserve">наведеного у додатку </w:t>
      </w:r>
      <w:r w:rsidR="00CC74CF">
        <w:rPr>
          <w:lang w:val="uk-UA"/>
        </w:rPr>
        <w:t>7</w:t>
      </w:r>
      <w:r w:rsidR="004C788A">
        <w:rPr>
          <w:lang w:val="uk-UA"/>
        </w:rPr>
        <w:t xml:space="preserve">, а також відповідно до </w:t>
      </w:r>
      <w:r w:rsidR="004C788A" w:rsidRPr="004C788A">
        <w:rPr>
          <w:lang w:val="uk-UA"/>
        </w:rPr>
        <w:t xml:space="preserve">Порядку надання грошової допомоги для компенсації вартості санаторно-курортних путівок або путівок на відпочинок через безготівкове перерахування санаторно курортним закладам громадянам, які постраждали внаслідок Чорнобильської катастрофи, </w:t>
      </w:r>
      <w:r w:rsidR="004C788A" w:rsidRPr="007C392A">
        <w:rPr>
          <w:lang w:val="uk-UA"/>
        </w:rPr>
        <w:t xml:space="preserve">наведеного у додатку </w:t>
      </w:r>
      <w:r w:rsidR="00CC74CF">
        <w:rPr>
          <w:lang w:val="uk-UA"/>
        </w:rPr>
        <w:t>8</w:t>
      </w:r>
      <w:r w:rsidR="004C788A">
        <w:rPr>
          <w:lang w:val="uk-UA"/>
        </w:rPr>
        <w:t>.</w:t>
      </w:r>
    </w:p>
    <w:p w14:paraId="52559A39" w14:textId="0DBED48B" w:rsidR="0070634F" w:rsidRPr="0070634F" w:rsidRDefault="0070634F" w:rsidP="0070634F">
      <w:pPr>
        <w:jc w:val="both"/>
        <w:rPr>
          <w:lang w:val="uk-UA"/>
        </w:rPr>
      </w:pPr>
      <w:r w:rsidRPr="0070634F">
        <w:rPr>
          <w:lang w:val="uk-UA"/>
        </w:rPr>
        <w:t xml:space="preserve">        Порядком </w:t>
      </w:r>
      <w:r w:rsidRPr="0070634F">
        <w:rPr>
          <w:lang w:val="uk-UA" w:eastAsia="x-none"/>
        </w:rPr>
        <w:t>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r>
        <w:rPr>
          <w:lang w:val="uk-UA" w:eastAsia="x-none"/>
        </w:rPr>
        <w:t xml:space="preserve">, наведеним у додатку </w:t>
      </w:r>
      <w:r w:rsidR="00CC74CF">
        <w:rPr>
          <w:lang w:val="uk-UA" w:eastAsia="x-none"/>
        </w:rPr>
        <w:t>9</w:t>
      </w:r>
      <w:r>
        <w:rPr>
          <w:lang w:val="uk-UA" w:eastAsia="x-none"/>
        </w:rPr>
        <w:t>, п</w:t>
      </w:r>
      <w:r w:rsidRPr="0070634F">
        <w:rPr>
          <w:lang w:val="uk-UA"/>
        </w:rPr>
        <w:t>ередбачена соціальна підтримка</w:t>
      </w:r>
      <w:r>
        <w:rPr>
          <w:lang w:val="uk-UA"/>
        </w:rPr>
        <w:t xml:space="preserve"> </w:t>
      </w:r>
      <w:r w:rsidRPr="0070634F">
        <w:rPr>
          <w:lang w:val="uk-UA"/>
        </w:rPr>
        <w:t>член</w:t>
      </w:r>
      <w:r>
        <w:rPr>
          <w:lang w:val="uk-UA"/>
        </w:rPr>
        <w:t>ів</w:t>
      </w:r>
      <w:r w:rsidRPr="0070634F">
        <w:rPr>
          <w:lang w:val="uk-UA"/>
        </w:rPr>
        <w:t xml:space="preserve"> ДФТГ</w:t>
      </w:r>
      <w:r>
        <w:rPr>
          <w:lang w:val="uk-UA"/>
        </w:rPr>
        <w:t>,</w:t>
      </w:r>
      <w:r w:rsidRPr="0070634F">
        <w:rPr>
          <w:lang w:val="uk-UA"/>
        </w:rPr>
        <w:t xml:space="preserve">  які підписали контракт з командиром добровольчого формування територіальної громади та б</w:t>
      </w:r>
      <w:r>
        <w:rPr>
          <w:lang w:val="uk-UA"/>
        </w:rPr>
        <w:t>еруть</w:t>
      </w:r>
      <w:r w:rsidRPr="0070634F">
        <w:rPr>
          <w:lang w:val="uk-UA"/>
        </w:rPr>
        <w:t xml:space="preserve">  участь в чергуванні на блокпостах в межах Роменської міської територіальної громади</w:t>
      </w:r>
      <w:r>
        <w:rPr>
          <w:lang w:val="uk-UA"/>
        </w:rPr>
        <w:t>.</w:t>
      </w:r>
    </w:p>
    <w:p w14:paraId="6CE1BD4B" w14:textId="77777777" w:rsidR="0029502B" w:rsidRPr="00000570" w:rsidRDefault="0029502B" w:rsidP="005E6872">
      <w:pPr>
        <w:ind w:firstLine="567"/>
        <w:jc w:val="both"/>
        <w:rPr>
          <w:lang w:val="uk-UA"/>
        </w:rPr>
      </w:pPr>
      <w:r w:rsidRPr="00000570">
        <w:rPr>
          <w:lang w:val="uk-UA"/>
        </w:rPr>
        <w:t>Реалізація заходів Програми дасть можливість:</w:t>
      </w:r>
    </w:p>
    <w:p w14:paraId="2B27CEC6" w14:textId="1AD4DD60" w:rsidR="0029502B" w:rsidRPr="00000570" w:rsidRDefault="005E6872" w:rsidP="005E6872">
      <w:pPr>
        <w:ind w:firstLine="567"/>
        <w:jc w:val="both"/>
        <w:rPr>
          <w:lang w:val="uk-UA"/>
        </w:rPr>
      </w:pPr>
      <w:r w:rsidRPr="00000570">
        <w:rPr>
          <w:lang w:val="uk-UA"/>
        </w:rPr>
        <w:t>1) </w:t>
      </w:r>
      <w:r w:rsidR="0029502B" w:rsidRPr="00000570">
        <w:rPr>
          <w:lang w:val="uk-UA"/>
        </w:rPr>
        <w:t xml:space="preserve">розширити кількість соціальних послуг, що надаються </w:t>
      </w:r>
      <w:r w:rsidR="005E1EA5">
        <w:rPr>
          <w:lang w:val="uk-UA"/>
        </w:rPr>
        <w:t>мешканцям громади;</w:t>
      </w:r>
    </w:p>
    <w:p w14:paraId="31345B52" w14:textId="77777777" w:rsidR="0029502B" w:rsidRPr="00000570" w:rsidRDefault="005E6872" w:rsidP="005E6872">
      <w:pPr>
        <w:ind w:firstLine="567"/>
        <w:jc w:val="both"/>
        <w:rPr>
          <w:lang w:val="uk-UA"/>
        </w:rPr>
      </w:pPr>
      <w:r w:rsidRPr="00000570">
        <w:rPr>
          <w:lang w:val="uk-UA"/>
        </w:rPr>
        <w:t>2) </w:t>
      </w:r>
      <w:r w:rsidR="0029502B" w:rsidRPr="00000570">
        <w:rPr>
          <w:lang w:val="uk-UA"/>
        </w:rPr>
        <w:t>надавати додаткові соціальні гарантії ветеранам, інвалідам, внутрішнь</w:t>
      </w:r>
      <w:r w:rsidRPr="00000570">
        <w:rPr>
          <w:lang w:val="uk-UA"/>
        </w:rPr>
        <w:t xml:space="preserve">о </w:t>
      </w:r>
      <w:r w:rsidR="0029502B" w:rsidRPr="00000570">
        <w:rPr>
          <w:lang w:val="uk-UA"/>
        </w:rPr>
        <w:t>переміщеним особам, особам, постраждалим внаслідок Чорнобильської катастрофи, створити для них додаткові сприятливі умови для життєдіяльності;</w:t>
      </w:r>
    </w:p>
    <w:p w14:paraId="40A02704" w14:textId="7B10FD2D" w:rsidR="0029502B" w:rsidRPr="00000570" w:rsidRDefault="005E6872" w:rsidP="005E6872">
      <w:pPr>
        <w:ind w:firstLine="567"/>
        <w:jc w:val="both"/>
        <w:rPr>
          <w:lang w:val="uk-UA"/>
        </w:rPr>
      </w:pPr>
      <w:r w:rsidRPr="00000570">
        <w:rPr>
          <w:lang w:val="uk-UA"/>
        </w:rPr>
        <w:lastRenderedPageBreak/>
        <w:t>3) </w:t>
      </w:r>
      <w:r w:rsidR="0029502B" w:rsidRPr="00000570">
        <w:rPr>
          <w:lang w:val="uk-UA"/>
        </w:rPr>
        <w:t xml:space="preserve">підвищити рівень матеріального забезпечення шляхом надання матеріальної допомоги </w:t>
      </w:r>
      <w:r w:rsidR="005E1EA5" w:rsidRPr="00267CD6">
        <w:rPr>
          <w:color w:val="000000"/>
          <w:lang w:val="uk-UA"/>
        </w:rPr>
        <w:t>учасник</w:t>
      </w:r>
      <w:r w:rsidR="005E1EA5">
        <w:rPr>
          <w:color w:val="000000"/>
          <w:lang w:val="uk-UA"/>
        </w:rPr>
        <w:t>ам</w:t>
      </w:r>
      <w:r w:rsidR="005E1EA5" w:rsidRPr="00267CD6">
        <w:rPr>
          <w:color w:val="000000"/>
          <w:lang w:val="uk-UA"/>
        </w:rPr>
        <w:t xml:space="preserve"> бойових дій, </w:t>
      </w:r>
      <w:r w:rsidR="005E1EA5">
        <w:rPr>
          <w:color w:val="000000"/>
          <w:lang w:val="uk-UA"/>
        </w:rPr>
        <w:t xml:space="preserve">особам, </w:t>
      </w:r>
      <w:r w:rsidR="005E1EA5" w:rsidRPr="00267CD6">
        <w:rPr>
          <w:color w:val="000000"/>
          <w:lang w:val="uk-UA"/>
        </w:rPr>
        <w:t xml:space="preserve">які брали </w:t>
      </w:r>
      <w:r w:rsidR="005E1EA5">
        <w:rPr>
          <w:color w:val="000000"/>
          <w:lang w:val="uk-UA"/>
        </w:rPr>
        <w:t>або беруть</w:t>
      </w:r>
      <w:r w:rsidR="005E1EA5" w:rsidRPr="00267CD6">
        <w:rPr>
          <w:color w:val="000000"/>
          <w:lang w:val="uk-UA"/>
        </w:rPr>
        <w:t xml:space="preserve"> безпосередню участь у бойових діях,</w:t>
      </w:r>
      <w:r w:rsidR="005E1EA5">
        <w:rPr>
          <w:color w:val="000000"/>
          <w:lang w:val="uk-UA"/>
        </w:rPr>
        <w:t xml:space="preserve"> </w:t>
      </w:r>
      <w:r w:rsidR="005E1EA5" w:rsidRPr="00267CD6">
        <w:rPr>
          <w:color w:val="000000"/>
          <w:lang w:val="uk-UA"/>
        </w:rPr>
        <w:t>здійсненн</w:t>
      </w:r>
      <w:r w:rsidR="005E1EA5">
        <w:rPr>
          <w:color w:val="000000"/>
          <w:lang w:val="uk-UA"/>
        </w:rPr>
        <w:t>і</w:t>
      </w:r>
      <w:r w:rsidR="005E1EA5" w:rsidRPr="00267CD6">
        <w:rPr>
          <w:color w:val="000000"/>
          <w:lang w:val="uk-UA"/>
        </w:rPr>
        <w:t xml:space="preserve">  відсічі і стримування збройної агресії Російської Федерації проти України</w:t>
      </w:r>
      <w:r w:rsidR="005E1EA5">
        <w:rPr>
          <w:color w:val="000000"/>
          <w:lang w:val="uk-UA"/>
        </w:rPr>
        <w:t>,</w:t>
      </w:r>
      <w:r w:rsidR="005E1EA5" w:rsidRPr="00267CD6">
        <w:rPr>
          <w:color w:val="000000"/>
          <w:lang w:val="uk-UA"/>
        </w:rPr>
        <w:t xml:space="preserve"> </w:t>
      </w:r>
      <w:r w:rsidR="005E1EA5" w:rsidRPr="00AB7767">
        <w:rPr>
          <w:lang w:val="uk-UA"/>
        </w:rPr>
        <w:t>член</w:t>
      </w:r>
      <w:r w:rsidR="005E1EA5">
        <w:rPr>
          <w:lang w:val="uk-UA"/>
        </w:rPr>
        <w:t>ам</w:t>
      </w:r>
      <w:r w:rsidR="005E1EA5" w:rsidRPr="00AB7767">
        <w:rPr>
          <w:lang w:val="uk-UA"/>
        </w:rPr>
        <w:t xml:space="preserve"> їх сімей, член</w:t>
      </w:r>
      <w:r w:rsidR="005E1EA5">
        <w:rPr>
          <w:lang w:val="uk-UA"/>
        </w:rPr>
        <w:t>ам</w:t>
      </w:r>
      <w:r w:rsidR="005E1EA5" w:rsidRPr="00AB7767">
        <w:rPr>
          <w:lang w:val="uk-UA"/>
        </w:rPr>
        <w:t xml:space="preserve"> сімей загиблих </w:t>
      </w:r>
      <w:r w:rsidR="005E1EA5" w:rsidRPr="00267CD6">
        <w:rPr>
          <w:color w:val="000000"/>
          <w:lang w:val="uk-UA"/>
        </w:rPr>
        <w:t>учасник</w:t>
      </w:r>
      <w:r w:rsidR="005E1EA5">
        <w:rPr>
          <w:color w:val="000000"/>
          <w:lang w:val="uk-UA"/>
        </w:rPr>
        <w:t>ів</w:t>
      </w:r>
      <w:r w:rsidR="005E1EA5" w:rsidRPr="00267CD6">
        <w:rPr>
          <w:color w:val="000000"/>
          <w:lang w:val="uk-UA"/>
        </w:rPr>
        <w:t xml:space="preserve"> бойових дій</w:t>
      </w:r>
      <w:r w:rsidR="0029502B" w:rsidRPr="00000570">
        <w:rPr>
          <w:lang w:val="uk-UA"/>
        </w:rPr>
        <w:t>;</w:t>
      </w:r>
    </w:p>
    <w:p w14:paraId="5B059034" w14:textId="77777777" w:rsidR="0029502B" w:rsidRPr="00000570" w:rsidRDefault="005E6872" w:rsidP="00737AFC">
      <w:pPr>
        <w:ind w:firstLine="426"/>
        <w:jc w:val="both"/>
        <w:rPr>
          <w:lang w:val="uk-UA"/>
        </w:rPr>
      </w:pPr>
      <w:r w:rsidRPr="00000570">
        <w:rPr>
          <w:lang w:val="uk-UA"/>
        </w:rPr>
        <w:t>4) </w:t>
      </w:r>
      <w:r w:rsidR="0029502B" w:rsidRPr="00000570">
        <w:rPr>
          <w:lang w:val="uk-UA"/>
        </w:rPr>
        <w:t>удосконалити систему надання допомоги сім’ям, які перебувають у складних життєвих обставинах, їх соціального супроводження;</w:t>
      </w:r>
    </w:p>
    <w:p w14:paraId="7F7A0D3A" w14:textId="77777777" w:rsidR="0029502B" w:rsidRPr="00000570" w:rsidRDefault="005E6872" w:rsidP="00737AFC">
      <w:pPr>
        <w:ind w:firstLine="426"/>
        <w:jc w:val="both"/>
        <w:rPr>
          <w:lang w:val="uk-UA"/>
        </w:rPr>
      </w:pPr>
      <w:r w:rsidRPr="00000570">
        <w:rPr>
          <w:lang w:val="uk-UA"/>
        </w:rPr>
        <w:t>5) </w:t>
      </w:r>
      <w:r w:rsidR="0029502B" w:rsidRPr="00000570">
        <w:rPr>
          <w:lang w:val="uk-UA"/>
        </w:rPr>
        <w:t>сформувати сприятливі умови для утворення сім’ї та збереження її кращих традицій;</w:t>
      </w:r>
    </w:p>
    <w:p w14:paraId="085A7152" w14:textId="5ED1966F" w:rsidR="0029502B" w:rsidRPr="00000570" w:rsidRDefault="005E6872" w:rsidP="00737AFC">
      <w:pPr>
        <w:ind w:firstLine="426"/>
        <w:jc w:val="both"/>
        <w:rPr>
          <w:lang w:val="uk-UA"/>
        </w:rPr>
      </w:pPr>
      <w:r w:rsidRPr="00000570">
        <w:rPr>
          <w:lang w:val="uk-UA"/>
        </w:rPr>
        <w:t>6) </w:t>
      </w:r>
      <w:r w:rsidR="0029502B" w:rsidRPr="00000570">
        <w:rPr>
          <w:lang w:val="uk-UA"/>
        </w:rPr>
        <w:t>удосконалити механізм надання психологічної, інших видів допомоги з питань шлюбу, сім’ї та виховання дітей, розширення сфери культурних послуг;</w:t>
      </w:r>
    </w:p>
    <w:p w14:paraId="10BA0506" w14:textId="0B602EB9" w:rsidR="0029502B" w:rsidRPr="00000570" w:rsidRDefault="005E6872" w:rsidP="00737AFC">
      <w:pPr>
        <w:ind w:firstLine="426"/>
        <w:jc w:val="both"/>
        <w:rPr>
          <w:lang w:val="uk-UA"/>
        </w:rPr>
      </w:pPr>
      <w:r w:rsidRPr="00000570">
        <w:rPr>
          <w:lang w:val="uk-UA"/>
        </w:rPr>
        <w:t>7) </w:t>
      </w:r>
      <w:r w:rsidR="0029502B" w:rsidRPr="00000570">
        <w:rPr>
          <w:lang w:val="uk-UA"/>
        </w:rPr>
        <w:t>створити умови для підвищення рівня економічної незалежності жінок і чоловіків та для запобігання</w:t>
      </w:r>
      <w:r w:rsidR="005E1EA5">
        <w:rPr>
          <w:lang w:val="uk-UA"/>
        </w:rPr>
        <w:t xml:space="preserve"> будь-яким формам дискримінації</w:t>
      </w:r>
      <w:r w:rsidR="0029502B" w:rsidRPr="00000570">
        <w:rPr>
          <w:lang w:val="uk-UA"/>
        </w:rPr>
        <w:t>;</w:t>
      </w:r>
    </w:p>
    <w:p w14:paraId="4B5F6D6D" w14:textId="77777777" w:rsidR="0029502B" w:rsidRPr="00000570" w:rsidRDefault="005E6872" w:rsidP="00737AFC">
      <w:pPr>
        <w:ind w:firstLine="426"/>
        <w:jc w:val="both"/>
        <w:rPr>
          <w:lang w:val="uk-UA"/>
        </w:rPr>
      </w:pPr>
      <w:r w:rsidRPr="00000570">
        <w:rPr>
          <w:lang w:val="uk-UA"/>
        </w:rPr>
        <w:t>8) </w:t>
      </w:r>
      <w:r w:rsidR="0029502B" w:rsidRPr="00000570">
        <w:rPr>
          <w:lang w:val="uk-UA"/>
        </w:rPr>
        <w:t>сприяти запобіганню та протидії гендерному насильству, формуванню суспільного неприйняття будь-яких форм насильства, забезпечувати необхідну допомогу жертвам насильства та впровадити програми реабілітації кривдників;</w:t>
      </w:r>
    </w:p>
    <w:p w14:paraId="26F5DBEB" w14:textId="76042F8D" w:rsidR="0029502B" w:rsidRPr="00000570" w:rsidRDefault="005E6872" w:rsidP="00737AFC">
      <w:pPr>
        <w:ind w:firstLine="426"/>
        <w:jc w:val="both"/>
        <w:rPr>
          <w:lang w:val="uk-UA"/>
        </w:rPr>
      </w:pPr>
      <w:r w:rsidRPr="00000570">
        <w:rPr>
          <w:lang w:val="uk-UA"/>
        </w:rPr>
        <w:t>9) </w:t>
      </w:r>
      <w:r w:rsidR="0029502B" w:rsidRPr="00000570">
        <w:rPr>
          <w:lang w:val="uk-UA"/>
        </w:rPr>
        <w:t xml:space="preserve">підвищити ефективність діяльності, посилити взаємодію органів </w:t>
      </w:r>
      <w:r w:rsidR="005E1EA5">
        <w:rPr>
          <w:lang w:val="uk-UA"/>
        </w:rPr>
        <w:t>місцевого самоврядування</w:t>
      </w:r>
      <w:r w:rsidR="0029502B" w:rsidRPr="00000570">
        <w:rPr>
          <w:lang w:val="uk-UA"/>
        </w:rPr>
        <w:t>, громадських організацій та інших юридичних осіб у сфері протидії торгівлі людьми;</w:t>
      </w:r>
    </w:p>
    <w:p w14:paraId="4102A0BC" w14:textId="77777777" w:rsidR="0029502B" w:rsidRPr="00000570" w:rsidRDefault="005E6872" w:rsidP="00737AFC">
      <w:pPr>
        <w:ind w:firstLine="426"/>
        <w:jc w:val="both"/>
        <w:rPr>
          <w:lang w:val="uk-UA"/>
        </w:rPr>
      </w:pPr>
      <w:r w:rsidRPr="00000570">
        <w:rPr>
          <w:lang w:val="uk-UA"/>
        </w:rPr>
        <w:t>10) </w:t>
      </w:r>
      <w:r w:rsidR="0029502B" w:rsidRPr="00000570">
        <w:rPr>
          <w:lang w:val="uk-UA"/>
        </w:rPr>
        <w:t>забезпечити поінформованість суспільства щодо шляхів убезпечення від потрапляння в ситуації торгівлі людьми, а також можливостей отримання відповідної допомоги з метою формування навичок безпечної поведінки у населення;</w:t>
      </w:r>
    </w:p>
    <w:p w14:paraId="53FCBE13" w14:textId="5D464DBB" w:rsidR="00FD2BBC" w:rsidRPr="00000570" w:rsidRDefault="00C5539E" w:rsidP="00737AFC">
      <w:pPr>
        <w:ind w:firstLine="426"/>
        <w:jc w:val="both"/>
        <w:rPr>
          <w:lang w:val="uk-UA"/>
        </w:rPr>
      </w:pPr>
      <w:r w:rsidRPr="00000570">
        <w:rPr>
          <w:lang w:val="uk-UA"/>
        </w:rPr>
        <w:t>У</w:t>
      </w:r>
      <w:r w:rsidR="00FD2BBC" w:rsidRPr="00000570">
        <w:rPr>
          <w:lang w:val="uk-UA"/>
        </w:rPr>
        <w:t xml:space="preserve"> цілому реалізація заходів Програми забезпечить отримання незахищеними категоріями мешканців </w:t>
      </w:r>
      <w:r w:rsidR="005E1EA5">
        <w:rPr>
          <w:lang w:val="uk-UA"/>
        </w:rPr>
        <w:t>громади</w:t>
      </w:r>
      <w:r w:rsidR="00FD2BBC" w:rsidRPr="00000570">
        <w:rPr>
          <w:lang w:val="uk-UA"/>
        </w:rPr>
        <w:t xml:space="preserve"> різних видів соціальних послуг та створення доступного середовища, що сприятиме зростанню рівня та якості життя цих верств населення, поліпшенню соціальної ситуації.</w:t>
      </w:r>
    </w:p>
    <w:p w14:paraId="64D687FF" w14:textId="77777777" w:rsidR="007D43A1" w:rsidRPr="00BB338C" w:rsidRDefault="007D43A1" w:rsidP="00737AFC">
      <w:pPr>
        <w:ind w:left="360" w:firstLine="426"/>
        <w:jc w:val="center"/>
        <w:rPr>
          <w:b/>
          <w:iCs/>
          <w:lang w:val="uk-UA"/>
        </w:rPr>
      </w:pPr>
      <w:r w:rsidRPr="00BB338C">
        <w:rPr>
          <w:b/>
          <w:iCs/>
          <w:lang w:val="uk-UA"/>
        </w:rPr>
        <w:t>6. Координація та контроль за ходом реалізації Програми</w:t>
      </w:r>
    </w:p>
    <w:p w14:paraId="5A998CCC" w14:textId="0E284577" w:rsidR="007D43A1" w:rsidRPr="00BB338C" w:rsidRDefault="007D43A1" w:rsidP="00737AFC">
      <w:pPr>
        <w:ind w:firstLine="426"/>
        <w:jc w:val="both"/>
        <w:rPr>
          <w:lang w:val="uk-UA"/>
        </w:rPr>
      </w:pPr>
      <w:r w:rsidRPr="00BB338C">
        <w:rPr>
          <w:lang w:val="uk-UA"/>
        </w:rPr>
        <w:t xml:space="preserve">Координацію та контроль за ходом виконання Програми здійснює </w:t>
      </w:r>
      <w:r w:rsidR="004C4DDC">
        <w:rPr>
          <w:lang w:val="uk-UA"/>
        </w:rPr>
        <w:t xml:space="preserve">управління </w:t>
      </w:r>
      <w:r w:rsidRPr="00BB338C">
        <w:rPr>
          <w:lang w:val="uk-UA"/>
        </w:rPr>
        <w:t xml:space="preserve"> соціального захисту населення </w:t>
      </w:r>
      <w:r w:rsidR="004C4DDC">
        <w:rPr>
          <w:lang w:val="uk-UA"/>
        </w:rPr>
        <w:t>Роменської міської ради</w:t>
      </w:r>
      <w:r w:rsidRPr="00BB338C">
        <w:rPr>
          <w:lang w:val="uk-UA"/>
        </w:rPr>
        <w:t>.</w:t>
      </w:r>
    </w:p>
    <w:p w14:paraId="7F1A2C50" w14:textId="5D329DC5" w:rsidR="004C4DDC" w:rsidRPr="00BB338C" w:rsidRDefault="002703A4" w:rsidP="004C4DDC">
      <w:pPr>
        <w:ind w:firstLine="426"/>
        <w:jc w:val="both"/>
        <w:rPr>
          <w:lang w:val="uk-UA"/>
        </w:rPr>
      </w:pPr>
      <w:r w:rsidRPr="00BB338C">
        <w:rPr>
          <w:iCs/>
          <w:lang w:val="uk-UA"/>
        </w:rPr>
        <w:t xml:space="preserve">Відповідальні виконавці заходів </w:t>
      </w:r>
      <w:r w:rsidR="007D43A1" w:rsidRPr="00BB338C">
        <w:rPr>
          <w:iCs/>
          <w:lang w:val="uk-UA"/>
        </w:rPr>
        <w:t xml:space="preserve">Програми здійснюють аналіз стану реалізації Програми і надають інформацію про її виконання </w:t>
      </w:r>
      <w:r w:rsidR="004C4DDC">
        <w:rPr>
          <w:lang w:val="uk-UA"/>
        </w:rPr>
        <w:t xml:space="preserve">управлінню </w:t>
      </w:r>
      <w:r w:rsidR="004C4DDC" w:rsidRPr="00BB338C">
        <w:rPr>
          <w:lang w:val="uk-UA"/>
        </w:rPr>
        <w:t xml:space="preserve"> соціального захисту населення </w:t>
      </w:r>
      <w:r w:rsidR="004C4DDC">
        <w:rPr>
          <w:lang w:val="uk-UA"/>
        </w:rPr>
        <w:t>Роменської міської ради</w:t>
      </w:r>
      <w:r w:rsidR="004C4DDC" w:rsidRPr="004C4DDC">
        <w:rPr>
          <w:iCs/>
          <w:lang w:val="uk-UA"/>
        </w:rPr>
        <w:t xml:space="preserve"> </w:t>
      </w:r>
      <w:r w:rsidR="004C4DDC" w:rsidRPr="00BB338C">
        <w:rPr>
          <w:iCs/>
          <w:lang w:val="uk-UA"/>
        </w:rPr>
        <w:t xml:space="preserve">щороку до </w:t>
      </w:r>
      <w:r w:rsidR="004C4DDC">
        <w:rPr>
          <w:iCs/>
          <w:lang w:val="uk-UA"/>
        </w:rPr>
        <w:t>14</w:t>
      </w:r>
      <w:r w:rsidR="004C4DDC" w:rsidRPr="00BB338C">
        <w:rPr>
          <w:iCs/>
          <w:lang w:val="uk-UA"/>
        </w:rPr>
        <w:t xml:space="preserve"> </w:t>
      </w:r>
      <w:r w:rsidR="004C4DDC">
        <w:rPr>
          <w:iCs/>
          <w:lang w:val="uk-UA"/>
        </w:rPr>
        <w:t>січня</w:t>
      </w:r>
      <w:r w:rsidR="004C4DDC" w:rsidRPr="00BB338C">
        <w:rPr>
          <w:iCs/>
          <w:lang w:val="uk-UA"/>
        </w:rPr>
        <w:t xml:space="preserve"> року, наступного за звітним.</w:t>
      </w:r>
    </w:p>
    <w:p w14:paraId="620B612F" w14:textId="6C61E3AD" w:rsidR="007D43A1" w:rsidRPr="00BB338C" w:rsidRDefault="00446327" w:rsidP="00737AFC">
      <w:pPr>
        <w:ind w:firstLine="426"/>
        <w:jc w:val="both"/>
        <w:rPr>
          <w:iCs/>
          <w:lang w:val="uk-UA"/>
        </w:rPr>
      </w:pPr>
      <w:r w:rsidRPr="00446327">
        <w:rPr>
          <w:lang w:val="uk-UA"/>
        </w:rPr>
        <w:t>Управління  соціального захисту населення Роменської міської ради</w:t>
      </w:r>
      <w:r w:rsidRPr="00446327">
        <w:rPr>
          <w:iCs/>
          <w:lang w:val="uk-UA"/>
        </w:rPr>
        <w:t xml:space="preserve"> </w:t>
      </w:r>
      <w:r w:rsidR="007D43A1" w:rsidRPr="00BB338C">
        <w:rPr>
          <w:iCs/>
          <w:lang w:val="uk-UA"/>
        </w:rPr>
        <w:t xml:space="preserve">узагальнює надану інформацію та інформує </w:t>
      </w:r>
      <w:r w:rsidRPr="00BB338C">
        <w:rPr>
          <w:iCs/>
          <w:lang w:val="uk-UA"/>
        </w:rPr>
        <w:t xml:space="preserve">Департамент соціального захисту населення Сумської обласної держаної адміністрації </w:t>
      </w:r>
      <w:r w:rsidR="007D43A1" w:rsidRPr="00BB338C">
        <w:rPr>
          <w:iCs/>
          <w:lang w:val="uk-UA"/>
        </w:rPr>
        <w:t xml:space="preserve">щороку до </w:t>
      </w:r>
      <w:r>
        <w:rPr>
          <w:iCs/>
          <w:lang w:val="uk-UA"/>
        </w:rPr>
        <w:t>01</w:t>
      </w:r>
      <w:r w:rsidR="007D43A1" w:rsidRPr="00BB338C">
        <w:rPr>
          <w:iCs/>
          <w:lang w:val="uk-UA"/>
        </w:rPr>
        <w:t xml:space="preserve"> </w:t>
      </w:r>
      <w:r w:rsidR="00DA1419" w:rsidRPr="00BB338C">
        <w:rPr>
          <w:iCs/>
          <w:lang w:val="uk-UA"/>
        </w:rPr>
        <w:t>лютого</w:t>
      </w:r>
      <w:r w:rsidR="007D43A1" w:rsidRPr="00BB338C">
        <w:rPr>
          <w:iCs/>
          <w:lang w:val="uk-UA"/>
        </w:rPr>
        <w:t xml:space="preserve"> року, наступного за звітним.</w:t>
      </w:r>
    </w:p>
    <w:p w14:paraId="7E605023" w14:textId="01BAA3A2" w:rsidR="00FE5C79" w:rsidRPr="008178E3" w:rsidRDefault="00FE5C79" w:rsidP="00FE5C79">
      <w:pPr>
        <w:pStyle w:val="afd"/>
        <w:spacing w:line="276" w:lineRule="auto"/>
        <w:ind w:right="-35"/>
        <w:jc w:val="left"/>
        <w:rPr>
          <w:iCs/>
          <w:sz w:val="24"/>
          <w:szCs w:val="24"/>
          <w:lang w:val="ru-RU"/>
        </w:rPr>
      </w:pPr>
      <w:r>
        <w:rPr>
          <w:iCs/>
          <w:sz w:val="24"/>
          <w:szCs w:val="24"/>
        </w:rPr>
        <w:t xml:space="preserve">       </w:t>
      </w:r>
      <w:r w:rsidRPr="008178E3">
        <w:rPr>
          <w:iCs/>
          <w:sz w:val="24"/>
          <w:szCs w:val="24"/>
        </w:rPr>
        <w:t>Міська рада  щороку заслуховує звіт про хід виконання Програми.</w:t>
      </w:r>
    </w:p>
    <w:p w14:paraId="618278D4" w14:textId="77777777" w:rsidR="00A954B6" w:rsidRPr="00FE5C79" w:rsidRDefault="00A954B6" w:rsidP="00C5539E">
      <w:pPr>
        <w:jc w:val="both"/>
        <w:rPr>
          <w:iCs/>
          <w:sz w:val="28"/>
          <w:szCs w:val="22"/>
        </w:rPr>
      </w:pPr>
    </w:p>
    <w:p w14:paraId="656255A6" w14:textId="77777777" w:rsidR="00C5539E" w:rsidRDefault="00C5539E" w:rsidP="00737AFC">
      <w:pPr>
        <w:ind w:firstLine="426"/>
        <w:jc w:val="both"/>
        <w:rPr>
          <w:iCs/>
          <w:sz w:val="28"/>
          <w:szCs w:val="22"/>
          <w:lang w:val="uk-UA"/>
        </w:rPr>
      </w:pPr>
    </w:p>
    <w:p w14:paraId="087CAC15" w14:textId="77777777" w:rsidR="00C5539E" w:rsidRPr="008F7799" w:rsidRDefault="00C5539E" w:rsidP="00737AFC">
      <w:pPr>
        <w:ind w:firstLine="426"/>
        <w:jc w:val="both"/>
        <w:rPr>
          <w:iCs/>
          <w:sz w:val="28"/>
          <w:szCs w:val="22"/>
          <w:lang w:val="uk-UA"/>
        </w:rPr>
      </w:pPr>
    </w:p>
    <w:p w14:paraId="31E24EE3" w14:textId="77777777" w:rsidR="007D43A1" w:rsidRPr="008F7799" w:rsidRDefault="007D43A1" w:rsidP="000F144A">
      <w:pPr>
        <w:jc w:val="both"/>
        <w:rPr>
          <w:lang w:val="uk-UA"/>
        </w:rPr>
        <w:sectPr w:rsidR="007D43A1" w:rsidRPr="008F7799" w:rsidSect="00743C83">
          <w:headerReference w:type="default" r:id="rId10"/>
          <w:pgSz w:w="11906" w:h="16838" w:code="9"/>
          <w:pgMar w:top="1134" w:right="567" w:bottom="1134" w:left="1701" w:header="709" w:footer="709" w:gutter="0"/>
          <w:cols w:space="708"/>
          <w:titlePg/>
          <w:docGrid w:linePitch="360"/>
        </w:sectPr>
      </w:pPr>
    </w:p>
    <w:p w14:paraId="51F92937" w14:textId="77777777" w:rsidR="007D43A1" w:rsidRPr="00BB338C" w:rsidRDefault="007D43A1" w:rsidP="00892422">
      <w:pPr>
        <w:pStyle w:val="21"/>
        <w:tabs>
          <w:tab w:val="left" w:pos="10206"/>
        </w:tabs>
        <w:ind w:left="0" w:firstLine="10490"/>
        <w:rPr>
          <w:sz w:val="24"/>
          <w:szCs w:val="24"/>
        </w:rPr>
      </w:pPr>
      <w:r w:rsidRPr="00BB338C">
        <w:rPr>
          <w:sz w:val="24"/>
          <w:szCs w:val="24"/>
        </w:rPr>
        <w:lastRenderedPageBreak/>
        <w:t>Додаток 1</w:t>
      </w:r>
    </w:p>
    <w:p w14:paraId="5EAEF925" w14:textId="77777777" w:rsidR="007D43A1" w:rsidRPr="00BB338C" w:rsidRDefault="007D43A1" w:rsidP="00892422">
      <w:pPr>
        <w:pStyle w:val="21"/>
        <w:tabs>
          <w:tab w:val="left" w:pos="10206"/>
        </w:tabs>
        <w:ind w:left="0" w:firstLine="10490"/>
        <w:rPr>
          <w:sz w:val="24"/>
          <w:szCs w:val="24"/>
        </w:rPr>
      </w:pPr>
      <w:r w:rsidRPr="00BB338C">
        <w:rPr>
          <w:sz w:val="24"/>
          <w:szCs w:val="24"/>
        </w:rPr>
        <w:t>до Програми</w:t>
      </w:r>
    </w:p>
    <w:p w14:paraId="7998FC4B" w14:textId="77777777" w:rsidR="007D43A1" w:rsidRPr="00BB338C" w:rsidRDefault="007D43A1" w:rsidP="007D43A1">
      <w:pPr>
        <w:rPr>
          <w:lang w:val="uk-UA"/>
        </w:rPr>
      </w:pPr>
    </w:p>
    <w:p w14:paraId="7D13D31C" w14:textId="77777777" w:rsidR="007D43A1" w:rsidRPr="00BB338C" w:rsidRDefault="007D43A1" w:rsidP="007D43A1">
      <w:pPr>
        <w:rPr>
          <w:lang w:val="uk-UA"/>
        </w:rPr>
      </w:pPr>
    </w:p>
    <w:p w14:paraId="7C96E1C3" w14:textId="77777777" w:rsidR="00E952F7" w:rsidRPr="00BB338C" w:rsidRDefault="00E952F7" w:rsidP="00E952F7">
      <w:pPr>
        <w:jc w:val="center"/>
        <w:rPr>
          <w:b/>
          <w:u w:val="single"/>
          <w:lang w:val="uk-UA"/>
        </w:rPr>
      </w:pPr>
      <w:r w:rsidRPr="00BB338C">
        <w:rPr>
          <w:b/>
          <w:lang w:val="uk-UA"/>
        </w:rPr>
        <w:t xml:space="preserve">Ресурсне забезпечення Програми </w:t>
      </w:r>
    </w:p>
    <w:p w14:paraId="435FFB23" w14:textId="328AC5D5" w:rsidR="00E952F7" w:rsidRPr="00BB338C" w:rsidRDefault="0062490E" w:rsidP="00E952F7">
      <w:pPr>
        <w:jc w:val="center"/>
        <w:rPr>
          <w:u w:val="single"/>
          <w:lang w:val="uk-UA"/>
        </w:rPr>
      </w:pPr>
      <w:r>
        <w:rPr>
          <w:lang w:val="uk-UA"/>
        </w:rPr>
        <w:tab/>
        <w:t xml:space="preserve">                                                                                                                        </w:t>
      </w:r>
      <w:r w:rsidR="00E952F7" w:rsidRPr="00BB338C">
        <w:rPr>
          <w:lang w:val="uk-UA"/>
        </w:rPr>
        <w:t>тис. гривень</w:t>
      </w:r>
    </w:p>
    <w:p w14:paraId="3E4B6F19" w14:textId="4260B88C" w:rsidR="007D43A1" w:rsidRDefault="007D43A1" w:rsidP="007D43A1">
      <w:pPr>
        <w:spacing w:line="216" w:lineRule="auto"/>
        <w:jc w:val="both"/>
        <w:rPr>
          <w:lang w:val="uk-UA"/>
        </w:rPr>
      </w:pPr>
    </w:p>
    <w:tbl>
      <w:tblPr>
        <w:tblStyle w:val="a4"/>
        <w:tblW w:w="0" w:type="auto"/>
        <w:tblInd w:w="421" w:type="dxa"/>
        <w:tblLook w:val="04A0" w:firstRow="1" w:lastRow="0" w:firstColumn="1" w:lastColumn="0" w:noHBand="0" w:noVBand="1"/>
      </w:tblPr>
      <w:tblGrid>
        <w:gridCol w:w="3685"/>
        <w:gridCol w:w="1559"/>
        <w:gridCol w:w="1701"/>
        <w:gridCol w:w="1843"/>
        <w:gridCol w:w="3402"/>
      </w:tblGrid>
      <w:tr w:rsidR="0062490E" w14:paraId="6E7A1C49" w14:textId="77777777" w:rsidTr="001E0AB8">
        <w:tc>
          <w:tcPr>
            <w:tcW w:w="3685" w:type="dxa"/>
            <w:vAlign w:val="center"/>
          </w:tcPr>
          <w:p w14:paraId="54671D07" w14:textId="2D2A1469" w:rsidR="0062490E" w:rsidRDefault="0062490E" w:rsidP="0062490E">
            <w:pPr>
              <w:spacing w:line="216" w:lineRule="auto"/>
              <w:jc w:val="both"/>
              <w:rPr>
                <w:lang w:val="uk-UA"/>
              </w:rPr>
            </w:pPr>
            <w:r w:rsidRPr="00BB338C">
              <w:rPr>
                <w:b/>
                <w:lang w:val="uk-UA"/>
              </w:rPr>
              <w:t>Обсяг коштів, що пропонується залучити на виконання Програми</w:t>
            </w:r>
          </w:p>
        </w:tc>
        <w:tc>
          <w:tcPr>
            <w:tcW w:w="1559" w:type="dxa"/>
            <w:vAlign w:val="center"/>
          </w:tcPr>
          <w:p w14:paraId="12D16C8A" w14:textId="7DA7DBD7" w:rsidR="0062490E" w:rsidRDefault="0062490E" w:rsidP="00DD7A53">
            <w:pPr>
              <w:spacing w:line="216" w:lineRule="auto"/>
              <w:jc w:val="both"/>
              <w:rPr>
                <w:lang w:val="uk-UA"/>
              </w:rPr>
            </w:pPr>
            <w:r w:rsidRPr="00BB338C">
              <w:rPr>
                <w:b/>
                <w:lang w:val="uk-UA"/>
              </w:rPr>
              <w:t>202</w:t>
            </w:r>
            <w:r w:rsidR="00DD7A53">
              <w:rPr>
                <w:b/>
                <w:lang w:val="uk-UA"/>
              </w:rPr>
              <w:t>3</w:t>
            </w:r>
            <w:r w:rsidRPr="00BB338C">
              <w:rPr>
                <w:b/>
                <w:lang w:val="uk-UA"/>
              </w:rPr>
              <w:t xml:space="preserve"> рік</w:t>
            </w:r>
          </w:p>
        </w:tc>
        <w:tc>
          <w:tcPr>
            <w:tcW w:w="1701" w:type="dxa"/>
            <w:vAlign w:val="center"/>
          </w:tcPr>
          <w:p w14:paraId="073D9931" w14:textId="35C764A5" w:rsidR="0062490E" w:rsidRDefault="0062490E" w:rsidP="00DD7A53">
            <w:pPr>
              <w:spacing w:line="216" w:lineRule="auto"/>
              <w:jc w:val="both"/>
              <w:rPr>
                <w:lang w:val="uk-UA"/>
              </w:rPr>
            </w:pPr>
            <w:r w:rsidRPr="00BB338C">
              <w:rPr>
                <w:b/>
                <w:lang w:val="uk-UA"/>
              </w:rPr>
              <w:t>202</w:t>
            </w:r>
            <w:r w:rsidR="00DD7A53">
              <w:rPr>
                <w:b/>
                <w:lang w:val="uk-UA"/>
              </w:rPr>
              <w:t>4</w:t>
            </w:r>
            <w:r w:rsidRPr="00BB338C">
              <w:rPr>
                <w:b/>
                <w:lang w:val="uk-UA"/>
              </w:rPr>
              <w:t xml:space="preserve"> рік</w:t>
            </w:r>
          </w:p>
        </w:tc>
        <w:tc>
          <w:tcPr>
            <w:tcW w:w="1843" w:type="dxa"/>
            <w:vAlign w:val="center"/>
          </w:tcPr>
          <w:p w14:paraId="612AA2F9" w14:textId="010D9609" w:rsidR="0062490E" w:rsidRDefault="0062490E" w:rsidP="00DD7A53">
            <w:pPr>
              <w:spacing w:line="216" w:lineRule="auto"/>
              <w:jc w:val="both"/>
              <w:rPr>
                <w:lang w:val="uk-UA"/>
              </w:rPr>
            </w:pPr>
            <w:r w:rsidRPr="00BB338C">
              <w:rPr>
                <w:b/>
                <w:lang w:val="uk-UA"/>
              </w:rPr>
              <w:t>202</w:t>
            </w:r>
            <w:r w:rsidR="00DD7A53">
              <w:rPr>
                <w:b/>
                <w:lang w:val="uk-UA"/>
              </w:rPr>
              <w:t xml:space="preserve">5 </w:t>
            </w:r>
            <w:r w:rsidRPr="00BB338C">
              <w:rPr>
                <w:b/>
                <w:lang w:val="uk-UA"/>
              </w:rPr>
              <w:t>рік</w:t>
            </w:r>
          </w:p>
        </w:tc>
        <w:tc>
          <w:tcPr>
            <w:tcW w:w="3402" w:type="dxa"/>
            <w:vAlign w:val="center"/>
          </w:tcPr>
          <w:p w14:paraId="1280B3B0" w14:textId="789A4904" w:rsidR="0062490E" w:rsidRDefault="0062490E" w:rsidP="0062490E">
            <w:pPr>
              <w:spacing w:line="216" w:lineRule="auto"/>
              <w:jc w:val="both"/>
              <w:rPr>
                <w:lang w:val="uk-UA"/>
              </w:rPr>
            </w:pPr>
            <w:r w:rsidRPr="00BB338C">
              <w:rPr>
                <w:b/>
                <w:lang w:val="uk-UA"/>
              </w:rPr>
              <w:t>Усього витрат на виконання Програми, тис. гривень</w:t>
            </w:r>
          </w:p>
        </w:tc>
      </w:tr>
      <w:tr w:rsidR="00DD7A53" w14:paraId="52527DD9" w14:textId="77777777" w:rsidTr="000E0204">
        <w:trPr>
          <w:trHeight w:val="882"/>
        </w:trPr>
        <w:tc>
          <w:tcPr>
            <w:tcW w:w="3685" w:type="dxa"/>
          </w:tcPr>
          <w:p w14:paraId="5D9C02F2" w14:textId="16908792" w:rsidR="00DD7A53" w:rsidRDefault="00DD7A53" w:rsidP="00DD7A53">
            <w:pPr>
              <w:spacing w:line="216" w:lineRule="auto"/>
              <w:jc w:val="both"/>
              <w:rPr>
                <w:lang w:val="uk-UA"/>
              </w:rPr>
            </w:pPr>
            <w:r w:rsidRPr="00BB338C">
              <w:rPr>
                <w:lang w:val="uk-UA"/>
              </w:rPr>
              <w:t>Обсяг ресурсів, усього, тис. гривень</w:t>
            </w:r>
          </w:p>
        </w:tc>
        <w:tc>
          <w:tcPr>
            <w:tcW w:w="1559" w:type="dxa"/>
            <w:vAlign w:val="center"/>
          </w:tcPr>
          <w:p w14:paraId="4529E371" w14:textId="5BCC5757" w:rsidR="00DD7A53" w:rsidRPr="00DD7A53" w:rsidRDefault="00DD7A53" w:rsidP="00DD7A53">
            <w:pPr>
              <w:spacing w:line="216" w:lineRule="auto"/>
              <w:jc w:val="both"/>
              <w:rPr>
                <w:lang w:val="uk-UA"/>
              </w:rPr>
            </w:pPr>
            <w:r w:rsidRPr="00DD7A53">
              <w:rPr>
                <w:b/>
                <w:bCs/>
              </w:rPr>
              <w:t xml:space="preserve"> 10 317,3   </w:t>
            </w:r>
          </w:p>
        </w:tc>
        <w:tc>
          <w:tcPr>
            <w:tcW w:w="1701" w:type="dxa"/>
            <w:vAlign w:val="center"/>
          </w:tcPr>
          <w:p w14:paraId="7307449C" w14:textId="493F8929" w:rsidR="00DD7A53" w:rsidRPr="00DD7A53" w:rsidRDefault="00DD7A53" w:rsidP="00DD7A53">
            <w:pPr>
              <w:spacing w:line="216" w:lineRule="auto"/>
              <w:jc w:val="both"/>
              <w:rPr>
                <w:lang w:val="uk-UA"/>
              </w:rPr>
            </w:pPr>
            <w:r w:rsidRPr="00DD7A53">
              <w:rPr>
                <w:b/>
                <w:bCs/>
              </w:rPr>
              <w:t xml:space="preserve">       4 948,2   </w:t>
            </w:r>
          </w:p>
        </w:tc>
        <w:tc>
          <w:tcPr>
            <w:tcW w:w="1843" w:type="dxa"/>
            <w:vAlign w:val="center"/>
          </w:tcPr>
          <w:p w14:paraId="78DFF759" w14:textId="257DBA98" w:rsidR="00DD7A53" w:rsidRPr="00DD7A53" w:rsidRDefault="00DD7A53" w:rsidP="00DD7A53">
            <w:pPr>
              <w:spacing w:line="216" w:lineRule="auto"/>
              <w:jc w:val="both"/>
              <w:rPr>
                <w:lang w:val="uk-UA"/>
              </w:rPr>
            </w:pPr>
            <w:r w:rsidRPr="00DD7A53">
              <w:rPr>
                <w:b/>
                <w:bCs/>
              </w:rPr>
              <w:t xml:space="preserve"> 4 783,2   </w:t>
            </w:r>
          </w:p>
        </w:tc>
        <w:tc>
          <w:tcPr>
            <w:tcW w:w="3402" w:type="dxa"/>
          </w:tcPr>
          <w:p w14:paraId="6C784C2F" w14:textId="77777777" w:rsidR="00DD7A53" w:rsidRDefault="00DD7A53" w:rsidP="00DD7A53">
            <w:pPr>
              <w:jc w:val="both"/>
              <w:rPr>
                <w:b/>
                <w:bCs/>
              </w:rPr>
            </w:pPr>
            <w:r w:rsidRPr="00DD7A53">
              <w:rPr>
                <w:b/>
                <w:bCs/>
              </w:rPr>
              <w:t xml:space="preserve">   </w:t>
            </w:r>
          </w:p>
          <w:p w14:paraId="41BB2796" w14:textId="2C1CEB36" w:rsidR="00DD7A53" w:rsidRPr="00DD7A53" w:rsidRDefault="00DD7A53" w:rsidP="00DD7A53">
            <w:pPr>
              <w:jc w:val="both"/>
              <w:rPr>
                <w:b/>
                <w:bCs/>
              </w:rPr>
            </w:pPr>
            <w:r w:rsidRPr="00DD7A53">
              <w:rPr>
                <w:b/>
                <w:bCs/>
              </w:rPr>
              <w:t xml:space="preserve"> 20 048,7   </w:t>
            </w:r>
          </w:p>
          <w:p w14:paraId="67F237C5" w14:textId="77777777" w:rsidR="00DD7A53" w:rsidRPr="00DD7A53" w:rsidRDefault="00DD7A53" w:rsidP="00DD7A53">
            <w:pPr>
              <w:spacing w:line="216" w:lineRule="auto"/>
              <w:jc w:val="both"/>
              <w:rPr>
                <w:lang w:val="uk-UA"/>
              </w:rPr>
            </w:pPr>
          </w:p>
        </w:tc>
      </w:tr>
    </w:tbl>
    <w:p w14:paraId="13949E51" w14:textId="77777777" w:rsidR="00F87952" w:rsidRDefault="00F87952" w:rsidP="007D43A1">
      <w:pPr>
        <w:spacing w:line="216" w:lineRule="auto"/>
        <w:jc w:val="both"/>
        <w:rPr>
          <w:lang w:val="uk-UA"/>
        </w:rPr>
      </w:pPr>
    </w:p>
    <w:p w14:paraId="6EF1F01E" w14:textId="77777777" w:rsidR="00C80A6F" w:rsidRDefault="00C80A6F" w:rsidP="007D43A1">
      <w:pPr>
        <w:spacing w:line="216" w:lineRule="auto"/>
        <w:jc w:val="both"/>
        <w:rPr>
          <w:lang w:val="uk-UA"/>
        </w:rPr>
      </w:pPr>
    </w:p>
    <w:p w14:paraId="529592A1" w14:textId="77777777" w:rsidR="00C80A6F" w:rsidRDefault="00C80A6F" w:rsidP="007D43A1">
      <w:pPr>
        <w:spacing w:line="216" w:lineRule="auto"/>
        <w:jc w:val="both"/>
        <w:rPr>
          <w:lang w:val="uk-UA"/>
        </w:rPr>
      </w:pPr>
    </w:p>
    <w:p w14:paraId="4F26FB56" w14:textId="77777777" w:rsidR="00C80A6F" w:rsidRDefault="00C80A6F" w:rsidP="007D43A1">
      <w:pPr>
        <w:spacing w:line="216" w:lineRule="auto"/>
        <w:jc w:val="both"/>
        <w:rPr>
          <w:lang w:val="uk-UA"/>
        </w:rPr>
      </w:pPr>
    </w:p>
    <w:p w14:paraId="2584EBB5" w14:textId="77777777" w:rsidR="00C80A6F" w:rsidRDefault="00C80A6F" w:rsidP="007D43A1">
      <w:pPr>
        <w:spacing w:line="216" w:lineRule="auto"/>
        <w:jc w:val="both"/>
        <w:rPr>
          <w:lang w:val="uk-UA"/>
        </w:rPr>
      </w:pPr>
    </w:p>
    <w:p w14:paraId="775353F2" w14:textId="77777777" w:rsidR="00C80A6F" w:rsidRDefault="00C80A6F" w:rsidP="007D43A1">
      <w:pPr>
        <w:spacing w:line="216" w:lineRule="auto"/>
        <w:jc w:val="both"/>
        <w:rPr>
          <w:lang w:val="uk-UA"/>
        </w:rPr>
      </w:pPr>
    </w:p>
    <w:p w14:paraId="52C858E8" w14:textId="77777777" w:rsidR="00C80A6F" w:rsidRDefault="00C80A6F" w:rsidP="007D43A1">
      <w:pPr>
        <w:spacing w:line="216" w:lineRule="auto"/>
        <w:jc w:val="both"/>
        <w:rPr>
          <w:lang w:val="uk-UA"/>
        </w:rPr>
      </w:pPr>
    </w:p>
    <w:p w14:paraId="6B07AEFF" w14:textId="77777777" w:rsidR="00C80A6F" w:rsidRDefault="00C80A6F" w:rsidP="007D43A1">
      <w:pPr>
        <w:spacing w:line="216" w:lineRule="auto"/>
        <w:jc w:val="both"/>
        <w:rPr>
          <w:lang w:val="uk-UA"/>
        </w:rPr>
      </w:pPr>
    </w:p>
    <w:p w14:paraId="20D14A00" w14:textId="77777777" w:rsidR="00C80A6F" w:rsidRDefault="00C80A6F" w:rsidP="007D43A1">
      <w:pPr>
        <w:spacing w:line="216" w:lineRule="auto"/>
        <w:jc w:val="both"/>
        <w:rPr>
          <w:lang w:val="uk-UA"/>
        </w:rPr>
      </w:pPr>
    </w:p>
    <w:p w14:paraId="1810A211" w14:textId="77777777" w:rsidR="00C80A6F" w:rsidRDefault="00C80A6F" w:rsidP="007D43A1">
      <w:pPr>
        <w:spacing w:line="216" w:lineRule="auto"/>
        <w:jc w:val="both"/>
        <w:rPr>
          <w:lang w:val="uk-UA"/>
        </w:rPr>
      </w:pPr>
    </w:p>
    <w:p w14:paraId="51262544" w14:textId="77777777" w:rsidR="00C80A6F" w:rsidRDefault="00C80A6F" w:rsidP="007D43A1">
      <w:pPr>
        <w:spacing w:line="216" w:lineRule="auto"/>
        <w:jc w:val="both"/>
        <w:rPr>
          <w:lang w:val="uk-UA"/>
        </w:rPr>
        <w:sectPr w:rsidR="00C80A6F" w:rsidSect="00743C83">
          <w:headerReference w:type="default" r:id="rId11"/>
          <w:pgSz w:w="16838" w:h="11906" w:orient="landscape"/>
          <w:pgMar w:top="1701" w:right="567" w:bottom="567" w:left="851" w:header="709" w:footer="709" w:gutter="0"/>
          <w:cols w:space="708"/>
          <w:titlePg/>
          <w:docGrid w:linePitch="360"/>
        </w:sectPr>
      </w:pPr>
    </w:p>
    <w:p w14:paraId="3F70794B" w14:textId="77777777" w:rsidR="00C80A6F" w:rsidRPr="00BB338C" w:rsidRDefault="00C80A6F" w:rsidP="0030737B">
      <w:pPr>
        <w:pStyle w:val="21"/>
        <w:ind w:left="0" w:firstLine="10490"/>
        <w:rPr>
          <w:sz w:val="24"/>
          <w:szCs w:val="24"/>
        </w:rPr>
      </w:pPr>
      <w:r w:rsidRPr="00BB338C">
        <w:rPr>
          <w:sz w:val="24"/>
          <w:szCs w:val="24"/>
        </w:rPr>
        <w:lastRenderedPageBreak/>
        <w:t>Додаток 2</w:t>
      </w:r>
    </w:p>
    <w:p w14:paraId="58EA190C" w14:textId="77777777" w:rsidR="00C80A6F" w:rsidRPr="00BB338C" w:rsidRDefault="00C80A6F" w:rsidP="0030737B">
      <w:pPr>
        <w:pStyle w:val="21"/>
        <w:ind w:left="0" w:firstLine="10490"/>
        <w:rPr>
          <w:sz w:val="24"/>
          <w:szCs w:val="24"/>
        </w:rPr>
      </w:pPr>
      <w:r w:rsidRPr="00BB338C">
        <w:rPr>
          <w:sz w:val="24"/>
          <w:szCs w:val="24"/>
        </w:rPr>
        <w:t>до Програми</w:t>
      </w:r>
    </w:p>
    <w:p w14:paraId="27CFC34B" w14:textId="77777777" w:rsidR="00ED7CF0" w:rsidRPr="00BB338C" w:rsidRDefault="00ED7CF0" w:rsidP="00ED7CF0">
      <w:pPr>
        <w:jc w:val="center"/>
        <w:rPr>
          <w:b/>
          <w:bCs/>
          <w:lang w:val="uk-UA"/>
        </w:rPr>
      </w:pPr>
      <w:r w:rsidRPr="00BB338C">
        <w:rPr>
          <w:b/>
          <w:bCs/>
          <w:lang w:val="uk-UA"/>
        </w:rPr>
        <w:t>Напрями діяльності та заходи Програми</w:t>
      </w:r>
    </w:p>
    <w:p w14:paraId="6883D73B" w14:textId="77777777" w:rsidR="003F0E96" w:rsidRDefault="003F0E96" w:rsidP="00ED7CF0">
      <w:pPr>
        <w:jc w:val="center"/>
        <w:rPr>
          <w:b/>
          <w:bCs/>
          <w:sz w:val="28"/>
          <w:szCs w:val="28"/>
          <w:lang w:val="uk-UA"/>
        </w:rPr>
      </w:pPr>
    </w:p>
    <w:tbl>
      <w:tblPr>
        <w:tblW w:w="1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2232"/>
        <w:gridCol w:w="980"/>
        <w:gridCol w:w="2797"/>
        <w:gridCol w:w="1147"/>
        <w:gridCol w:w="1399"/>
        <w:gridCol w:w="1120"/>
        <w:gridCol w:w="1259"/>
        <w:gridCol w:w="1258"/>
        <w:gridCol w:w="2444"/>
        <w:gridCol w:w="236"/>
      </w:tblGrid>
      <w:tr w:rsidR="003D568B" w:rsidRPr="00AD1E93" w14:paraId="6C18C993" w14:textId="77777777" w:rsidTr="00D36F22">
        <w:trPr>
          <w:gridAfter w:val="1"/>
          <w:wAfter w:w="236" w:type="dxa"/>
        </w:trPr>
        <w:tc>
          <w:tcPr>
            <w:tcW w:w="668" w:type="dxa"/>
            <w:vMerge w:val="restart"/>
            <w:shd w:val="clear" w:color="auto" w:fill="auto"/>
            <w:vAlign w:val="center"/>
          </w:tcPr>
          <w:p w14:paraId="3D175A4C" w14:textId="77777777" w:rsidR="003D568B" w:rsidRPr="00AD1E93" w:rsidRDefault="003D568B" w:rsidP="007131B4">
            <w:pPr>
              <w:spacing w:line="216" w:lineRule="auto"/>
              <w:jc w:val="center"/>
              <w:rPr>
                <w:b/>
                <w:sz w:val="20"/>
                <w:szCs w:val="20"/>
                <w:lang w:val="uk-UA"/>
              </w:rPr>
            </w:pPr>
            <w:r w:rsidRPr="00AD1E93">
              <w:rPr>
                <w:b/>
                <w:sz w:val="20"/>
                <w:szCs w:val="20"/>
                <w:lang w:val="uk-UA"/>
              </w:rPr>
              <w:t>№ з/п</w:t>
            </w:r>
          </w:p>
          <w:p w14:paraId="24E4DB1C" w14:textId="765885F1" w:rsidR="001F72DF" w:rsidRPr="00AD1E93" w:rsidRDefault="001F72DF" w:rsidP="007131B4">
            <w:pPr>
              <w:spacing w:line="216" w:lineRule="auto"/>
              <w:jc w:val="center"/>
              <w:rPr>
                <w:b/>
                <w:sz w:val="20"/>
                <w:szCs w:val="20"/>
                <w:lang w:val="uk-UA"/>
              </w:rPr>
            </w:pPr>
          </w:p>
        </w:tc>
        <w:tc>
          <w:tcPr>
            <w:tcW w:w="2232" w:type="dxa"/>
            <w:vMerge w:val="restart"/>
            <w:shd w:val="clear" w:color="auto" w:fill="auto"/>
            <w:vAlign w:val="center"/>
          </w:tcPr>
          <w:p w14:paraId="7AB6917E" w14:textId="77777777" w:rsidR="003D568B" w:rsidRPr="00AD1E93" w:rsidRDefault="003D568B" w:rsidP="00A20471">
            <w:pPr>
              <w:contextualSpacing/>
              <w:jc w:val="center"/>
              <w:rPr>
                <w:b/>
                <w:sz w:val="20"/>
                <w:szCs w:val="20"/>
                <w:lang w:val="uk-UA"/>
              </w:rPr>
            </w:pPr>
            <w:r w:rsidRPr="00AD1E93">
              <w:rPr>
                <w:b/>
                <w:color w:val="000000"/>
                <w:sz w:val="20"/>
                <w:szCs w:val="20"/>
                <w:lang w:val="uk-UA"/>
              </w:rPr>
              <w:t>Перелік заходів завдання</w:t>
            </w:r>
          </w:p>
        </w:tc>
        <w:tc>
          <w:tcPr>
            <w:tcW w:w="980" w:type="dxa"/>
            <w:vMerge w:val="restart"/>
            <w:shd w:val="clear" w:color="auto" w:fill="auto"/>
            <w:vAlign w:val="center"/>
          </w:tcPr>
          <w:p w14:paraId="48F88430" w14:textId="77777777" w:rsidR="003D568B" w:rsidRPr="00AD1E93" w:rsidRDefault="003D568B" w:rsidP="00A20471">
            <w:pPr>
              <w:spacing w:line="216" w:lineRule="auto"/>
              <w:jc w:val="center"/>
              <w:rPr>
                <w:b/>
                <w:sz w:val="20"/>
                <w:szCs w:val="20"/>
                <w:lang w:val="uk-UA"/>
              </w:rPr>
            </w:pPr>
            <w:r w:rsidRPr="00AD1E93">
              <w:rPr>
                <w:b/>
                <w:color w:val="000000"/>
                <w:sz w:val="20"/>
                <w:szCs w:val="20"/>
                <w:lang w:val="uk-UA"/>
              </w:rPr>
              <w:t>Строк виконання заходу</w:t>
            </w:r>
          </w:p>
        </w:tc>
        <w:tc>
          <w:tcPr>
            <w:tcW w:w="2797" w:type="dxa"/>
            <w:vMerge w:val="restart"/>
          </w:tcPr>
          <w:p w14:paraId="00F3F132" w14:textId="77777777" w:rsidR="003D568B" w:rsidRPr="00AD1E93" w:rsidRDefault="003D568B" w:rsidP="00A20471">
            <w:pPr>
              <w:contextualSpacing/>
              <w:jc w:val="both"/>
              <w:rPr>
                <w:b/>
                <w:color w:val="000000"/>
                <w:sz w:val="20"/>
                <w:szCs w:val="20"/>
                <w:lang w:val="uk-UA"/>
              </w:rPr>
            </w:pPr>
            <w:r w:rsidRPr="00AD1E93">
              <w:rPr>
                <w:b/>
                <w:color w:val="000000"/>
                <w:sz w:val="20"/>
                <w:szCs w:val="20"/>
                <w:lang w:val="uk-UA"/>
              </w:rPr>
              <w:t>Виконавці</w:t>
            </w:r>
          </w:p>
        </w:tc>
        <w:tc>
          <w:tcPr>
            <w:tcW w:w="1147" w:type="dxa"/>
            <w:vMerge w:val="restart"/>
            <w:shd w:val="clear" w:color="auto" w:fill="auto"/>
            <w:vAlign w:val="center"/>
          </w:tcPr>
          <w:p w14:paraId="2978B0C8" w14:textId="77777777" w:rsidR="003D568B" w:rsidRPr="00AD1E93" w:rsidRDefault="003D568B" w:rsidP="00E9655D">
            <w:pPr>
              <w:spacing w:line="216" w:lineRule="auto"/>
              <w:jc w:val="center"/>
              <w:rPr>
                <w:b/>
                <w:sz w:val="20"/>
                <w:szCs w:val="20"/>
                <w:lang w:val="uk-UA"/>
              </w:rPr>
            </w:pPr>
            <w:r w:rsidRPr="00AD1E93">
              <w:rPr>
                <w:b/>
                <w:color w:val="000000"/>
                <w:sz w:val="20"/>
                <w:szCs w:val="20"/>
                <w:lang w:val="uk-UA"/>
              </w:rPr>
              <w:t>Джерела фінансування</w:t>
            </w:r>
          </w:p>
        </w:tc>
        <w:tc>
          <w:tcPr>
            <w:tcW w:w="5036" w:type="dxa"/>
            <w:gridSpan w:val="4"/>
            <w:shd w:val="clear" w:color="auto" w:fill="auto"/>
            <w:vAlign w:val="center"/>
          </w:tcPr>
          <w:p w14:paraId="1622A32E" w14:textId="77777777" w:rsidR="003D568B" w:rsidRPr="00AD1E93" w:rsidRDefault="003D568B" w:rsidP="007131B4">
            <w:pPr>
              <w:keepNext/>
              <w:widowControl w:val="0"/>
              <w:jc w:val="center"/>
              <w:rPr>
                <w:b/>
                <w:color w:val="000000"/>
                <w:sz w:val="20"/>
                <w:szCs w:val="20"/>
                <w:lang w:val="uk-UA"/>
              </w:rPr>
            </w:pPr>
            <w:r w:rsidRPr="00AD1E93">
              <w:rPr>
                <w:b/>
                <w:color w:val="000000"/>
                <w:sz w:val="20"/>
                <w:szCs w:val="20"/>
                <w:lang w:val="uk-UA"/>
              </w:rPr>
              <w:t>Орієнтовний обсяг фінансування,</w:t>
            </w:r>
          </w:p>
          <w:p w14:paraId="49DAD55E" w14:textId="77777777" w:rsidR="003D568B" w:rsidRPr="00AD1E93" w:rsidRDefault="003D568B" w:rsidP="007131B4">
            <w:pPr>
              <w:spacing w:line="216" w:lineRule="auto"/>
              <w:jc w:val="center"/>
              <w:rPr>
                <w:b/>
                <w:sz w:val="20"/>
                <w:szCs w:val="20"/>
                <w:lang w:val="uk-UA"/>
              </w:rPr>
            </w:pPr>
            <w:r w:rsidRPr="00AD1E93">
              <w:rPr>
                <w:b/>
                <w:color w:val="000000"/>
                <w:sz w:val="20"/>
                <w:szCs w:val="20"/>
                <w:lang w:val="uk-UA"/>
              </w:rPr>
              <w:t>(тис. гривень)</w:t>
            </w:r>
          </w:p>
        </w:tc>
        <w:tc>
          <w:tcPr>
            <w:tcW w:w="2444" w:type="dxa"/>
            <w:vMerge w:val="restart"/>
            <w:shd w:val="clear" w:color="auto" w:fill="auto"/>
            <w:vAlign w:val="center"/>
          </w:tcPr>
          <w:p w14:paraId="6B385B70" w14:textId="77777777" w:rsidR="003D568B" w:rsidRPr="00AD1E93" w:rsidRDefault="003D568B" w:rsidP="00A20471">
            <w:pPr>
              <w:jc w:val="center"/>
              <w:rPr>
                <w:b/>
                <w:sz w:val="20"/>
                <w:szCs w:val="20"/>
                <w:lang w:val="uk-UA"/>
              </w:rPr>
            </w:pPr>
            <w:r w:rsidRPr="00AD1E93">
              <w:rPr>
                <w:b/>
                <w:color w:val="000000"/>
                <w:sz w:val="20"/>
                <w:szCs w:val="20"/>
                <w:lang w:val="uk-UA"/>
              </w:rPr>
              <w:t>Очікувані результати виконання заходу</w:t>
            </w:r>
          </w:p>
        </w:tc>
      </w:tr>
      <w:tr w:rsidR="00136EE4" w:rsidRPr="00AD1E93" w14:paraId="3652FCDE" w14:textId="77777777" w:rsidTr="00D36F22">
        <w:trPr>
          <w:gridAfter w:val="1"/>
          <w:wAfter w:w="236" w:type="dxa"/>
          <w:trHeight w:val="332"/>
        </w:trPr>
        <w:tc>
          <w:tcPr>
            <w:tcW w:w="668" w:type="dxa"/>
            <w:vMerge/>
            <w:shd w:val="clear" w:color="auto" w:fill="auto"/>
            <w:vAlign w:val="center"/>
          </w:tcPr>
          <w:p w14:paraId="0DFA1034" w14:textId="77777777" w:rsidR="00136EE4" w:rsidRPr="00AD1E93" w:rsidRDefault="00136EE4" w:rsidP="007131B4">
            <w:pPr>
              <w:spacing w:line="216" w:lineRule="auto"/>
              <w:jc w:val="center"/>
              <w:rPr>
                <w:b/>
                <w:sz w:val="20"/>
                <w:szCs w:val="20"/>
                <w:lang w:val="uk-UA"/>
              </w:rPr>
            </w:pPr>
          </w:p>
        </w:tc>
        <w:tc>
          <w:tcPr>
            <w:tcW w:w="2232" w:type="dxa"/>
            <w:vMerge/>
            <w:shd w:val="clear" w:color="auto" w:fill="auto"/>
            <w:vAlign w:val="center"/>
          </w:tcPr>
          <w:p w14:paraId="4D4C61D9" w14:textId="77777777" w:rsidR="00136EE4" w:rsidRPr="00AD1E93" w:rsidRDefault="00136EE4" w:rsidP="00A20471">
            <w:pPr>
              <w:contextualSpacing/>
              <w:jc w:val="both"/>
              <w:rPr>
                <w:b/>
                <w:sz w:val="20"/>
                <w:szCs w:val="20"/>
                <w:lang w:val="uk-UA"/>
              </w:rPr>
            </w:pPr>
          </w:p>
        </w:tc>
        <w:tc>
          <w:tcPr>
            <w:tcW w:w="980" w:type="dxa"/>
            <w:vMerge/>
            <w:shd w:val="clear" w:color="auto" w:fill="auto"/>
          </w:tcPr>
          <w:p w14:paraId="06529C33" w14:textId="77777777" w:rsidR="00136EE4" w:rsidRPr="00AD1E93" w:rsidRDefault="00136EE4" w:rsidP="00A20471">
            <w:pPr>
              <w:spacing w:line="216" w:lineRule="auto"/>
              <w:jc w:val="center"/>
              <w:rPr>
                <w:b/>
                <w:sz w:val="20"/>
                <w:szCs w:val="20"/>
                <w:lang w:val="uk-UA"/>
              </w:rPr>
            </w:pPr>
          </w:p>
        </w:tc>
        <w:tc>
          <w:tcPr>
            <w:tcW w:w="2797" w:type="dxa"/>
            <w:vMerge/>
          </w:tcPr>
          <w:p w14:paraId="2A3F0641" w14:textId="77777777" w:rsidR="00136EE4" w:rsidRPr="00AD1E93" w:rsidRDefault="00136EE4" w:rsidP="00A20471">
            <w:pPr>
              <w:contextualSpacing/>
              <w:jc w:val="both"/>
              <w:rPr>
                <w:b/>
                <w:sz w:val="20"/>
                <w:szCs w:val="20"/>
                <w:lang w:val="uk-UA"/>
              </w:rPr>
            </w:pPr>
          </w:p>
        </w:tc>
        <w:tc>
          <w:tcPr>
            <w:tcW w:w="1147" w:type="dxa"/>
            <w:vMerge/>
            <w:shd w:val="clear" w:color="auto" w:fill="auto"/>
          </w:tcPr>
          <w:p w14:paraId="4EDFA828" w14:textId="77777777" w:rsidR="00136EE4" w:rsidRPr="00AD1E93" w:rsidRDefault="00136EE4" w:rsidP="00E9655D">
            <w:pPr>
              <w:spacing w:line="216" w:lineRule="auto"/>
              <w:jc w:val="center"/>
              <w:rPr>
                <w:b/>
                <w:sz w:val="20"/>
                <w:szCs w:val="20"/>
                <w:lang w:val="uk-UA"/>
              </w:rPr>
            </w:pPr>
          </w:p>
        </w:tc>
        <w:tc>
          <w:tcPr>
            <w:tcW w:w="1399" w:type="dxa"/>
            <w:vMerge w:val="restart"/>
            <w:shd w:val="clear" w:color="auto" w:fill="auto"/>
            <w:vAlign w:val="center"/>
          </w:tcPr>
          <w:p w14:paraId="7542D760" w14:textId="77777777" w:rsidR="00136EE4" w:rsidRPr="00AD1E93" w:rsidRDefault="00136EE4" w:rsidP="007131B4">
            <w:pPr>
              <w:spacing w:line="216" w:lineRule="auto"/>
              <w:jc w:val="center"/>
              <w:rPr>
                <w:b/>
                <w:sz w:val="20"/>
                <w:szCs w:val="20"/>
                <w:lang w:val="uk-UA"/>
              </w:rPr>
            </w:pPr>
            <w:r w:rsidRPr="00AD1E93">
              <w:rPr>
                <w:b/>
                <w:color w:val="000000"/>
                <w:sz w:val="20"/>
                <w:szCs w:val="20"/>
                <w:lang w:val="uk-UA"/>
              </w:rPr>
              <w:t>Усього</w:t>
            </w:r>
          </w:p>
        </w:tc>
        <w:tc>
          <w:tcPr>
            <w:tcW w:w="3637" w:type="dxa"/>
            <w:gridSpan w:val="3"/>
            <w:shd w:val="clear" w:color="auto" w:fill="auto"/>
            <w:vAlign w:val="center"/>
          </w:tcPr>
          <w:p w14:paraId="204D7DB4" w14:textId="77777777" w:rsidR="00136EE4" w:rsidRPr="00AD1E93" w:rsidRDefault="00136EE4" w:rsidP="007131B4">
            <w:pPr>
              <w:spacing w:line="216" w:lineRule="auto"/>
              <w:jc w:val="center"/>
              <w:rPr>
                <w:b/>
                <w:sz w:val="20"/>
                <w:szCs w:val="20"/>
                <w:lang w:val="uk-UA"/>
              </w:rPr>
            </w:pPr>
            <w:r w:rsidRPr="00AD1E93">
              <w:rPr>
                <w:b/>
                <w:color w:val="000000"/>
                <w:sz w:val="20"/>
                <w:szCs w:val="20"/>
                <w:lang w:val="uk-UA"/>
              </w:rPr>
              <w:t>Роки</w:t>
            </w:r>
          </w:p>
        </w:tc>
        <w:tc>
          <w:tcPr>
            <w:tcW w:w="2444" w:type="dxa"/>
            <w:vMerge/>
            <w:shd w:val="clear" w:color="auto" w:fill="auto"/>
            <w:vAlign w:val="center"/>
          </w:tcPr>
          <w:p w14:paraId="57DC37BC" w14:textId="77777777" w:rsidR="00136EE4" w:rsidRPr="00AD1E93" w:rsidRDefault="00136EE4" w:rsidP="00A20471">
            <w:pPr>
              <w:jc w:val="center"/>
              <w:rPr>
                <w:b/>
                <w:sz w:val="20"/>
                <w:szCs w:val="20"/>
                <w:lang w:val="uk-UA"/>
              </w:rPr>
            </w:pPr>
          </w:p>
        </w:tc>
      </w:tr>
      <w:tr w:rsidR="00CF50F8" w:rsidRPr="00AD1E93" w14:paraId="5D4B86D3" w14:textId="77777777" w:rsidTr="00D36F22">
        <w:trPr>
          <w:gridAfter w:val="1"/>
          <w:wAfter w:w="236" w:type="dxa"/>
        </w:trPr>
        <w:tc>
          <w:tcPr>
            <w:tcW w:w="668" w:type="dxa"/>
            <w:vMerge/>
            <w:shd w:val="clear" w:color="auto" w:fill="auto"/>
            <w:vAlign w:val="center"/>
          </w:tcPr>
          <w:p w14:paraId="546293BB" w14:textId="77777777" w:rsidR="00CF50F8" w:rsidRPr="00AD1E93" w:rsidRDefault="00CF50F8" w:rsidP="007131B4">
            <w:pPr>
              <w:spacing w:line="216" w:lineRule="auto"/>
              <w:jc w:val="center"/>
              <w:rPr>
                <w:b/>
                <w:sz w:val="20"/>
                <w:szCs w:val="20"/>
                <w:lang w:val="uk-UA"/>
              </w:rPr>
            </w:pPr>
          </w:p>
        </w:tc>
        <w:tc>
          <w:tcPr>
            <w:tcW w:w="2232" w:type="dxa"/>
            <w:vMerge/>
            <w:shd w:val="clear" w:color="auto" w:fill="auto"/>
            <w:vAlign w:val="center"/>
          </w:tcPr>
          <w:p w14:paraId="64CA5B87" w14:textId="77777777" w:rsidR="00CF50F8" w:rsidRPr="00AD1E93" w:rsidRDefault="00CF50F8" w:rsidP="00A20471">
            <w:pPr>
              <w:contextualSpacing/>
              <w:jc w:val="both"/>
              <w:rPr>
                <w:b/>
                <w:sz w:val="20"/>
                <w:szCs w:val="20"/>
                <w:lang w:val="uk-UA"/>
              </w:rPr>
            </w:pPr>
          </w:p>
        </w:tc>
        <w:tc>
          <w:tcPr>
            <w:tcW w:w="980" w:type="dxa"/>
            <w:vMerge/>
            <w:shd w:val="clear" w:color="auto" w:fill="auto"/>
          </w:tcPr>
          <w:p w14:paraId="422627C7" w14:textId="77777777" w:rsidR="00CF50F8" w:rsidRPr="00AD1E93" w:rsidRDefault="00CF50F8" w:rsidP="00A20471">
            <w:pPr>
              <w:spacing w:line="216" w:lineRule="auto"/>
              <w:jc w:val="center"/>
              <w:rPr>
                <w:b/>
                <w:sz w:val="20"/>
                <w:szCs w:val="20"/>
                <w:lang w:val="uk-UA"/>
              </w:rPr>
            </w:pPr>
          </w:p>
        </w:tc>
        <w:tc>
          <w:tcPr>
            <w:tcW w:w="2797" w:type="dxa"/>
            <w:vMerge/>
          </w:tcPr>
          <w:p w14:paraId="4CD0E00C" w14:textId="77777777" w:rsidR="00CF50F8" w:rsidRPr="00AD1E93" w:rsidRDefault="00CF50F8" w:rsidP="00A20471">
            <w:pPr>
              <w:contextualSpacing/>
              <w:jc w:val="both"/>
              <w:rPr>
                <w:b/>
                <w:sz w:val="20"/>
                <w:szCs w:val="20"/>
                <w:lang w:val="uk-UA"/>
              </w:rPr>
            </w:pPr>
          </w:p>
        </w:tc>
        <w:tc>
          <w:tcPr>
            <w:tcW w:w="1147" w:type="dxa"/>
            <w:vMerge/>
            <w:shd w:val="clear" w:color="auto" w:fill="auto"/>
          </w:tcPr>
          <w:p w14:paraId="043015A3" w14:textId="77777777" w:rsidR="00CF50F8" w:rsidRPr="00AD1E93" w:rsidRDefault="00CF50F8" w:rsidP="00E9655D">
            <w:pPr>
              <w:spacing w:line="216" w:lineRule="auto"/>
              <w:jc w:val="center"/>
              <w:rPr>
                <w:b/>
                <w:sz w:val="20"/>
                <w:szCs w:val="20"/>
                <w:lang w:val="uk-UA"/>
              </w:rPr>
            </w:pPr>
          </w:p>
        </w:tc>
        <w:tc>
          <w:tcPr>
            <w:tcW w:w="1399" w:type="dxa"/>
            <w:vMerge/>
            <w:shd w:val="clear" w:color="auto" w:fill="auto"/>
            <w:vAlign w:val="center"/>
          </w:tcPr>
          <w:p w14:paraId="43BAC98F" w14:textId="77777777" w:rsidR="00CF50F8" w:rsidRPr="00AD1E93" w:rsidRDefault="00CF50F8" w:rsidP="007131B4">
            <w:pPr>
              <w:spacing w:line="216" w:lineRule="auto"/>
              <w:jc w:val="center"/>
              <w:rPr>
                <w:b/>
                <w:sz w:val="20"/>
                <w:szCs w:val="20"/>
                <w:lang w:val="uk-UA"/>
              </w:rPr>
            </w:pPr>
          </w:p>
        </w:tc>
        <w:tc>
          <w:tcPr>
            <w:tcW w:w="1120" w:type="dxa"/>
            <w:shd w:val="clear" w:color="auto" w:fill="auto"/>
            <w:vAlign w:val="center"/>
          </w:tcPr>
          <w:p w14:paraId="6FD34764" w14:textId="2396A8A0" w:rsidR="00CF50F8" w:rsidRPr="00AD1E93" w:rsidRDefault="00CF50F8" w:rsidP="001F4EFD">
            <w:pPr>
              <w:spacing w:line="216" w:lineRule="auto"/>
              <w:jc w:val="center"/>
              <w:rPr>
                <w:b/>
                <w:sz w:val="20"/>
                <w:szCs w:val="20"/>
                <w:lang w:val="uk-UA"/>
              </w:rPr>
            </w:pPr>
            <w:r w:rsidRPr="00AD1E93">
              <w:rPr>
                <w:b/>
                <w:sz w:val="20"/>
                <w:szCs w:val="20"/>
                <w:lang w:val="uk-UA"/>
              </w:rPr>
              <w:t>202</w:t>
            </w:r>
            <w:r w:rsidR="001F4EFD" w:rsidRPr="00AD1E93">
              <w:rPr>
                <w:b/>
                <w:sz w:val="20"/>
                <w:szCs w:val="20"/>
                <w:lang w:val="uk-UA"/>
              </w:rPr>
              <w:t>3</w:t>
            </w:r>
          </w:p>
        </w:tc>
        <w:tc>
          <w:tcPr>
            <w:tcW w:w="1259" w:type="dxa"/>
            <w:vAlign w:val="center"/>
          </w:tcPr>
          <w:p w14:paraId="1766BC5E" w14:textId="2C7861A6" w:rsidR="00CF50F8" w:rsidRPr="00AD1E93" w:rsidRDefault="00CF50F8" w:rsidP="001F4EFD">
            <w:pPr>
              <w:spacing w:line="216" w:lineRule="auto"/>
              <w:jc w:val="center"/>
              <w:rPr>
                <w:b/>
                <w:sz w:val="20"/>
                <w:szCs w:val="20"/>
                <w:lang w:val="uk-UA"/>
              </w:rPr>
            </w:pPr>
            <w:r w:rsidRPr="00AD1E93">
              <w:rPr>
                <w:b/>
                <w:sz w:val="20"/>
                <w:szCs w:val="20"/>
                <w:lang w:val="uk-UA"/>
              </w:rPr>
              <w:t>202</w:t>
            </w:r>
            <w:r w:rsidR="001F4EFD" w:rsidRPr="00AD1E93">
              <w:rPr>
                <w:b/>
                <w:sz w:val="20"/>
                <w:szCs w:val="20"/>
                <w:lang w:val="uk-UA"/>
              </w:rPr>
              <w:t>4</w:t>
            </w:r>
          </w:p>
        </w:tc>
        <w:tc>
          <w:tcPr>
            <w:tcW w:w="1258" w:type="dxa"/>
            <w:vAlign w:val="center"/>
          </w:tcPr>
          <w:p w14:paraId="5B55317F" w14:textId="630198B1" w:rsidR="00CF50F8" w:rsidRPr="00AD1E93" w:rsidRDefault="00CF50F8" w:rsidP="001F4EFD">
            <w:pPr>
              <w:spacing w:line="216" w:lineRule="auto"/>
              <w:jc w:val="center"/>
              <w:rPr>
                <w:b/>
                <w:sz w:val="20"/>
                <w:szCs w:val="20"/>
                <w:lang w:val="uk-UA"/>
              </w:rPr>
            </w:pPr>
            <w:r w:rsidRPr="00AD1E93">
              <w:rPr>
                <w:b/>
                <w:sz w:val="20"/>
                <w:szCs w:val="20"/>
                <w:lang w:val="uk-UA"/>
              </w:rPr>
              <w:t>202</w:t>
            </w:r>
            <w:r w:rsidR="001F4EFD" w:rsidRPr="00AD1E93">
              <w:rPr>
                <w:b/>
                <w:sz w:val="20"/>
                <w:szCs w:val="20"/>
                <w:lang w:val="uk-UA"/>
              </w:rPr>
              <w:t>5</w:t>
            </w:r>
          </w:p>
        </w:tc>
        <w:tc>
          <w:tcPr>
            <w:tcW w:w="2444" w:type="dxa"/>
            <w:vMerge/>
            <w:shd w:val="clear" w:color="auto" w:fill="auto"/>
            <w:vAlign w:val="center"/>
          </w:tcPr>
          <w:p w14:paraId="6E58BCAF" w14:textId="77777777" w:rsidR="00CF50F8" w:rsidRPr="00AD1E93" w:rsidRDefault="00CF50F8" w:rsidP="00A20471">
            <w:pPr>
              <w:jc w:val="center"/>
              <w:rPr>
                <w:b/>
                <w:sz w:val="20"/>
                <w:szCs w:val="20"/>
                <w:lang w:val="uk-UA"/>
              </w:rPr>
            </w:pPr>
          </w:p>
        </w:tc>
      </w:tr>
      <w:tr w:rsidR="00CF50F8" w:rsidRPr="00AD1E93" w14:paraId="67A5C98F" w14:textId="77777777" w:rsidTr="00D36F22">
        <w:trPr>
          <w:gridAfter w:val="1"/>
          <w:wAfter w:w="236" w:type="dxa"/>
        </w:trPr>
        <w:tc>
          <w:tcPr>
            <w:tcW w:w="668" w:type="dxa"/>
            <w:shd w:val="clear" w:color="auto" w:fill="auto"/>
            <w:vAlign w:val="center"/>
          </w:tcPr>
          <w:p w14:paraId="3580333B" w14:textId="77777777" w:rsidR="00CF50F8" w:rsidRPr="00AD1E93" w:rsidRDefault="00CF50F8" w:rsidP="00A20471">
            <w:pPr>
              <w:spacing w:line="216" w:lineRule="auto"/>
              <w:jc w:val="center"/>
              <w:rPr>
                <w:b/>
                <w:sz w:val="20"/>
                <w:szCs w:val="20"/>
                <w:lang w:val="uk-UA"/>
              </w:rPr>
            </w:pPr>
            <w:r w:rsidRPr="00AD1E93">
              <w:rPr>
                <w:b/>
                <w:sz w:val="20"/>
                <w:szCs w:val="20"/>
                <w:lang w:val="uk-UA"/>
              </w:rPr>
              <w:t>1</w:t>
            </w:r>
          </w:p>
        </w:tc>
        <w:tc>
          <w:tcPr>
            <w:tcW w:w="2232" w:type="dxa"/>
            <w:shd w:val="clear" w:color="auto" w:fill="auto"/>
            <w:vAlign w:val="center"/>
          </w:tcPr>
          <w:p w14:paraId="123A2B77" w14:textId="77777777" w:rsidR="00CF50F8" w:rsidRPr="00AD1E93" w:rsidRDefault="00CF50F8" w:rsidP="00A20471">
            <w:pPr>
              <w:contextualSpacing/>
              <w:jc w:val="center"/>
              <w:rPr>
                <w:b/>
                <w:sz w:val="20"/>
                <w:szCs w:val="20"/>
                <w:lang w:val="uk-UA"/>
              </w:rPr>
            </w:pPr>
            <w:r w:rsidRPr="00AD1E93">
              <w:rPr>
                <w:b/>
                <w:sz w:val="20"/>
                <w:szCs w:val="20"/>
                <w:lang w:val="uk-UA"/>
              </w:rPr>
              <w:t>2</w:t>
            </w:r>
          </w:p>
        </w:tc>
        <w:tc>
          <w:tcPr>
            <w:tcW w:w="980" w:type="dxa"/>
            <w:shd w:val="clear" w:color="auto" w:fill="auto"/>
            <w:vAlign w:val="center"/>
          </w:tcPr>
          <w:p w14:paraId="5CA21D37" w14:textId="77777777" w:rsidR="00CF50F8" w:rsidRPr="00AD1E93" w:rsidRDefault="00CF50F8" w:rsidP="00A20471">
            <w:pPr>
              <w:contextualSpacing/>
              <w:jc w:val="center"/>
              <w:rPr>
                <w:b/>
                <w:sz w:val="20"/>
                <w:szCs w:val="20"/>
                <w:lang w:val="uk-UA"/>
              </w:rPr>
            </w:pPr>
            <w:r w:rsidRPr="00AD1E93">
              <w:rPr>
                <w:b/>
                <w:sz w:val="20"/>
                <w:szCs w:val="20"/>
                <w:lang w:val="uk-UA"/>
              </w:rPr>
              <w:t>3</w:t>
            </w:r>
          </w:p>
        </w:tc>
        <w:tc>
          <w:tcPr>
            <w:tcW w:w="2797" w:type="dxa"/>
            <w:vAlign w:val="center"/>
          </w:tcPr>
          <w:p w14:paraId="5247AE88" w14:textId="77777777" w:rsidR="00CF50F8" w:rsidRPr="00AD1E93" w:rsidRDefault="00CF50F8" w:rsidP="00E9655D">
            <w:pPr>
              <w:spacing w:line="216" w:lineRule="auto"/>
              <w:jc w:val="center"/>
              <w:rPr>
                <w:b/>
                <w:sz w:val="20"/>
                <w:szCs w:val="20"/>
                <w:lang w:val="uk-UA"/>
              </w:rPr>
            </w:pPr>
            <w:r w:rsidRPr="00AD1E93">
              <w:rPr>
                <w:b/>
                <w:sz w:val="20"/>
                <w:szCs w:val="20"/>
                <w:lang w:val="uk-UA"/>
              </w:rPr>
              <w:t>4</w:t>
            </w:r>
          </w:p>
        </w:tc>
        <w:tc>
          <w:tcPr>
            <w:tcW w:w="1147" w:type="dxa"/>
            <w:shd w:val="clear" w:color="auto" w:fill="auto"/>
          </w:tcPr>
          <w:p w14:paraId="22FF724C" w14:textId="77777777" w:rsidR="00CF50F8" w:rsidRPr="00AD1E93" w:rsidRDefault="00CF50F8" w:rsidP="00E9655D">
            <w:pPr>
              <w:contextualSpacing/>
              <w:jc w:val="center"/>
              <w:rPr>
                <w:b/>
                <w:sz w:val="20"/>
                <w:szCs w:val="20"/>
                <w:lang w:val="uk-UA"/>
              </w:rPr>
            </w:pPr>
            <w:r w:rsidRPr="00AD1E93">
              <w:rPr>
                <w:b/>
                <w:sz w:val="20"/>
                <w:szCs w:val="20"/>
                <w:lang w:val="uk-UA"/>
              </w:rPr>
              <w:t>5</w:t>
            </w:r>
          </w:p>
        </w:tc>
        <w:tc>
          <w:tcPr>
            <w:tcW w:w="1399" w:type="dxa"/>
            <w:shd w:val="clear" w:color="auto" w:fill="auto"/>
            <w:vAlign w:val="center"/>
          </w:tcPr>
          <w:p w14:paraId="3CD08DC0" w14:textId="77777777" w:rsidR="00CF50F8" w:rsidRPr="00AD1E93" w:rsidRDefault="00CF50F8" w:rsidP="00A20471">
            <w:pPr>
              <w:spacing w:line="216" w:lineRule="auto"/>
              <w:jc w:val="center"/>
              <w:rPr>
                <w:b/>
                <w:sz w:val="20"/>
                <w:szCs w:val="20"/>
                <w:lang w:val="uk-UA"/>
              </w:rPr>
            </w:pPr>
            <w:r w:rsidRPr="00AD1E93">
              <w:rPr>
                <w:b/>
                <w:sz w:val="20"/>
                <w:szCs w:val="20"/>
                <w:lang w:val="uk-UA"/>
              </w:rPr>
              <w:t>6</w:t>
            </w:r>
          </w:p>
        </w:tc>
        <w:tc>
          <w:tcPr>
            <w:tcW w:w="1120" w:type="dxa"/>
            <w:shd w:val="clear" w:color="auto" w:fill="auto"/>
            <w:vAlign w:val="center"/>
          </w:tcPr>
          <w:p w14:paraId="27DAC4CF" w14:textId="77777777" w:rsidR="00CF50F8" w:rsidRPr="00AD1E93" w:rsidRDefault="00CF50F8" w:rsidP="00A20471">
            <w:pPr>
              <w:spacing w:line="216" w:lineRule="auto"/>
              <w:jc w:val="center"/>
              <w:rPr>
                <w:b/>
                <w:sz w:val="20"/>
                <w:szCs w:val="20"/>
                <w:lang w:val="uk-UA"/>
              </w:rPr>
            </w:pPr>
            <w:r w:rsidRPr="00AD1E93">
              <w:rPr>
                <w:b/>
                <w:sz w:val="20"/>
                <w:szCs w:val="20"/>
                <w:lang w:val="uk-UA"/>
              </w:rPr>
              <w:t>7</w:t>
            </w:r>
          </w:p>
        </w:tc>
        <w:tc>
          <w:tcPr>
            <w:tcW w:w="1259" w:type="dxa"/>
            <w:vAlign w:val="center"/>
          </w:tcPr>
          <w:p w14:paraId="0EBD0CAC" w14:textId="77777777" w:rsidR="00CF50F8" w:rsidRPr="00AD1E93" w:rsidRDefault="00CF50F8" w:rsidP="00A20471">
            <w:pPr>
              <w:spacing w:line="216" w:lineRule="auto"/>
              <w:jc w:val="center"/>
              <w:rPr>
                <w:b/>
                <w:sz w:val="20"/>
                <w:szCs w:val="20"/>
                <w:lang w:val="uk-UA"/>
              </w:rPr>
            </w:pPr>
            <w:r w:rsidRPr="00AD1E93">
              <w:rPr>
                <w:b/>
                <w:sz w:val="20"/>
                <w:szCs w:val="20"/>
                <w:lang w:val="uk-UA"/>
              </w:rPr>
              <w:t>8</w:t>
            </w:r>
          </w:p>
        </w:tc>
        <w:tc>
          <w:tcPr>
            <w:tcW w:w="1258" w:type="dxa"/>
            <w:vAlign w:val="center"/>
          </w:tcPr>
          <w:p w14:paraId="059BE34D" w14:textId="77777777" w:rsidR="00CF50F8" w:rsidRPr="00AD1E93" w:rsidRDefault="00CF50F8" w:rsidP="00A20471">
            <w:pPr>
              <w:spacing w:line="216" w:lineRule="auto"/>
              <w:jc w:val="center"/>
              <w:rPr>
                <w:b/>
                <w:sz w:val="20"/>
                <w:szCs w:val="20"/>
                <w:lang w:val="uk-UA"/>
              </w:rPr>
            </w:pPr>
            <w:r w:rsidRPr="00AD1E93">
              <w:rPr>
                <w:b/>
                <w:sz w:val="20"/>
                <w:szCs w:val="20"/>
                <w:lang w:val="uk-UA"/>
              </w:rPr>
              <w:t>9</w:t>
            </w:r>
          </w:p>
        </w:tc>
        <w:tc>
          <w:tcPr>
            <w:tcW w:w="2444" w:type="dxa"/>
            <w:shd w:val="clear" w:color="auto" w:fill="auto"/>
            <w:vAlign w:val="center"/>
          </w:tcPr>
          <w:p w14:paraId="486BB905" w14:textId="77777777" w:rsidR="00CF50F8" w:rsidRPr="00AD1E93" w:rsidRDefault="00CF50F8" w:rsidP="00A20471">
            <w:pPr>
              <w:spacing w:line="216" w:lineRule="auto"/>
              <w:jc w:val="center"/>
              <w:rPr>
                <w:b/>
                <w:sz w:val="20"/>
                <w:szCs w:val="20"/>
                <w:lang w:val="uk-UA"/>
              </w:rPr>
            </w:pPr>
            <w:r w:rsidRPr="00AD1E93">
              <w:rPr>
                <w:b/>
                <w:sz w:val="20"/>
                <w:szCs w:val="20"/>
                <w:lang w:val="uk-UA"/>
              </w:rPr>
              <w:t>12</w:t>
            </w:r>
          </w:p>
        </w:tc>
      </w:tr>
      <w:tr w:rsidR="00A20471" w:rsidRPr="00AD1E93" w14:paraId="4D39B637" w14:textId="77777777" w:rsidTr="00D36F22">
        <w:trPr>
          <w:gridAfter w:val="1"/>
          <w:wAfter w:w="236" w:type="dxa"/>
        </w:trPr>
        <w:tc>
          <w:tcPr>
            <w:tcW w:w="15304" w:type="dxa"/>
            <w:gridSpan w:val="10"/>
            <w:shd w:val="clear" w:color="auto" w:fill="auto"/>
          </w:tcPr>
          <w:p w14:paraId="5E325D7F" w14:textId="77777777" w:rsidR="00A20471" w:rsidRPr="00AD1E93" w:rsidRDefault="00A20471" w:rsidP="00E9655D">
            <w:pPr>
              <w:keepNext/>
              <w:widowControl w:val="0"/>
              <w:contextualSpacing/>
              <w:jc w:val="center"/>
              <w:rPr>
                <w:b/>
                <w:bCs/>
                <w:color w:val="000000"/>
                <w:sz w:val="20"/>
                <w:szCs w:val="20"/>
                <w:lang w:val="uk-UA"/>
              </w:rPr>
            </w:pPr>
            <w:r w:rsidRPr="00AD1E93">
              <w:rPr>
                <w:b/>
                <w:color w:val="000000"/>
                <w:sz w:val="20"/>
                <w:szCs w:val="20"/>
                <w:lang w:val="uk-UA"/>
              </w:rPr>
              <w:t>І. Вирішення питань соціального захисту осіб з інвалідністю</w:t>
            </w:r>
          </w:p>
        </w:tc>
      </w:tr>
      <w:tr w:rsidR="00A20471" w:rsidRPr="00AD1E93" w14:paraId="1B1E68C4" w14:textId="77777777" w:rsidTr="00D36F22">
        <w:trPr>
          <w:gridAfter w:val="1"/>
          <w:wAfter w:w="236" w:type="dxa"/>
        </w:trPr>
        <w:tc>
          <w:tcPr>
            <w:tcW w:w="15304" w:type="dxa"/>
            <w:gridSpan w:val="10"/>
            <w:shd w:val="clear" w:color="auto" w:fill="auto"/>
          </w:tcPr>
          <w:p w14:paraId="3A103718" w14:textId="77777777" w:rsidR="00A20471" w:rsidRPr="00AD1E93" w:rsidRDefault="00A20471" w:rsidP="00E9655D">
            <w:pPr>
              <w:keepNext/>
              <w:widowControl w:val="0"/>
              <w:contextualSpacing/>
              <w:jc w:val="center"/>
              <w:rPr>
                <w:b/>
                <w:color w:val="000000"/>
                <w:sz w:val="20"/>
                <w:szCs w:val="20"/>
                <w:lang w:val="uk-UA"/>
              </w:rPr>
            </w:pPr>
            <w:r w:rsidRPr="00AD1E93">
              <w:rPr>
                <w:b/>
                <w:bCs/>
                <w:color w:val="000000"/>
                <w:sz w:val="20"/>
                <w:szCs w:val="20"/>
                <w:lang w:val="uk-UA"/>
              </w:rPr>
              <w:t xml:space="preserve">Завдання 1. Формування комплексу </w:t>
            </w:r>
            <w:r w:rsidRPr="00AD1E93">
              <w:rPr>
                <w:b/>
                <w:color w:val="000000"/>
                <w:sz w:val="20"/>
                <w:szCs w:val="20"/>
                <w:lang w:val="uk-UA"/>
              </w:rPr>
              <w:t>медичних рекомендацій та їх реалізація, медичне обслуговування</w:t>
            </w:r>
          </w:p>
        </w:tc>
      </w:tr>
      <w:tr w:rsidR="00763C2E" w:rsidRPr="00AD1E93" w14:paraId="5BD1963F" w14:textId="77777777" w:rsidTr="00D36F22">
        <w:trPr>
          <w:gridAfter w:val="1"/>
          <w:wAfter w:w="236" w:type="dxa"/>
        </w:trPr>
        <w:tc>
          <w:tcPr>
            <w:tcW w:w="668" w:type="dxa"/>
            <w:shd w:val="clear" w:color="auto" w:fill="auto"/>
          </w:tcPr>
          <w:p w14:paraId="78A5E0E5" w14:textId="77777777" w:rsidR="00763C2E" w:rsidRPr="00AD1E93" w:rsidRDefault="00763C2E" w:rsidP="00763C2E">
            <w:pPr>
              <w:spacing w:line="216" w:lineRule="auto"/>
              <w:jc w:val="both"/>
              <w:rPr>
                <w:sz w:val="20"/>
                <w:szCs w:val="20"/>
                <w:lang w:val="uk-UA"/>
              </w:rPr>
            </w:pPr>
            <w:r w:rsidRPr="00AD1E93">
              <w:rPr>
                <w:sz w:val="20"/>
                <w:szCs w:val="20"/>
                <w:lang w:val="uk-UA"/>
              </w:rPr>
              <w:t>1.1.</w:t>
            </w:r>
          </w:p>
        </w:tc>
        <w:tc>
          <w:tcPr>
            <w:tcW w:w="2232" w:type="dxa"/>
            <w:shd w:val="clear" w:color="auto" w:fill="auto"/>
          </w:tcPr>
          <w:p w14:paraId="0EB1AC27" w14:textId="7FE26E7B" w:rsidR="00763C2E" w:rsidRPr="00AD1E93" w:rsidRDefault="00763C2E" w:rsidP="008B10F6">
            <w:pPr>
              <w:keepNext/>
              <w:widowControl w:val="0"/>
              <w:contextualSpacing/>
              <w:jc w:val="both"/>
              <w:rPr>
                <w:color w:val="000000"/>
                <w:sz w:val="20"/>
                <w:szCs w:val="20"/>
                <w:lang w:val="uk-UA"/>
              </w:rPr>
            </w:pPr>
            <w:r w:rsidRPr="00AD1E93">
              <w:rPr>
                <w:color w:val="000000"/>
                <w:sz w:val="20"/>
                <w:szCs w:val="20"/>
                <w:lang w:val="uk-UA"/>
              </w:rPr>
              <w:t>Організація складання індивідуальних програм реабілітації на кожну особу, яка вперше визнається особою з інвалідністю</w:t>
            </w:r>
          </w:p>
        </w:tc>
        <w:tc>
          <w:tcPr>
            <w:tcW w:w="980" w:type="dxa"/>
            <w:shd w:val="clear" w:color="auto" w:fill="auto"/>
          </w:tcPr>
          <w:p w14:paraId="51260A7E" w14:textId="59DD4798" w:rsidR="00763C2E" w:rsidRPr="00AD1E93" w:rsidRDefault="00763C2E" w:rsidP="00763C2E">
            <w:pPr>
              <w:keepNext/>
              <w:widowControl w:val="0"/>
              <w:jc w:val="center"/>
              <w:rPr>
                <w:color w:val="000000"/>
                <w:sz w:val="20"/>
                <w:szCs w:val="20"/>
                <w:lang w:val="uk-UA"/>
              </w:rPr>
            </w:pPr>
            <w:r w:rsidRPr="00AD1E93">
              <w:rPr>
                <w:bCs/>
                <w:color w:val="000000"/>
                <w:sz w:val="20"/>
                <w:szCs w:val="20"/>
                <w:lang w:val="uk-UA"/>
              </w:rPr>
              <w:t>2023-2025 роки</w:t>
            </w:r>
          </w:p>
        </w:tc>
        <w:tc>
          <w:tcPr>
            <w:tcW w:w="2797" w:type="dxa"/>
          </w:tcPr>
          <w:p w14:paraId="3B6D51B3" w14:textId="393C8005" w:rsidR="00763C2E" w:rsidRPr="00AD1E93" w:rsidRDefault="00763C2E" w:rsidP="008B10F6">
            <w:pPr>
              <w:keepNext/>
              <w:widowControl w:val="0"/>
              <w:contextualSpacing/>
              <w:jc w:val="both"/>
              <w:rPr>
                <w:b/>
                <w:color w:val="000000"/>
                <w:sz w:val="20"/>
                <w:szCs w:val="20"/>
                <w:lang w:val="uk-UA"/>
              </w:rPr>
            </w:pPr>
            <w:r w:rsidRPr="00AD1E93">
              <w:rPr>
                <w:color w:val="000000"/>
                <w:sz w:val="20"/>
                <w:szCs w:val="20"/>
                <w:lang w:val="uk-UA"/>
              </w:rPr>
              <w:t xml:space="preserve">Сектор охорони здоров’я, </w:t>
            </w:r>
            <w:r w:rsidR="00421FF7" w:rsidRPr="00AD1E93">
              <w:rPr>
                <w:sz w:val="20"/>
                <w:szCs w:val="20"/>
                <w:lang w:val="uk-UA"/>
              </w:rPr>
              <w:t xml:space="preserve">Роменська міжрайонна </w:t>
            </w:r>
            <w:r w:rsidRPr="00AD1E93">
              <w:rPr>
                <w:sz w:val="20"/>
                <w:szCs w:val="20"/>
                <w:lang w:val="uk-UA"/>
              </w:rPr>
              <w:t xml:space="preserve"> медико-соціальн</w:t>
            </w:r>
            <w:r w:rsidR="00421FF7" w:rsidRPr="00AD1E93">
              <w:rPr>
                <w:sz w:val="20"/>
                <w:szCs w:val="20"/>
                <w:lang w:val="uk-UA"/>
              </w:rPr>
              <w:t>а</w:t>
            </w:r>
            <w:r w:rsidRPr="00AD1E93">
              <w:rPr>
                <w:sz w:val="20"/>
                <w:szCs w:val="20"/>
                <w:lang w:val="uk-UA"/>
              </w:rPr>
              <w:t xml:space="preserve"> експертиз</w:t>
            </w:r>
            <w:r w:rsidR="00421FF7" w:rsidRPr="00AD1E93">
              <w:rPr>
                <w:sz w:val="20"/>
                <w:szCs w:val="20"/>
                <w:lang w:val="uk-UA"/>
              </w:rPr>
              <w:t>а</w:t>
            </w:r>
            <w:r w:rsidRPr="00AD1E93">
              <w:rPr>
                <w:sz w:val="20"/>
                <w:szCs w:val="20"/>
                <w:lang w:val="uk-UA"/>
              </w:rPr>
              <w:t>,</w:t>
            </w:r>
            <w:r w:rsidR="00421FF7" w:rsidRPr="00AD1E93">
              <w:rPr>
                <w:sz w:val="20"/>
                <w:szCs w:val="20"/>
                <w:lang w:val="uk-UA"/>
              </w:rPr>
              <w:t>(за згодою)</w:t>
            </w:r>
            <w:r w:rsidRPr="00AD1E93">
              <w:rPr>
                <w:sz w:val="20"/>
                <w:szCs w:val="20"/>
                <w:lang w:val="uk-UA"/>
              </w:rPr>
              <w:t xml:space="preserve"> </w:t>
            </w:r>
            <w:r w:rsidRPr="00AD1E93">
              <w:rPr>
                <w:rFonts w:ascii="Open Sans" w:hAnsi="Open Sans"/>
                <w:color w:val="000000"/>
                <w:spacing w:val="3"/>
                <w:sz w:val="20"/>
                <w:szCs w:val="20"/>
                <w:shd w:val="clear" w:color="auto" w:fill="FFFFFF"/>
                <w:lang w:val="uk-UA"/>
              </w:rPr>
              <w:t>Комунальне некомерційне підприємство «Центр первинної медико-санітарної допомоги міста Ромни»</w:t>
            </w:r>
            <w:r w:rsidRPr="00AD1E93">
              <w:rPr>
                <w:rFonts w:asciiTheme="minorHAnsi" w:hAnsiTheme="minorHAnsi"/>
                <w:color w:val="000000"/>
                <w:spacing w:val="3"/>
                <w:sz w:val="20"/>
                <w:szCs w:val="20"/>
                <w:shd w:val="clear" w:color="auto" w:fill="FFFFFF"/>
                <w:lang w:val="uk-UA"/>
              </w:rPr>
              <w:t>,</w:t>
            </w:r>
            <w:r w:rsidRPr="00AD1E93">
              <w:rPr>
                <w:color w:val="000000"/>
                <w:sz w:val="20"/>
                <w:szCs w:val="20"/>
                <w:lang w:val="uk-UA"/>
              </w:rPr>
              <w:t xml:space="preserve"> ФОП Рогаль Л.І.,ФОП Андропова В.В.,ТОВ СМЦ «Сімейна поліклініка», управління соціального захисту населення, </w:t>
            </w:r>
            <w:r w:rsidR="008B10F6" w:rsidRPr="00AD1E93">
              <w:rPr>
                <w:color w:val="000000"/>
                <w:sz w:val="20"/>
                <w:szCs w:val="20"/>
                <w:lang w:val="uk-UA"/>
              </w:rPr>
              <w:t xml:space="preserve">Роменська міськрайонна філія Сумського обласного </w:t>
            </w:r>
            <w:r w:rsidRPr="00AD1E93">
              <w:rPr>
                <w:sz w:val="20"/>
                <w:szCs w:val="20"/>
                <w:lang w:val="uk-UA"/>
              </w:rPr>
              <w:t>центр</w:t>
            </w:r>
            <w:r w:rsidR="008B10F6" w:rsidRPr="00AD1E93">
              <w:rPr>
                <w:sz w:val="20"/>
                <w:szCs w:val="20"/>
                <w:lang w:val="uk-UA"/>
              </w:rPr>
              <w:t>у</w:t>
            </w:r>
            <w:r w:rsidRPr="00AD1E93">
              <w:rPr>
                <w:sz w:val="20"/>
                <w:szCs w:val="20"/>
                <w:lang w:val="uk-UA"/>
              </w:rPr>
              <w:t xml:space="preserve"> зайнятості</w:t>
            </w:r>
            <w:r w:rsidR="008B10F6" w:rsidRPr="00AD1E93">
              <w:rPr>
                <w:sz w:val="20"/>
                <w:szCs w:val="20"/>
                <w:lang w:val="uk-UA"/>
              </w:rPr>
              <w:t>(за згодою)</w:t>
            </w:r>
          </w:p>
        </w:tc>
        <w:tc>
          <w:tcPr>
            <w:tcW w:w="1147" w:type="dxa"/>
            <w:shd w:val="clear" w:color="auto" w:fill="auto"/>
          </w:tcPr>
          <w:p w14:paraId="6BE41644" w14:textId="499BA80F" w:rsidR="00763C2E" w:rsidRPr="00AD1E93" w:rsidRDefault="00763C2E" w:rsidP="00763C2E">
            <w:pPr>
              <w:keepNext/>
              <w:widowControl w:val="0"/>
              <w:ind w:left="-30" w:right="-28"/>
              <w:jc w:val="center"/>
              <w:rPr>
                <w:b/>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28373188" w14:textId="77777777" w:rsidR="00763C2E" w:rsidRPr="00AD1E93" w:rsidRDefault="00763C2E" w:rsidP="00CE62CF">
            <w:pPr>
              <w:keepNext/>
              <w:widowControl w:val="0"/>
              <w:ind w:left="-30" w:right="-28"/>
              <w:jc w:val="center"/>
              <w:rPr>
                <w:b/>
                <w:color w:val="000000"/>
                <w:sz w:val="20"/>
                <w:szCs w:val="20"/>
                <w:lang w:val="uk-UA"/>
              </w:rPr>
            </w:pPr>
          </w:p>
        </w:tc>
        <w:tc>
          <w:tcPr>
            <w:tcW w:w="1120" w:type="dxa"/>
            <w:shd w:val="clear" w:color="auto" w:fill="auto"/>
          </w:tcPr>
          <w:p w14:paraId="6873E793" w14:textId="77777777" w:rsidR="00763C2E" w:rsidRPr="00AD1E93" w:rsidRDefault="00763C2E" w:rsidP="00CE62CF">
            <w:pPr>
              <w:keepNext/>
              <w:widowControl w:val="0"/>
              <w:ind w:left="-30"/>
              <w:jc w:val="center"/>
              <w:rPr>
                <w:b/>
                <w:color w:val="000000"/>
                <w:sz w:val="20"/>
                <w:szCs w:val="20"/>
                <w:lang w:val="uk-UA"/>
              </w:rPr>
            </w:pPr>
          </w:p>
        </w:tc>
        <w:tc>
          <w:tcPr>
            <w:tcW w:w="1259" w:type="dxa"/>
          </w:tcPr>
          <w:p w14:paraId="4187E2F2" w14:textId="77777777" w:rsidR="00763C2E" w:rsidRPr="00AD1E93" w:rsidRDefault="00763C2E" w:rsidP="00CE62CF">
            <w:pPr>
              <w:keepNext/>
              <w:widowControl w:val="0"/>
              <w:ind w:left="-30"/>
              <w:jc w:val="center"/>
              <w:rPr>
                <w:b/>
                <w:color w:val="000000"/>
                <w:sz w:val="20"/>
                <w:szCs w:val="20"/>
                <w:lang w:val="uk-UA"/>
              </w:rPr>
            </w:pPr>
          </w:p>
        </w:tc>
        <w:tc>
          <w:tcPr>
            <w:tcW w:w="1258" w:type="dxa"/>
          </w:tcPr>
          <w:p w14:paraId="151A3103" w14:textId="77777777" w:rsidR="00763C2E" w:rsidRPr="00AD1E93" w:rsidRDefault="00763C2E" w:rsidP="00CE62CF">
            <w:pPr>
              <w:keepNext/>
              <w:widowControl w:val="0"/>
              <w:ind w:left="-30" w:hanging="8"/>
              <w:jc w:val="center"/>
              <w:rPr>
                <w:b/>
                <w:color w:val="000000"/>
                <w:sz w:val="20"/>
                <w:szCs w:val="20"/>
                <w:lang w:val="uk-UA"/>
              </w:rPr>
            </w:pPr>
          </w:p>
        </w:tc>
        <w:tc>
          <w:tcPr>
            <w:tcW w:w="2444" w:type="dxa"/>
            <w:shd w:val="clear" w:color="auto" w:fill="auto"/>
          </w:tcPr>
          <w:p w14:paraId="28D7046D" w14:textId="77777777" w:rsidR="00763C2E" w:rsidRPr="00AD1E93" w:rsidRDefault="00763C2E" w:rsidP="00CE62CF">
            <w:pPr>
              <w:keepNext/>
              <w:widowControl w:val="0"/>
              <w:jc w:val="center"/>
              <w:rPr>
                <w:b/>
                <w:color w:val="000000"/>
                <w:sz w:val="20"/>
                <w:szCs w:val="20"/>
                <w:lang w:val="uk-UA"/>
              </w:rPr>
            </w:pPr>
            <w:r w:rsidRPr="00AD1E93">
              <w:rPr>
                <w:color w:val="000000"/>
                <w:sz w:val="20"/>
                <w:szCs w:val="20"/>
                <w:lang w:val="uk-UA"/>
              </w:rPr>
              <w:t>Визначення потреби у медичних та реабілітаційних послуг для осіб з інвалідністю. Поліпшення медичного та соціального обслуговування осіб з інвалідністю</w:t>
            </w:r>
          </w:p>
        </w:tc>
      </w:tr>
      <w:tr w:rsidR="00763C2E" w:rsidRPr="00AD1E93" w14:paraId="1B2CE76E" w14:textId="77777777" w:rsidTr="00D36F22">
        <w:trPr>
          <w:gridAfter w:val="1"/>
          <w:wAfter w:w="236" w:type="dxa"/>
        </w:trPr>
        <w:tc>
          <w:tcPr>
            <w:tcW w:w="668" w:type="dxa"/>
            <w:shd w:val="clear" w:color="auto" w:fill="auto"/>
          </w:tcPr>
          <w:p w14:paraId="69B82AF4" w14:textId="3CE06BF2" w:rsidR="00763C2E" w:rsidRPr="00AD1E93" w:rsidRDefault="00763C2E" w:rsidP="00763C2E">
            <w:pPr>
              <w:spacing w:line="216" w:lineRule="auto"/>
              <w:jc w:val="both"/>
              <w:rPr>
                <w:sz w:val="20"/>
                <w:szCs w:val="20"/>
                <w:lang w:val="uk-UA"/>
              </w:rPr>
            </w:pPr>
            <w:r w:rsidRPr="00AD1E93">
              <w:rPr>
                <w:color w:val="000000"/>
                <w:sz w:val="20"/>
                <w:szCs w:val="20"/>
                <w:lang w:val="uk-UA"/>
              </w:rPr>
              <w:t>1.2. </w:t>
            </w:r>
          </w:p>
        </w:tc>
        <w:tc>
          <w:tcPr>
            <w:tcW w:w="2232" w:type="dxa"/>
            <w:shd w:val="clear" w:color="auto" w:fill="auto"/>
          </w:tcPr>
          <w:p w14:paraId="5954CBB9" w14:textId="77777777" w:rsidR="00763C2E" w:rsidRPr="00AD1E93" w:rsidRDefault="00763C2E" w:rsidP="00763C2E">
            <w:pPr>
              <w:keepNext/>
              <w:widowControl w:val="0"/>
              <w:contextualSpacing/>
              <w:jc w:val="both"/>
              <w:rPr>
                <w:b/>
                <w:color w:val="000000"/>
                <w:sz w:val="20"/>
                <w:szCs w:val="20"/>
                <w:lang w:val="uk-UA"/>
              </w:rPr>
            </w:pPr>
            <w:r w:rsidRPr="00AD1E93">
              <w:rPr>
                <w:color w:val="000000"/>
                <w:sz w:val="20"/>
                <w:szCs w:val="20"/>
                <w:lang w:val="uk-UA"/>
              </w:rPr>
              <w:t>Вжиття заходів для фінансування пільгових рецептів для осіб з інвалідністю відповідно до потреби</w:t>
            </w:r>
          </w:p>
        </w:tc>
        <w:tc>
          <w:tcPr>
            <w:tcW w:w="980" w:type="dxa"/>
            <w:shd w:val="clear" w:color="auto" w:fill="auto"/>
          </w:tcPr>
          <w:p w14:paraId="2518666E" w14:textId="7E4B487A" w:rsidR="00763C2E" w:rsidRPr="00AD1E93" w:rsidRDefault="00763C2E" w:rsidP="00763C2E">
            <w:pPr>
              <w:keepNext/>
              <w:widowControl w:val="0"/>
              <w:jc w:val="center"/>
              <w:rPr>
                <w:b/>
                <w:color w:val="000000"/>
                <w:sz w:val="20"/>
                <w:szCs w:val="20"/>
                <w:lang w:val="uk-UA"/>
              </w:rPr>
            </w:pPr>
            <w:r w:rsidRPr="00AD1E93">
              <w:rPr>
                <w:bCs/>
                <w:color w:val="000000"/>
                <w:sz w:val="20"/>
                <w:szCs w:val="20"/>
                <w:lang w:val="uk-UA"/>
              </w:rPr>
              <w:t>2023-2025 роки</w:t>
            </w:r>
          </w:p>
        </w:tc>
        <w:tc>
          <w:tcPr>
            <w:tcW w:w="2797" w:type="dxa"/>
          </w:tcPr>
          <w:p w14:paraId="341E44DB" w14:textId="12D818B0" w:rsidR="00763C2E" w:rsidRPr="00AD1E93" w:rsidRDefault="00763C2E" w:rsidP="00763C2E">
            <w:pPr>
              <w:contextualSpacing/>
              <w:jc w:val="both"/>
              <w:rPr>
                <w:color w:val="000000"/>
                <w:sz w:val="20"/>
                <w:szCs w:val="20"/>
                <w:lang w:val="uk-UA"/>
              </w:rPr>
            </w:pPr>
            <w:r w:rsidRPr="00AD1E93">
              <w:rPr>
                <w:color w:val="000000"/>
                <w:sz w:val="20"/>
                <w:szCs w:val="20"/>
                <w:lang w:val="uk-UA"/>
              </w:rPr>
              <w:t xml:space="preserve">Сектор охорони здоров’я,  </w:t>
            </w:r>
            <w:r w:rsidRPr="00AD1E93">
              <w:rPr>
                <w:rFonts w:ascii="Open Sans" w:hAnsi="Open Sans"/>
                <w:color w:val="000000"/>
                <w:spacing w:val="3"/>
                <w:sz w:val="20"/>
                <w:szCs w:val="20"/>
                <w:shd w:val="clear" w:color="auto" w:fill="FFFFFF"/>
                <w:lang w:val="uk-UA"/>
              </w:rPr>
              <w:t>Комунальне некомерційне підприємство «Центр первинної медико-санітарної допомоги міста Ромни»</w:t>
            </w:r>
            <w:r w:rsidRPr="00AD1E93">
              <w:rPr>
                <w:rFonts w:asciiTheme="minorHAnsi" w:hAnsiTheme="minorHAnsi"/>
                <w:color w:val="000000"/>
                <w:spacing w:val="3"/>
                <w:sz w:val="20"/>
                <w:szCs w:val="20"/>
                <w:shd w:val="clear" w:color="auto" w:fill="FFFFFF"/>
                <w:lang w:val="uk-UA"/>
              </w:rPr>
              <w:t>,</w:t>
            </w:r>
            <w:r w:rsidRPr="00AD1E93">
              <w:rPr>
                <w:color w:val="000000"/>
                <w:sz w:val="20"/>
                <w:szCs w:val="20"/>
                <w:lang w:val="uk-UA"/>
              </w:rPr>
              <w:t xml:space="preserve"> ФОП Рогаль Л.І.,ФОП Андропова В.В.,ТОВ СМЦ «Сімейна поліклініка»</w:t>
            </w:r>
          </w:p>
        </w:tc>
        <w:tc>
          <w:tcPr>
            <w:tcW w:w="1147" w:type="dxa"/>
            <w:shd w:val="clear" w:color="auto" w:fill="auto"/>
          </w:tcPr>
          <w:p w14:paraId="0844568F" w14:textId="6209566F" w:rsidR="00763C2E" w:rsidRPr="00AD1E93" w:rsidRDefault="00763C2E" w:rsidP="00763C2E">
            <w:pPr>
              <w:keepNext/>
              <w:widowControl w:val="0"/>
              <w:ind w:left="-30" w:right="-28"/>
              <w:jc w:val="center"/>
              <w:rPr>
                <w:b/>
                <w:color w:val="000000"/>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40B96CFD" w14:textId="77777777" w:rsidR="00763C2E" w:rsidRPr="00AD1E93" w:rsidRDefault="00763C2E" w:rsidP="00CE62CF">
            <w:pPr>
              <w:keepNext/>
              <w:widowControl w:val="0"/>
              <w:ind w:left="-30" w:right="-28"/>
              <w:jc w:val="center"/>
              <w:rPr>
                <w:b/>
                <w:color w:val="000000"/>
                <w:sz w:val="20"/>
                <w:szCs w:val="20"/>
                <w:lang w:val="uk-UA"/>
              </w:rPr>
            </w:pPr>
          </w:p>
        </w:tc>
        <w:tc>
          <w:tcPr>
            <w:tcW w:w="1120" w:type="dxa"/>
            <w:shd w:val="clear" w:color="auto" w:fill="auto"/>
            <w:vAlign w:val="center"/>
          </w:tcPr>
          <w:p w14:paraId="2496F2DD" w14:textId="77777777" w:rsidR="00763C2E" w:rsidRPr="00AD1E93" w:rsidRDefault="00763C2E" w:rsidP="00CE62CF">
            <w:pPr>
              <w:keepNext/>
              <w:widowControl w:val="0"/>
              <w:ind w:left="-30"/>
              <w:jc w:val="center"/>
              <w:rPr>
                <w:b/>
                <w:color w:val="000000"/>
                <w:sz w:val="20"/>
                <w:szCs w:val="20"/>
                <w:lang w:val="uk-UA"/>
              </w:rPr>
            </w:pPr>
          </w:p>
        </w:tc>
        <w:tc>
          <w:tcPr>
            <w:tcW w:w="1259" w:type="dxa"/>
            <w:vAlign w:val="center"/>
          </w:tcPr>
          <w:p w14:paraId="4DEFD0AA" w14:textId="77777777" w:rsidR="00763C2E" w:rsidRPr="00AD1E93" w:rsidRDefault="00763C2E" w:rsidP="00CE62CF">
            <w:pPr>
              <w:keepNext/>
              <w:widowControl w:val="0"/>
              <w:ind w:left="-30"/>
              <w:jc w:val="center"/>
              <w:rPr>
                <w:b/>
                <w:color w:val="000000"/>
                <w:sz w:val="20"/>
                <w:szCs w:val="20"/>
                <w:lang w:val="uk-UA"/>
              </w:rPr>
            </w:pPr>
          </w:p>
        </w:tc>
        <w:tc>
          <w:tcPr>
            <w:tcW w:w="1258" w:type="dxa"/>
            <w:vAlign w:val="center"/>
          </w:tcPr>
          <w:p w14:paraId="2470A6FC" w14:textId="77777777" w:rsidR="00763C2E" w:rsidRPr="00AD1E93" w:rsidRDefault="00763C2E" w:rsidP="00CE62CF">
            <w:pPr>
              <w:keepNext/>
              <w:widowControl w:val="0"/>
              <w:ind w:left="-30" w:hanging="8"/>
              <w:jc w:val="center"/>
              <w:rPr>
                <w:b/>
                <w:color w:val="000000"/>
                <w:sz w:val="20"/>
                <w:szCs w:val="20"/>
                <w:lang w:val="uk-UA"/>
              </w:rPr>
            </w:pPr>
          </w:p>
        </w:tc>
        <w:tc>
          <w:tcPr>
            <w:tcW w:w="2444" w:type="dxa"/>
            <w:shd w:val="clear" w:color="auto" w:fill="auto"/>
          </w:tcPr>
          <w:p w14:paraId="10C2C5DA" w14:textId="77777777" w:rsidR="00763C2E" w:rsidRPr="00AD1E93" w:rsidRDefault="00763C2E" w:rsidP="00CE62CF">
            <w:pPr>
              <w:jc w:val="center"/>
              <w:rPr>
                <w:color w:val="000000"/>
                <w:sz w:val="20"/>
                <w:szCs w:val="20"/>
                <w:lang w:val="uk-UA"/>
              </w:rPr>
            </w:pPr>
            <w:r w:rsidRPr="00AD1E93">
              <w:rPr>
                <w:color w:val="000000"/>
                <w:sz w:val="20"/>
                <w:szCs w:val="20"/>
                <w:lang w:val="uk-UA"/>
              </w:rPr>
              <w:t>Реалізація права на забезпечення ліками осіб з інвалідністю</w:t>
            </w:r>
          </w:p>
        </w:tc>
      </w:tr>
      <w:tr w:rsidR="00763C2E" w:rsidRPr="00AD1E93" w14:paraId="42D76539" w14:textId="77777777" w:rsidTr="00D36F22">
        <w:trPr>
          <w:gridAfter w:val="1"/>
          <w:wAfter w:w="236" w:type="dxa"/>
        </w:trPr>
        <w:tc>
          <w:tcPr>
            <w:tcW w:w="668" w:type="dxa"/>
            <w:shd w:val="clear" w:color="auto" w:fill="auto"/>
          </w:tcPr>
          <w:p w14:paraId="24B73962" w14:textId="21F67A62" w:rsidR="00763C2E" w:rsidRPr="00AD1E93" w:rsidRDefault="00763C2E" w:rsidP="00763C2E">
            <w:pPr>
              <w:spacing w:line="216" w:lineRule="auto"/>
              <w:jc w:val="both"/>
              <w:rPr>
                <w:sz w:val="20"/>
                <w:szCs w:val="20"/>
                <w:lang w:val="uk-UA"/>
              </w:rPr>
            </w:pPr>
            <w:r w:rsidRPr="00AD1E93">
              <w:rPr>
                <w:color w:val="000000"/>
                <w:sz w:val="20"/>
                <w:szCs w:val="20"/>
                <w:lang w:val="uk-UA"/>
              </w:rPr>
              <w:t>1.3.</w:t>
            </w:r>
          </w:p>
        </w:tc>
        <w:tc>
          <w:tcPr>
            <w:tcW w:w="2232" w:type="dxa"/>
            <w:shd w:val="clear" w:color="auto" w:fill="auto"/>
          </w:tcPr>
          <w:p w14:paraId="242136F3" w14:textId="77777777" w:rsidR="00763C2E" w:rsidRPr="00AD1E93" w:rsidRDefault="00763C2E" w:rsidP="00763C2E">
            <w:pPr>
              <w:keepNext/>
              <w:widowControl w:val="0"/>
              <w:contextualSpacing/>
              <w:jc w:val="both"/>
              <w:rPr>
                <w:b/>
                <w:color w:val="000000"/>
                <w:sz w:val="20"/>
                <w:szCs w:val="20"/>
                <w:lang w:val="uk-UA"/>
              </w:rPr>
            </w:pPr>
            <w:r w:rsidRPr="00AD1E93">
              <w:rPr>
                <w:color w:val="000000"/>
                <w:sz w:val="20"/>
                <w:szCs w:val="20"/>
                <w:lang w:val="uk-UA"/>
              </w:rPr>
              <w:t xml:space="preserve">Організація створення сприятливих умов для відвідувачів кабінетів ЛКК у приміщеннях лікувальних закладів області, у тому числі їх </w:t>
            </w:r>
            <w:r w:rsidRPr="00AD1E93">
              <w:rPr>
                <w:color w:val="000000"/>
                <w:sz w:val="20"/>
                <w:szCs w:val="20"/>
                <w:lang w:val="uk-UA"/>
              </w:rPr>
              <w:lastRenderedPageBreak/>
              <w:t>розміщення на першому поверсі</w:t>
            </w:r>
          </w:p>
        </w:tc>
        <w:tc>
          <w:tcPr>
            <w:tcW w:w="980" w:type="dxa"/>
            <w:shd w:val="clear" w:color="auto" w:fill="auto"/>
          </w:tcPr>
          <w:p w14:paraId="2945D3A8" w14:textId="5C6971AF" w:rsidR="00763C2E" w:rsidRPr="00AD1E93" w:rsidRDefault="00763C2E" w:rsidP="00763C2E">
            <w:pPr>
              <w:keepNext/>
              <w:widowControl w:val="0"/>
              <w:jc w:val="center"/>
              <w:rPr>
                <w:b/>
                <w:color w:val="000000"/>
                <w:sz w:val="20"/>
                <w:szCs w:val="20"/>
                <w:lang w:val="uk-UA"/>
              </w:rPr>
            </w:pPr>
            <w:r w:rsidRPr="00AD1E93">
              <w:rPr>
                <w:bCs/>
                <w:color w:val="000000"/>
                <w:sz w:val="20"/>
                <w:szCs w:val="20"/>
                <w:lang w:val="uk-UA"/>
              </w:rPr>
              <w:lastRenderedPageBreak/>
              <w:t>2023-2025 роки</w:t>
            </w:r>
          </w:p>
        </w:tc>
        <w:tc>
          <w:tcPr>
            <w:tcW w:w="2797" w:type="dxa"/>
          </w:tcPr>
          <w:p w14:paraId="76D5A387" w14:textId="0CA1D79D" w:rsidR="00763C2E" w:rsidRPr="00AD1E93" w:rsidRDefault="00763C2E" w:rsidP="00763C2E">
            <w:pPr>
              <w:keepNext/>
              <w:widowControl w:val="0"/>
              <w:contextualSpacing/>
              <w:jc w:val="both"/>
              <w:rPr>
                <w:b/>
                <w:color w:val="000000"/>
                <w:sz w:val="20"/>
                <w:szCs w:val="20"/>
                <w:lang w:val="uk-UA"/>
              </w:rPr>
            </w:pPr>
            <w:r w:rsidRPr="00AD1E93">
              <w:rPr>
                <w:color w:val="000000"/>
                <w:sz w:val="20"/>
                <w:szCs w:val="20"/>
                <w:lang w:val="uk-UA"/>
              </w:rPr>
              <w:t>Сектор охорони здоров’я,</w:t>
            </w:r>
            <w:r w:rsidRPr="00AD1E93">
              <w:rPr>
                <w:rFonts w:ascii="Open Sans" w:hAnsi="Open Sans"/>
                <w:color w:val="000000"/>
                <w:sz w:val="20"/>
                <w:szCs w:val="20"/>
                <w:shd w:val="clear" w:color="auto" w:fill="FFFFFF"/>
              </w:rPr>
              <w:t xml:space="preserve"> Комунальне некомерційне підприємство «Роменська центральна районна лікарня»</w:t>
            </w:r>
            <w:r w:rsidRPr="00AD1E93">
              <w:rPr>
                <w:b/>
                <w:color w:val="000000"/>
                <w:sz w:val="20"/>
                <w:szCs w:val="20"/>
                <w:lang w:val="uk-UA"/>
              </w:rPr>
              <w:t xml:space="preserve">  </w:t>
            </w:r>
          </w:p>
        </w:tc>
        <w:tc>
          <w:tcPr>
            <w:tcW w:w="1147" w:type="dxa"/>
            <w:shd w:val="clear" w:color="auto" w:fill="auto"/>
          </w:tcPr>
          <w:p w14:paraId="7CEF6787" w14:textId="1CFD1305" w:rsidR="00763C2E" w:rsidRPr="00AD1E93" w:rsidRDefault="00763C2E" w:rsidP="00763C2E">
            <w:pPr>
              <w:keepNext/>
              <w:widowControl w:val="0"/>
              <w:ind w:left="-30" w:right="-28"/>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07639F0E" w14:textId="77777777" w:rsidR="00763C2E" w:rsidRPr="00AD1E93" w:rsidRDefault="00763C2E" w:rsidP="00CE62CF">
            <w:pPr>
              <w:keepNext/>
              <w:widowControl w:val="0"/>
              <w:ind w:left="-30" w:right="-28"/>
              <w:jc w:val="center"/>
              <w:rPr>
                <w:b/>
                <w:color w:val="000000"/>
                <w:sz w:val="20"/>
                <w:szCs w:val="20"/>
                <w:lang w:val="uk-UA"/>
              </w:rPr>
            </w:pPr>
          </w:p>
        </w:tc>
        <w:tc>
          <w:tcPr>
            <w:tcW w:w="1120" w:type="dxa"/>
            <w:shd w:val="clear" w:color="auto" w:fill="auto"/>
            <w:vAlign w:val="center"/>
          </w:tcPr>
          <w:p w14:paraId="13D99D0D" w14:textId="77777777" w:rsidR="00763C2E" w:rsidRPr="00AD1E93" w:rsidRDefault="00763C2E" w:rsidP="00CE62CF">
            <w:pPr>
              <w:keepNext/>
              <w:widowControl w:val="0"/>
              <w:ind w:left="-30"/>
              <w:jc w:val="center"/>
              <w:rPr>
                <w:b/>
                <w:color w:val="000000"/>
                <w:sz w:val="20"/>
                <w:szCs w:val="20"/>
                <w:lang w:val="uk-UA"/>
              </w:rPr>
            </w:pPr>
          </w:p>
        </w:tc>
        <w:tc>
          <w:tcPr>
            <w:tcW w:w="1259" w:type="dxa"/>
            <w:vAlign w:val="center"/>
          </w:tcPr>
          <w:p w14:paraId="1E6AC1B5" w14:textId="77777777" w:rsidR="00763C2E" w:rsidRPr="00AD1E93" w:rsidRDefault="00763C2E" w:rsidP="00CE62CF">
            <w:pPr>
              <w:keepNext/>
              <w:widowControl w:val="0"/>
              <w:ind w:left="-30"/>
              <w:jc w:val="center"/>
              <w:rPr>
                <w:b/>
                <w:color w:val="000000"/>
                <w:sz w:val="20"/>
                <w:szCs w:val="20"/>
                <w:lang w:val="uk-UA"/>
              </w:rPr>
            </w:pPr>
          </w:p>
        </w:tc>
        <w:tc>
          <w:tcPr>
            <w:tcW w:w="1258" w:type="dxa"/>
            <w:vAlign w:val="center"/>
          </w:tcPr>
          <w:p w14:paraId="40CCE1AE" w14:textId="77777777" w:rsidR="00763C2E" w:rsidRPr="00AD1E93" w:rsidRDefault="00763C2E" w:rsidP="00CE62CF">
            <w:pPr>
              <w:keepNext/>
              <w:widowControl w:val="0"/>
              <w:ind w:left="-30" w:hanging="8"/>
              <w:jc w:val="center"/>
              <w:rPr>
                <w:b/>
                <w:color w:val="000000"/>
                <w:sz w:val="20"/>
                <w:szCs w:val="20"/>
                <w:lang w:val="uk-UA"/>
              </w:rPr>
            </w:pPr>
            <w:r w:rsidRPr="00AD1E93">
              <w:rPr>
                <w:b/>
                <w:color w:val="000000"/>
                <w:sz w:val="20"/>
                <w:szCs w:val="20"/>
                <w:lang w:val="uk-UA"/>
              </w:rPr>
              <w:t>-</w:t>
            </w:r>
          </w:p>
        </w:tc>
        <w:tc>
          <w:tcPr>
            <w:tcW w:w="2444" w:type="dxa"/>
            <w:shd w:val="clear" w:color="auto" w:fill="auto"/>
          </w:tcPr>
          <w:p w14:paraId="0EFAB3FB" w14:textId="77777777" w:rsidR="00763C2E" w:rsidRPr="00AD1E93" w:rsidRDefault="00763C2E" w:rsidP="00CE62CF">
            <w:pPr>
              <w:keepNext/>
              <w:widowControl w:val="0"/>
              <w:jc w:val="center"/>
              <w:rPr>
                <w:b/>
                <w:color w:val="000000"/>
                <w:sz w:val="20"/>
                <w:szCs w:val="20"/>
                <w:lang w:val="uk-UA"/>
              </w:rPr>
            </w:pPr>
            <w:r w:rsidRPr="00AD1E93">
              <w:rPr>
                <w:color w:val="000000"/>
                <w:sz w:val="20"/>
                <w:szCs w:val="20"/>
                <w:lang w:val="uk-UA"/>
              </w:rPr>
              <w:t>Поліпшення умов надання медичних послуг особам з інвалідністю</w:t>
            </w:r>
          </w:p>
        </w:tc>
      </w:tr>
      <w:tr w:rsidR="00763C2E" w:rsidRPr="00AD1E93" w14:paraId="5DB03D25" w14:textId="77777777" w:rsidTr="00D36F22">
        <w:trPr>
          <w:gridAfter w:val="1"/>
          <w:wAfter w:w="236" w:type="dxa"/>
        </w:trPr>
        <w:tc>
          <w:tcPr>
            <w:tcW w:w="6677" w:type="dxa"/>
            <w:gridSpan w:val="4"/>
            <w:shd w:val="clear" w:color="auto" w:fill="auto"/>
            <w:vAlign w:val="center"/>
          </w:tcPr>
          <w:p w14:paraId="06154D4A" w14:textId="77777777" w:rsidR="00763C2E" w:rsidRPr="00AD1E93" w:rsidRDefault="00763C2E" w:rsidP="00763C2E">
            <w:pPr>
              <w:keepNext/>
              <w:widowControl w:val="0"/>
              <w:contextualSpacing/>
              <w:jc w:val="center"/>
              <w:rPr>
                <w:color w:val="000000"/>
                <w:sz w:val="20"/>
                <w:szCs w:val="20"/>
                <w:lang w:val="uk-UA"/>
              </w:rPr>
            </w:pPr>
            <w:r w:rsidRPr="00AD1E93">
              <w:rPr>
                <w:b/>
                <w:color w:val="000000"/>
                <w:sz w:val="20"/>
                <w:szCs w:val="20"/>
                <w:lang w:val="uk-UA"/>
              </w:rPr>
              <w:lastRenderedPageBreak/>
              <w:t>Усього за завданням 1</w:t>
            </w:r>
          </w:p>
        </w:tc>
        <w:tc>
          <w:tcPr>
            <w:tcW w:w="1147" w:type="dxa"/>
            <w:shd w:val="clear" w:color="auto" w:fill="auto"/>
          </w:tcPr>
          <w:p w14:paraId="7A42B2B9" w14:textId="0111B452" w:rsidR="00763C2E" w:rsidRPr="00AD1E93" w:rsidRDefault="00763C2E" w:rsidP="00763C2E">
            <w:pPr>
              <w:keepNext/>
              <w:widowControl w:val="0"/>
              <w:ind w:left="-30" w:right="-28"/>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6BCF4ECD" w14:textId="77777777" w:rsidR="00763C2E" w:rsidRPr="00AD1E93" w:rsidRDefault="00763C2E" w:rsidP="00763C2E">
            <w:pPr>
              <w:jc w:val="center"/>
              <w:rPr>
                <w:b/>
                <w:color w:val="000000"/>
                <w:sz w:val="20"/>
                <w:szCs w:val="20"/>
                <w:lang w:val="uk-UA"/>
              </w:rPr>
            </w:pPr>
            <w:r w:rsidRPr="00AD1E93">
              <w:rPr>
                <w:b/>
                <w:color w:val="000000"/>
                <w:sz w:val="20"/>
                <w:szCs w:val="20"/>
                <w:lang w:val="uk-UA"/>
              </w:rPr>
              <w:t>0</w:t>
            </w:r>
          </w:p>
        </w:tc>
        <w:tc>
          <w:tcPr>
            <w:tcW w:w="1120" w:type="dxa"/>
            <w:shd w:val="clear" w:color="auto" w:fill="auto"/>
            <w:vAlign w:val="center"/>
          </w:tcPr>
          <w:p w14:paraId="0B0F0862" w14:textId="77777777" w:rsidR="00763C2E" w:rsidRPr="00AD1E93" w:rsidRDefault="00763C2E" w:rsidP="00763C2E">
            <w:pPr>
              <w:jc w:val="center"/>
              <w:rPr>
                <w:b/>
                <w:color w:val="000000"/>
                <w:sz w:val="20"/>
                <w:szCs w:val="20"/>
                <w:lang w:val="uk-UA"/>
              </w:rPr>
            </w:pPr>
            <w:r w:rsidRPr="00AD1E93">
              <w:rPr>
                <w:b/>
                <w:color w:val="000000"/>
                <w:sz w:val="20"/>
                <w:szCs w:val="20"/>
                <w:lang w:val="uk-UA"/>
              </w:rPr>
              <w:t>0</w:t>
            </w:r>
          </w:p>
        </w:tc>
        <w:tc>
          <w:tcPr>
            <w:tcW w:w="1259" w:type="dxa"/>
            <w:vAlign w:val="center"/>
          </w:tcPr>
          <w:p w14:paraId="5AC15F75" w14:textId="77777777" w:rsidR="00763C2E" w:rsidRPr="00AD1E93" w:rsidRDefault="00763C2E" w:rsidP="00763C2E">
            <w:pPr>
              <w:jc w:val="center"/>
              <w:rPr>
                <w:b/>
                <w:color w:val="000000"/>
                <w:sz w:val="20"/>
                <w:szCs w:val="20"/>
                <w:lang w:val="uk-UA"/>
              </w:rPr>
            </w:pPr>
            <w:r w:rsidRPr="00AD1E93">
              <w:rPr>
                <w:b/>
                <w:color w:val="000000"/>
                <w:sz w:val="20"/>
                <w:szCs w:val="20"/>
                <w:lang w:val="uk-UA"/>
              </w:rPr>
              <w:t>0</w:t>
            </w:r>
          </w:p>
        </w:tc>
        <w:tc>
          <w:tcPr>
            <w:tcW w:w="1258" w:type="dxa"/>
            <w:vAlign w:val="center"/>
          </w:tcPr>
          <w:p w14:paraId="712C8A24" w14:textId="0B626F1E" w:rsidR="00763C2E" w:rsidRPr="00AD1E93" w:rsidRDefault="00763C2E" w:rsidP="00763C2E">
            <w:pPr>
              <w:jc w:val="center"/>
              <w:rPr>
                <w:b/>
                <w:color w:val="000000"/>
                <w:sz w:val="20"/>
                <w:szCs w:val="20"/>
                <w:lang w:val="uk-UA"/>
              </w:rPr>
            </w:pPr>
            <w:r w:rsidRPr="00AD1E93">
              <w:rPr>
                <w:b/>
                <w:color w:val="000000"/>
                <w:sz w:val="20"/>
                <w:szCs w:val="20"/>
                <w:lang w:val="uk-UA"/>
              </w:rPr>
              <w:t>0</w:t>
            </w:r>
          </w:p>
        </w:tc>
        <w:tc>
          <w:tcPr>
            <w:tcW w:w="2444" w:type="dxa"/>
            <w:shd w:val="clear" w:color="auto" w:fill="auto"/>
          </w:tcPr>
          <w:p w14:paraId="54BC7A64" w14:textId="77777777" w:rsidR="00763C2E" w:rsidRPr="00AD1E93" w:rsidRDefault="00763C2E" w:rsidP="00763C2E">
            <w:pPr>
              <w:keepNext/>
              <w:widowControl w:val="0"/>
              <w:jc w:val="both"/>
              <w:rPr>
                <w:color w:val="000000"/>
                <w:sz w:val="20"/>
                <w:szCs w:val="20"/>
                <w:lang w:val="uk-UA"/>
              </w:rPr>
            </w:pPr>
          </w:p>
        </w:tc>
      </w:tr>
      <w:tr w:rsidR="00FC284F" w:rsidRPr="00AD1E93" w14:paraId="5EE4A705" w14:textId="77777777" w:rsidTr="00D36F22">
        <w:trPr>
          <w:gridAfter w:val="1"/>
          <w:wAfter w:w="236" w:type="dxa"/>
        </w:trPr>
        <w:tc>
          <w:tcPr>
            <w:tcW w:w="15304" w:type="dxa"/>
            <w:gridSpan w:val="10"/>
            <w:shd w:val="clear" w:color="auto" w:fill="auto"/>
          </w:tcPr>
          <w:p w14:paraId="4D26A715" w14:textId="77777777" w:rsidR="00FC284F" w:rsidRPr="00AD1E93" w:rsidRDefault="00FC284F" w:rsidP="00E9655D">
            <w:pPr>
              <w:contextualSpacing/>
              <w:jc w:val="center"/>
              <w:rPr>
                <w:b/>
                <w:color w:val="000000"/>
                <w:sz w:val="20"/>
                <w:szCs w:val="20"/>
                <w:lang w:val="uk-UA"/>
              </w:rPr>
            </w:pPr>
            <w:r w:rsidRPr="00AD1E93">
              <w:rPr>
                <w:b/>
                <w:color w:val="000000"/>
                <w:sz w:val="20"/>
                <w:szCs w:val="20"/>
                <w:lang w:val="uk-UA"/>
              </w:rPr>
              <w:t xml:space="preserve">Завдання 2. Розв’язання проблем </w:t>
            </w:r>
            <w:r w:rsidRPr="00AD1E93">
              <w:rPr>
                <w:b/>
                <w:bCs/>
                <w:color w:val="000000"/>
                <w:sz w:val="20"/>
                <w:szCs w:val="20"/>
                <w:lang w:val="uk-UA"/>
              </w:rPr>
              <w:t>медичного та соціального обслуговування дітей з інвалідністю</w:t>
            </w:r>
          </w:p>
        </w:tc>
      </w:tr>
      <w:tr w:rsidR="00763C2E" w:rsidRPr="002365D8" w14:paraId="4E62E0A3" w14:textId="77777777" w:rsidTr="00D36F22">
        <w:trPr>
          <w:gridAfter w:val="1"/>
          <w:wAfter w:w="236" w:type="dxa"/>
        </w:trPr>
        <w:tc>
          <w:tcPr>
            <w:tcW w:w="668" w:type="dxa"/>
            <w:shd w:val="clear" w:color="auto" w:fill="auto"/>
          </w:tcPr>
          <w:p w14:paraId="04E85538" w14:textId="77777777" w:rsidR="00763C2E" w:rsidRPr="00AD1E93" w:rsidRDefault="00763C2E" w:rsidP="00763C2E">
            <w:pPr>
              <w:spacing w:line="216" w:lineRule="auto"/>
              <w:jc w:val="both"/>
              <w:rPr>
                <w:sz w:val="20"/>
                <w:szCs w:val="20"/>
                <w:lang w:val="uk-UA"/>
              </w:rPr>
            </w:pPr>
            <w:r w:rsidRPr="00AD1E93">
              <w:rPr>
                <w:color w:val="000000"/>
                <w:sz w:val="20"/>
                <w:szCs w:val="20"/>
                <w:lang w:val="uk-UA"/>
              </w:rPr>
              <w:t>2.1.</w:t>
            </w:r>
          </w:p>
        </w:tc>
        <w:tc>
          <w:tcPr>
            <w:tcW w:w="2232" w:type="dxa"/>
            <w:shd w:val="clear" w:color="auto" w:fill="auto"/>
          </w:tcPr>
          <w:p w14:paraId="6019F61F" w14:textId="77777777" w:rsidR="00763C2E" w:rsidRPr="00AD1E93" w:rsidRDefault="00763C2E" w:rsidP="00763C2E">
            <w:pPr>
              <w:keepNext/>
              <w:widowControl w:val="0"/>
              <w:contextualSpacing/>
              <w:jc w:val="both"/>
              <w:rPr>
                <w:color w:val="000000"/>
                <w:sz w:val="20"/>
                <w:szCs w:val="20"/>
                <w:lang w:val="uk-UA"/>
              </w:rPr>
            </w:pPr>
            <w:r w:rsidRPr="00AD1E93">
              <w:rPr>
                <w:color w:val="000000"/>
                <w:sz w:val="20"/>
                <w:szCs w:val="20"/>
                <w:lang w:val="uk-UA"/>
              </w:rPr>
              <w:t>Підтримання в актуальному стані інформації про дітей з інвалідністю, які потребують медичної та соціальної реабілітації</w:t>
            </w:r>
          </w:p>
        </w:tc>
        <w:tc>
          <w:tcPr>
            <w:tcW w:w="980" w:type="dxa"/>
            <w:shd w:val="clear" w:color="auto" w:fill="auto"/>
          </w:tcPr>
          <w:p w14:paraId="5F03E69D" w14:textId="61DF7E32" w:rsidR="00763C2E" w:rsidRPr="00AD1E93" w:rsidRDefault="00763C2E" w:rsidP="00763C2E">
            <w:pPr>
              <w:keepNext/>
              <w:widowControl w:val="0"/>
              <w:jc w:val="center"/>
              <w:rPr>
                <w:color w:val="000000"/>
                <w:sz w:val="20"/>
                <w:szCs w:val="20"/>
                <w:lang w:val="uk-UA"/>
              </w:rPr>
            </w:pPr>
            <w:r w:rsidRPr="00AD1E93">
              <w:rPr>
                <w:bCs/>
                <w:color w:val="000000"/>
                <w:sz w:val="20"/>
                <w:szCs w:val="20"/>
                <w:lang w:val="uk-UA"/>
              </w:rPr>
              <w:t>2023-2025 роки</w:t>
            </w:r>
          </w:p>
        </w:tc>
        <w:tc>
          <w:tcPr>
            <w:tcW w:w="2797" w:type="dxa"/>
          </w:tcPr>
          <w:p w14:paraId="3CCC2AEB" w14:textId="5AC2F948" w:rsidR="00763C2E" w:rsidRPr="00AD1E93" w:rsidRDefault="00763C2E" w:rsidP="00763C2E">
            <w:pPr>
              <w:keepNext/>
              <w:widowControl w:val="0"/>
              <w:contextualSpacing/>
              <w:jc w:val="both"/>
              <w:rPr>
                <w:sz w:val="20"/>
                <w:szCs w:val="20"/>
                <w:lang w:val="uk-UA"/>
              </w:rPr>
            </w:pPr>
            <w:r w:rsidRPr="00AD1E93">
              <w:rPr>
                <w:sz w:val="20"/>
                <w:szCs w:val="20"/>
                <w:lang w:val="uk-UA"/>
              </w:rPr>
              <w:t xml:space="preserve">Роменський центр комплексної реабілітації для дітей та осіб з інвалідністю імені </w:t>
            </w:r>
          </w:p>
          <w:p w14:paraId="33B30FB2" w14:textId="673A5CF5" w:rsidR="00763C2E" w:rsidRPr="00AD1E93" w:rsidRDefault="00763C2E" w:rsidP="00763C2E">
            <w:pPr>
              <w:keepNext/>
              <w:widowControl w:val="0"/>
              <w:contextualSpacing/>
              <w:jc w:val="both"/>
              <w:rPr>
                <w:sz w:val="20"/>
                <w:szCs w:val="20"/>
                <w:lang w:val="uk-UA"/>
              </w:rPr>
            </w:pPr>
            <w:r w:rsidRPr="00AD1E93">
              <w:rPr>
                <w:sz w:val="20"/>
                <w:szCs w:val="20"/>
                <w:lang w:val="uk-UA"/>
              </w:rPr>
              <w:t>Наталії Осауленко, відділ освіти</w:t>
            </w:r>
          </w:p>
        </w:tc>
        <w:tc>
          <w:tcPr>
            <w:tcW w:w="1147" w:type="dxa"/>
            <w:shd w:val="clear" w:color="auto" w:fill="auto"/>
          </w:tcPr>
          <w:p w14:paraId="776DE066" w14:textId="5FC420AA" w:rsidR="00763C2E" w:rsidRPr="00AD1E93" w:rsidRDefault="00763C2E" w:rsidP="00763C2E">
            <w:pPr>
              <w:keepNext/>
              <w:widowControl w:val="0"/>
              <w:ind w:left="-30" w:right="-28"/>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4D46A6DC" w14:textId="77777777" w:rsidR="00763C2E" w:rsidRPr="00AD1E93" w:rsidRDefault="00763C2E" w:rsidP="00763C2E">
            <w:pPr>
              <w:keepNext/>
              <w:widowControl w:val="0"/>
              <w:ind w:left="-30" w:right="-28"/>
              <w:jc w:val="center"/>
              <w:rPr>
                <w:color w:val="000000"/>
                <w:sz w:val="20"/>
                <w:szCs w:val="20"/>
                <w:lang w:val="uk-UA"/>
              </w:rPr>
            </w:pPr>
          </w:p>
        </w:tc>
        <w:tc>
          <w:tcPr>
            <w:tcW w:w="1120" w:type="dxa"/>
            <w:shd w:val="clear" w:color="auto" w:fill="auto"/>
          </w:tcPr>
          <w:p w14:paraId="2A7C1EDD" w14:textId="77777777" w:rsidR="00763C2E" w:rsidRPr="00AD1E93" w:rsidRDefault="00763C2E" w:rsidP="00763C2E">
            <w:pPr>
              <w:keepNext/>
              <w:widowControl w:val="0"/>
              <w:ind w:left="-30"/>
              <w:jc w:val="center"/>
              <w:rPr>
                <w:color w:val="000000"/>
                <w:sz w:val="20"/>
                <w:szCs w:val="20"/>
                <w:lang w:val="uk-UA"/>
              </w:rPr>
            </w:pPr>
          </w:p>
        </w:tc>
        <w:tc>
          <w:tcPr>
            <w:tcW w:w="1259" w:type="dxa"/>
          </w:tcPr>
          <w:p w14:paraId="76B8CF10" w14:textId="77777777" w:rsidR="00763C2E" w:rsidRPr="00AD1E93" w:rsidRDefault="00763C2E" w:rsidP="00763C2E">
            <w:pPr>
              <w:keepNext/>
              <w:widowControl w:val="0"/>
              <w:ind w:left="-30"/>
              <w:jc w:val="center"/>
              <w:rPr>
                <w:color w:val="000000"/>
                <w:sz w:val="20"/>
                <w:szCs w:val="20"/>
                <w:lang w:val="uk-UA"/>
              </w:rPr>
            </w:pPr>
          </w:p>
        </w:tc>
        <w:tc>
          <w:tcPr>
            <w:tcW w:w="1258" w:type="dxa"/>
          </w:tcPr>
          <w:p w14:paraId="12CA7958" w14:textId="77777777" w:rsidR="00763C2E" w:rsidRPr="00AD1E93" w:rsidRDefault="00763C2E" w:rsidP="00763C2E">
            <w:pPr>
              <w:keepNext/>
              <w:widowControl w:val="0"/>
              <w:ind w:left="-30" w:hanging="8"/>
              <w:jc w:val="center"/>
              <w:rPr>
                <w:color w:val="000000"/>
                <w:sz w:val="20"/>
                <w:szCs w:val="20"/>
                <w:lang w:val="uk-UA"/>
              </w:rPr>
            </w:pPr>
          </w:p>
        </w:tc>
        <w:tc>
          <w:tcPr>
            <w:tcW w:w="2444" w:type="dxa"/>
            <w:shd w:val="clear" w:color="auto" w:fill="auto"/>
          </w:tcPr>
          <w:p w14:paraId="7C9DD78B" w14:textId="77777777" w:rsidR="00763C2E" w:rsidRPr="00AD1E93" w:rsidRDefault="00763C2E" w:rsidP="00763C2E">
            <w:pPr>
              <w:jc w:val="both"/>
              <w:rPr>
                <w:color w:val="000000"/>
                <w:sz w:val="20"/>
                <w:szCs w:val="20"/>
                <w:lang w:val="uk-UA"/>
              </w:rPr>
            </w:pPr>
            <w:r w:rsidRPr="00AD1E93">
              <w:rPr>
                <w:color w:val="000000"/>
                <w:sz w:val="20"/>
                <w:szCs w:val="20"/>
                <w:lang w:val="uk-UA"/>
              </w:rPr>
              <w:t>Надання своєчасної медичної та соціальної допомоги, здійснення необхідних реабілітаційних заходів дітям з інвалідністю</w:t>
            </w:r>
          </w:p>
        </w:tc>
      </w:tr>
      <w:tr w:rsidR="00763C2E" w:rsidRPr="00AD1E93" w14:paraId="68218E91" w14:textId="77777777" w:rsidTr="00D36F22">
        <w:trPr>
          <w:gridAfter w:val="1"/>
          <w:wAfter w:w="236" w:type="dxa"/>
        </w:trPr>
        <w:tc>
          <w:tcPr>
            <w:tcW w:w="668" w:type="dxa"/>
            <w:shd w:val="clear" w:color="auto" w:fill="auto"/>
          </w:tcPr>
          <w:p w14:paraId="4250B1D8" w14:textId="77777777" w:rsidR="00763C2E" w:rsidRPr="00AD1E93" w:rsidRDefault="00763C2E" w:rsidP="00763C2E">
            <w:pPr>
              <w:spacing w:line="216" w:lineRule="auto"/>
              <w:jc w:val="both"/>
              <w:rPr>
                <w:sz w:val="20"/>
                <w:szCs w:val="20"/>
                <w:lang w:val="uk-UA"/>
              </w:rPr>
            </w:pPr>
            <w:r w:rsidRPr="00AD1E93">
              <w:rPr>
                <w:color w:val="000000"/>
                <w:sz w:val="20"/>
                <w:szCs w:val="20"/>
                <w:lang w:val="uk-UA"/>
              </w:rPr>
              <w:t>2.2. </w:t>
            </w:r>
          </w:p>
        </w:tc>
        <w:tc>
          <w:tcPr>
            <w:tcW w:w="2232" w:type="dxa"/>
            <w:shd w:val="clear" w:color="auto" w:fill="auto"/>
          </w:tcPr>
          <w:p w14:paraId="2CC38323" w14:textId="77777777" w:rsidR="00763C2E" w:rsidRPr="00AD1E93" w:rsidRDefault="00763C2E" w:rsidP="00763C2E">
            <w:pPr>
              <w:keepNext/>
              <w:widowControl w:val="0"/>
              <w:contextualSpacing/>
              <w:jc w:val="both"/>
              <w:rPr>
                <w:color w:val="000000"/>
                <w:sz w:val="20"/>
                <w:szCs w:val="20"/>
                <w:lang w:val="uk-UA"/>
              </w:rPr>
            </w:pPr>
            <w:r w:rsidRPr="00AD1E93">
              <w:rPr>
                <w:color w:val="000000"/>
                <w:sz w:val="20"/>
                <w:szCs w:val="20"/>
                <w:lang w:val="uk-UA"/>
              </w:rPr>
              <w:t>Вжиття заходів щодо придбання медичного, спеціалізованого спортивного, фізіотерапевтичного обладнання з діагностики та реабілітації для дітей з інвалідністю</w:t>
            </w:r>
          </w:p>
        </w:tc>
        <w:tc>
          <w:tcPr>
            <w:tcW w:w="980" w:type="dxa"/>
            <w:shd w:val="clear" w:color="auto" w:fill="auto"/>
          </w:tcPr>
          <w:p w14:paraId="638A9D1F" w14:textId="22EE8763" w:rsidR="00763C2E" w:rsidRPr="00AD1E93" w:rsidRDefault="00763C2E" w:rsidP="00763C2E">
            <w:pPr>
              <w:keepNext/>
              <w:widowControl w:val="0"/>
              <w:jc w:val="center"/>
              <w:rPr>
                <w:color w:val="000000"/>
                <w:sz w:val="20"/>
                <w:szCs w:val="20"/>
                <w:lang w:val="uk-UA"/>
              </w:rPr>
            </w:pPr>
            <w:r w:rsidRPr="00AD1E93">
              <w:rPr>
                <w:bCs/>
                <w:color w:val="000000"/>
                <w:sz w:val="20"/>
                <w:szCs w:val="20"/>
                <w:lang w:val="uk-UA"/>
              </w:rPr>
              <w:t>2023-2025 роки</w:t>
            </w:r>
          </w:p>
        </w:tc>
        <w:tc>
          <w:tcPr>
            <w:tcW w:w="2797" w:type="dxa"/>
          </w:tcPr>
          <w:p w14:paraId="1D54A9A2" w14:textId="42B2495C" w:rsidR="00763C2E" w:rsidRPr="00AD1E93" w:rsidRDefault="00763C2E" w:rsidP="00763C2E">
            <w:pPr>
              <w:keepNext/>
              <w:widowControl w:val="0"/>
              <w:contextualSpacing/>
              <w:jc w:val="both"/>
              <w:rPr>
                <w:sz w:val="20"/>
                <w:szCs w:val="20"/>
                <w:lang w:val="uk-UA"/>
              </w:rPr>
            </w:pPr>
            <w:r w:rsidRPr="00AD1E93">
              <w:rPr>
                <w:sz w:val="20"/>
                <w:szCs w:val="20"/>
                <w:lang w:val="uk-UA"/>
              </w:rPr>
              <w:t xml:space="preserve">Роменський центр комплексної реабілітації для дітей та осіб з інвалідністю імені </w:t>
            </w:r>
          </w:p>
          <w:p w14:paraId="57BA8C12" w14:textId="297B5462" w:rsidR="00763C2E" w:rsidRPr="00AD1E93" w:rsidRDefault="00EF2F98" w:rsidP="00EF2F98">
            <w:pPr>
              <w:keepNext/>
              <w:widowControl w:val="0"/>
              <w:contextualSpacing/>
              <w:jc w:val="both"/>
              <w:rPr>
                <w:color w:val="000000"/>
                <w:sz w:val="20"/>
                <w:szCs w:val="20"/>
                <w:lang w:val="uk-UA"/>
              </w:rPr>
            </w:pPr>
            <w:r>
              <w:rPr>
                <w:sz w:val="20"/>
                <w:szCs w:val="20"/>
                <w:lang w:val="uk-UA"/>
              </w:rPr>
              <w:t>Наталії Осауленко</w:t>
            </w:r>
          </w:p>
        </w:tc>
        <w:tc>
          <w:tcPr>
            <w:tcW w:w="1147" w:type="dxa"/>
            <w:shd w:val="clear" w:color="auto" w:fill="auto"/>
          </w:tcPr>
          <w:p w14:paraId="2A9C7844" w14:textId="05246494" w:rsidR="00763C2E" w:rsidRPr="00AD1E93" w:rsidRDefault="00763C2E" w:rsidP="00763C2E">
            <w:pPr>
              <w:keepNext/>
              <w:widowControl w:val="0"/>
              <w:ind w:left="-30" w:right="-28"/>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4FBE877E" w14:textId="77777777" w:rsidR="00763C2E" w:rsidRPr="00AD1E93" w:rsidRDefault="00763C2E" w:rsidP="00763C2E">
            <w:pPr>
              <w:keepNext/>
              <w:widowControl w:val="0"/>
              <w:ind w:left="-30" w:right="-28"/>
              <w:jc w:val="center"/>
              <w:rPr>
                <w:color w:val="000000"/>
                <w:sz w:val="20"/>
                <w:szCs w:val="20"/>
                <w:lang w:val="uk-UA"/>
              </w:rPr>
            </w:pPr>
          </w:p>
        </w:tc>
        <w:tc>
          <w:tcPr>
            <w:tcW w:w="1120" w:type="dxa"/>
            <w:shd w:val="clear" w:color="auto" w:fill="auto"/>
            <w:vAlign w:val="center"/>
          </w:tcPr>
          <w:p w14:paraId="5B60CEDA" w14:textId="77777777" w:rsidR="00763C2E" w:rsidRPr="00AD1E93" w:rsidRDefault="00763C2E" w:rsidP="00763C2E">
            <w:pPr>
              <w:keepNext/>
              <w:widowControl w:val="0"/>
              <w:ind w:left="-30"/>
              <w:jc w:val="center"/>
              <w:rPr>
                <w:color w:val="000000"/>
                <w:sz w:val="20"/>
                <w:szCs w:val="20"/>
                <w:lang w:val="uk-UA"/>
              </w:rPr>
            </w:pPr>
          </w:p>
        </w:tc>
        <w:tc>
          <w:tcPr>
            <w:tcW w:w="1259" w:type="dxa"/>
            <w:vAlign w:val="center"/>
          </w:tcPr>
          <w:p w14:paraId="2BEC787C" w14:textId="77777777" w:rsidR="00763C2E" w:rsidRPr="00AD1E93" w:rsidRDefault="00763C2E" w:rsidP="00763C2E">
            <w:pPr>
              <w:keepNext/>
              <w:widowControl w:val="0"/>
              <w:ind w:left="-30"/>
              <w:jc w:val="center"/>
              <w:rPr>
                <w:color w:val="000000"/>
                <w:sz w:val="20"/>
                <w:szCs w:val="20"/>
                <w:lang w:val="uk-UA"/>
              </w:rPr>
            </w:pPr>
          </w:p>
        </w:tc>
        <w:tc>
          <w:tcPr>
            <w:tcW w:w="1258" w:type="dxa"/>
            <w:vAlign w:val="center"/>
          </w:tcPr>
          <w:p w14:paraId="5D7C2A76" w14:textId="77777777" w:rsidR="00763C2E" w:rsidRPr="00AD1E93" w:rsidRDefault="00763C2E" w:rsidP="00763C2E">
            <w:pPr>
              <w:keepNext/>
              <w:widowControl w:val="0"/>
              <w:ind w:left="-30" w:hanging="8"/>
              <w:jc w:val="center"/>
              <w:rPr>
                <w:color w:val="000000"/>
                <w:sz w:val="20"/>
                <w:szCs w:val="20"/>
                <w:lang w:val="uk-UA"/>
              </w:rPr>
            </w:pPr>
          </w:p>
        </w:tc>
        <w:tc>
          <w:tcPr>
            <w:tcW w:w="2444" w:type="dxa"/>
            <w:shd w:val="clear" w:color="auto" w:fill="auto"/>
          </w:tcPr>
          <w:p w14:paraId="7F75E00F" w14:textId="77777777" w:rsidR="00763C2E" w:rsidRPr="00AD1E93" w:rsidRDefault="00763C2E" w:rsidP="00763C2E">
            <w:pPr>
              <w:jc w:val="both"/>
              <w:rPr>
                <w:color w:val="000000"/>
                <w:sz w:val="20"/>
                <w:szCs w:val="20"/>
                <w:lang w:val="uk-UA"/>
              </w:rPr>
            </w:pPr>
            <w:r w:rsidRPr="00AD1E93">
              <w:rPr>
                <w:color w:val="000000"/>
                <w:sz w:val="20"/>
                <w:szCs w:val="20"/>
                <w:lang w:val="uk-UA"/>
              </w:rPr>
              <w:t>Поліпшення умов медичного та соціального обслуговування дітей з інвалідністю</w:t>
            </w:r>
          </w:p>
        </w:tc>
      </w:tr>
      <w:tr w:rsidR="00763C2E" w:rsidRPr="002365D8" w14:paraId="07521B8E" w14:textId="77777777" w:rsidTr="00D36F22">
        <w:trPr>
          <w:gridAfter w:val="1"/>
          <w:wAfter w:w="236" w:type="dxa"/>
        </w:trPr>
        <w:tc>
          <w:tcPr>
            <w:tcW w:w="668" w:type="dxa"/>
            <w:tcBorders>
              <w:top w:val="nil"/>
            </w:tcBorders>
            <w:shd w:val="clear" w:color="auto" w:fill="auto"/>
          </w:tcPr>
          <w:p w14:paraId="6A6738E6" w14:textId="77777777" w:rsidR="00763C2E" w:rsidRPr="00AD1E93" w:rsidRDefault="00763C2E" w:rsidP="00763C2E">
            <w:pPr>
              <w:spacing w:line="216" w:lineRule="auto"/>
              <w:jc w:val="both"/>
              <w:rPr>
                <w:sz w:val="20"/>
                <w:szCs w:val="20"/>
                <w:lang w:val="uk-UA"/>
              </w:rPr>
            </w:pPr>
            <w:r w:rsidRPr="00AD1E93">
              <w:rPr>
                <w:color w:val="000000"/>
                <w:sz w:val="20"/>
                <w:szCs w:val="20"/>
                <w:lang w:val="uk-UA"/>
              </w:rPr>
              <w:t>2.3. </w:t>
            </w:r>
          </w:p>
        </w:tc>
        <w:tc>
          <w:tcPr>
            <w:tcW w:w="2232" w:type="dxa"/>
            <w:shd w:val="clear" w:color="auto" w:fill="auto"/>
          </w:tcPr>
          <w:p w14:paraId="14FEC2CC" w14:textId="329344D7" w:rsidR="00763C2E" w:rsidRPr="00AD1E93" w:rsidRDefault="00763C2E" w:rsidP="00306F3F">
            <w:pPr>
              <w:keepNext/>
              <w:widowControl w:val="0"/>
              <w:contextualSpacing/>
              <w:jc w:val="both"/>
              <w:rPr>
                <w:b/>
                <w:color w:val="000000"/>
                <w:sz w:val="20"/>
                <w:szCs w:val="20"/>
                <w:lang w:val="uk-UA"/>
              </w:rPr>
            </w:pPr>
            <w:r w:rsidRPr="00AD1E93">
              <w:rPr>
                <w:color w:val="000000"/>
                <w:sz w:val="20"/>
                <w:szCs w:val="20"/>
                <w:lang w:val="uk-UA"/>
              </w:rPr>
              <w:t xml:space="preserve">Забезпечення ефективної роботи реабілітаційної установи </w:t>
            </w:r>
            <w:r w:rsidRPr="00AD1E93">
              <w:rPr>
                <w:sz w:val="20"/>
                <w:szCs w:val="20"/>
                <w:lang w:val="uk-UA"/>
              </w:rPr>
              <w:t>для дітей та осіб з інвалідністю</w:t>
            </w:r>
            <w:r w:rsidRPr="00AD1E93">
              <w:rPr>
                <w:color w:val="000000"/>
                <w:sz w:val="20"/>
                <w:szCs w:val="20"/>
                <w:lang w:val="uk-UA"/>
              </w:rPr>
              <w:t xml:space="preserve"> </w:t>
            </w:r>
          </w:p>
        </w:tc>
        <w:tc>
          <w:tcPr>
            <w:tcW w:w="980" w:type="dxa"/>
            <w:shd w:val="clear" w:color="auto" w:fill="auto"/>
          </w:tcPr>
          <w:p w14:paraId="0C83CD86" w14:textId="07D12D28" w:rsidR="00763C2E" w:rsidRPr="00AD1E93" w:rsidRDefault="00763C2E" w:rsidP="00763C2E">
            <w:pPr>
              <w:keepNext/>
              <w:widowControl w:val="0"/>
              <w:jc w:val="center"/>
              <w:rPr>
                <w:b/>
                <w:color w:val="000000"/>
                <w:sz w:val="20"/>
                <w:szCs w:val="20"/>
                <w:lang w:val="uk-UA"/>
              </w:rPr>
            </w:pPr>
            <w:r w:rsidRPr="00AD1E93">
              <w:rPr>
                <w:bCs/>
                <w:color w:val="000000"/>
                <w:sz w:val="20"/>
                <w:szCs w:val="20"/>
                <w:lang w:val="uk-UA"/>
              </w:rPr>
              <w:t>2023-2025 роки</w:t>
            </w:r>
          </w:p>
        </w:tc>
        <w:tc>
          <w:tcPr>
            <w:tcW w:w="2797" w:type="dxa"/>
          </w:tcPr>
          <w:p w14:paraId="3770571C" w14:textId="446519E4" w:rsidR="00763C2E" w:rsidRPr="00AD1E93" w:rsidRDefault="00763C2E" w:rsidP="00EF2F98">
            <w:pPr>
              <w:keepNext/>
              <w:widowControl w:val="0"/>
              <w:contextualSpacing/>
              <w:jc w:val="both"/>
              <w:rPr>
                <w:color w:val="000000"/>
                <w:sz w:val="20"/>
                <w:szCs w:val="20"/>
                <w:lang w:val="uk-UA"/>
              </w:rPr>
            </w:pPr>
            <w:r w:rsidRPr="00AD1E93">
              <w:rPr>
                <w:sz w:val="20"/>
                <w:szCs w:val="20"/>
                <w:lang w:val="uk-UA"/>
              </w:rPr>
              <w:t xml:space="preserve">Роменський центр комплексної реабілітації імені Наталії Осауленко </w:t>
            </w:r>
          </w:p>
        </w:tc>
        <w:tc>
          <w:tcPr>
            <w:tcW w:w="1147" w:type="dxa"/>
            <w:shd w:val="clear" w:color="auto" w:fill="auto"/>
          </w:tcPr>
          <w:p w14:paraId="6BCAA74F" w14:textId="2535AF38" w:rsidR="00763C2E" w:rsidRPr="00AD1E93" w:rsidRDefault="00763C2E" w:rsidP="00763C2E">
            <w:pPr>
              <w:keepNext/>
              <w:widowControl w:val="0"/>
              <w:ind w:left="-30" w:right="-28"/>
              <w:jc w:val="center"/>
              <w:rPr>
                <w:b/>
                <w:color w:val="000000"/>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58816F3E" w14:textId="77777777" w:rsidR="00763C2E" w:rsidRPr="00AD1E93" w:rsidRDefault="00763C2E" w:rsidP="00763C2E">
            <w:pPr>
              <w:keepNext/>
              <w:widowControl w:val="0"/>
              <w:ind w:left="-30" w:right="-28"/>
              <w:jc w:val="center"/>
              <w:rPr>
                <w:b/>
                <w:color w:val="000000"/>
                <w:sz w:val="20"/>
                <w:szCs w:val="20"/>
                <w:lang w:val="uk-UA"/>
              </w:rPr>
            </w:pPr>
            <w:r w:rsidRPr="00AD1E93">
              <w:rPr>
                <w:b/>
                <w:color w:val="000000"/>
                <w:sz w:val="20"/>
                <w:szCs w:val="20"/>
                <w:lang w:val="uk-UA"/>
              </w:rPr>
              <w:t>-</w:t>
            </w:r>
          </w:p>
        </w:tc>
        <w:tc>
          <w:tcPr>
            <w:tcW w:w="1120" w:type="dxa"/>
            <w:shd w:val="clear" w:color="auto" w:fill="auto"/>
            <w:vAlign w:val="center"/>
          </w:tcPr>
          <w:p w14:paraId="78958CF0" w14:textId="77777777" w:rsidR="00763C2E" w:rsidRPr="00AD1E93" w:rsidRDefault="00763C2E" w:rsidP="00763C2E">
            <w:pPr>
              <w:keepNext/>
              <w:widowControl w:val="0"/>
              <w:ind w:left="-30"/>
              <w:jc w:val="center"/>
              <w:rPr>
                <w:b/>
                <w:color w:val="000000"/>
                <w:sz w:val="20"/>
                <w:szCs w:val="20"/>
                <w:lang w:val="uk-UA"/>
              </w:rPr>
            </w:pPr>
            <w:r w:rsidRPr="00AD1E93">
              <w:rPr>
                <w:b/>
                <w:color w:val="000000"/>
                <w:sz w:val="20"/>
                <w:szCs w:val="20"/>
                <w:lang w:val="uk-UA"/>
              </w:rPr>
              <w:t>-</w:t>
            </w:r>
          </w:p>
        </w:tc>
        <w:tc>
          <w:tcPr>
            <w:tcW w:w="1259" w:type="dxa"/>
            <w:vAlign w:val="center"/>
          </w:tcPr>
          <w:p w14:paraId="1C4CD737" w14:textId="77777777" w:rsidR="00763C2E" w:rsidRPr="00AD1E93" w:rsidRDefault="00763C2E" w:rsidP="00763C2E">
            <w:pPr>
              <w:keepNext/>
              <w:widowControl w:val="0"/>
              <w:ind w:left="-30"/>
              <w:jc w:val="center"/>
              <w:rPr>
                <w:b/>
                <w:color w:val="000000"/>
                <w:sz w:val="20"/>
                <w:szCs w:val="20"/>
                <w:lang w:val="uk-UA"/>
              </w:rPr>
            </w:pPr>
            <w:r w:rsidRPr="00AD1E93">
              <w:rPr>
                <w:b/>
                <w:color w:val="000000"/>
                <w:sz w:val="20"/>
                <w:szCs w:val="20"/>
                <w:lang w:val="uk-UA"/>
              </w:rPr>
              <w:t>-</w:t>
            </w:r>
          </w:p>
        </w:tc>
        <w:tc>
          <w:tcPr>
            <w:tcW w:w="1258" w:type="dxa"/>
            <w:vAlign w:val="center"/>
          </w:tcPr>
          <w:p w14:paraId="59004AAD" w14:textId="35FAE542" w:rsidR="00763C2E" w:rsidRPr="00AD1E93" w:rsidRDefault="00763C2E" w:rsidP="00763C2E">
            <w:pPr>
              <w:keepNext/>
              <w:widowControl w:val="0"/>
              <w:ind w:left="-30" w:hanging="8"/>
              <w:jc w:val="center"/>
              <w:rPr>
                <w:b/>
                <w:color w:val="000000"/>
                <w:sz w:val="20"/>
                <w:szCs w:val="20"/>
                <w:lang w:val="uk-UA"/>
              </w:rPr>
            </w:pPr>
            <w:r w:rsidRPr="00AD1E93">
              <w:rPr>
                <w:b/>
                <w:color w:val="000000"/>
                <w:sz w:val="20"/>
                <w:szCs w:val="20"/>
                <w:lang w:val="uk-UA"/>
              </w:rPr>
              <w:t>-</w:t>
            </w:r>
          </w:p>
        </w:tc>
        <w:tc>
          <w:tcPr>
            <w:tcW w:w="2444" w:type="dxa"/>
            <w:shd w:val="clear" w:color="auto" w:fill="auto"/>
          </w:tcPr>
          <w:p w14:paraId="7B3DA78F" w14:textId="77777777" w:rsidR="00763C2E" w:rsidRPr="00AD1E93" w:rsidRDefault="00763C2E" w:rsidP="00763C2E">
            <w:pPr>
              <w:jc w:val="both"/>
              <w:rPr>
                <w:color w:val="000000"/>
                <w:sz w:val="20"/>
                <w:szCs w:val="20"/>
                <w:lang w:val="uk-UA"/>
              </w:rPr>
            </w:pPr>
            <w:r w:rsidRPr="00AD1E93">
              <w:rPr>
                <w:color w:val="000000"/>
                <w:sz w:val="20"/>
                <w:szCs w:val="20"/>
                <w:lang w:val="uk-UA"/>
              </w:rPr>
              <w:t>Поліпшення соціального обслуговування осіб та дітей з інвалідністю</w:t>
            </w:r>
          </w:p>
        </w:tc>
      </w:tr>
      <w:tr w:rsidR="00763C2E" w:rsidRPr="00AD1E93" w14:paraId="1F63DE49" w14:textId="77777777" w:rsidTr="00D36F22">
        <w:trPr>
          <w:gridAfter w:val="1"/>
          <w:wAfter w:w="236" w:type="dxa"/>
        </w:trPr>
        <w:tc>
          <w:tcPr>
            <w:tcW w:w="6677" w:type="dxa"/>
            <w:gridSpan w:val="4"/>
            <w:tcBorders>
              <w:top w:val="nil"/>
            </w:tcBorders>
            <w:shd w:val="clear" w:color="auto" w:fill="auto"/>
            <w:vAlign w:val="center"/>
          </w:tcPr>
          <w:p w14:paraId="73F7BAC6" w14:textId="77777777" w:rsidR="00763C2E" w:rsidRPr="00AD1E93" w:rsidRDefault="00763C2E" w:rsidP="00763C2E">
            <w:pPr>
              <w:contextualSpacing/>
              <w:jc w:val="center"/>
              <w:rPr>
                <w:color w:val="000000"/>
                <w:sz w:val="20"/>
                <w:szCs w:val="20"/>
                <w:lang w:val="uk-UA"/>
              </w:rPr>
            </w:pPr>
            <w:r w:rsidRPr="00AD1E93">
              <w:rPr>
                <w:b/>
                <w:color w:val="000000"/>
                <w:sz w:val="20"/>
                <w:szCs w:val="20"/>
                <w:lang w:val="uk-UA"/>
              </w:rPr>
              <w:t>Усього за завданням 2</w:t>
            </w:r>
          </w:p>
        </w:tc>
        <w:tc>
          <w:tcPr>
            <w:tcW w:w="1147" w:type="dxa"/>
            <w:shd w:val="clear" w:color="auto" w:fill="auto"/>
          </w:tcPr>
          <w:p w14:paraId="01C533DF" w14:textId="6C33C419" w:rsidR="00763C2E" w:rsidRPr="00AD1E93" w:rsidRDefault="00763C2E" w:rsidP="00763C2E">
            <w:pPr>
              <w:keepNext/>
              <w:widowControl w:val="0"/>
              <w:ind w:left="-30" w:right="-28"/>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0563A1E5" w14:textId="77777777" w:rsidR="00763C2E" w:rsidRPr="00AD1E93" w:rsidRDefault="00763C2E" w:rsidP="00763C2E">
            <w:pPr>
              <w:jc w:val="center"/>
              <w:rPr>
                <w:b/>
                <w:color w:val="000000"/>
                <w:sz w:val="20"/>
                <w:szCs w:val="20"/>
                <w:lang w:val="uk-UA"/>
              </w:rPr>
            </w:pPr>
            <w:r w:rsidRPr="00AD1E93">
              <w:rPr>
                <w:b/>
                <w:color w:val="000000"/>
                <w:sz w:val="20"/>
                <w:szCs w:val="20"/>
                <w:lang w:val="uk-UA"/>
              </w:rPr>
              <w:t>0</w:t>
            </w:r>
          </w:p>
        </w:tc>
        <w:tc>
          <w:tcPr>
            <w:tcW w:w="1120" w:type="dxa"/>
            <w:shd w:val="clear" w:color="auto" w:fill="auto"/>
            <w:vAlign w:val="center"/>
          </w:tcPr>
          <w:p w14:paraId="5A46844A" w14:textId="77777777" w:rsidR="00763C2E" w:rsidRPr="00AD1E93" w:rsidRDefault="00763C2E" w:rsidP="00763C2E">
            <w:pPr>
              <w:jc w:val="center"/>
              <w:rPr>
                <w:b/>
                <w:color w:val="000000"/>
                <w:sz w:val="20"/>
                <w:szCs w:val="20"/>
                <w:lang w:val="uk-UA"/>
              </w:rPr>
            </w:pPr>
            <w:r w:rsidRPr="00AD1E93">
              <w:rPr>
                <w:b/>
                <w:color w:val="000000"/>
                <w:sz w:val="20"/>
                <w:szCs w:val="20"/>
                <w:lang w:val="uk-UA"/>
              </w:rPr>
              <w:t>0</w:t>
            </w:r>
          </w:p>
        </w:tc>
        <w:tc>
          <w:tcPr>
            <w:tcW w:w="1259" w:type="dxa"/>
            <w:vAlign w:val="center"/>
          </w:tcPr>
          <w:p w14:paraId="5E4E0142" w14:textId="77777777" w:rsidR="00763C2E" w:rsidRPr="00AD1E93" w:rsidRDefault="00763C2E" w:rsidP="00763C2E">
            <w:pPr>
              <w:jc w:val="center"/>
              <w:rPr>
                <w:b/>
                <w:color w:val="000000"/>
                <w:sz w:val="20"/>
                <w:szCs w:val="20"/>
                <w:lang w:val="uk-UA"/>
              </w:rPr>
            </w:pPr>
            <w:r w:rsidRPr="00AD1E93">
              <w:rPr>
                <w:b/>
                <w:color w:val="000000"/>
                <w:sz w:val="20"/>
                <w:szCs w:val="20"/>
                <w:lang w:val="uk-UA"/>
              </w:rPr>
              <w:t>0</w:t>
            </w:r>
          </w:p>
        </w:tc>
        <w:tc>
          <w:tcPr>
            <w:tcW w:w="1258" w:type="dxa"/>
            <w:vAlign w:val="center"/>
          </w:tcPr>
          <w:p w14:paraId="27ADA6E2" w14:textId="74A06508" w:rsidR="00763C2E" w:rsidRPr="00AD1E93" w:rsidRDefault="00763C2E" w:rsidP="00763C2E">
            <w:pPr>
              <w:jc w:val="center"/>
              <w:rPr>
                <w:b/>
                <w:color w:val="000000"/>
                <w:sz w:val="20"/>
                <w:szCs w:val="20"/>
                <w:lang w:val="uk-UA"/>
              </w:rPr>
            </w:pPr>
            <w:r w:rsidRPr="00AD1E93">
              <w:rPr>
                <w:b/>
                <w:color w:val="000000"/>
                <w:sz w:val="20"/>
                <w:szCs w:val="20"/>
                <w:lang w:val="uk-UA"/>
              </w:rPr>
              <w:t>0</w:t>
            </w:r>
          </w:p>
        </w:tc>
        <w:tc>
          <w:tcPr>
            <w:tcW w:w="2444" w:type="dxa"/>
            <w:shd w:val="clear" w:color="auto" w:fill="auto"/>
          </w:tcPr>
          <w:p w14:paraId="4BE80710" w14:textId="77777777" w:rsidR="00763C2E" w:rsidRPr="00AD1E93" w:rsidRDefault="00763C2E" w:rsidP="00763C2E">
            <w:pPr>
              <w:jc w:val="both"/>
              <w:rPr>
                <w:color w:val="000000"/>
                <w:sz w:val="20"/>
                <w:szCs w:val="20"/>
                <w:lang w:val="uk-UA"/>
              </w:rPr>
            </w:pPr>
          </w:p>
        </w:tc>
      </w:tr>
      <w:tr w:rsidR="00FC284F" w:rsidRPr="00AD1E93" w14:paraId="79755458" w14:textId="77777777" w:rsidTr="00D36F22">
        <w:trPr>
          <w:gridAfter w:val="1"/>
          <w:wAfter w:w="236" w:type="dxa"/>
        </w:trPr>
        <w:tc>
          <w:tcPr>
            <w:tcW w:w="15304" w:type="dxa"/>
            <w:gridSpan w:val="10"/>
            <w:shd w:val="clear" w:color="auto" w:fill="auto"/>
          </w:tcPr>
          <w:p w14:paraId="55535875" w14:textId="77777777" w:rsidR="00FC284F" w:rsidRPr="00AD1E93" w:rsidRDefault="00FC284F" w:rsidP="00E9655D">
            <w:pPr>
              <w:contextualSpacing/>
              <w:jc w:val="center"/>
              <w:rPr>
                <w:b/>
                <w:color w:val="000000"/>
                <w:sz w:val="20"/>
                <w:szCs w:val="20"/>
                <w:lang w:val="uk-UA"/>
              </w:rPr>
            </w:pPr>
            <w:r w:rsidRPr="00AD1E93">
              <w:rPr>
                <w:b/>
                <w:color w:val="000000"/>
                <w:sz w:val="20"/>
                <w:szCs w:val="20"/>
                <w:lang w:val="uk-UA"/>
              </w:rPr>
              <w:t>Завдання 3. Забезпечення реалізації права на освіту та професійну реабілітацію</w:t>
            </w:r>
          </w:p>
        </w:tc>
      </w:tr>
      <w:tr w:rsidR="003D47E5" w:rsidRPr="002365D8" w14:paraId="23F37592" w14:textId="77777777" w:rsidTr="00D36F22">
        <w:trPr>
          <w:gridAfter w:val="1"/>
          <w:wAfter w:w="236" w:type="dxa"/>
        </w:trPr>
        <w:tc>
          <w:tcPr>
            <w:tcW w:w="668" w:type="dxa"/>
            <w:shd w:val="clear" w:color="auto" w:fill="auto"/>
          </w:tcPr>
          <w:p w14:paraId="24205F7F" w14:textId="0C0F007E" w:rsidR="003D47E5" w:rsidRPr="00AD1E93" w:rsidRDefault="003D47E5" w:rsidP="003D47E5">
            <w:pPr>
              <w:spacing w:line="216" w:lineRule="auto"/>
              <w:jc w:val="both"/>
              <w:rPr>
                <w:sz w:val="20"/>
                <w:szCs w:val="20"/>
                <w:lang w:val="uk-UA"/>
              </w:rPr>
            </w:pPr>
            <w:r w:rsidRPr="00AD1E93">
              <w:rPr>
                <w:sz w:val="20"/>
                <w:szCs w:val="20"/>
                <w:lang w:val="uk-UA"/>
              </w:rPr>
              <w:t>3.1. </w:t>
            </w:r>
          </w:p>
        </w:tc>
        <w:tc>
          <w:tcPr>
            <w:tcW w:w="2232" w:type="dxa"/>
            <w:shd w:val="clear" w:color="auto" w:fill="auto"/>
          </w:tcPr>
          <w:p w14:paraId="08FC483F" w14:textId="77777777" w:rsidR="003D47E5" w:rsidRPr="00AD1E93" w:rsidRDefault="003D47E5" w:rsidP="003D47E5">
            <w:pPr>
              <w:keepNext/>
              <w:widowControl w:val="0"/>
              <w:contextualSpacing/>
              <w:jc w:val="both"/>
              <w:rPr>
                <w:b/>
                <w:sz w:val="20"/>
                <w:szCs w:val="20"/>
                <w:lang w:val="uk-UA"/>
              </w:rPr>
            </w:pPr>
            <w:r w:rsidRPr="00AD1E93">
              <w:rPr>
                <w:sz w:val="20"/>
                <w:szCs w:val="20"/>
                <w:lang w:val="uk-UA"/>
              </w:rPr>
              <w:t>Поширення практики проведення у закладах освіти області занять культурно-духовного спрямування з питань захисту прав осіб з інвалідністю, толерантного ставлення до них</w:t>
            </w:r>
          </w:p>
        </w:tc>
        <w:tc>
          <w:tcPr>
            <w:tcW w:w="980" w:type="dxa"/>
            <w:shd w:val="clear" w:color="auto" w:fill="auto"/>
          </w:tcPr>
          <w:p w14:paraId="516C3E16" w14:textId="416D3982" w:rsidR="003D47E5" w:rsidRPr="00AD1E93" w:rsidRDefault="003D47E5" w:rsidP="003D47E5">
            <w:pPr>
              <w:keepNext/>
              <w:widowControl w:val="0"/>
              <w:jc w:val="center"/>
              <w:rPr>
                <w:b/>
                <w:sz w:val="20"/>
                <w:szCs w:val="20"/>
                <w:lang w:val="uk-UA"/>
              </w:rPr>
            </w:pPr>
            <w:r w:rsidRPr="00AD1E93">
              <w:rPr>
                <w:bCs/>
                <w:color w:val="000000"/>
                <w:sz w:val="20"/>
                <w:szCs w:val="20"/>
                <w:lang w:val="uk-UA"/>
              </w:rPr>
              <w:t>2023-2025 роки</w:t>
            </w:r>
          </w:p>
        </w:tc>
        <w:tc>
          <w:tcPr>
            <w:tcW w:w="2797" w:type="dxa"/>
          </w:tcPr>
          <w:p w14:paraId="4096C618" w14:textId="2233D922" w:rsidR="003D47E5" w:rsidRPr="00AD1E93" w:rsidRDefault="003D47E5" w:rsidP="003D47E5">
            <w:pPr>
              <w:keepNext/>
              <w:widowControl w:val="0"/>
              <w:contextualSpacing/>
              <w:jc w:val="both"/>
              <w:rPr>
                <w:b/>
                <w:sz w:val="20"/>
                <w:szCs w:val="20"/>
                <w:lang w:val="uk-UA"/>
              </w:rPr>
            </w:pPr>
            <w:r w:rsidRPr="00AD1E93">
              <w:rPr>
                <w:sz w:val="20"/>
                <w:szCs w:val="20"/>
                <w:lang w:val="uk-UA"/>
              </w:rPr>
              <w:t>Відділ освіти</w:t>
            </w:r>
          </w:p>
        </w:tc>
        <w:tc>
          <w:tcPr>
            <w:tcW w:w="1147" w:type="dxa"/>
            <w:shd w:val="clear" w:color="auto" w:fill="auto"/>
          </w:tcPr>
          <w:p w14:paraId="733A5EAF" w14:textId="4951D48E" w:rsidR="003D47E5" w:rsidRPr="00AD1E93" w:rsidRDefault="003D47E5" w:rsidP="003D47E5">
            <w:pPr>
              <w:jc w:val="center"/>
              <w:rPr>
                <w:b/>
                <w:sz w:val="20"/>
                <w:szCs w:val="20"/>
                <w:lang w:val="uk-UA"/>
              </w:rPr>
            </w:pPr>
            <w:r w:rsidRPr="00AD1E93">
              <w:rPr>
                <w:color w:val="000000"/>
                <w:sz w:val="20"/>
                <w:szCs w:val="20"/>
                <w:lang w:val="uk-UA"/>
              </w:rPr>
              <w:t>Бюджет Роменської  МТГ</w:t>
            </w:r>
          </w:p>
        </w:tc>
        <w:tc>
          <w:tcPr>
            <w:tcW w:w="1399" w:type="dxa"/>
            <w:shd w:val="clear" w:color="auto" w:fill="auto"/>
          </w:tcPr>
          <w:p w14:paraId="214F42DB" w14:textId="77777777" w:rsidR="003D47E5" w:rsidRPr="00AD1E93" w:rsidRDefault="003D47E5" w:rsidP="003D47E5">
            <w:pPr>
              <w:keepNext/>
              <w:widowControl w:val="0"/>
              <w:ind w:left="-30" w:right="-28"/>
              <w:jc w:val="center"/>
              <w:rPr>
                <w:b/>
                <w:sz w:val="20"/>
                <w:szCs w:val="20"/>
                <w:lang w:val="uk-UA"/>
              </w:rPr>
            </w:pPr>
          </w:p>
        </w:tc>
        <w:tc>
          <w:tcPr>
            <w:tcW w:w="1120" w:type="dxa"/>
            <w:shd w:val="clear" w:color="auto" w:fill="auto"/>
          </w:tcPr>
          <w:p w14:paraId="78C498F5" w14:textId="77777777" w:rsidR="003D47E5" w:rsidRPr="00AD1E93" w:rsidRDefault="003D47E5" w:rsidP="003D47E5">
            <w:pPr>
              <w:keepNext/>
              <w:widowControl w:val="0"/>
              <w:ind w:left="-30"/>
              <w:jc w:val="center"/>
              <w:rPr>
                <w:b/>
                <w:sz w:val="20"/>
                <w:szCs w:val="20"/>
                <w:lang w:val="uk-UA"/>
              </w:rPr>
            </w:pPr>
          </w:p>
        </w:tc>
        <w:tc>
          <w:tcPr>
            <w:tcW w:w="1259" w:type="dxa"/>
          </w:tcPr>
          <w:p w14:paraId="292CE132" w14:textId="77777777" w:rsidR="003D47E5" w:rsidRPr="00AD1E93" w:rsidRDefault="003D47E5" w:rsidP="003D47E5">
            <w:pPr>
              <w:keepNext/>
              <w:widowControl w:val="0"/>
              <w:ind w:left="-30"/>
              <w:jc w:val="center"/>
              <w:rPr>
                <w:b/>
                <w:sz w:val="20"/>
                <w:szCs w:val="20"/>
                <w:lang w:val="uk-UA"/>
              </w:rPr>
            </w:pPr>
          </w:p>
        </w:tc>
        <w:tc>
          <w:tcPr>
            <w:tcW w:w="1258" w:type="dxa"/>
          </w:tcPr>
          <w:p w14:paraId="7ADFB9B7" w14:textId="77777777" w:rsidR="003D47E5" w:rsidRPr="00AD1E93" w:rsidRDefault="003D47E5" w:rsidP="003D47E5">
            <w:pPr>
              <w:keepNext/>
              <w:widowControl w:val="0"/>
              <w:ind w:left="-30" w:hanging="8"/>
              <w:jc w:val="center"/>
              <w:rPr>
                <w:b/>
                <w:sz w:val="20"/>
                <w:szCs w:val="20"/>
                <w:lang w:val="uk-UA"/>
              </w:rPr>
            </w:pPr>
          </w:p>
        </w:tc>
        <w:tc>
          <w:tcPr>
            <w:tcW w:w="2444" w:type="dxa"/>
            <w:shd w:val="clear" w:color="auto" w:fill="auto"/>
          </w:tcPr>
          <w:p w14:paraId="73E499F6" w14:textId="77777777" w:rsidR="003D47E5" w:rsidRPr="00AD1E93" w:rsidRDefault="003D47E5" w:rsidP="003D47E5">
            <w:pPr>
              <w:keepNext/>
              <w:widowControl w:val="0"/>
              <w:jc w:val="both"/>
              <w:rPr>
                <w:b/>
                <w:sz w:val="20"/>
                <w:szCs w:val="20"/>
                <w:lang w:val="uk-UA"/>
              </w:rPr>
            </w:pPr>
            <w:r w:rsidRPr="00AD1E93">
              <w:rPr>
                <w:sz w:val="20"/>
                <w:szCs w:val="20"/>
                <w:lang w:val="uk-UA"/>
              </w:rPr>
              <w:t>Формування позитивної громадської позиції щодо осіб з інвалідністю</w:t>
            </w:r>
          </w:p>
        </w:tc>
      </w:tr>
      <w:tr w:rsidR="003D47E5" w:rsidRPr="002365D8" w14:paraId="707B90B1" w14:textId="77777777" w:rsidTr="00D36F22">
        <w:trPr>
          <w:gridAfter w:val="1"/>
          <w:wAfter w:w="236" w:type="dxa"/>
        </w:trPr>
        <w:tc>
          <w:tcPr>
            <w:tcW w:w="668" w:type="dxa"/>
            <w:tcBorders>
              <w:top w:val="nil"/>
            </w:tcBorders>
            <w:shd w:val="clear" w:color="auto" w:fill="auto"/>
          </w:tcPr>
          <w:p w14:paraId="4DF2179D" w14:textId="15314B29" w:rsidR="003D47E5" w:rsidRPr="00AD1E93" w:rsidRDefault="003D47E5" w:rsidP="003D47E5">
            <w:pPr>
              <w:spacing w:line="216" w:lineRule="auto"/>
              <w:jc w:val="both"/>
              <w:rPr>
                <w:sz w:val="20"/>
                <w:szCs w:val="20"/>
                <w:lang w:val="uk-UA"/>
              </w:rPr>
            </w:pPr>
            <w:r w:rsidRPr="00AD1E93">
              <w:rPr>
                <w:sz w:val="20"/>
                <w:szCs w:val="20"/>
                <w:lang w:val="uk-UA"/>
              </w:rPr>
              <w:t>3</w:t>
            </w:r>
            <w:r w:rsidR="007D15C9" w:rsidRPr="00AD1E93">
              <w:rPr>
                <w:sz w:val="20"/>
                <w:szCs w:val="20"/>
                <w:lang w:val="uk-UA"/>
              </w:rPr>
              <w:t>.</w:t>
            </w:r>
            <w:r w:rsidRPr="00AD1E93">
              <w:rPr>
                <w:sz w:val="20"/>
                <w:szCs w:val="20"/>
                <w:lang w:val="uk-UA"/>
              </w:rPr>
              <w:t>2. </w:t>
            </w:r>
          </w:p>
        </w:tc>
        <w:tc>
          <w:tcPr>
            <w:tcW w:w="2232" w:type="dxa"/>
            <w:shd w:val="clear" w:color="auto" w:fill="auto"/>
          </w:tcPr>
          <w:p w14:paraId="5B80B701" w14:textId="77777777" w:rsidR="003D47E5" w:rsidRPr="00AD1E93" w:rsidRDefault="003D47E5" w:rsidP="003D47E5">
            <w:pPr>
              <w:keepNext/>
              <w:widowControl w:val="0"/>
              <w:contextualSpacing/>
              <w:jc w:val="both"/>
              <w:rPr>
                <w:sz w:val="20"/>
                <w:szCs w:val="20"/>
                <w:lang w:val="uk-UA"/>
              </w:rPr>
            </w:pPr>
            <w:r w:rsidRPr="00AD1E93">
              <w:rPr>
                <w:sz w:val="20"/>
                <w:szCs w:val="20"/>
                <w:lang w:val="uk-UA"/>
              </w:rPr>
              <w:t xml:space="preserve">Сприяння зайнятості та самозайнятості осіб з інвалідністю шляхом їх працевлаштування з </w:t>
            </w:r>
            <w:r w:rsidRPr="00AD1E93">
              <w:rPr>
                <w:sz w:val="20"/>
                <w:szCs w:val="20"/>
                <w:lang w:val="uk-UA"/>
              </w:rPr>
              <w:lastRenderedPageBreak/>
              <w:t>урахуванням професій та спеціальностей, що користуються попитом на ринку праці</w:t>
            </w:r>
          </w:p>
        </w:tc>
        <w:tc>
          <w:tcPr>
            <w:tcW w:w="980" w:type="dxa"/>
            <w:shd w:val="clear" w:color="auto" w:fill="auto"/>
          </w:tcPr>
          <w:p w14:paraId="73F97A73" w14:textId="4D2BA9DD" w:rsidR="003D47E5" w:rsidRPr="00AD1E93" w:rsidRDefault="003D47E5" w:rsidP="003D47E5">
            <w:pPr>
              <w:keepNext/>
              <w:widowControl w:val="0"/>
              <w:jc w:val="center"/>
              <w:rPr>
                <w:sz w:val="20"/>
                <w:szCs w:val="20"/>
                <w:lang w:val="uk-UA"/>
              </w:rPr>
            </w:pPr>
            <w:r w:rsidRPr="00AD1E93">
              <w:rPr>
                <w:bCs/>
                <w:color w:val="000000"/>
                <w:sz w:val="20"/>
                <w:szCs w:val="20"/>
                <w:lang w:val="uk-UA"/>
              </w:rPr>
              <w:lastRenderedPageBreak/>
              <w:t>2023-2025 роки</w:t>
            </w:r>
          </w:p>
        </w:tc>
        <w:tc>
          <w:tcPr>
            <w:tcW w:w="2797" w:type="dxa"/>
          </w:tcPr>
          <w:p w14:paraId="44DB8CDB" w14:textId="2B68818A" w:rsidR="003D47E5" w:rsidRPr="00AD1E93" w:rsidRDefault="003D47E5" w:rsidP="003D47E5">
            <w:pPr>
              <w:keepNext/>
              <w:widowControl w:val="0"/>
              <w:contextualSpacing/>
              <w:jc w:val="both"/>
              <w:rPr>
                <w:sz w:val="20"/>
                <w:szCs w:val="20"/>
                <w:lang w:val="uk-UA"/>
              </w:rPr>
            </w:pPr>
            <w:r w:rsidRPr="00AD1E93">
              <w:rPr>
                <w:sz w:val="20"/>
                <w:szCs w:val="20"/>
                <w:lang w:val="uk-UA"/>
              </w:rPr>
              <w:t>Роменська міськрайонна філія Сумського обласного центру зайнятості(за згодою)</w:t>
            </w:r>
          </w:p>
        </w:tc>
        <w:tc>
          <w:tcPr>
            <w:tcW w:w="1147" w:type="dxa"/>
            <w:shd w:val="clear" w:color="auto" w:fill="auto"/>
          </w:tcPr>
          <w:p w14:paraId="35B789CC" w14:textId="2C1BB011" w:rsidR="003D47E5" w:rsidRPr="00AD1E93" w:rsidRDefault="003D47E5" w:rsidP="003D47E5">
            <w:pPr>
              <w:keepNext/>
              <w:widowControl w:val="0"/>
              <w:ind w:left="-30" w:right="-28"/>
              <w:jc w:val="center"/>
              <w:rPr>
                <w:b/>
                <w:sz w:val="20"/>
                <w:szCs w:val="20"/>
                <w:lang w:val="uk-UA"/>
              </w:rPr>
            </w:pPr>
            <w:r w:rsidRPr="00AD1E93">
              <w:rPr>
                <w:color w:val="000000"/>
                <w:sz w:val="20"/>
                <w:szCs w:val="20"/>
                <w:lang w:val="uk-UA"/>
              </w:rPr>
              <w:t>Бюджет Роменської  МТГ</w:t>
            </w:r>
          </w:p>
        </w:tc>
        <w:tc>
          <w:tcPr>
            <w:tcW w:w="1399" w:type="dxa"/>
            <w:shd w:val="clear" w:color="auto" w:fill="auto"/>
          </w:tcPr>
          <w:p w14:paraId="5D2E2196" w14:textId="77777777" w:rsidR="003D47E5" w:rsidRPr="00AD1E93" w:rsidRDefault="003D47E5" w:rsidP="003D47E5">
            <w:pPr>
              <w:keepNext/>
              <w:widowControl w:val="0"/>
              <w:ind w:left="-30" w:right="-28"/>
              <w:jc w:val="center"/>
              <w:rPr>
                <w:bCs/>
                <w:sz w:val="20"/>
                <w:szCs w:val="20"/>
                <w:lang w:val="uk-UA"/>
              </w:rPr>
            </w:pPr>
          </w:p>
        </w:tc>
        <w:tc>
          <w:tcPr>
            <w:tcW w:w="1120" w:type="dxa"/>
            <w:shd w:val="clear" w:color="auto" w:fill="auto"/>
          </w:tcPr>
          <w:p w14:paraId="4DCB6676" w14:textId="77777777" w:rsidR="003D47E5" w:rsidRPr="00AD1E93" w:rsidRDefault="003D47E5" w:rsidP="003D47E5">
            <w:pPr>
              <w:keepNext/>
              <w:widowControl w:val="0"/>
              <w:ind w:left="-30"/>
              <w:jc w:val="center"/>
              <w:rPr>
                <w:bCs/>
                <w:sz w:val="20"/>
                <w:szCs w:val="20"/>
                <w:lang w:val="uk-UA"/>
              </w:rPr>
            </w:pPr>
          </w:p>
        </w:tc>
        <w:tc>
          <w:tcPr>
            <w:tcW w:w="1259" w:type="dxa"/>
          </w:tcPr>
          <w:p w14:paraId="0F269716" w14:textId="77777777" w:rsidR="003D47E5" w:rsidRPr="00AD1E93" w:rsidRDefault="003D47E5" w:rsidP="003D47E5">
            <w:pPr>
              <w:keepNext/>
              <w:widowControl w:val="0"/>
              <w:ind w:left="-30"/>
              <w:jc w:val="center"/>
              <w:rPr>
                <w:bCs/>
                <w:sz w:val="20"/>
                <w:szCs w:val="20"/>
                <w:lang w:val="uk-UA"/>
              </w:rPr>
            </w:pPr>
          </w:p>
        </w:tc>
        <w:tc>
          <w:tcPr>
            <w:tcW w:w="1258" w:type="dxa"/>
          </w:tcPr>
          <w:p w14:paraId="0B582627" w14:textId="77777777" w:rsidR="003D47E5" w:rsidRPr="00AD1E93" w:rsidRDefault="003D47E5" w:rsidP="003D47E5">
            <w:pPr>
              <w:keepNext/>
              <w:widowControl w:val="0"/>
              <w:ind w:left="-30" w:hanging="8"/>
              <w:jc w:val="center"/>
              <w:rPr>
                <w:bCs/>
                <w:sz w:val="20"/>
                <w:szCs w:val="20"/>
                <w:lang w:val="uk-UA"/>
              </w:rPr>
            </w:pPr>
          </w:p>
        </w:tc>
        <w:tc>
          <w:tcPr>
            <w:tcW w:w="2444" w:type="dxa"/>
            <w:shd w:val="clear" w:color="auto" w:fill="auto"/>
          </w:tcPr>
          <w:p w14:paraId="4FBC6050" w14:textId="77777777" w:rsidR="003D47E5" w:rsidRPr="00AD1E93" w:rsidRDefault="003D47E5" w:rsidP="003D47E5">
            <w:pPr>
              <w:jc w:val="both"/>
              <w:rPr>
                <w:sz w:val="20"/>
                <w:szCs w:val="20"/>
                <w:lang w:val="uk-UA"/>
              </w:rPr>
            </w:pPr>
            <w:r w:rsidRPr="00AD1E93">
              <w:rPr>
                <w:sz w:val="20"/>
                <w:szCs w:val="20"/>
                <w:lang w:val="uk-UA"/>
              </w:rPr>
              <w:t>Підвищення рівня доходів громадян із числа осіб з інвалідністю</w:t>
            </w:r>
          </w:p>
          <w:p w14:paraId="08C7B51B" w14:textId="77777777" w:rsidR="003D47E5" w:rsidRPr="00AD1E93" w:rsidRDefault="003D47E5" w:rsidP="003D47E5">
            <w:pPr>
              <w:jc w:val="both"/>
              <w:rPr>
                <w:sz w:val="20"/>
                <w:szCs w:val="20"/>
                <w:lang w:val="uk-UA"/>
              </w:rPr>
            </w:pPr>
          </w:p>
        </w:tc>
      </w:tr>
      <w:tr w:rsidR="003D47E5" w:rsidRPr="00AD1E93" w14:paraId="7E1880D3" w14:textId="77777777" w:rsidTr="00D36F22">
        <w:trPr>
          <w:gridAfter w:val="1"/>
          <w:wAfter w:w="236" w:type="dxa"/>
        </w:trPr>
        <w:tc>
          <w:tcPr>
            <w:tcW w:w="6677" w:type="dxa"/>
            <w:gridSpan w:val="4"/>
            <w:tcBorders>
              <w:top w:val="nil"/>
            </w:tcBorders>
            <w:shd w:val="clear" w:color="auto" w:fill="auto"/>
            <w:vAlign w:val="center"/>
          </w:tcPr>
          <w:p w14:paraId="4F6AC5DE" w14:textId="77777777" w:rsidR="003D47E5" w:rsidRPr="00AD1E93" w:rsidRDefault="003D47E5" w:rsidP="003D47E5">
            <w:pPr>
              <w:keepNext/>
              <w:widowControl w:val="0"/>
              <w:contextualSpacing/>
              <w:jc w:val="center"/>
              <w:rPr>
                <w:color w:val="000000"/>
                <w:sz w:val="20"/>
                <w:szCs w:val="20"/>
                <w:lang w:val="uk-UA"/>
              </w:rPr>
            </w:pPr>
            <w:r w:rsidRPr="00AD1E93">
              <w:rPr>
                <w:b/>
                <w:color w:val="000000"/>
                <w:sz w:val="20"/>
                <w:szCs w:val="20"/>
                <w:lang w:val="uk-UA"/>
              </w:rPr>
              <w:lastRenderedPageBreak/>
              <w:t>Усього за завданням 3</w:t>
            </w:r>
          </w:p>
        </w:tc>
        <w:tc>
          <w:tcPr>
            <w:tcW w:w="1147" w:type="dxa"/>
            <w:shd w:val="clear" w:color="auto" w:fill="auto"/>
          </w:tcPr>
          <w:p w14:paraId="4E35C152" w14:textId="1A7563F8" w:rsidR="003D47E5" w:rsidRPr="00AD1E93" w:rsidRDefault="003D47E5" w:rsidP="003D47E5">
            <w:pPr>
              <w:keepNext/>
              <w:widowControl w:val="0"/>
              <w:ind w:left="-30" w:right="-28"/>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7F46414D" w14:textId="77777777" w:rsidR="003D47E5" w:rsidRPr="00AD1E93" w:rsidRDefault="003D47E5" w:rsidP="003D47E5">
            <w:pPr>
              <w:jc w:val="center"/>
              <w:rPr>
                <w:b/>
                <w:color w:val="000000"/>
                <w:sz w:val="20"/>
                <w:szCs w:val="20"/>
                <w:lang w:val="uk-UA"/>
              </w:rPr>
            </w:pPr>
            <w:r w:rsidRPr="00AD1E93">
              <w:rPr>
                <w:b/>
                <w:color w:val="000000"/>
                <w:sz w:val="20"/>
                <w:szCs w:val="20"/>
                <w:lang w:val="uk-UA"/>
              </w:rPr>
              <w:t>0</w:t>
            </w:r>
          </w:p>
        </w:tc>
        <w:tc>
          <w:tcPr>
            <w:tcW w:w="1120" w:type="dxa"/>
            <w:shd w:val="clear" w:color="auto" w:fill="auto"/>
            <w:vAlign w:val="center"/>
          </w:tcPr>
          <w:p w14:paraId="454410FF" w14:textId="77777777" w:rsidR="003D47E5" w:rsidRPr="00AD1E93" w:rsidRDefault="003D47E5" w:rsidP="003D47E5">
            <w:pPr>
              <w:jc w:val="center"/>
              <w:rPr>
                <w:b/>
                <w:color w:val="000000"/>
                <w:sz w:val="20"/>
                <w:szCs w:val="20"/>
                <w:lang w:val="uk-UA"/>
              </w:rPr>
            </w:pPr>
            <w:r w:rsidRPr="00AD1E93">
              <w:rPr>
                <w:b/>
                <w:color w:val="000000"/>
                <w:sz w:val="20"/>
                <w:szCs w:val="20"/>
                <w:lang w:val="uk-UA"/>
              </w:rPr>
              <w:t>0</w:t>
            </w:r>
          </w:p>
        </w:tc>
        <w:tc>
          <w:tcPr>
            <w:tcW w:w="1259" w:type="dxa"/>
            <w:vAlign w:val="center"/>
          </w:tcPr>
          <w:p w14:paraId="5F4CE160" w14:textId="77777777" w:rsidR="003D47E5" w:rsidRPr="00AD1E93" w:rsidRDefault="003D47E5" w:rsidP="003D47E5">
            <w:pPr>
              <w:jc w:val="center"/>
              <w:rPr>
                <w:b/>
                <w:color w:val="000000"/>
                <w:sz w:val="20"/>
                <w:szCs w:val="20"/>
                <w:lang w:val="uk-UA"/>
              </w:rPr>
            </w:pPr>
            <w:r w:rsidRPr="00AD1E93">
              <w:rPr>
                <w:b/>
                <w:color w:val="000000"/>
                <w:sz w:val="20"/>
                <w:szCs w:val="20"/>
                <w:lang w:val="uk-UA"/>
              </w:rPr>
              <w:t>0</w:t>
            </w:r>
          </w:p>
        </w:tc>
        <w:tc>
          <w:tcPr>
            <w:tcW w:w="1258" w:type="dxa"/>
            <w:vAlign w:val="center"/>
          </w:tcPr>
          <w:p w14:paraId="262EB06B" w14:textId="4F6886EC" w:rsidR="003D47E5" w:rsidRPr="00AD1E93" w:rsidRDefault="003D47E5" w:rsidP="003D47E5">
            <w:pPr>
              <w:jc w:val="center"/>
              <w:rPr>
                <w:b/>
                <w:color w:val="000000"/>
                <w:sz w:val="20"/>
                <w:szCs w:val="20"/>
                <w:lang w:val="uk-UA"/>
              </w:rPr>
            </w:pPr>
            <w:r w:rsidRPr="00AD1E93">
              <w:rPr>
                <w:b/>
                <w:color w:val="000000"/>
                <w:sz w:val="20"/>
                <w:szCs w:val="20"/>
                <w:lang w:val="uk-UA"/>
              </w:rPr>
              <w:t>0</w:t>
            </w:r>
          </w:p>
        </w:tc>
        <w:tc>
          <w:tcPr>
            <w:tcW w:w="2444" w:type="dxa"/>
            <w:shd w:val="clear" w:color="auto" w:fill="auto"/>
          </w:tcPr>
          <w:p w14:paraId="6832C0BA" w14:textId="77777777" w:rsidR="003D47E5" w:rsidRPr="00AD1E93" w:rsidRDefault="003D47E5" w:rsidP="003D47E5">
            <w:pPr>
              <w:jc w:val="both"/>
              <w:rPr>
                <w:color w:val="000000"/>
                <w:sz w:val="20"/>
                <w:szCs w:val="20"/>
                <w:lang w:val="uk-UA"/>
              </w:rPr>
            </w:pPr>
          </w:p>
        </w:tc>
      </w:tr>
      <w:tr w:rsidR="0033510C" w:rsidRPr="00AD1E93" w14:paraId="30405891" w14:textId="77777777" w:rsidTr="00D36F22">
        <w:trPr>
          <w:gridAfter w:val="1"/>
          <w:wAfter w:w="236" w:type="dxa"/>
        </w:trPr>
        <w:tc>
          <w:tcPr>
            <w:tcW w:w="15304" w:type="dxa"/>
            <w:gridSpan w:val="10"/>
            <w:shd w:val="clear" w:color="auto" w:fill="auto"/>
          </w:tcPr>
          <w:p w14:paraId="0D131604" w14:textId="77777777" w:rsidR="0033510C" w:rsidRPr="00AD1E93" w:rsidRDefault="0033510C" w:rsidP="00E9655D">
            <w:pPr>
              <w:keepNext/>
              <w:widowControl w:val="0"/>
              <w:contextualSpacing/>
              <w:jc w:val="center"/>
              <w:rPr>
                <w:b/>
                <w:color w:val="000000"/>
                <w:sz w:val="20"/>
                <w:szCs w:val="20"/>
                <w:lang w:val="uk-UA"/>
              </w:rPr>
            </w:pPr>
            <w:r w:rsidRPr="00AD1E93">
              <w:rPr>
                <w:b/>
                <w:bCs/>
                <w:color w:val="000000"/>
                <w:sz w:val="20"/>
                <w:szCs w:val="20"/>
                <w:lang w:val="uk-UA"/>
              </w:rPr>
              <w:t>Завдання 4. Вирішення матеріальних проблем найбільш соціально вразливих категорій осіб з інвалідністю</w:t>
            </w:r>
          </w:p>
        </w:tc>
      </w:tr>
      <w:tr w:rsidR="007D15C9" w:rsidRPr="002365D8" w14:paraId="134A9497" w14:textId="77777777" w:rsidTr="00D36F22">
        <w:trPr>
          <w:gridAfter w:val="1"/>
          <w:wAfter w:w="236" w:type="dxa"/>
        </w:trPr>
        <w:tc>
          <w:tcPr>
            <w:tcW w:w="668" w:type="dxa"/>
            <w:shd w:val="clear" w:color="auto" w:fill="auto"/>
          </w:tcPr>
          <w:p w14:paraId="2F928699" w14:textId="77777777" w:rsidR="007D15C9" w:rsidRPr="00AD1E93" w:rsidRDefault="007D15C9" w:rsidP="007D15C9">
            <w:pPr>
              <w:spacing w:line="216" w:lineRule="auto"/>
              <w:jc w:val="both"/>
              <w:rPr>
                <w:sz w:val="20"/>
                <w:szCs w:val="20"/>
                <w:lang w:val="uk-UA"/>
              </w:rPr>
            </w:pPr>
            <w:r w:rsidRPr="00AD1E93">
              <w:rPr>
                <w:sz w:val="20"/>
                <w:szCs w:val="20"/>
                <w:lang w:val="uk-UA"/>
              </w:rPr>
              <w:t>4.1.</w:t>
            </w:r>
          </w:p>
        </w:tc>
        <w:tc>
          <w:tcPr>
            <w:tcW w:w="2232" w:type="dxa"/>
            <w:shd w:val="clear" w:color="auto" w:fill="auto"/>
          </w:tcPr>
          <w:p w14:paraId="23425FD8" w14:textId="76E4D7C1" w:rsidR="007D15C9" w:rsidRPr="00AD1E93" w:rsidRDefault="007D15C9" w:rsidP="007D15C9">
            <w:pPr>
              <w:keepNext/>
              <w:widowControl w:val="0"/>
              <w:contextualSpacing/>
              <w:jc w:val="both"/>
              <w:rPr>
                <w:sz w:val="20"/>
                <w:szCs w:val="20"/>
                <w:lang w:val="uk-UA"/>
              </w:rPr>
            </w:pPr>
            <w:r w:rsidRPr="00AD1E93">
              <w:rPr>
                <w:sz w:val="20"/>
                <w:szCs w:val="20"/>
                <w:lang w:val="uk-UA"/>
              </w:rPr>
              <w:t>Ініціювання розгляду міською радою пропозицій щодо встановлення пільг на житлово-комунальні послуги найбільш соціально вразливим категоріям осіб з інвалідністю</w:t>
            </w:r>
          </w:p>
        </w:tc>
        <w:tc>
          <w:tcPr>
            <w:tcW w:w="980" w:type="dxa"/>
            <w:shd w:val="clear" w:color="auto" w:fill="auto"/>
          </w:tcPr>
          <w:p w14:paraId="4463A727" w14:textId="06973BE9" w:rsidR="007D15C9" w:rsidRPr="00AD1E93" w:rsidRDefault="007D15C9" w:rsidP="007D15C9">
            <w:pPr>
              <w:keepNext/>
              <w:widowControl w:val="0"/>
              <w:jc w:val="center"/>
              <w:rPr>
                <w:sz w:val="20"/>
                <w:szCs w:val="20"/>
                <w:lang w:val="uk-UA"/>
              </w:rPr>
            </w:pPr>
            <w:r w:rsidRPr="00AD1E93">
              <w:rPr>
                <w:bCs/>
                <w:sz w:val="20"/>
                <w:szCs w:val="20"/>
                <w:lang w:val="uk-UA"/>
              </w:rPr>
              <w:t>2023-2025 роки</w:t>
            </w:r>
          </w:p>
        </w:tc>
        <w:tc>
          <w:tcPr>
            <w:tcW w:w="2797" w:type="dxa"/>
          </w:tcPr>
          <w:p w14:paraId="3E105A29" w14:textId="7702C9A0" w:rsidR="007D15C9" w:rsidRPr="00AD1E93" w:rsidRDefault="007D15C9" w:rsidP="007D15C9">
            <w:pPr>
              <w:keepNext/>
              <w:widowControl w:val="0"/>
              <w:contextualSpacing/>
              <w:jc w:val="both"/>
              <w:rPr>
                <w:b/>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145FAC51" w14:textId="49A89AEF" w:rsidR="007D15C9" w:rsidRPr="00AD1E93" w:rsidRDefault="007D15C9" w:rsidP="007D15C9">
            <w:pPr>
              <w:keepNext/>
              <w:widowControl w:val="0"/>
              <w:ind w:left="-30" w:right="-28"/>
              <w:jc w:val="center"/>
              <w:rPr>
                <w:b/>
                <w:sz w:val="20"/>
                <w:szCs w:val="20"/>
                <w:lang w:val="uk-UA"/>
              </w:rPr>
            </w:pPr>
            <w:r w:rsidRPr="00AD1E93">
              <w:rPr>
                <w:sz w:val="20"/>
                <w:szCs w:val="20"/>
                <w:lang w:val="uk-UA"/>
              </w:rPr>
              <w:t>Бюджет Роменської  МТГ</w:t>
            </w:r>
          </w:p>
        </w:tc>
        <w:tc>
          <w:tcPr>
            <w:tcW w:w="1399" w:type="dxa"/>
            <w:shd w:val="clear" w:color="auto" w:fill="auto"/>
          </w:tcPr>
          <w:p w14:paraId="3562559A" w14:textId="77777777" w:rsidR="007D15C9" w:rsidRPr="00AD1E93" w:rsidRDefault="007D15C9" w:rsidP="007D15C9">
            <w:pPr>
              <w:keepNext/>
              <w:widowControl w:val="0"/>
              <w:ind w:left="-30" w:right="-28"/>
              <w:jc w:val="center"/>
              <w:rPr>
                <w:b/>
                <w:sz w:val="20"/>
                <w:szCs w:val="20"/>
                <w:lang w:val="uk-UA"/>
              </w:rPr>
            </w:pPr>
          </w:p>
        </w:tc>
        <w:tc>
          <w:tcPr>
            <w:tcW w:w="1120" w:type="dxa"/>
            <w:shd w:val="clear" w:color="auto" w:fill="auto"/>
          </w:tcPr>
          <w:p w14:paraId="187AB4F0" w14:textId="77777777" w:rsidR="007D15C9" w:rsidRPr="00AD1E93" w:rsidRDefault="007D15C9" w:rsidP="007D15C9">
            <w:pPr>
              <w:keepNext/>
              <w:widowControl w:val="0"/>
              <w:ind w:left="-30"/>
              <w:jc w:val="center"/>
              <w:rPr>
                <w:b/>
                <w:sz w:val="20"/>
                <w:szCs w:val="20"/>
                <w:lang w:val="uk-UA"/>
              </w:rPr>
            </w:pPr>
          </w:p>
        </w:tc>
        <w:tc>
          <w:tcPr>
            <w:tcW w:w="1259" w:type="dxa"/>
          </w:tcPr>
          <w:p w14:paraId="367C134F" w14:textId="77777777" w:rsidR="007D15C9" w:rsidRPr="00AD1E93" w:rsidRDefault="007D15C9" w:rsidP="007D15C9">
            <w:pPr>
              <w:keepNext/>
              <w:widowControl w:val="0"/>
              <w:ind w:left="-30"/>
              <w:jc w:val="center"/>
              <w:rPr>
                <w:b/>
                <w:sz w:val="20"/>
                <w:szCs w:val="20"/>
                <w:lang w:val="uk-UA"/>
              </w:rPr>
            </w:pPr>
          </w:p>
        </w:tc>
        <w:tc>
          <w:tcPr>
            <w:tcW w:w="1258" w:type="dxa"/>
          </w:tcPr>
          <w:p w14:paraId="2CA7C17E" w14:textId="77777777" w:rsidR="007D15C9" w:rsidRPr="00AD1E93" w:rsidRDefault="007D15C9" w:rsidP="007D15C9">
            <w:pPr>
              <w:keepNext/>
              <w:widowControl w:val="0"/>
              <w:ind w:left="-30" w:hanging="8"/>
              <w:jc w:val="center"/>
              <w:rPr>
                <w:b/>
                <w:sz w:val="20"/>
                <w:szCs w:val="20"/>
                <w:lang w:val="uk-UA"/>
              </w:rPr>
            </w:pPr>
          </w:p>
        </w:tc>
        <w:tc>
          <w:tcPr>
            <w:tcW w:w="2444" w:type="dxa"/>
            <w:shd w:val="clear" w:color="auto" w:fill="auto"/>
          </w:tcPr>
          <w:p w14:paraId="3AB6D65E" w14:textId="77777777" w:rsidR="007D15C9" w:rsidRPr="00AD1E93" w:rsidRDefault="007D15C9" w:rsidP="007D15C9">
            <w:pPr>
              <w:keepNext/>
              <w:widowControl w:val="0"/>
              <w:jc w:val="both"/>
              <w:rPr>
                <w:b/>
                <w:sz w:val="20"/>
                <w:szCs w:val="20"/>
                <w:lang w:val="uk-UA"/>
              </w:rPr>
            </w:pPr>
            <w:r w:rsidRPr="00AD1E93">
              <w:rPr>
                <w:sz w:val="20"/>
                <w:szCs w:val="20"/>
                <w:lang w:val="uk-UA"/>
              </w:rPr>
              <w:t>Поліпшення соціальної підтримки найбільш вразливих категорій інвалідів</w:t>
            </w:r>
          </w:p>
        </w:tc>
      </w:tr>
      <w:tr w:rsidR="007D15C9" w:rsidRPr="00AD1E93" w14:paraId="2D444D0D" w14:textId="77777777" w:rsidTr="00D36F22">
        <w:trPr>
          <w:gridAfter w:val="1"/>
          <w:wAfter w:w="236" w:type="dxa"/>
        </w:trPr>
        <w:tc>
          <w:tcPr>
            <w:tcW w:w="668" w:type="dxa"/>
            <w:tcBorders>
              <w:top w:val="nil"/>
            </w:tcBorders>
            <w:shd w:val="clear" w:color="auto" w:fill="auto"/>
          </w:tcPr>
          <w:p w14:paraId="2F33206D" w14:textId="77777777" w:rsidR="007D15C9" w:rsidRPr="00AD1E93" w:rsidRDefault="007D15C9" w:rsidP="007D15C9">
            <w:pPr>
              <w:spacing w:line="216" w:lineRule="auto"/>
              <w:jc w:val="both"/>
              <w:rPr>
                <w:sz w:val="20"/>
                <w:szCs w:val="20"/>
                <w:lang w:val="uk-UA"/>
              </w:rPr>
            </w:pPr>
            <w:r w:rsidRPr="00AD1E93">
              <w:rPr>
                <w:sz w:val="20"/>
                <w:szCs w:val="20"/>
                <w:lang w:val="uk-UA"/>
              </w:rPr>
              <w:t>4.2. </w:t>
            </w:r>
          </w:p>
        </w:tc>
        <w:tc>
          <w:tcPr>
            <w:tcW w:w="2232" w:type="dxa"/>
            <w:shd w:val="clear" w:color="auto" w:fill="auto"/>
          </w:tcPr>
          <w:p w14:paraId="576FB895" w14:textId="77777777" w:rsidR="007D15C9" w:rsidRPr="00AD1E93" w:rsidRDefault="007D15C9" w:rsidP="007D15C9">
            <w:pPr>
              <w:contextualSpacing/>
              <w:jc w:val="both"/>
              <w:rPr>
                <w:sz w:val="20"/>
                <w:szCs w:val="20"/>
                <w:lang w:val="uk-UA"/>
              </w:rPr>
            </w:pPr>
            <w:r w:rsidRPr="00AD1E93">
              <w:rPr>
                <w:sz w:val="20"/>
                <w:szCs w:val="20"/>
                <w:lang w:val="uk-UA"/>
              </w:rPr>
              <w:t xml:space="preserve">Створення умов для вільного доступу осіб з інвалідністю до об’єктів соціальної інфраструктури </w:t>
            </w:r>
          </w:p>
        </w:tc>
        <w:tc>
          <w:tcPr>
            <w:tcW w:w="980" w:type="dxa"/>
            <w:shd w:val="clear" w:color="auto" w:fill="auto"/>
          </w:tcPr>
          <w:p w14:paraId="740914CD" w14:textId="64FBB17C" w:rsidR="007D15C9" w:rsidRPr="00AD1E93" w:rsidRDefault="007D15C9" w:rsidP="007D15C9">
            <w:pPr>
              <w:keepNext/>
              <w:widowControl w:val="0"/>
              <w:jc w:val="center"/>
              <w:rPr>
                <w:sz w:val="20"/>
                <w:szCs w:val="20"/>
                <w:lang w:val="uk-UA"/>
              </w:rPr>
            </w:pPr>
            <w:r w:rsidRPr="00AD1E93">
              <w:rPr>
                <w:bCs/>
                <w:sz w:val="20"/>
                <w:szCs w:val="20"/>
                <w:lang w:val="uk-UA"/>
              </w:rPr>
              <w:t>2023-2025 роки</w:t>
            </w:r>
          </w:p>
        </w:tc>
        <w:tc>
          <w:tcPr>
            <w:tcW w:w="2797" w:type="dxa"/>
          </w:tcPr>
          <w:p w14:paraId="1B6FF329" w14:textId="730B2E98" w:rsidR="007D15C9" w:rsidRPr="00AD1E93" w:rsidRDefault="007D15C9" w:rsidP="007D15C9">
            <w:pPr>
              <w:keepNext/>
              <w:widowControl w:val="0"/>
              <w:contextualSpacing/>
              <w:jc w:val="both"/>
              <w:rPr>
                <w:b/>
                <w:sz w:val="20"/>
                <w:szCs w:val="20"/>
                <w:lang w:val="uk-UA"/>
              </w:rPr>
            </w:pPr>
            <w:r w:rsidRPr="00AD1E93">
              <w:rPr>
                <w:sz w:val="20"/>
                <w:szCs w:val="20"/>
                <w:lang w:val="uk-UA"/>
              </w:rPr>
              <w:t xml:space="preserve">Відділ містобудування та архітектури </w:t>
            </w:r>
          </w:p>
        </w:tc>
        <w:tc>
          <w:tcPr>
            <w:tcW w:w="1147" w:type="dxa"/>
            <w:shd w:val="clear" w:color="auto" w:fill="auto"/>
          </w:tcPr>
          <w:p w14:paraId="30D03AF2" w14:textId="6C565E14" w:rsidR="007D15C9" w:rsidRPr="00AD1E93" w:rsidRDefault="007D15C9" w:rsidP="007D15C9">
            <w:pPr>
              <w:keepNext/>
              <w:widowControl w:val="0"/>
              <w:ind w:left="-30" w:right="-28"/>
              <w:jc w:val="center"/>
              <w:rPr>
                <w:noProof/>
                <w:sz w:val="20"/>
                <w:szCs w:val="20"/>
                <w:lang w:val="uk-UA"/>
              </w:rPr>
            </w:pPr>
            <w:r w:rsidRPr="00AD1E93">
              <w:rPr>
                <w:sz w:val="20"/>
                <w:szCs w:val="20"/>
                <w:lang w:val="uk-UA"/>
              </w:rPr>
              <w:t>Бюджет Роменської  МТГ</w:t>
            </w:r>
          </w:p>
        </w:tc>
        <w:tc>
          <w:tcPr>
            <w:tcW w:w="1399" w:type="dxa"/>
            <w:shd w:val="clear" w:color="auto" w:fill="auto"/>
          </w:tcPr>
          <w:p w14:paraId="3F722198" w14:textId="77777777" w:rsidR="007D15C9" w:rsidRPr="00AD1E93" w:rsidRDefault="007D15C9" w:rsidP="007D15C9">
            <w:pPr>
              <w:keepNext/>
              <w:widowControl w:val="0"/>
              <w:ind w:left="-30" w:right="-28"/>
              <w:jc w:val="center"/>
              <w:rPr>
                <w:noProof/>
                <w:sz w:val="20"/>
                <w:szCs w:val="20"/>
                <w:lang w:val="uk-UA"/>
              </w:rPr>
            </w:pPr>
          </w:p>
        </w:tc>
        <w:tc>
          <w:tcPr>
            <w:tcW w:w="1120" w:type="dxa"/>
            <w:shd w:val="clear" w:color="auto" w:fill="auto"/>
          </w:tcPr>
          <w:p w14:paraId="187F893B" w14:textId="77777777" w:rsidR="007D15C9" w:rsidRPr="00AD1E93" w:rsidRDefault="007D15C9" w:rsidP="007D15C9">
            <w:pPr>
              <w:keepNext/>
              <w:widowControl w:val="0"/>
              <w:ind w:left="-30"/>
              <w:jc w:val="center"/>
              <w:rPr>
                <w:noProof/>
                <w:sz w:val="20"/>
                <w:szCs w:val="20"/>
                <w:lang w:val="uk-UA"/>
              </w:rPr>
            </w:pPr>
          </w:p>
        </w:tc>
        <w:tc>
          <w:tcPr>
            <w:tcW w:w="1259" w:type="dxa"/>
          </w:tcPr>
          <w:p w14:paraId="6FC05B12" w14:textId="77777777" w:rsidR="007D15C9" w:rsidRPr="00AD1E93" w:rsidRDefault="007D15C9" w:rsidP="007D15C9">
            <w:pPr>
              <w:keepNext/>
              <w:widowControl w:val="0"/>
              <w:ind w:left="-30"/>
              <w:jc w:val="center"/>
              <w:rPr>
                <w:b/>
                <w:noProof/>
                <w:sz w:val="20"/>
                <w:szCs w:val="20"/>
                <w:lang w:val="uk-UA"/>
              </w:rPr>
            </w:pPr>
          </w:p>
        </w:tc>
        <w:tc>
          <w:tcPr>
            <w:tcW w:w="1258" w:type="dxa"/>
          </w:tcPr>
          <w:p w14:paraId="77D5613B" w14:textId="77777777" w:rsidR="007D15C9" w:rsidRPr="00AD1E93" w:rsidRDefault="007D15C9" w:rsidP="007D15C9">
            <w:pPr>
              <w:keepNext/>
              <w:widowControl w:val="0"/>
              <w:ind w:left="-30" w:hanging="8"/>
              <w:jc w:val="center"/>
              <w:rPr>
                <w:b/>
                <w:noProof/>
                <w:sz w:val="20"/>
                <w:szCs w:val="20"/>
                <w:lang w:val="uk-UA"/>
              </w:rPr>
            </w:pPr>
          </w:p>
        </w:tc>
        <w:tc>
          <w:tcPr>
            <w:tcW w:w="2444" w:type="dxa"/>
            <w:shd w:val="clear" w:color="auto" w:fill="auto"/>
          </w:tcPr>
          <w:p w14:paraId="50000ECA" w14:textId="77777777" w:rsidR="007D15C9" w:rsidRPr="00AD1E93" w:rsidRDefault="007D15C9" w:rsidP="007D15C9">
            <w:pPr>
              <w:keepNext/>
              <w:widowControl w:val="0"/>
              <w:jc w:val="both"/>
              <w:rPr>
                <w:b/>
                <w:sz w:val="20"/>
                <w:szCs w:val="20"/>
                <w:lang w:val="uk-UA"/>
              </w:rPr>
            </w:pPr>
            <w:r w:rsidRPr="00AD1E93">
              <w:rPr>
                <w:sz w:val="20"/>
                <w:szCs w:val="20"/>
                <w:lang w:val="uk-UA"/>
              </w:rPr>
              <w:t>Забезпечення рівних можливостей для осіб з інвалідністю в отриманні медичних, соціальних послуг</w:t>
            </w:r>
          </w:p>
        </w:tc>
      </w:tr>
      <w:tr w:rsidR="007D15C9" w:rsidRPr="00AD1E93" w14:paraId="4F419655" w14:textId="77777777" w:rsidTr="00D36F22">
        <w:trPr>
          <w:gridAfter w:val="1"/>
          <w:wAfter w:w="236" w:type="dxa"/>
        </w:trPr>
        <w:tc>
          <w:tcPr>
            <w:tcW w:w="668" w:type="dxa"/>
            <w:tcBorders>
              <w:top w:val="nil"/>
            </w:tcBorders>
            <w:shd w:val="clear" w:color="auto" w:fill="auto"/>
          </w:tcPr>
          <w:p w14:paraId="304CB441" w14:textId="77777777" w:rsidR="007D15C9" w:rsidRPr="00AD1E93" w:rsidRDefault="007D15C9" w:rsidP="007D15C9">
            <w:pPr>
              <w:spacing w:line="216" w:lineRule="auto"/>
              <w:jc w:val="both"/>
              <w:rPr>
                <w:sz w:val="20"/>
                <w:szCs w:val="20"/>
                <w:lang w:val="uk-UA"/>
              </w:rPr>
            </w:pPr>
            <w:r w:rsidRPr="00AD1E93">
              <w:rPr>
                <w:color w:val="000000"/>
                <w:sz w:val="20"/>
                <w:szCs w:val="20"/>
                <w:lang w:val="uk-UA"/>
              </w:rPr>
              <w:t>4.3. </w:t>
            </w:r>
          </w:p>
        </w:tc>
        <w:tc>
          <w:tcPr>
            <w:tcW w:w="2232" w:type="dxa"/>
            <w:shd w:val="clear" w:color="auto" w:fill="auto"/>
          </w:tcPr>
          <w:p w14:paraId="09ABF4DD" w14:textId="77777777" w:rsidR="007D15C9" w:rsidRPr="00AD1E93" w:rsidRDefault="007D15C9" w:rsidP="007D15C9">
            <w:pPr>
              <w:contextualSpacing/>
              <w:jc w:val="both"/>
              <w:rPr>
                <w:sz w:val="20"/>
                <w:szCs w:val="20"/>
                <w:lang w:val="uk-UA"/>
              </w:rPr>
            </w:pPr>
            <w:r w:rsidRPr="00AD1E93">
              <w:rPr>
                <w:sz w:val="20"/>
                <w:szCs w:val="20"/>
                <w:lang w:val="uk-UA"/>
              </w:rPr>
              <w:t>Сприяння статутній діяльності громадських організацій, що опікуються питаннями осіб з інвалідністю</w:t>
            </w:r>
          </w:p>
        </w:tc>
        <w:tc>
          <w:tcPr>
            <w:tcW w:w="980" w:type="dxa"/>
            <w:shd w:val="clear" w:color="auto" w:fill="auto"/>
          </w:tcPr>
          <w:p w14:paraId="24DD6E32" w14:textId="4FB0DB69" w:rsidR="007D15C9" w:rsidRPr="00AD1E93" w:rsidRDefault="007D15C9" w:rsidP="007D15C9">
            <w:pPr>
              <w:keepNext/>
              <w:widowControl w:val="0"/>
              <w:jc w:val="center"/>
              <w:rPr>
                <w:sz w:val="20"/>
                <w:szCs w:val="20"/>
                <w:lang w:val="uk-UA"/>
              </w:rPr>
            </w:pPr>
            <w:r w:rsidRPr="00AD1E93">
              <w:rPr>
                <w:bCs/>
                <w:sz w:val="20"/>
                <w:szCs w:val="20"/>
                <w:lang w:val="uk-UA"/>
              </w:rPr>
              <w:t>2023-2025 роки</w:t>
            </w:r>
          </w:p>
        </w:tc>
        <w:tc>
          <w:tcPr>
            <w:tcW w:w="2797" w:type="dxa"/>
          </w:tcPr>
          <w:p w14:paraId="5DD93892" w14:textId="39BC7A8D" w:rsidR="007D15C9" w:rsidRPr="00AD1E93" w:rsidRDefault="007D15C9" w:rsidP="007D15C9">
            <w:pPr>
              <w:keepNext/>
              <w:widowControl w:val="0"/>
              <w:contextualSpacing/>
              <w:jc w:val="both"/>
              <w:rPr>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715C3305" w14:textId="7F2AD959" w:rsidR="007D15C9" w:rsidRPr="00AD1E93" w:rsidRDefault="007D15C9" w:rsidP="007D15C9">
            <w:pPr>
              <w:keepNext/>
              <w:widowControl w:val="0"/>
              <w:ind w:left="-30" w:right="-28"/>
              <w:jc w:val="center"/>
              <w:rPr>
                <w:b/>
                <w:sz w:val="20"/>
                <w:szCs w:val="20"/>
                <w:lang w:val="uk-UA"/>
              </w:rPr>
            </w:pPr>
            <w:r w:rsidRPr="00AD1E93">
              <w:rPr>
                <w:sz w:val="20"/>
                <w:szCs w:val="20"/>
                <w:lang w:val="uk-UA"/>
              </w:rPr>
              <w:t>Бюджет Роменської  МТГ</w:t>
            </w:r>
          </w:p>
        </w:tc>
        <w:tc>
          <w:tcPr>
            <w:tcW w:w="1399" w:type="dxa"/>
            <w:shd w:val="clear" w:color="auto" w:fill="auto"/>
          </w:tcPr>
          <w:p w14:paraId="791E3BED" w14:textId="77777777" w:rsidR="007D15C9" w:rsidRPr="00AD1E93" w:rsidRDefault="007D15C9" w:rsidP="007D15C9">
            <w:pPr>
              <w:keepNext/>
              <w:widowControl w:val="0"/>
              <w:ind w:left="-30" w:right="-28"/>
              <w:jc w:val="center"/>
              <w:rPr>
                <w:b/>
                <w:sz w:val="20"/>
                <w:szCs w:val="20"/>
                <w:lang w:val="uk-UA"/>
              </w:rPr>
            </w:pPr>
          </w:p>
        </w:tc>
        <w:tc>
          <w:tcPr>
            <w:tcW w:w="1120" w:type="dxa"/>
            <w:shd w:val="clear" w:color="auto" w:fill="auto"/>
          </w:tcPr>
          <w:p w14:paraId="17EDEFB5" w14:textId="77777777" w:rsidR="007D15C9" w:rsidRPr="00AD1E93" w:rsidRDefault="007D15C9" w:rsidP="007D15C9">
            <w:pPr>
              <w:keepNext/>
              <w:widowControl w:val="0"/>
              <w:ind w:left="-30"/>
              <w:jc w:val="center"/>
              <w:rPr>
                <w:b/>
                <w:sz w:val="20"/>
                <w:szCs w:val="20"/>
                <w:lang w:val="uk-UA"/>
              </w:rPr>
            </w:pPr>
          </w:p>
        </w:tc>
        <w:tc>
          <w:tcPr>
            <w:tcW w:w="1259" w:type="dxa"/>
          </w:tcPr>
          <w:p w14:paraId="1E11A8EE" w14:textId="77777777" w:rsidR="007D15C9" w:rsidRPr="00AD1E93" w:rsidRDefault="007D15C9" w:rsidP="007D15C9">
            <w:pPr>
              <w:keepNext/>
              <w:widowControl w:val="0"/>
              <w:ind w:left="-30"/>
              <w:jc w:val="center"/>
              <w:rPr>
                <w:b/>
                <w:sz w:val="20"/>
                <w:szCs w:val="20"/>
                <w:lang w:val="uk-UA"/>
              </w:rPr>
            </w:pPr>
          </w:p>
        </w:tc>
        <w:tc>
          <w:tcPr>
            <w:tcW w:w="1258" w:type="dxa"/>
          </w:tcPr>
          <w:p w14:paraId="73BFDA0D" w14:textId="77777777" w:rsidR="007D15C9" w:rsidRPr="00AD1E93" w:rsidRDefault="007D15C9" w:rsidP="007D15C9">
            <w:pPr>
              <w:keepNext/>
              <w:widowControl w:val="0"/>
              <w:ind w:left="-30" w:hanging="8"/>
              <w:jc w:val="center"/>
              <w:rPr>
                <w:b/>
                <w:sz w:val="20"/>
                <w:szCs w:val="20"/>
                <w:lang w:val="uk-UA"/>
              </w:rPr>
            </w:pPr>
          </w:p>
        </w:tc>
        <w:tc>
          <w:tcPr>
            <w:tcW w:w="2444" w:type="dxa"/>
            <w:shd w:val="clear" w:color="auto" w:fill="auto"/>
          </w:tcPr>
          <w:p w14:paraId="221D0B27" w14:textId="77777777" w:rsidR="007D15C9" w:rsidRPr="00AD1E93" w:rsidRDefault="007D15C9" w:rsidP="007D15C9">
            <w:pPr>
              <w:keepNext/>
              <w:widowControl w:val="0"/>
              <w:jc w:val="both"/>
              <w:rPr>
                <w:sz w:val="20"/>
                <w:szCs w:val="20"/>
                <w:lang w:val="uk-UA"/>
              </w:rPr>
            </w:pPr>
            <w:r w:rsidRPr="00AD1E93">
              <w:rPr>
                <w:sz w:val="20"/>
                <w:szCs w:val="20"/>
                <w:lang w:val="uk-UA"/>
              </w:rPr>
              <w:t>Створення умов для транспортного обслуговування осіб з інвалідністю</w:t>
            </w:r>
          </w:p>
        </w:tc>
      </w:tr>
      <w:tr w:rsidR="006C45F2" w:rsidRPr="00AD1E93" w14:paraId="629DF6E2" w14:textId="77777777" w:rsidTr="00D36F22">
        <w:trPr>
          <w:gridAfter w:val="1"/>
          <w:wAfter w:w="236" w:type="dxa"/>
        </w:trPr>
        <w:tc>
          <w:tcPr>
            <w:tcW w:w="668" w:type="dxa"/>
            <w:tcBorders>
              <w:top w:val="nil"/>
            </w:tcBorders>
            <w:shd w:val="clear" w:color="auto" w:fill="auto"/>
          </w:tcPr>
          <w:p w14:paraId="347BDBEE" w14:textId="414D27BB" w:rsidR="006C45F2" w:rsidRPr="00AD1E93" w:rsidRDefault="006C45F2" w:rsidP="006C45F2">
            <w:pPr>
              <w:spacing w:line="216" w:lineRule="auto"/>
              <w:jc w:val="both"/>
              <w:rPr>
                <w:color w:val="000000"/>
                <w:sz w:val="20"/>
                <w:szCs w:val="20"/>
                <w:lang w:val="uk-UA"/>
              </w:rPr>
            </w:pPr>
            <w:r w:rsidRPr="00AD1E93">
              <w:rPr>
                <w:color w:val="000000"/>
                <w:sz w:val="20"/>
                <w:szCs w:val="20"/>
                <w:lang w:val="uk-UA"/>
              </w:rPr>
              <w:t>4.4.</w:t>
            </w:r>
          </w:p>
        </w:tc>
        <w:tc>
          <w:tcPr>
            <w:tcW w:w="2232" w:type="dxa"/>
            <w:shd w:val="clear" w:color="auto" w:fill="auto"/>
          </w:tcPr>
          <w:p w14:paraId="0EB116C0" w14:textId="353E36A4" w:rsidR="006C45F2" w:rsidRPr="00AD1E93" w:rsidRDefault="006C45F2" w:rsidP="006C45F2">
            <w:pPr>
              <w:contextualSpacing/>
              <w:jc w:val="both"/>
              <w:rPr>
                <w:sz w:val="20"/>
                <w:szCs w:val="20"/>
                <w:lang w:val="uk-UA"/>
              </w:rPr>
            </w:pPr>
            <w:r w:rsidRPr="00AD1E93">
              <w:rPr>
                <w:sz w:val="20"/>
                <w:szCs w:val="20"/>
                <w:lang w:val="uk-UA"/>
              </w:rPr>
              <w:t>Виділення коштів на придбання планшету та впровадження системи дистанційного відеозв'язку "Сервіс УТОГ" з перекладом жестовою мовою для надання послуг особам з порушенням органів слуху</w:t>
            </w:r>
          </w:p>
        </w:tc>
        <w:tc>
          <w:tcPr>
            <w:tcW w:w="980" w:type="dxa"/>
            <w:shd w:val="clear" w:color="auto" w:fill="auto"/>
          </w:tcPr>
          <w:p w14:paraId="3AC27CB2" w14:textId="38FE2EF2" w:rsidR="006C45F2" w:rsidRPr="00AD1E93" w:rsidRDefault="006C45F2" w:rsidP="006C45F2">
            <w:pPr>
              <w:keepNext/>
              <w:widowControl w:val="0"/>
              <w:jc w:val="center"/>
              <w:rPr>
                <w:bCs/>
                <w:sz w:val="20"/>
                <w:szCs w:val="20"/>
                <w:lang w:val="uk-UA"/>
              </w:rPr>
            </w:pPr>
            <w:r w:rsidRPr="00AD1E93">
              <w:rPr>
                <w:bCs/>
                <w:sz w:val="20"/>
                <w:szCs w:val="20"/>
                <w:lang w:val="uk-UA"/>
              </w:rPr>
              <w:t>2023-2025 роки</w:t>
            </w:r>
          </w:p>
        </w:tc>
        <w:tc>
          <w:tcPr>
            <w:tcW w:w="2797" w:type="dxa"/>
          </w:tcPr>
          <w:p w14:paraId="5236944D" w14:textId="0A5BBC14" w:rsidR="006C45F2" w:rsidRPr="00AD1E93" w:rsidRDefault="006C45F2" w:rsidP="006C45F2">
            <w:pPr>
              <w:keepNext/>
              <w:widowControl w:val="0"/>
              <w:contextualSpacing/>
              <w:jc w:val="both"/>
              <w:rPr>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12E42D6F" w14:textId="7C4B0DA6" w:rsidR="006C45F2" w:rsidRPr="00AD1E93" w:rsidRDefault="006C45F2" w:rsidP="006C45F2">
            <w:pPr>
              <w:keepNext/>
              <w:widowControl w:val="0"/>
              <w:ind w:left="-30" w:right="-28"/>
              <w:jc w:val="center"/>
              <w:rPr>
                <w:sz w:val="20"/>
                <w:szCs w:val="20"/>
                <w:lang w:val="uk-UA"/>
              </w:rPr>
            </w:pPr>
            <w:r w:rsidRPr="00AD1E93">
              <w:rPr>
                <w:sz w:val="20"/>
                <w:szCs w:val="20"/>
                <w:lang w:val="uk-UA"/>
              </w:rPr>
              <w:t>Бюджет Роменської  МТГ</w:t>
            </w:r>
          </w:p>
        </w:tc>
        <w:tc>
          <w:tcPr>
            <w:tcW w:w="1399" w:type="dxa"/>
            <w:shd w:val="clear" w:color="auto" w:fill="auto"/>
          </w:tcPr>
          <w:p w14:paraId="56AFBE89" w14:textId="12FFF9FF" w:rsidR="006C45F2" w:rsidRPr="00943962" w:rsidRDefault="00AA4F5F" w:rsidP="00CE62CF">
            <w:pPr>
              <w:keepNext/>
              <w:widowControl w:val="0"/>
              <w:ind w:left="-30" w:right="-28"/>
              <w:jc w:val="center"/>
              <w:rPr>
                <w:sz w:val="20"/>
                <w:szCs w:val="20"/>
                <w:lang w:val="uk-UA"/>
              </w:rPr>
            </w:pPr>
            <w:r w:rsidRPr="00943962">
              <w:rPr>
                <w:sz w:val="20"/>
                <w:szCs w:val="20"/>
                <w:lang w:val="uk-UA"/>
              </w:rPr>
              <w:t>10,0</w:t>
            </w:r>
          </w:p>
        </w:tc>
        <w:tc>
          <w:tcPr>
            <w:tcW w:w="1120" w:type="dxa"/>
            <w:shd w:val="clear" w:color="auto" w:fill="auto"/>
          </w:tcPr>
          <w:p w14:paraId="2F2D64FD" w14:textId="193F8D4F" w:rsidR="006C45F2" w:rsidRPr="00943962" w:rsidRDefault="00BF5CEF" w:rsidP="00CE62CF">
            <w:pPr>
              <w:keepNext/>
              <w:widowControl w:val="0"/>
              <w:ind w:left="-30"/>
              <w:jc w:val="center"/>
              <w:rPr>
                <w:sz w:val="20"/>
                <w:szCs w:val="20"/>
                <w:lang w:val="uk-UA"/>
              </w:rPr>
            </w:pPr>
            <w:r w:rsidRPr="00943962">
              <w:rPr>
                <w:sz w:val="20"/>
                <w:szCs w:val="20"/>
                <w:lang w:val="uk-UA"/>
              </w:rPr>
              <w:t>10,0</w:t>
            </w:r>
          </w:p>
        </w:tc>
        <w:tc>
          <w:tcPr>
            <w:tcW w:w="1259" w:type="dxa"/>
          </w:tcPr>
          <w:p w14:paraId="7B8801DE" w14:textId="77777777" w:rsidR="006C45F2" w:rsidRPr="00AD1E93" w:rsidRDefault="006C45F2" w:rsidP="00CE62CF">
            <w:pPr>
              <w:keepNext/>
              <w:widowControl w:val="0"/>
              <w:ind w:left="-30"/>
              <w:jc w:val="center"/>
              <w:rPr>
                <w:b/>
                <w:sz w:val="20"/>
                <w:szCs w:val="20"/>
                <w:lang w:val="uk-UA"/>
              </w:rPr>
            </w:pPr>
          </w:p>
        </w:tc>
        <w:tc>
          <w:tcPr>
            <w:tcW w:w="1258" w:type="dxa"/>
          </w:tcPr>
          <w:p w14:paraId="2BBC9830" w14:textId="77777777" w:rsidR="006C45F2" w:rsidRPr="00AD1E93" w:rsidRDefault="006C45F2" w:rsidP="00CE62CF">
            <w:pPr>
              <w:keepNext/>
              <w:widowControl w:val="0"/>
              <w:ind w:left="-30" w:hanging="8"/>
              <w:jc w:val="center"/>
              <w:rPr>
                <w:b/>
                <w:sz w:val="20"/>
                <w:szCs w:val="20"/>
                <w:lang w:val="uk-UA"/>
              </w:rPr>
            </w:pPr>
          </w:p>
        </w:tc>
        <w:tc>
          <w:tcPr>
            <w:tcW w:w="2444" w:type="dxa"/>
            <w:shd w:val="clear" w:color="auto" w:fill="auto"/>
          </w:tcPr>
          <w:p w14:paraId="7D272AB2" w14:textId="6F1B5B95" w:rsidR="006C45F2" w:rsidRPr="00AD1E93" w:rsidRDefault="006C45F2" w:rsidP="006C45F2">
            <w:pPr>
              <w:keepNext/>
              <w:widowControl w:val="0"/>
              <w:jc w:val="both"/>
              <w:rPr>
                <w:sz w:val="20"/>
                <w:szCs w:val="20"/>
                <w:lang w:val="uk-UA"/>
              </w:rPr>
            </w:pPr>
            <w:r w:rsidRPr="00AD1E93">
              <w:rPr>
                <w:sz w:val="20"/>
                <w:szCs w:val="20"/>
                <w:lang w:val="uk-UA"/>
              </w:rPr>
              <w:t>Створення безперешкодного доступу до послуг соціального характеру для осіб  з порушенням органів слуху</w:t>
            </w:r>
          </w:p>
        </w:tc>
      </w:tr>
      <w:tr w:rsidR="007D15C9" w:rsidRPr="00AD1E93" w14:paraId="06457C7C" w14:textId="77777777" w:rsidTr="00D36F22">
        <w:trPr>
          <w:gridAfter w:val="1"/>
          <w:wAfter w:w="236" w:type="dxa"/>
        </w:trPr>
        <w:tc>
          <w:tcPr>
            <w:tcW w:w="6677" w:type="dxa"/>
            <w:gridSpan w:val="4"/>
            <w:tcBorders>
              <w:top w:val="nil"/>
            </w:tcBorders>
            <w:shd w:val="clear" w:color="auto" w:fill="auto"/>
            <w:vAlign w:val="center"/>
          </w:tcPr>
          <w:p w14:paraId="6B573EA3" w14:textId="77777777" w:rsidR="007D15C9" w:rsidRPr="00AD1E93" w:rsidRDefault="007D15C9" w:rsidP="007D15C9">
            <w:pPr>
              <w:keepNext/>
              <w:widowControl w:val="0"/>
              <w:contextualSpacing/>
              <w:jc w:val="center"/>
              <w:rPr>
                <w:color w:val="000000"/>
                <w:sz w:val="20"/>
                <w:szCs w:val="20"/>
                <w:lang w:val="uk-UA"/>
              </w:rPr>
            </w:pPr>
            <w:r w:rsidRPr="00AD1E93">
              <w:rPr>
                <w:b/>
                <w:color w:val="000000"/>
                <w:sz w:val="20"/>
                <w:szCs w:val="20"/>
                <w:lang w:val="uk-UA"/>
              </w:rPr>
              <w:lastRenderedPageBreak/>
              <w:t>Усього за завданням 4</w:t>
            </w:r>
          </w:p>
        </w:tc>
        <w:tc>
          <w:tcPr>
            <w:tcW w:w="1147" w:type="dxa"/>
            <w:shd w:val="clear" w:color="auto" w:fill="auto"/>
          </w:tcPr>
          <w:p w14:paraId="0D0AE449" w14:textId="384B10F3" w:rsidR="007D15C9" w:rsidRPr="00AD1E93" w:rsidRDefault="007D15C9" w:rsidP="007D15C9">
            <w:pPr>
              <w:keepNext/>
              <w:widowControl w:val="0"/>
              <w:ind w:left="-30" w:right="-28"/>
              <w:jc w:val="center"/>
              <w:rPr>
                <w:color w:val="000000"/>
                <w:sz w:val="20"/>
                <w:szCs w:val="20"/>
                <w:lang w:val="uk-UA"/>
              </w:rPr>
            </w:pPr>
            <w:r w:rsidRPr="00AD1E93">
              <w:rPr>
                <w:sz w:val="20"/>
                <w:szCs w:val="20"/>
                <w:lang w:val="uk-UA"/>
              </w:rPr>
              <w:t>Бюджет Роменської  МТГ</w:t>
            </w:r>
          </w:p>
        </w:tc>
        <w:tc>
          <w:tcPr>
            <w:tcW w:w="1399" w:type="dxa"/>
            <w:shd w:val="clear" w:color="auto" w:fill="auto"/>
            <w:vAlign w:val="center"/>
          </w:tcPr>
          <w:p w14:paraId="75E47BBD" w14:textId="131BFD4C" w:rsidR="007D15C9" w:rsidRPr="00AD1E93" w:rsidRDefault="00AA4F5F" w:rsidP="007D15C9">
            <w:pPr>
              <w:keepNext/>
              <w:widowControl w:val="0"/>
              <w:ind w:left="-30" w:right="-28"/>
              <w:jc w:val="center"/>
              <w:rPr>
                <w:b/>
                <w:color w:val="000000"/>
                <w:sz w:val="20"/>
                <w:szCs w:val="20"/>
                <w:lang w:val="uk-UA"/>
              </w:rPr>
            </w:pPr>
            <w:r w:rsidRPr="00AD1E93">
              <w:rPr>
                <w:b/>
                <w:color w:val="000000"/>
                <w:sz w:val="20"/>
                <w:szCs w:val="20"/>
                <w:lang w:val="uk-UA"/>
              </w:rPr>
              <w:t>10,0</w:t>
            </w:r>
          </w:p>
        </w:tc>
        <w:tc>
          <w:tcPr>
            <w:tcW w:w="1120" w:type="dxa"/>
            <w:shd w:val="clear" w:color="auto" w:fill="auto"/>
            <w:vAlign w:val="center"/>
          </w:tcPr>
          <w:p w14:paraId="596BFCD7" w14:textId="44415CE7" w:rsidR="007D15C9" w:rsidRPr="00AD1E93" w:rsidRDefault="00BF5CEF" w:rsidP="007D15C9">
            <w:pPr>
              <w:spacing w:line="216" w:lineRule="auto"/>
              <w:jc w:val="center"/>
              <w:rPr>
                <w:b/>
                <w:color w:val="000000"/>
                <w:sz w:val="20"/>
                <w:szCs w:val="20"/>
                <w:lang w:val="uk-UA"/>
              </w:rPr>
            </w:pPr>
            <w:r w:rsidRPr="00AD1E93">
              <w:rPr>
                <w:b/>
                <w:color w:val="000000"/>
                <w:sz w:val="20"/>
                <w:szCs w:val="20"/>
                <w:lang w:val="uk-UA"/>
              </w:rPr>
              <w:t>10,0</w:t>
            </w:r>
          </w:p>
        </w:tc>
        <w:tc>
          <w:tcPr>
            <w:tcW w:w="1259" w:type="dxa"/>
            <w:vAlign w:val="center"/>
          </w:tcPr>
          <w:p w14:paraId="1ECFB5A0" w14:textId="72D4D988" w:rsidR="007D15C9" w:rsidRPr="00AD1E93" w:rsidRDefault="007D15C9" w:rsidP="007D15C9">
            <w:pPr>
              <w:keepNext/>
              <w:widowControl w:val="0"/>
              <w:ind w:left="-30"/>
              <w:jc w:val="center"/>
              <w:rPr>
                <w:b/>
                <w:color w:val="000000"/>
                <w:sz w:val="20"/>
                <w:szCs w:val="20"/>
                <w:lang w:val="uk-UA"/>
              </w:rPr>
            </w:pPr>
            <w:r w:rsidRPr="00AD1E93">
              <w:rPr>
                <w:b/>
                <w:color w:val="000000"/>
                <w:sz w:val="20"/>
                <w:szCs w:val="20"/>
                <w:lang w:val="uk-UA"/>
              </w:rPr>
              <w:t>0</w:t>
            </w:r>
          </w:p>
        </w:tc>
        <w:tc>
          <w:tcPr>
            <w:tcW w:w="1258" w:type="dxa"/>
            <w:vAlign w:val="center"/>
          </w:tcPr>
          <w:p w14:paraId="3C496167" w14:textId="4018791C" w:rsidR="007D15C9" w:rsidRPr="00AD1E93" w:rsidRDefault="007D15C9" w:rsidP="007D15C9">
            <w:pPr>
              <w:spacing w:line="216" w:lineRule="auto"/>
              <w:jc w:val="center"/>
              <w:rPr>
                <w:b/>
                <w:color w:val="000000"/>
                <w:sz w:val="20"/>
                <w:szCs w:val="20"/>
                <w:lang w:val="uk-UA"/>
              </w:rPr>
            </w:pPr>
            <w:r w:rsidRPr="00AD1E93">
              <w:rPr>
                <w:b/>
                <w:color w:val="000000"/>
                <w:sz w:val="20"/>
                <w:szCs w:val="20"/>
                <w:lang w:val="uk-UA"/>
              </w:rPr>
              <w:t>0</w:t>
            </w:r>
          </w:p>
        </w:tc>
        <w:tc>
          <w:tcPr>
            <w:tcW w:w="2444" w:type="dxa"/>
            <w:shd w:val="clear" w:color="auto" w:fill="auto"/>
          </w:tcPr>
          <w:p w14:paraId="662A77DE" w14:textId="77777777" w:rsidR="007D15C9" w:rsidRPr="00AD1E93" w:rsidRDefault="007D15C9" w:rsidP="007D15C9">
            <w:pPr>
              <w:keepNext/>
              <w:widowControl w:val="0"/>
              <w:jc w:val="both"/>
              <w:rPr>
                <w:color w:val="000000"/>
                <w:sz w:val="20"/>
                <w:szCs w:val="20"/>
                <w:lang w:val="uk-UA"/>
              </w:rPr>
            </w:pPr>
          </w:p>
        </w:tc>
      </w:tr>
      <w:tr w:rsidR="0033510C" w:rsidRPr="00AD1E93" w14:paraId="550F43F5" w14:textId="77777777" w:rsidTr="00D36F22">
        <w:trPr>
          <w:gridAfter w:val="1"/>
          <w:wAfter w:w="236" w:type="dxa"/>
          <w:trHeight w:val="314"/>
        </w:trPr>
        <w:tc>
          <w:tcPr>
            <w:tcW w:w="15304" w:type="dxa"/>
            <w:gridSpan w:val="10"/>
            <w:shd w:val="clear" w:color="auto" w:fill="auto"/>
          </w:tcPr>
          <w:p w14:paraId="32C545B0" w14:textId="77777777" w:rsidR="0033510C" w:rsidRPr="00AD1E93" w:rsidRDefault="0033510C" w:rsidP="00E9655D">
            <w:pPr>
              <w:keepNext/>
              <w:widowControl w:val="0"/>
              <w:contextualSpacing/>
              <w:jc w:val="center"/>
              <w:rPr>
                <w:b/>
                <w:color w:val="000000"/>
                <w:sz w:val="20"/>
                <w:szCs w:val="20"/>
                <w:lang w:val="uk-UA"/>
              </w:rPr>
            </w:pPr>
            <w:r w:rsidRPr="00AD1E93">
              <w:rPr>
                <w:b/>
                <w:bCs/>
                <w:color w:val="000000"/>
                <w:sz w:val="20"/>
                <w:szCs w:val="20"/>
                <w:lang w:val="uk-UA"/>
              </w:rPr>
              <w:t>Завдання 5. Організація культурно-масових заходів для осіб з інвалідністю та інформаційне забезпечення</w:t>
            </w:r>
          </w:p>
        </w:tc>
      </w:tr>
      <w:tr w:rsidR="00763C2E" w:rsidRPr="00AD1E93" w14:paraId="2B6D9B9F" w14:textId="77777777" w:rsidTr="00D36F22">
        <w:trPr>
          <w:gridAfter w:val="1"/>
          <w:wAfter w:w="236" w:type="dxa"/>
        </w:trPr>
        <w:tc>
          <w:tcPr>
            <w:tcW w:w="668" w:type="dxa"/>
            <w:shd w:val="clear" w:color="auto" w:fill="auto"/>
          </w:tcPr>
          <w:p w14:paraId="45AEF1BC" w14:textId="77777777" w:rsidR="00763C2E" w:rsidRPr="00AD1E93" w:rsidRDefault="00763C2E" w:rsidP="00763C2E">
            <w:pPr>
              <w:spacing w:line="216" w:lineRule="auto"/>
              <w:jc w:val="both"/>
              <w:rPr>
                <w:sz w:val="20"/>
                <w:szCs w:val="20"/>
                <w:lang w:val="uk-UA"/>
              </w:rPr>
            </w:pPr>
            <w:r w:rsidRPr="00AD1E93">
              <w:rPr>
                <w:color w:val="000000"/>
                <w:sz w:val="20"/>
                <w:szCs w:val="20"/>
                <w:lang w:val="uk-UA"/>
              </w:rPr>
              <w:t>5.1. </w:t>
            </w:r>
          </w:p>
        </w:tc>
        <w:tc>
          <w:tcPr>
            <w:tcW w:w="2232" w:type="dxa"/>
            <w:shd w:val="clear" w:color="auto" w:fill="auto"/>
          </w:tcPr>
          <w:p w14:paraId="637C8A11" w14:textId="3A412F38" w:rsidR="00763C2E" w:rsidRPr="00AD1E93" w:rsidRDefault="00763C2E" w:rsidP="00763C2E">
            <w:pPr>
              <w:keepNext/>
              <w:widowControl w:val="0"/>
              <w:contextualSpacing/>
              <w:jc w:val="both"/>
              <w:rPr>
                <w:color w:val="000000"/>
                <w:sz w:val="20"/>
                <w:szCs w:val="20"/>
                <w:lang w:val="uk-UA"/>
              </w:rPr>
            </w:pPr>
            <w:r w:rsidRPr="00AD1E93">
              <w:rPr>
                <w:color w:val="000000"/>
                <w:sz w:val="20"/>
                <w:szCs w:val="20"/>
                <w:lang w:val="uk-UA"/>
              </w:rPr>
              <w:t xml:space="preserve">Забезпечення організації та проведення  свят для дітей з інвалідністю, у тому числі із залученням спонсорських коштів </w:t>
            </w:r>
          </w:p>
        </w:tc>
        <w:tc>
          <w:tcPr>
            <w:tcW w:w="980" w:type="dxa"/>
            <w:shd w:val="clear" w:color="auto" w:fill="auto"/>
          </w:tcPr>
          <w:p w14:paraId="3BC9A709" w14:textId="39E440AC" w:rsidR="00763C2E" w:rsidRPr="00AD1E93" w:rsidRDefault="00763C2E" w:rsidP="00763C2E">
            <w:pPr>
              <w:keepNext/>
              <w:widowControl w:val="0"/>
              <w:jc w:val="center"/>
              <w:rPr>
                <w:color w:val="000000"/>
                <w:sz w:val="20"/>
                <w:szCs w:val="20"/>
                <w:lang w:val="uk-UA"/>
              </w:rPr>
            </w:pPr>
            <w:r w:rsidRPr="00AD1E93">
              <w:rPr>
                <w:bCs/>
                <w:color w:val="000000"/>
                <w:sz w:val="20"/>
                <w:szCs w:val="20"/>
                <w:lang w:val="uk-UA"/>
              </w:rPr>
              <w:t>2023-2025 роки</w:t>
            </w:r>
          </w:p>
        </w:tc>
        <w:tc>
          <w:tcPr>
            <w:tcW w:w="2797" w:type="dxa"/>
          </w:tcPr>
          <w:p w14:paraId="4219DD96" w14:textId="593F6510" w:rsidR="00763C2E" w:rsidRPr="00AD1E93" w:rsidRDefault="00763C2E" w:rsidP="00763C2E">
            <w:pPr>
              <w:keepNext/>
              <w:widowControl w:val="0"/>
              <w:contextualSpacing/>
              <w:jc w:val="both"/>
              <w:rPr>
                <w:sz w:val="20"/>
                <w:szCs w:val="20"/>
                <w:lang w:val="uk-UA"/>
              </w:rPr>
            </w:pPr>
            <w:r w:rsidRPr="00AD1E93">
              <w:rPr>
                <w:sz w:val="20"/>
                <w:szCs w:val="20"/>
                <w:lang w:val="uk-UA"/>
              </w:rPr>
              <w:t>Роменський центр комплексної реабілітації для дітей та осіб з інвалідністю імені Наталії Осауленко, Відділ культури</w:t>
            </w:r>
          </w:p>
        </w:tc>
        <w:tc>
          <w:tcPr>
            <w:tcW w:w="1147" w:type="dxa"/>
            <w:shd w:val="clear" w:color="auto" w:fill="auto"/>
          </w:tcPr>
          <w:p w14:paraId="75568ABF" w14:textId="3434A070" w:rsidR="00763C2E" w:rsidRPr="00AD1E93" w:rsidRDefault="00763C2E" w:rsidP="00763C2E">
            <w:pPr>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1415B7A0" w14:textId="5B50752F" w:rsidR="00763C2E" w:rsidRPr="00AD1E93" w:rsidRDefault="00763C2E" w:rsidP="00763C2E">
            <w:pPr>
              <w:jc w:val="center"/>
              <w:rPr>
                <w:bCs/>
                <w:color w:val="000000"/>
                <w:sz w:val="20"/>
                <w:szCs w:val="20"/>
                <w:lang w:val="en-US"/>
              </w:rPr>
            </w:pPr>
          </w:p>
        </w:tc>
        <w:tc>
          <w:tcPr>
            <w:tcW w:w="1120" w:type="dxa"/>
            <w:shd w:val="clear" w:color="auto" w:fill="auto"/>
          </w:tcPr>
          <w:p w14:paraId="203240E1" w14:textId="4F250C2A" w:rsidR="00763C2E" w:rsidRPr="00AD1E93" w:rsidRDefault="00763C2E" w:rsidP="00763C2E">
            <w:pPr>
              <w:jc w:val="center"/>
              <w:rPr>
                <w:color w:val="000000"/>
                <w:sz w:val="20"/>
                <w:szCs w:val="20"/>
                <w:lang w:val="en-US"/>
              </w:rPr>
            </w:pPr>
          </w:p>
        </w:tc>
        <w:tc>
          <w:tcPr>
            <w:tcW w:w="1259" w:type="dxa"/>
          </w:tcPr>
          <w:p w14:paraId="42EFC3B7" w14:textId="045BC1C3" w:rsidR="00763C2E" w:rsidRPr="00AD1E93" w:rsidRDefault="00763C2E" w:rsidP="00763C2E">
            <w:pPr>
              <w:jc w:val="center"/>
              <w:rPr>
                <w:bCs/>
                <w:color w:val="000000"/>
                <w:sz w:val="20"/>
                <w:szCs w:val="20"/>
              </w:rPr>
            </w:pPr>
          </w:p>
        </w:tc>
        <w:tc>
          <w:tcPr>
            <w:tcW w:w="1258" w:type="dxa"/>
          </w:tcPr>
          <w:p w14:paraId="4B6DFDFB" w14:textId="1E5A2C21" w:rsidR="00763C2E" w:rsidRPr="00AD1E93" w:rsidRDefault="00763C2E" w:rsidP="00763C2E">
            <w:pPr>
              <w:jc w:val="center"/>
              <w:rPr>
                <w:bCs/>
                <w:color w:val="000000"/>
                <w:sz w:val="20"/>
                <w:szCs w:val="20"/>
              </w:rPr>
            </w:pPr>
          </w:p>
        </w:tc>
        <w:tc>
          <w:tcPr>
            <w:tcW w:w="2444" w:type="dxa"/>
            <w:shd w:val="clear" w:color="auto" w:fill="auto"/>
          </w:tcPr>
          <w:p w14:paraId="55B56842" w14:textId="77777777" w:rsidR="00763C2E" w:rsidRPr="00AD1E93" w:rsidRDefault="00763C2E" w:rsidP="00763C2E">
            <w:pPr>
              <w:keepNext/>
              <w:widowControl w:val="0"/>
              <w:jc w:val="both"/>
              <w:rPr>
                <w:b/>
                <w:color w:val="000000"/>
                <w:sz w:val="20"/>
                <w:szCs w:val="20"/>
                <w:lang w:val="uk-UA"/>
              </w:rPr>
            </w:pPr>
            <w:r w:rsidRPr="00AD1E93">
              <w:rPr>
                <w:color w:val="000000"/>
                <w:sz w:val="20"/>
                <w:szCs w:val="20"/>
                <w:lang w:val="uk-UA"/>
              </w:rPr>
              <w:t xml:space="preserve">Проведення щороку до Міжнародного дня захисту дітей (1 червня) додаткових заходів, спрямованих на інтеграцію дітей з інвалідністю в суспільство </w:t>
            </w:r>
          </w:p>
        </w:tc>
      </w:tr>
      <w:tr w:rsidR="00763C2E" w:rsidRPr="00AD1E93" w14:paraId="068AB681" w14:textId="77777777" w:rsidTr="00D36F22">
        <w:trPr>
          <w:gridAfter w:val="1"/>
          <w:wAfter w:w="236" w:type="dxa"/>
          <w:cantSplit/>
          <w:trHeight w:val="1134"/>
        </w:trPr>
        <w:tc>
          <w:tcPr>
            <w:tcW w:w="668" w:type="dxa"/>
            <w:tcBorders>
              <w:top w:val="nil"/>
            </w:tcBorders>
            <w:shd w:val="clear" w:color="auto" w:fill="auto"/>
          </w:tcPr>
          <w:p w14:paraId="26F7EEF7" w14:textId="77777777" w:rsidR="00763C2E" w:rsidRPr="00AD1E93" w:rsidRDefault="00763C2E" w:rsidP="00763C2E">
            <w:pPr>
              <w:spacing w:line="216" w:lineRule="auto"/>
              <w:jc w:val="both"/>
              <w:rPr>
                <w:sz w:val="20"/>
                <w:szCs w:val="20"/>
                <w:lang w:val="uk-UA"/>
              </w:rPr>
            </w:pPr>
            <w:r w:rsidRPr="00AD1E93">
              <w:rPr>
                <w:color w:val="000000"/>
                <w:sz w:val="20"/>
                <w:szCs w:val="20"/>
                <w:lang w:val="uk-UA"/>
              </w:rPr>
              <w:t>5.2. </w:t>
            </w:r>
          </w:p>
        </w:tc>
        <w:tc>
          <w:tcPr>
            <w:tcW w:w="2232" w:type="dxa"/>
            <w:shd w:val="clear" w:color="auto" w:fill="auto"/>
          </w:tcPr>
          <w:p w14:paraId="10974928" w14:textId="77777777" w:rsidR="00763C2E" w:rsidRPr="00AD1E93" w:rsidRDefault="00763C2E" w:rsidP="00763C2E">
            <w:pPr>
              <w:keepNext/>
              <w:widowControl w:val="0"/>
              <w:contextualSpacing/>
              <w:jc w:val="both"/>
              <w:rPr>
                <w:b/>
                <w:color w:val="000000"/>
                <w:sz w:val="20"/>
                <w:szCs w:val="20"/>
                <w:lang w:val="uk-UA"/>
              </w:rPr>
            </w:pPr>
            <w:r w:rsidRPr="00AD1E93">
              <w:rPr>
                <w:color w:val="000000"/>
                <w:sz w:val="20"/>
                <w:szCs w:val="20"/>
                <w:lang w:val="uk-UA"/>
              </w:rPr>
              <w:t xml:space="preserve">Забезпечення проведення заходів з нагоди Міжнародного дня людей з інвалідністю, у тому числі із залученням спонсорських коштів </w:t>
            </w:r>
          </w:p>
        </w:tc>
        <w:tc>
          <w:tcPr>
            <w:tcW w:w="980" w:type="dxa"/>
            <w:shd w:val="clear" w:color="auto" w:fill="auto"/>
          </w:tcPr>
          <w:p w14:paraId="16DE4BB1" w14:textId="31E05B30" w:rsidR="00763C2E" w:rsidRPr="00AD1E93" w:rsidRDefault="00763C2E" w:rsidP="00763C2E">
            <w:pPr>
              <w:keepNext/>
              <w:widowControl w:val="0"/>
              <w:jc w:val="center"/>
              <w:rPr>
                <w:b/>
                <w:color w:val="000000"/>
                <w:sz w:val="20"/>
                <w:szCs w:val="20"/>
                <w:lang w:val="uk-UA"/>
              </w:rPr>
            </w:pPr>
            <w:r w:rsidRPr="00AD1E93">
              <w:rPr>
                <w:bCs/>
                <w:color w:val="000000"/>
                <w:sz w:val="20"/>
                <w:szCs w:val="20"/>
                <w:lang w:val="uk-UA"/>
              </w:rPr>
              <w:t>2023-2025 роки</w:t>
            </w:r>
          </w:p>
        </w:tc>
        <w:tc>
          <w:tcPr>
            <w:tcW w:w="2797" w:type="dxa"/>
          </w:tcPr>
          <w:p w14:paraId="690A75B4" w14:textId="3942A99A" w:rsidR="00763C2E" w:rsidRPr="00AD1E93" w:rsidRDefault="007D15C9" w:rsidP="00763C2E">
            <w:pPr>
              <w:keepNext/>
              <w:widowControl w:val="0"/>
              <w:contextualSpacing/>
              <w:jc w:val="both"/>
              <w:rPr>
                <w:b/>
                <w:color w:val="000000"/>
                <w:sz w:val="20"/>
                <w:szCs w:val="20"/>
                <w:lang w:val="uk-UA"/>
              </w:rPr>
            </w:pPr>
            <w:r w:rsidRPr="00AD1E93">
              <w:rPr>
                <w:sz w:val="20"/>
                <w:szCs w:val="20"/>
                <w:lang w:val="uk-UA"/>
              </w:rPr>
              <w:t xml:space="preserve">Територіальний центр соціального обслуговування (надання соціальних послуг), </w:t>
            </w:r>
            <w:r w:rsidR="00763C2E" w:rsidRPr="00AD1E93">
              <w:rPr>
                <w:sz w:val="20"/>
                <w:szCs w:val="20"/>
                <w:lang w:val="uk-UA"/>
              </w:rPr>
              <w:t>Роменський центр комплексної реабілітації для дітей та осіб з інвалідністю імені Наталії Осауленко, Відділ культури</w:t>
            </w:r>
            <w:r w:rsidR="00706E29">
              <w:rPr>
                <w:sz w:val="20"/>
                <w:szCs w:val="20"/>
                <w:lang w:val="uk-UA"/>
              </w:rPr>
              <w:t>, громадські організації інвалідів</w:t>
            </w:r>
          </w:p>
        </w:tc>
        <w:tc>
          <w:tcPr>
            <w:tcW w:w="1147" w:type="dxa"/>
            <w:shd w:val="clear" w:color="auto" w:fill="auto"/>
          </w:tcPr>
          <w:p w14:paraId="51526144" w14:textId="1398F8C0" w:rsidR="00763C2E" w:rsidRPr="00AD1E93" w:rsidRDefault="00763C2E" w:rsidP="00763C2E">
            <w:pPr>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606A569A" w14:textId="542B865C" w:rsidR="00763C2E" w:rsidRPr="00AD1E93" w:rsidRDefault="00763C2E" w:rsidP="00763C2E">
            <w:pPr>
              <w:jc w:val="center"/>
              <w:rPr>
                <w:bCs/>
                <w:color w:val="000000"/>
                <w:sz w:val="20"/>
                <w:szCs w:val="20"/>
              </w:rPr>
            </w:pPr>
          </w:p>
        </w:tc>
        <w:tc>
          <w:tcPr>
            <w:tcW w:w="1120" w:type="dxa"/>
            <w:shd w:val="clear" w:color="auto" w:fill="auto"/>
          </w:tcPr>
          <w:p w14:paraId="6A89372C" w14:textId="696EA136" w:rsidR="00763C2E" w:rsidRPr="00AD1E93" w:rsidRDefault="00763C2E" w:rsidP="00763C2E">
            <w:pPr>
              <w:jc w:val="center"/>
              <w:rPr>
                <w:color w:val="000000"/>
                <w:sz w:val="20"/>
                <w:szCs w:val="20"/>
                <w:lang w:val="en-US"/>
              </w:rPr>
            </w:pPr>
          </w:p>
        </w:tc>
        <w:tc>
          <w:tcPr>
            <w:tcW w:w="1259" w:type="dxa"/>
          </w:tcPr>
          <w:p w14:paraId="2D167C09" w14:textId="3E4EA076" w:rsidR="00763C2E" w:rsidRPr="00AD1E93" w:rsidRDefault="00763C2E" w:rsidP="00763C2E">
            <w:pPr>
              <w:jc w:val="center"/>
              <w:rPr>
                <w:bCs/>
                <w:color w:val="000000"/>
                <w:sz w:val="20"/>
                <w:szCs w:val="20"/>
              </w:rPr>
            </w:pPr>
          </w:p>
        </w:tc>
        <w:tc>
          <w:tcPr>
            <w:tcW w:w="1258" w:type="dxa"/>
          </w:tcPr>
          <w:p w14:paraId="700ECCE1" w14:textId="61A2D191" w:rsidR="00763C2E" w:rsidRPr="00AD1E93" w:rsidRDefault="00763C2E" w:rsidP="00763C2E">
            <w:pPr>
              <w:jc w:val="center"/>
              <w:rPr>
                <w:color w:val="000000"/>
                <w:sz w:val="20"/>
                <w:szCs w:val="20"/>
              </w:rPr>
            </w:pPr>
          </w:p>
        </w:tc>
        <w:tc>
          <w:tcPr>
            <w:tcW w:w="2444" w:type="dxa"/>
            <w:shd w:val="clear" w:color="auto" w:fill="auto"/>
          </w:tcPr>
          <w:p w14:paraId="02D6D3DF" w14:textId="77777777" w:rsidR="00763C2E" w:rsidRPr="00AD1E93" w:rsidRDefault="00763C2E" w:rsidP="00763C2E">
            <w:pPr>
              <w:keepNext/>
              <w:widowControl w:val="0"/>
              <w:jc w:val="both"/>
              <w:rPr>
                <w:b/>
                <w:color w:val="000000"/>
                <w:sz w:val="20"/>
                <w:szCs w:val="20"/>
              </w:rPr>
            </w:pPr>
            <w:r w:rsidRPr="00AD1E93">
              <w:rPr>
                <w:color w:val="000000"/>
                <w:sz w:val="20"/>
                <w:szCs w:val="20"/>
                <w:lang w:val="uk-UA"/>
              </w:rPr>
              <w:t xml:space="preserve">Надання матеріальної підтримки інвалідів, вшанування активних громадських діячів щороку до 3 грудня </w:t>
            </w:r>
          </w:p>
        </w:tc>
      </w:tr>
      <w:tr w:rsidR="00763C2E" w:rsidRPr="002365D8" w14:paraId="59316731" w14:textId="77777777" w:rsidTr="00D36F22">
        <w:trPr>
          <w:gridAfter w:val="1"/>
          <w:wAfter w:w="236" w:type="dxa"/>
        </w:trPr>
        <w:tc>
          <w:tcPr>
            <w:tcW w:w="668" w:type="dxa"/>
            <w:shd w:val="clear" w:color="auto" w:fill="auto"/>
          </w:tcPr>
          <w:p w14:paraId="128837F4" w14:textId="77777777" w:rsidR="00763C2E" w:rsidRPr="00AD1E93" w:rsidRDefault="00763C2E" w:rsidP="00763C2E">
            <w:pPr>
              <w:spacing w:line="216" w:lineRule="auto"/>
              <w:jc w:val="both"/>
              <w:rPr>
                <w:sz w:val="20"/>
                <w:szCs w:val="20"/>
                <w:lang w:val="uk-UA"/>
              </w:rPr>
            </w:pPr>
            <w:r w:rsidRPr="00AD1E93">
              <w:rPr>
                <w:color w:val="000000"/>
                <w:sz w:val="20"/>
                <w:szCs w:val="20"/>
                <w:lang w:val="uk-UA"/>
              </w:rPr>
              <w:t>5.3. </w:t>
            </w:r>
          </w:p>
        </w:tc>
        <w:tc>
          <w:tcPr>
            <w:tcW w:w="2232" w:type="dxa"/>
            <w:shd w:val="clear" w:color="auto" w:fill="auto"/>
          </w:tcPr>
          <w:p w14:paraId="0ED741E2" w14:textId="227653EE" w:rsidR="00763C2E" w:rsidRPr="00AD1E93" w:rsidRDefault="00763C2E" w:rsidP="00763C2E">
            <w:pPr>
              <w:keepNext/>
              <w:widowControl w:val="0"/>
              <w:contextualSpacing/>
              <w:jc w:val="both"/>
              <w:rPr>
                <w:b/>
                <w:color w:val="000000"/>
                <w:sz w:val="20"/>
                <w:szCs w:val="20"/>
                <w:lang w:val="uk-UA"/>
              </w:rPr>
            </w:pPr>
            <w:r w:rsidRPr="00AD1E93">
              <w:rPr>
                <w:color w:val="000000"/>
                <w:sz w:val="20"/>
                <w:szCs w:val="20"/>
                <w:lang w:val="uk-UA"/>
              </w:rPr>
              <w:t xml:space="preserve">Висвітлення через засоби масової інформації проблем осіб з інвалідністю </w:t>
            </w:r>
          </w:p>
        </w:tc>
        <w:tc>
          <w:tcPr>
            <w:tcW w:w="980" w:type="dxa"/>
            <w:shd w:val="clear" w:color="auto" w:fill="auto"/>
          </w:tcPr>
          <w:p w14:paraId="730732CF" w14:textId="72A2B491" w:rsidR="00763C2E" w:rsidRPr="00AD1E93" w:rsidRDefault="00763C2E" w:rsidP="00763C2E">
            <w:pPr>
              <w:keepNext/>
              <w:widowControl w:val="0"/>
              <w:jc w:val="center"/>
              <w:rPr>
                <w:b/>
                <w:color w:val="000000"/>
                <w:sz w:val="20"/>
                <w:szCs w:val="20"/>
                <w:lang w:val="uk-UA"/>
              </w:rPr>
            </w:pPr>
            <w:r w:rsidRPr="00AD1E93">
              <w:rPr>
                <w:bCs/>
                <w:color w:val="000000"/>
                <w:sz w:val="20"/>
                <w:szCs w:val="20"/>
                <w:lang w:val="uk-UA"/>
              </w:rPr>
              <w:t>2023-2025 роки</w:t>
            </w:r>
          </w:p>
        </w:tc>
        <w:tc>
          <w:tcPr>
            <w:tcW w:w="2797" w:type="dxa"/>
          </w:tcPr>
          <w:p w14:paraId="76351E21" w14:textId="06BB4283" w:rsidR="00763C2E" w:rsidRPr="00AD1E93" w:rsidRDefault="00763C2E" w:rsidP="00763C2E">
            <w:pPr>
              <w:keepNext/>
              <w:widowControl w:val="0"/>
              <w:contextualSpacing/>
              <w:jc w:val="both"/>
              <w:rPr>
                <w:b/>
                <w:color w:val="000000"/>
                <w:sz w:val="20"/>
                <w:szCs w:val="20"/>
                <w:lang w:val="uk-UA"/>
              </w:rPr>
            </w:pPr>
            <w:r w:rsidRPr="00AD1E93">
              <w:rPr>
                <w:sz w:val="20"/>
                <w:szCs w:val="20"/>
                <w:lang w:val="uk-UA"/>
              </w:rPr>
              <w:t>Управління соціального захисту населення,</w:t>
            </w:r>
            <w:r w:rsidR="007D15C9" w:rsidRPr="00AD1E93">
              <w:rPr>
                <w:sz w:val="20"/>
                <w:szCs w:val="20"/>
                <w:lang w:val="uk-UA"/>
              </w:rPr>
              <w:t xml:space="preserve"> Територіальний центр соціального обслуговування (надання соціальних послуг),</w:t>
            </w:r>
            <w:r w:rsidRPr="00AD1E93">
              <w:rPr>
                <w:sz w:val="20"/>
                <w:szCs w:val="20"/>
                <w:lang w:val="uk-UA"/>
              </w:rPr>
              <w:t xml:space="preserve"> Роменський центр комплексної реабілітації для дітей та осіб з інвалідністю імені Наталії Осауленко</w:t>
            </w:r>
          </w:p>
        </w:tc>
        <w:tc>
          <w:tcPr>
            <w:tcW w:w="1147" w:type="dxa"/>
            <w:shd w:val="clear" w:color="auto" w:fill="auto"/>
          </w:tcPr>
          <w:p w14:paraId="6ED1C202" w14:textId="7D885622" w:rsidR="00763C2E" w:rsidRPr="00AD1E93" w:rsidRDefault="00763C2E" w:rsidP="00763C2E">
            <w:pPr>
              <w:keepNext/>
              <w:widowControl w:val="0"/>
              <w:ind w:left="-30" w:right="-28"/>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000CC7D5" w14:textId="18839ADD" w:rsidR="00763C2E" w:rsidRPr="00AD1E93" w:rsidRDefault="00763C2E" w:rsidP="00763C2E">
            <w:pPr>
              <w:keepNext/>
              <w:widowControl w:val="0"/>
              <w:ind w:left="-30" w:right="-28"/>
              <w:jc w:val="center"/>
              <w:rPr>
                <w:color w:val="000000"/>
                <w:sz w:val="20"/>
                <w:szCs w:val="20"/>
                <w:lang w:val="en-US"/>
              </w:rPr>
            </w:pPr>
          </w:p>
        </w:tc>
        <w:tc>
          <w:tcPr>
            <w:tcW w:w="1120" w:type="dxa"/>
            <w:shd w:val="clear" w:color="auto" w:fill="auto"/>
          </w:tcPr>
          <w:p w14:paraId="055AE8A9" w14:textId="24CE46EC" w:rsidR="00763C2E" w:rsidRPr="00AD1E93" w:rsidRDefault="00763C2E" w:rsidP="00763C2E">
            <w:pPr>
              <w:keepNext/>
              <w:widowControl w:val="0"/>
              <w:ind w:left="-30"/>
              <w:jc w:val="center"/>
              <w:rPr>
                <w:color w:val="000000"/>
                <w:sz w:val="20"/>
                <w:szCs w:val="20"/>
                <w:lang w:val="en-US"/>
              </w:rPr>
            </w:pPr>
          </w:p>
        </w:tc>
        <w:tc>
          <w:tcPr>
            <w:tcW w:w="1259" w:type="dxa"/>
          </w:tcPr>
          <w:p w14:paraId="0B9C4A4E" w14:textId="77777777" w:rsidR="00763C2E" w:rsidRPr="00AD1E93" w:rsidRDefault="00763C2E" w:rsidP="00763C2E">
            <w:pPr>
              <w:keepNext/>
              <w:widowControl w:val="0"/>
              <w:ind w:left="-30"/>
              <w:jc w:val="center"/>
              <w:rPr>
                <w:color w:val="000000"/>
                <w:sz w:val="20"/>
                <w:szCs w:val="20"/>
                <w:lang w:val="uk-UA"/>
              </w:rPr>
            </w:pPr>
          </w:p>
        </w:tc>
        <w:tc>
          <w:tcPr>
            <w:tcW w:w="1258" w:type="dxa"/>
          </w:tcPr>
          <w:p w14:paraId="5C17C429" w14:textId="77777777" w:rsidR="00763C2E" w:rsidRPr="00AD1E93" w:rsidRDefault="00763C2E" w:rsidP="00763C2E">
            <w:pPr>
              <w:keepNext/>
              <w:widowControl w:val="0"/>
              <w:ind w:left="-30" w:hanging="8"/>
              <w:jc w:val="center"/>
              <w:rPr>
                <w:b/>
                <w:color w:val="000000"/>
                <w:sz w:val="20"/>
                <w:szCs w:val="20"/>
                <w:lang w:val="uk-UA"/>
              </w:rPr>
            </w:pPr>
          </w:p>
        </w:tc>
        <w:tc>
          <w:tcPr>
            <w:tcW w:w="2444" w:type="dxa"/>
            <w:shd w:val="clear" w:color="auto" w:fill="auto"/>
          </w:tcPr>
          <w:p w14:paraId="16CD3330" w14:textId="77777777" w:rsidR="00763C2E" w:rsidRPr="00AD1E93" w:rsidRDefault="00763C2E" w:rsidP="00763C2E">
            <w:pPr>
              <w:jc w:val="both"/>
              <w:rPr>
                <w:color w:val="000000"/>
                <w:sz w:val="20"/>
                <w:szCs w:val="20"/>
                <w:lang w:val="uk-UA"/>
              </w:rPr>
            </w:pPr>
            <w:r w:rsidRPr="00AD1E93">
              <w:rPr>
                <w:color w:val="000000"/>
                <w:sz w:val="20"/>
                <w:szCs w:val="20"/>
                <w:lang w:val="uk-UA"/>
              </w:rPr>
              <w:t>Підвищення рівня обізнаності осіб з інвалідністю, привернення уваги суспільства до проблем зазначеної категорії осіб</w:t>
            </w:r>
          </w:p>
        </w:tc>
      </w:tr>
      <w:tr w:rsidR="007D15C9" w:rsidRPr="00AD1E93" w14:paraId="27FC4C25" w14:textId="77777777" w:rsidTr="00D36F22">
        <w:trPr>
          <w:gridAfter w:val="1"/>
          <w:wAfter w:w="236" w:type="dxa"/>
        </w:trPr>
        <w:tc>
          <w:tcPr>
            <w:tcW w:w="6677" w:type="dxa"/>
            <w:gridSpan w:val="4"/>
            <w:shd w:val="clear" w:color="auto" w:fill="auto"/>
            <w:vAlign w:val="center"/>
          </w:tcPr>
          <w:p w14:paraId="6EFEF754" w14:textId="77777777" w:rsidR="007D15C9" w:rsidRPr="00AD1E93" w:rsidRDefault="007D15C9" w:rsidP="007D15C9">
            <w:pPr>
              <w:keepNext/>
              <w:widowControl w:val="0"/>
              <w:contextualSpacing/>
              <w:jc w:val="center"/>
              <w:rPr>
                <w:noProof/>
                <w:color w:val="000000"/>
                <w:sz w:val="20"/>
                <w:szCs w:val="20"/>
                <w:lang w:val="uk-UA"/>
              </w:rPr>
            </w:pPr>
            <w:r w:rsidRPr="00AD1E93">
              <w:rPr>
                <w:b/>
                <w:color w:val="000000"/>
                <w:sz w:val="20"/>
                <w:szCs w:val="20"/>
                <w:lang w:val="uk-UA"/>
              </w:rPr>
              <w:t>Усього за завданням 5</w:t>
            </w:r>
          </w:p>
        </w:tc>
        <w:tc>
          <w:tcPr>
            <w:tcW w:w="1147" w:type="dxa"/>
            <w:shd w:val="clear" w:color="auto" w:fill="auto"/>
          </w:tcPr>
          <w:p w14:paraId="46634C53" w14:textId="779E9E34" w:rsidR="007D15C9" w:rsidRPr="00AD1E93" w:rsidRDefault="007D15C9" w:rsidP="007D15C9">
            <w:pPr>
              <w:jc w:val="center"/>
              <w:rPr>
                <w:b/>
                <w:color w:val="000000"/>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6A73DAE6" w14:textId="356C908F" w:rsidR="007D15C9" w:rsidRPr="00AD1E93" w:rsidRDefault="007D15C9" w:rsidP="007D15C9">
            <w:pPr>
              <w:jc w:val="center"/>
              <w:rPr>
                <w:b/>
                <w:bCs/>
                <w:color w:val="000000"/>
                <w:sz w:val="20"/>
                <w:szCs w:val="20"/>
                <w:lang w:val="uk-UA"/>
              </w:rPr>
            </w:pPr>
            <w:r w:rsidRPr="00AD1E93">
              <w:rPr>
                <w:b/>
                <w:bCs/>
                <w:color w:val="000000"/>
                <w:sz w:val="20"/>
                <w:szCs w:val="20"/>
                <w:lang w:val="uk-UA"/>
              </w:rPr>
              <w:t>0</w:t>
            </w:r>
          </w:p>
        </w:tc>
        <w:tc>
          <w:tcPr>
            <w:tcW w:w="1120" w:type="dxa"/>
            <w:shd w:val="clear" w:color="auto" w:fill="auto"/>
            <w:vAlign w:val="center"/>
          </w:tcPr>
          <w:p w14:paraId="79A1A615" w14:textId="02F7BFFA" w:rsidR="007D15C9" w:rsidRPr="00AD1E93" w:rsidRDefault="007D15C9" w:rsidP="007D15C9">
            <w:pPr>
              <w:jc w:val="center"/>
              <w:rPr>
                <w:b/>
                <w:bCs/>
                <w:color w:val="000000"/>
                <w:sz w:val="20"/>
                <w:szCs w:val="20"/>
                <w:lang w:val="uk-UA"/>
              </w:rPr>
            </w:pPr>
            <w:r w:rsidRPr="00AD1E93">
              <w:rPr>
                <w:b/>
                <w:bCs/>
                <w:color w:val="000000"/>
                <w:sz w:val="20"/>
                <w:szCs w:val="20"/>
                <w:lang w:val="uk-UA"/>
              </w:rPr>
              <w:t>0</w:t>
            </w:r>
          </w:p>
        </w:tc>
        <w:tc>
          <w:tcPr>
            <w:tcW w:w="1259" w:type="dxa"/>
            <w:vAlign w:val="center"/>
          </w:tcPr>
          <w:p w14:paraId="496D6F7C" w14:textId="7619862D" w:rsidR="007D15C9" w:rsidRPr="00AD1E93" w:rsidRDefault="007D15C9" w:rsidP="007D15C9">
            <w:pPr>
              <w:jc w:val="center"/>
              <w:rPr>
                <w:b/>
                <w:bCs/>
                <w:color w:val="000000"/>
                <w:sz w:val="20"/>
                <w:szCs w:val="20"/>
                <w:lang w:val="uk-UA"/>
              </w:rPr>
            </w:pPr>
            <w:r w:rsidRPr="00AD1E93">
              <w:rPr>
                <w:b/>
                <w:bCs/>
                <w:color w:val="000000"/>
                <w:sz w:val="20"/>
                <w:szCs w:val="20"/>
                <w:lang w:val="uk-UA"/>
              </w:rPr>
              <w:t>0</w:t>
            </w:r>
          </w:p>
        </w:tc>
        <w:tc>
          <w:tcPr>
            <w:tcW w:w="1258" w:type="dxa"/>
            <w:vAlign w:val="center"/>
          </w:tcPr>
          <w:p w14:paraId="6B5A24E3" w14:textId="25EB31E3" w:rsidR="007D15C9" w:rsidRPr="00AD1E93" w:rsidRDefault="007D15C9" w:rsidP="007D15C9">
            <w:pPr>
              <w:jc w:val="center"/>
              <w:rPr>
                <w:b/>
                <w:bCs/>
                <w:color w:val="000000"/>
                <w:sz w:val="20"/>
                <w:szCs w:val="20"/>
                <w:lang w:val="uk-UA"/>
              </w:rPr>
            </w:pPr>
            <w:r w:rsidRPr="00AD1E93">
              <w:rPr>
                <w:b/>
                <w:bCs/>
                <w:color w:val="000000"/>
                <w:sz w:val="20"/>
                <w:szCs w:val="20"/>
                <w:lang w:val="uk-UA"/>
              </w:rPr>
              <w:t>0</w:t>
            </w:r>
          </w:p>
        </w:tc>
        <w:tc>
          <w:tcPr>
            <w:tcW w:w="2444" w:type="dxa"/>
            <w:shd w:val="clear" w:color="auto" w:fill="auto"/>
          </w:tcPr>
          <w:p w14:paraId="7C461764" w14:textId="77777777" w:rsidR="007D15C9" w:rsidRPr="00AD1E93" w:rsidRDefault="007D15C9" w:rsidP="007D15C9">
            <w:pPr>
              <w:jc w:val="both"/>
              <w:rPr>
                <w:noProof/>
                <w:color w:val="000000"/>
                <w:sz w:val="20"/>
                <w:szCs w:val="20"/>
                <w:lang w:val="uk-UA"/>
              </w:rPr>
            </w:pPr>
          </w:p>
        </w:tc>
      </w:tr>
      <w:tr w:rsidR="000E77B8" w:rsidRPr="00AD1E93" w14:paraId="58583D29" w14:textId="77777777" w:rsidTr="00D36F22">
        <w:trPr>
          <w:gridAfter w:val="1"/>
          <w:wAfter w:w="236" w:type="dxa"/>
        </w:trPr>
        <w:tc>
          <w:tcPr>
            <w:tcW w:w="6677" w:type="dxa"/>
            <w:gridSpan w:val="4"/>
            <w:shd w:val="clear" w:color="auto" w:fill="auto"/>
          </w:tcPr>
          <w:p w14:paraId="1501E1D0" w14:textId="77777777" w:rsidR="000E77B8" w:rsidRPr="00AD1E93" w:rsidRDefault="000E77B8" w:rsidP="000E77B8">
            <w:pPr>
              <w:keepNext/>
              <w:widowControl w:val="0"/>
              <w:contextualSpacing/>
              <w:jc w:val="both"/>
              <w:rPr>
                <w:noProof/>
                <w:color w:val="000000"/>
                <w:sz w:val="20"/>
                <w:szCs w:val="20"/>
                <w:lang w:val="uk-UA"/>
              </w:rPr>
            </w:pPr>
            <w:r w:rsidRPr="00AD1E93">
              <w:rPr>
                <w:b/>
                <w:color w:val="000000"/>
                <w:sz w:val="20"/>
                <w:szCs w:val="20"/>
                <w:lang w:val="uk-UA"/>
              </w:rPr>
              <w:t>Усього за напрямом І</w:t>
            </w:r>
          </w:p>
        </w:tc>
        <w:tc>
          <w:tcPr>
            <w:tcW w:w="1147" w:type="dxa"/>
            <w:shd w:val="clear" w:color="auto" w:fill="auto"/>
          </w:tcPr>
          <w:p w14:paraId="0440AF26" w14:textId="6D1BD80E" w:rsidR="000E77B8" w:rsidRPr="00AD1E93" w:rsidRDefault="000E77B8" w:rsidP="000E77B8">
            <w:pPr>
              <w:jc w:val="center"/>
              <w:rPr>
                <w:b/>
                <w:color w:val="000000"/>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408BFC54" w14:textId="287FF36B" w:rsidR="000E77B8" w:rsidRPr="00AD1E93" w:rsidRDefault="000E77B8" w:rsidP="000E77B8">
            <w:pPr>
              <w:jc w:val="center"/>
              <w:rPr>
                <w:b/>
                <w:bCs/>
                <w:color w:val="000000"/>
                <w:sz w:val="20"/>
                <w:szCs w:val="20"/>
                <w:lang w:val="uk-UA"/>
              </w:rPr>
            </w:pPr>
            <w:r w:rsidRPr="00AD1E93">
              <w:rPr>
                <w:b/>
                <w:color w:val="000000"/>
                <w:sz w:val="20"/>
                <w:szCs w:val="20"/>
                <w:lang w:val="uk-UA"/>
              </w:rPr>
              <w:t>10,0</w:t>
            </w:r>
          </w:p>
        </w:tc>
        <w:tc>
          <w:tcPr>
            <w:tcW w:w="1120" w:type="dxa"/>
            <w:shd w:val="clear" w:color="auto" w:fill="auto"/>
            <w:vAlign w:val="center"/>
          </w:tcPr>
          <w:p w14:paraId="555BECD8" w14:textId="4B153F0F" w:rsidR="000E77B8" w:rsidRPr="00AD1E93" w:rsidRDefault="000E77B8" w:rsidP="000E77B8">
            <w:pPr>
              <w:jc w:val="right"/>
              <w:rPr>
                <w:b/>
                <w:bCs/>
                <w:color w:val="000000"/>
                <w:sz w:val="20"/>
                <w:szCs w:val="20"/>
              </w:rPr>
            </w:pPr>
            <w:r w:rsidRPr="00AD1E93">
              <w:rPr>
                <w:b/>
                <w:color w:val="000000"/>
                <w:sz w:val="20"/>
                <w:szCs w:val="20"/>
                <w:lang w:val="uk-UA"/>
              </w:rPr>
              <w:t>10,0</w:t>
            </w:r>
          </w:p>
        </w:tc>
        <w:tc>
          <w:tcPr>
            <w:tcW w:w="1259" w:type="dxa"/>
            <w:vAlign w:val="center"/>
          </w:tcPr>
          <w:p w14:paraId="4299FB80" w14:textId="5419366C" w:rsidR="000E77B8" w:rsidRPr="00AD1E93" w:rsidRDefault="000E77B8" w:rsidP="00CE62CF">
            <w:pPr>
              <w:jc w:val="center"/>
              <w:rPr>
                <w:b/>
                <w:bCs/>
                <w:color w:val="000000"/>
                <w:sz w:val="20"/>
                <w:szCs w:val="20"/>
              </w:rPr>
            </w:pPr>
            <w:r w:rsidRPr="00AD1E93">
              <w:rPr>
                <w:b/>
                <w:color w:val="000000"/>
                <w:sz w:val="20"/>
                <w:szCs w:val="20"/>
                <w:lang w:val="uk-UA"/>
              </w:rPr>
              <w:t>0</w:t>
            </w:r>
          </w:p>
        </w:tc>
        <w:tc>
          <w:tcPr>
            <w:tcW w:w="1258" w:type="dxa"/>
            <w:vAlign w:val="center"/>
          </w:tcPr>
          <w:p w14:paraId="37C7CC9C" w14:textId="325EF84B" w:rsidR="000E77B8" w:rsidRPr="00AD1E93" w:rsidRDefault="000E77B8" w:rsidP="00CE62CF">
            <w:pPr>
              <w:jc w:val="center"/>
              <w:rPr>
                <w:b/>
                <w:bCs/>
                <w:color w:val="000000"/>
                <w:sz w:val="20"/>
                <w:szCs w:val="20"/>
              </w:rPr>
            </w:pPr>
            <w:r w:rsidRPr="00AD1E93">
              <w:rPr>
                <w:b/>
                <w:color w:val="000000"/>
                <w:sz w:val="20"/>
                <w:szCs w:val="20"/>
                <w:lang w:val="uk-UA"/>
              </w:rPr>
              <w:t>0</w:t>
            </w:r>
          </w:p>
        </w:tc>
        <w:tc>
          <w:tcPr>
            <w:tcW w:w="2444" w:type="dxa"/>
            <w:shd w:val="clear" w:color="auto" w:fill="auto"/>
          </w:tcPr>
          <w:p w14:paraId="07014F9F" w14:textId="77777777" w:rsidR="000E77B8" w:rsidRPr="00AD1E93" w:rsidRDefault="000E77B8" w:rsidP="000E77B8">
            <w:pPr>
              <w:jc w:val="both"/>
              <w:rPr>
                <w:noProof/>
                <w:color w:val="000000"/>
                <w:sz w:val="20"/>
                <w:szCs w:val="20"/>
                <w:lang w:val="uk-UA"/>
              </w:rPr>
            </w:pPr>
          </w:p>
        </w:tc>
      </w:tr>
      <w:tr w:rsidR="0033510C" w:rsidRPr="00AD1E93" w14:paraId="47567181" w14:textId="77777777" w:rsidTr="00D36F22">
        <w:trPr>
          <w:gridAfter w:val="1"/>
          <w:wAfter w:w="236" w:type="dxa"/>
        </w:trPr>
        <w:tc>
          <w:tcPr>
            <w:tcW w:w="15304" w:type="dxa"/>
            <w:gridSpan w:val="10"/>
            <w:shd w:val="clear" w:color="auto" w:fill="auto"/>
          </w:tcPr>
          <w:p w14:paraId="4C2F22CA" w14:textId="77777777" w:rsidR="0033510C" w:rsidRPr="00AD1E93" w:rsidRDefault="0033510C" w:rsidP="00E9655D">
            <w:pPr>
              <w:keepNext/>
              <w:widowControl w:val="0"/>
              <w:contextualSpacing/>
              <w:jc w:val="center"/>
              <w:rPr>
                <w:b/>
                <w:color w:val="000000"/>
                <w:sz w:val="20"/>
                <w:szCs w:val="20"/>
                <w:lang w:val="uk-UA"/>
              </w:rPr>
            </w:pPr>
            <w:r w:rsidRPr="00AD1E93">
              <w:rPr>
                <w:b/>
                <w:sz w:val="20"/>
                <w:szCs w:val="20"/>
                <w:lang w:val="uk-UA"/>
              </w:rPr>
              <w:t xml:space="preserve">ІІ. </w:t>
            </w:r>
            <w:r w:rsidRPr="00AD1E93">
              <w:rPr>
                <w:b/>
                <w:color w:val="000000"/>
                <w:sz w:val="20"/>
                <w:szCs w:val="20"/>
                <w:lang w:val="uk-UA"/>
              </w:rPr>
              <w:t>Організація надання соціальних послуг</w:t>
            </w:r>
          </w:p>
        </w:tc>
      </w:tr>
      <w:tr w:rsidR="0033510C" w:rsidRPr="00AD1E93" w14:paraId="606B34E3" w14:textId="77777777" w:rsidTr="00D36F22">
        <w:trPr>
          <w:gridAfter w:val="1"/>
          <w:wAfter w:w="236" w:type="dxa"/>
        </w:trPr>
        <w:tc>
          <w:tcPr>
            <w:tcW w:w="15304" w:type="dxa"/>
            <w:gridSpan w:val="10"/>
            <w:shd w:val="clear" w:color="auto" w:fill="auto"/>
          </w:tcPr>
          <w:p w14:paraId="5A4D3EB3" w14:textId="77777777" w:rsidR="0033510C" w:rsidRPr="00AD1E93" w:rsidRDefault="0033510C" w:rsidP="00E9655D">
            <w:pPr>
              <w:keepNext/>
              <w:widowControl w:val="0"/>
              <w:contextualSpacing/>
              <w:jc w:val="center"/>
              <w:rPr>
                <w:b/>
                <w:color w:val="000000"/>
                <w:sz w:val="20"/>
                <w:szCs w:val="20"/>
                <w:lang w:val="uk-UA"/>
              </w:rPr>
            </w:pPr>
            <w:r w:rsidRPr="00AD1E93">
              <w:rPr>
                <w:b/>
                <w:color w:val="000000"/>
                <w:sz w:val="20"/>
                <w:szCs w:val="20"/>
                <w:lang w:val="uk-UA"/>
              </w:rPr>
              <w:t>Завдання 1. Формування мережі установ, що надають соціальні послуги, та удосконалення їх діяльності</w:t>
            </w:r>
          </w:p>
        </w:tc>
      </w:tr>
      <w:tr w:rsidR="00763C2E" w:rsidRPr="00AD1E93" w14:paraId="22958822" w14:textId="77777777" w:rsidTr="00D36F22">
        <w:trPr>
          <w:gridAfter w:val="1"/>
          <w:wAfter w:w="236" w:type="dxa"/>
        </w:trPr>
        <w:tc>
          <w:tcPr>
            <w:tcW w:w="668" w:type="dxa"/>
            <w:shd w:val="clear" w:color="auto" w:fill="auto"/>
          </w:tcPr>
          <w:p w14:paraId="0BD8DCD5" w14:textId="77777777" w:rsidR="00763C2E" w:rsidRPr="00AD1E93" w:rsidRDefault="00763C2E" w:rsidP="00763C2E">
            <w:pPr>
              <w:spacing w:line="216" w:lineRule="auto"/>
              <w:jc w:val="both"/>
              <w:rPr>
                <w:sz w:val="20"/>
                <w:szCs w:val="20"/>
                <w:lang w:val="uk-UA"/>
              </w:rPr>
            </w:pPr>
            <w:r w:rsidRPr="00AD1E93">
              <w:rPr>
                <w:color w:val="000000"/>
                <w:sz w:val="20"/>
                <w:szCs w:val="20"/>
                <w:lang w:val="uk-UA"/>
              </w:rPr>
              <w:t>1.1.</w:t>
            </w:r>
          </w:p>
        </w:tc>
        <w:tc>
          <w:tcPr>
            <w:tcW w:w="2232" w:type="dxa"/>
            <w:shd w:val="clear" w:color="auto" w:fill="auto"/>
          </w:tcPr>
          <w:p w14:paraId="199C8E3B" w14:textId="10E734A6" w:rsidR="00763C2E" w:rsidRPr="00AD1E93" w:rsidRDefault="00763C2E" w:rsidP="00E15996">
            <w:pPr>
              <w:keepNext/>
              <w:widowControl w:val="0"/>
              <w:contextualSpacing/>
              <w:jc w:val="both"/>
              <w:rPr>
                <w:color w:val="000000"/>
                <w:sz w:val="20"/>
                <w:szCs w:val="20"/>
                <w:lang w:val="uk-UA"/>
              </w:rPr>
            </w:pPr>
            <w:r w:rsidRPr="00AD1E93">
              <w:rPr>
                <w:color w:val="000000"/>
                <w:sz w:val="20"/>
                <w:szCs w:val="20"/>
                <w:lang w:val="uk-UA"/>
              </w:rPr>
              <w:t xml:space="preserve">Забезпечення визначення потреб населення </w:t>
            </w:r>
            <w:r w:rsidR="00E15996" w:rsidRPr="00AD1E93">
              <w:rPr>
                <w:color w:val="000000"/>
                <w:sz w:val="20"/>
                <w:szCs w:val="20"/>
                <w:lang w:val="uk-UA"/>
              </w:rPr>
              <w:t>громади</w:t>
            </w:r>
            <w:r w:rsidRPr="00AD1E93">
              <w:rPr>
                <w:color w:val="000000"/>
                <w:sz w:val="20"/>
                <w:szCs w:val="20"/>
                <w:lang w:val="uk-UA"/>
              </w:rPr>
              <w:t xml:space="preserve"> у соціа</w:t>
            </w:r>
            <w:r w:rsidRPr="00AD1E93">
              <w:rPr>
                <w:color w:val="000000"/>
                <w:sz w:val="20"/>
                <w:szCs w:val="20"/>
                <w:lang w:val="uk-UA"/>
              </w:rPr>
              <w:lastRenderedPageBreak/>
              <w:t>льних послугах, планування роботи з розвитку системи надання соціальних послуг із урахуванням таких потреб</w:t>
            </w:r>
          </w:p>
        </w:tc>
        <w:tc>
          <w:tcPr>
            <w:tcW w:w="980" w:type="dxa"/>
            <w:shd w:val="clear" w:color="auto" w:fill="auto"/>
          </w:tcPr>
          <w:p w14:paraId="26091F6A" w14:textId="31726B87" w:rsidR="00763C2E" w:rsidRPr="00AD1E93" w:rsidRDefault="00763C2E" w:rsidP="00763C2E">
            <w:pPr>
              <w:keepNext/>
              <w:widowControl w:val="0"/>
              <w:jc w:val="center"/>
              <w:rPr>
                <w:b/>
                <w:color w:val="000000"/>
                <w:sz w:val="20"/>
                <w:szCs w:val="20"/>
                <w:lang w:val="uk-UA"/>
              </w:rPr>
            </w:pPr>
            <w:r w:rsidRPr="00AD1E93">
              <w:rPr>
                <w:bCs/>
                <w:color w:val="000000"/>
                <w:sz w:val="20"/>
                <w:szCs w:val="20"/>
                <w:lang w:val="uk-UA"/>
              </w:rPr>
              <w:lastRenderedPageBreak/>
              <w:t>2023-2025 роки</w:t>
            </w:r>
          </w:p>
        </w:tc>
        <w:tc>
          <w:tcPr>
            <w:tcW w:w="2797" w:type="dxa"/>
          </w:tcPr>
          <w:p w14:paraId="4706DEE7" w14:textId="22CB0EEB" w:rsidR="00763C2E" w:rsidRPr="00AD1E93" w:rsidRDefault="00763C2E" w:rsidP="00763C2E">
            <w:pPr>
              <w:keepNext/>
              <w:widowControl w:val="0"/>
              <w:contextualSpacing/>
              <w:jc w:val="both"/>
              <w:rPr>
                <w:b/>
                <w:color w:val="000000"/>
                <w:sz w:val="20"/>
                <w:szCs w:val="20"/>
                <w:lang w:val="uk-UA"/>
              </w:rPr>
            </w:pPr>
            <w:r w:rsidRPr="00AD1E93">
              <w:rPr>
                <w:sz w:val="20"/>
                <w:szCs w:val="20"/>
                <w:lang w:val="uk-UA"/>
              </w:rPr>
              <w:t>Управління соціального захисту населення, Територіальний центр соціального обслу</w:t>
            </w:r>
            <w:r w:rsidRPr="00AD1E93">
              <w:rPr>
                <w:sz w:val="20"/>
                <w:szCs w:val="20"/>
                <w:lang w:val="uk-UA"/>
              </w:rPr>
              <w:lastRenderedPageBreak/>
              <w:t>говування (надання соціальних послуг),Роменський міський центр соціальних служб, служба у справах дітей, Роменський центр комплексної реабілітації для дітей та осіб з інвалідністю імені Наталії Осауленко,</w:t>
            </w:r>
            <w:r w:rsidR="009000F3" w:rsidRPr="00AD1E93">
              <w:rPr>
                <w:sz w:val="20"/>
                <w:szCs w:val="20"/>
                <w:lang w:val="uk-UA"/>
              </w:rPr>
              <w:t xml:space="preserve"> </w:t>
            </w:r>
            <w:r w:rsidRPr="00AD1E93">
              <w:rPr>
                <w:sz w:val="20"/>
                <w:szCs w:val="20"/>
                <w:lang w:val="uk-UA"/>
              </w:rPr>
              <w:t>Роменський відділполіції ГУНП в Сумській області</w:t>
            </w:r>
            <w:r w:rsidR="009000F3" w:rsidRPr="00AD1E93">
              <w:rPr>
                <w:sz w:val="20"/>
                <w:szCs w:val="20"/>
                <w:lang w:val="uk-UA"/>
              </w:rPr>
              <w:t xml:space="preserve"> (за згодою)</w:t>
            </w:r>
            <w:r w:rsidR="005C6CF3">
              <w:rPr>
                <w:sz w:val="20"/>
                <w:szCs w:val="20"/>
                <w:lang w:val="uk-UA"/>
              </w:rPr>
              <w:t>, громадські організації</w:t>
            </w:r>
          </w:p>
        </w:tc>
        <w:tc>
          <w:tcPr>
            <w:tcW w:w="1147" w:type="dxa"/>
            <w:shd w:val="clear" w:color="auto" w:fill="auto"/>
          </w:tcPr>
          <w:p w14:paraId="6DA22300" w14:textId="474300F7" w:rsidR="00763C2E" w:rsidRPr="00AD1E93" w:rsidRDefault="00763C2E" w:rsidP="00763C2E">
            <w:pPr>
              <w:keepNext/>
              <w:widowControl w:val="0"/>
              <w:ind w:left="-30" w:right="-28"/>
              <w:jc w:val="both"/>
              <w:rPr>
                <w:b/>
                <w:color w:val="000000"/>
                <w:sz w:val="20"/>
                <w:szCs w:val="20"/>
                <w:lang w:val="uk-UA"/>
              </w:rPr>
            </w:pPr>
            <w:r w:rsidRPr="00AD1E93">
              <w:rPr>
                <w:color w:val="000000"/>
                <w:sz w:val="20"/>
                <w:szCs w:val="20"/>
                <w:lang w:val="uk-UA"/>
              </w:rPr>
              <w:lastRenderedPageBreak/>
              <w:t>Бюджет Роменської  МТГ</w:t>
            </w:r>
          </w:p>
        </w:tc>
        <w:tc>
          <w:tcPr>
            <w:tcW w:w="1399" w:type="dxa"/>
            <w:shd w:val="clear" w:color="auto" w:fill="auto"/>
          </w:tcPr>
          <w:p w14:paraId="0025A41A" w14:textId="77777777" w:rsidR="00763C2E" w:rsidRPr="00AD1E93" w:rsidRDefault="00763C2E" w:rsidP="00763C2E">
            <w:pPr>
              <w:keepNext/>
              <w:widowControl w:val="0"/>
              <w:ind w:left="-30" w:right="-28"/>
              <w:jc w:val="center"/>
              <w:rPr>
                <w:b/>
                <w:color w:val="000000"/>
                <w:sz w:val="20"/>
                <w:szCs w:val="20"/>
                <w:lang w:val="uk-UA"/>
              </w:rPr>
            </w:pPr>
          </w:p>
        </w:tc>
        <w:tc>
          <w:tcPr>
            <w:tcW w:w="1120" w:type="dxa"/>
            <w:shd w:val="clear" w:color="auto" w:fill="auto"/>
          </w:tcPr>
          <w:p w14:paraId="3F15188A" w14:textId="77777777" w:rsidR="00763C2E" w:rsidRPr="00AD1E93" w:rsidRDefault="00763C2E" w:rsidP="00763C2E">
            <w:pPr>
              <w:keepNext/>
              <w:widowControl w:val="0"/>
              <w:ind w:left="-30"/>
              <w:jc w:val="center"/>
              <w:rPr>
                <w:b/>
                <w:color w:val="000000"/>
                <w:sz w:val="20"/>
                <w:szCs w:val="20"/>
                <w:lang w:val="uk-UA"/>
              </w:rPr>
            </w:pPr>
          </w:p>
        </w:tc>
        <w:tc>
          <w:tcPr>
            <w:tcW w:w="1259" w:type="dxa"/>
          </w:tcPr>
          <w:p w14:paraId="275B4E96" w14:textId="77777777" w:rsidR="00763C2E" w:rsidRPr="00AD1E93" w:rsidRDefault="00763C2E" w:rsidP="00763C2E">
            <w:pPr>
              <w:keepNext/>
              <w:widowControl w:val="0"/>
              <w:ind w:left="-30"/>
              <w:jc w:val="center"/>
              <w:rPr>
                <w:b/>
                <w:color w:val="000000"/>
                <w:sz w:val="20"/>
                <w:szCs w:val="20"/>
                <w:lang w:val="uk-UA"/>
              </w:rPr>
            </w:pPr>
          </w:p>
        </w:tc>
        <w:tc>
          <w:tcPr>
            <w:tcW w:w="1258" w:type="dxa"/>
          </w:tcPr>
          <w:p w14:paraId="031B8604" w14:textId="77777777" w:rsidR="00763C2E" w:rsidRPr="00AD1E93" w:rsidRDefault="00763C2E" w:rsidP="00763C2E">
            <w:pPr>
              <w:keepNext/>
              <w:widowControl w:val="0"/>
              <w:ind w:left="-30" w:hanging="8"/>
              <w:jc w:val="center"/>
              <w:rPr>
                <w:b/>
                <w:color w:val="000000"/>
                <w:sz w:val="20"/>
                <w:szCs w:val="20"/>
                <w:lang w:val="uk-UA"/>
              </w:rPr>
            </w:pPr>
          </w:p>
        </w:tc>
        <w:tc>
          <w:tcPr>
            <w:tcW w:w="2444" w:type="dxa"/>
            <w:shd w:val="clear" w:color="auto" w:fill="auto"/>
          </w:tcPr>
          <w:p w14:paraId="51F0EBDE" w14:textId="77777777" w:rsidR="00763C2E" w:rsidRPr="00AD1E93" w:rsidRDefault="00763C2E" w:rsidP="00763C2E">
            <w:pPr>
              <w:keepNext/>
              <w:widowControl w:val="0"/>
              <w:jc w:val="both"/>
              <w:rPr>
                <w:color w:val="000000"/>
                <w:sz w:val="20"/>
                <w:szCs w:val="20"/>
                <w:lang w:val="uk-UA"/>
              </w:rPr>
            </w:pPr>
            <w:r w:rsidRPr="00AD1E93">
              <w:rPr>
                <w:color w:val="000000"/>
                <w:sz w:val="20"/>
                <w:szCs w:val="20"/>
                <w:lang w:val="uk-UA"/>
              </w:rPr>
              <w:t xml:space="preserve">Виявлення потребуючих у наданні соціальних послуг, формування мережі </w:t>
            </w:r>
            <w:r w:rsidRPr="00AD1E93">
              <w:rPr>
                <w:color w:val="000000"/>
                <w:sz w:val="20"/>
                <w:szCs w:val="20"/>
                <w:lang w:val="uk-UA"/>
              </w:rPr>
              <w:lastRenderedPageBreak/>
              <w:t>установ  з  надання соціальних послуг</w:t>
            </w:r>
          </w:p>
        </w:tc>
      </w:tr>
      <w:tr w:rsidR="009000F3" w:rsidRPr="00AD1E93" w14:paraId="011BEF8D" w14:textId="77777777" w:rsidTr="00D36F22">
        <w:trPr>
          <w:gridAfter w:val="1"/>
          <w:wAfter w:w="236" w:type="dxa"/>
        </w:trPr>
        <w:tc>
          <w:tcPr>
            <w:tcW w:w="668" w:type="dxa"/>
            <w:shd w:val="clear" w:color="auto" w:fill="auto"/>
          </w:tcPr>
          <w:p w14:paraId="5D943AB8" w14:textId="77777777" w:rsidR="009000F3" w:rsidRPr="00AD1E93" w:rsidRDefault="009000F3" w:rsidP="009000F3">
            <w:pPr>
              <w:spacing w:line="216" w:lineRule="auto"/>
              <w:jc w:val="both"/>
              <w:rPr>
                <w:sz w:val="20"/>
                <w:szCs w:val="20"/>
                <w:lang w:val="uk-UA"/>
              </w:rPr>
            </w:pPr>
            <w:r w:rsidRPr="00AD1E93">
              <w:rPr>
                <w:sz w:val="20"/>
                <w:szCs w:val="20"/>
                <w:lang w:val="uk-UA"/>
              </w:rPr>
              <w:lastRenderedPageBreak/>
              <w:t>1.2. </w:t>
            </w:r>
          </w:p>
        </w:tc>
        <w:tc>
          <w:tcPr>
            <w:tcW w:w="2232" w:type="dxa"/>
            <w:shd w:val="clear" w:color="auto" w:fill="auto"/>
            <w:vAlign w:val="center"/>
          </w:tcPr>
          <w:p w14:paraId="1A9D91CB" w14:textId="77777777" w:rsidR="009000F3" w:rsidRPr="00AD1E93" w:rsidRDefault="009000F3" w:rsidP="009000F3">
            <w:pPr>
              <w:keepNext/>
              <w:widowControl w:val="0"/>
              <w:contextualSpacing/>
              <w:jc w:val="both"/>
              <w:rPr>
                <w:sz w:val="20"/>
                <w:szCs w:val="20"/>
                <w:lang w:val="uk-UA"/>
              </w:rPr>
            </w:pPr>
            <w:r w:rsidRPr="00AD1E93">
              <w:rPr>
                <w:sz w:val="20"/>
                <w:szCs w:val="20"/>
                <w:lang w:val="uk-UA"/>
              </w:rPr>
              <w:t>Опрацювання питання співфінансування (утримання) бюджетних установ, що надають соціальні послуги, з бюджетів  територіальних громад відповідно до вимог чинного законодавства</w:t>
            </w:r>
          </w:p>
        </w:tc>
        <w:tc>
          <w:tcPr>
            <w:tcW w:w="980" w:type="dxa"/>
            <w:shd w:val="clear" w:color="auto" w:fill="auto"/>
          </w:tcPr>
          <w:p w14:paraId="29EED045" w14:textId="33317ECF" w:rsidR="009000F3" w:rsidRPr="00AD1E93" w:rsidRDefault="009000F3" w:rsidP="009000F3">
            <w:pPr>
              <w:keepNext/>
              <w:widowControl w:val="0"/>
              <w:jc w:val="center"/>
              <w:rPr>
                <w:b/>
                <w:sz w:val="20"/>
                <w:szCs w:val="20"/>
                <w:lang w:val="uk-UA"/>
              </w:rPr>
            </w:pPr>
            <w:r w:rsidRPr="00AD1E93">
              <w:rPr>
                <w:bCs/>
                <w:color w:val="000000"/>
                <w:sz w:val="20"/>
                <w:szCs w:val="20"/>
                <w:lang w:val="uk-UA"/>
              </w:rPr>
              <w:t>2023-2025 роки</w:t>
            </w:r>
          </w:p>
        </w:tc>
        <w:tc>
          <w:tcPr>
            <w:tcW w:w="2797" w:type="dxa"/>
          </w:tcPr>
          <w:p w14:paraId="49B8B165" w14:textId="421561C7" w:rsidR="009000F3" w:rsidRPr="00AD1E93" w:rsidRDefault="009000F3" w:rsidP="009000F3">
            <w:pPr>
              <w:keepNext/>
              <w:widowControl w:val="0"/>
              <w:contextualSpacing/>
              <w:jc w:val="both"/>
              <w:rPr>
                <w:b/>
                <w:sz w:val="20"/>
                <w:szCs w:val="20"/>
                <w:lang w:val="uk-UA"/>
              </w:rPr>
            </w:pPr>
            <w:r w:rsidRPr="00AD1E93">
              <w:rPr>
                <w:sz w:val="20"/>
                <w:szCs w:val="20"/>
                <w:lang w:val="uk-UA"/>
              </w:rPr>
              <w:t>Управління соціального захисту населення, Роменський центр комплексної реабілітації для дітей та осіб з інвалідністю імені Наталії Осауленко</w:t>
            </w:r>
          </w:p>
        </w:tc>
        <w:tc>
          <w:tcPr>
            <w:tcW w:w="1147" w:type="dxa"/>
            <w:shd w:val="clear" w:color="auto" w:fill="auto"/>
          </w:tcPr>
          <w:p w14:paraId="4D7A50B9" w14:textId="201FAF0C" w:rsidR="009000F3" w:rsidRPr="00AD1E93" w:rsidRDefault="009000F3" w:rsidP="009000F3">
            <w:pPr>
              <w:keepNext/>
              <w:widowControl w:val="0"/>
              <w:ind w:left="-30" w:right="-28"/>
              <w:jc w:val="center"/>
              <w:rPr>
                <w:b/>
                <w:sz w:val="20"/>
                <w:szCs w:val="20"/>
                <w:lang w:val="uk-UA"/>
              </w:rPr>
            </w:pPr>
            <w:r w:rsidRPr="00AD1E93">
              <w:rPr>
                <w:color w:val="000000"/>
                <w:sz w:val="20"/>
                <w:szCs w:val="20"/>
                <w:lang w:val="uk-UA"/>
              </w:rPr>
              <w:t>Бюджет Роменської  МТГ</w:t>
            </w:r>
          </w:p>
        </w:tc>
        <w:tc>
          <w:tcPr>
            <w:tcW w:w="1399" w:type="dxa"/>
            <w:shd w:val="clear" w:color="auto" w:fill="auto"/>
          </w:tcPr>
          <w:p w14:paraId="6877ABA9" w14:textId="77777777" w:rsidR="009000F3" w:rsidRPr="00AD1E93" w:rsidRDefault="009000F3" w:rsidP="009000F3">
            <w:pPr>
              <w:keepNext/>
              <w:widowControl w:val="0"/>
              <w:ind w:left="-30" w:right="-28"/>
              <w:jc w:val="center"/>
              <w:rPr>
                <w:b/>
                <w:sz w:val="20"/>
                <w:szCs w:val="20"/>
                <w:lang w:val="uk-UA"/>
              </w:rPr>
            </w:pPr>
          </w:p>
        </w:tc>
        <w:tc>
          <w:tcPr>
            <w:tcW w:w="1120" w:type="dxa"/>
            <w:shd w:val="clear" w:color="auto" w:fill="auto"/>
          </w:tcPr>
          <w:p w14:paraId="52016628" w14:textId="77777777" w:rsidR="009000F3" w:rsidRPr="00AD1E93" w:rsidRDefault="009000F3" w:rsidP="009000F3">
            <w:pPr>
              <w:keepNext/>
              <w:widowControl w:val="0"/>
              <w:ind w:left="-30"/>
              <w:jc w:val="center"/>
              <w:rPr>
                <w:b/>
                <w:sz w:val="20"/>
                <w:szCs w:val="20"/>
                <w:lang w:val="uk-UA"/>
              </w:rPr>
            </w:pPr>
          </w:p>
        </w:tc>
        <w:tc>
          <w:tcPr>
            <w:tcW w:w="1259" w:type="dxa"/>
          </w:tcPr>
          <w:p w14:paraId="1AB8FEB9" w14:textId="77777777" w:rsidR="009000F3" w:rsidRPr="00AD1E93" w:rsidRDefault="009000F3" w:rsidP="009000F3">
            <w:pPr>
              <w:keepNext/>
              <w:widowControl w:val="0"/>
              <w:ind w:left="-30"/>
              <w:jc w:val="center"/>
              <w:rPr>
                <w:b/>
                <w:sz w:val="20"/>
                <w:szCs w:val="20"/>
                <w:lang w:val="uk-UA"/>
              </w:rPr>
            </w:pPr>
          </w:p>
        </w:tc>
        <w:tc>
          <w:tcPr>
            <w:tcW w:w="1258" w:type="dxa"/>
          </w:tcPr>
          <w:p w14:paraId="53F2C55B" w14:textId="77777777" w:rsidR="009000F3" w:rsidRPr="00AD1E93" w:rsidRDefault="009000F3" w:rsidP="009000F3">
            <w:pPr>
              <w:keepNext/>
              <w:widowControl w:val="0"/>
              <w:ind w:left="-30" w:hanging="8"/>
              <w:jc w:val="center"/>
              <w:rPr>
                <w:b/>
                <w:sz w:val="20"/>
                <w:szCs w:val="20"/>
                <w:lang w:val="uk-UA"/>
              </w:rPr>
            </w:pPr>
          </w:p>
        </w:tc>
        <w:tc>
          <w:tcPr>
            <w:tcW w:w="2444" w:type="dxa"/>
            <w:shd w:val="clear" w:color="auto" w:fill="auto"/>
          </w:tcPr>
          <w:p w14:paraId="238A062F" w14:textId="77777777" w:rsidR="009000F3" w:rsidRPr="00AD1E93" w:rsidRDefault="009000F3" w:rsidP="009000F3">
            <w:pPr>
              <w:keepNext/>
              <w:widowControl w:val="0"/>
              <w:jc w:val="both"/>
              <w:rPr>
                <w:sz w:val="20"/>
                <w:szCs w:val="20"/>
                <w:lang w:val="uk-UA"/>
              </w:rPr>
            </w:pPr>
            <w:r w:rsidRPr="00AD1E93">
              <w:rPr>
                <w:sz w:val="20"/>
                <w:szCs w:val="20"/>
                <w:lang w:val="uk-UA"/>
              </w:rPr>
              <w:t xml:space="preserve">Вирішення питання надання соціальних послуг діючим  комунальними об’єктами </w:t>
            </w:r>
          </w:p>
        </w:tc>
      </w:tr>
      <w:tr w:rsidR="00763C2E" w:rsidRPr="00AD1E93" w14:paraId="7BB69F0B" w14:textId="77777777" w:rsidTr="00D36F22">
        <w:trPr>
          <w:gridAfter w:val="1"/>
          <w:wAfter w:w="236" w:type="dxa"/>
        </w:trPr>
        <w:tc>
          <w:tcPr>
            <w:tcW w:w="668" w:type="dxa"/>
            <w:shd w:val="clear" w:color="auto" w:fill="auto"/>
          </w:tcPr>
          <w:p w14:paraId="13ADE31A" w14:textId="5E08F087" w:rsidR="00763C2E" w:rsidRPr="00AD1E93" w:rsidRDefault="00763C2E" w:rsidP="00AA4F5F">
            <w:pPr>
              <w:spacing w:line="216" w:lineRule="auto"/>
              <w:jc w:val="both"/>
              <w:rPr>
                <w:sz w:val="20"/>
                <w:szCs w:val="20"/>
                <w:lang w:val="uk-UA"/>
              </w:rPr>
            </w:pPr>
            <w:r w:rsidRPr="00AD1E93">
              <w:rPr>
                <w:color w:val="000000"/>
                <w:sz w:val="20"/>
                <w:szCs w:val="20"/>
                <w:lang w:val="uk-UA"/>
              </w:rPr>
              <w:t>1.</w:t>
            </w:r>
            <w:r w:rsidR="00AA4F5F" w:rsidRPr="00AD1E93">
              <w:rPr>
                <w:color w:val="000000"/>
                <w:sz w:val="20"/>
                <w:szCs w:val="20"/>
                <w:lang w:val="uk-UA"/>
              </w:rPr>
              <w:t>3</w:t>
            </w:r>
            <w:r w:rsidRPr="00AD1E93">
              <w:rPr>
                <w:color w:val="000000"/>
                <w:sz w:val="20"/>
                <w:szCs w:val="20"/>
                <w:lang w:val="uk-UA"/>
              </w:rPr>
              <w:t>. </w:t>
            </w:r>
          </w:p>
        </w:tc>
        <w:tc>
          <w:tcPr>
            <w:tcW w:w="2232" w:type="dxa"/>
            <w:shd w:val="clear" w:color="auto" w:fill="auto"/>
          </w:tcPr>
          <w:p w14:paraId="10EE17A4" w14:textId="77777777" w:rsidR="00763C2E" w:rsidRPr="00AD1E93" w:rsidRDefault="00763C2E" w:rsidP="00763C2E">
            <w:pPr>
              <w:keepNext/>
              <w:widowControl w:val="0"/>
              <w:contextualSpacing/>
              <w:jc w:val="both"/>
              <w:rPr>
                <w:color w:val="000000"/>
                <w:sz w:val="20"/>
                <w:szCs w:val="20"/>
                <w:lang w:val="uk-UA"/>
              </w:rPr>
            </w:pPr>
            <w:r w:rsidRPr="00AD1E93">
              <w:rPr>
                <w:color w:val="000000"/>
                <w:sz w:val="20"/>
                <w:szCs w:val="20"/>
                <w:lang w:val="uk-UA"/>
              </w:rPr>
              <w:t>Забезпечення організації надання якісних соціальних послуг відповідно до потреби мешканців територіальних громад (дітей, сімей, які опинились у складних життєвих обставинах, осіб з інвалідністю, людей похилого віку)</w:t>
            </w:r>
          </w:p>
        </w:tc>
        <w:tc>
          <w:tcPr>
            <w:tcW w:w="980" w:type="dxa"/>
            <w:shd w:val="clear" w:color="auto" w:fill="auto"/>
          </w:tcPr>
          <w:p w14:paraId="190DB517" w14:textId="00AFB662" w:rsidR="00763C2E" w:rsidRPr="00AD1E93" w:rsidRDefault="00763C2E" w:rsidP="00763C2E">
            <w:pPr>
              <w:keepNext/>
              <w:widowControl w:val="0"/>
              <w:jc w:val="center"/>
              <w:rPr>
                <w:color w:val="000000"/>
                <w:sz w:val="20"/>
                <w:szCs w:val="20"/>
                <w:lang w:val="uk-UA"/>
              </w:rPr>
            </w:pPr>
            <w:r w:rsidRPr="00AD1E93">
              <w:rPr>
                <w:bCs/>
                <w:color w:val="000000"/>
                <w:sz w:val="20"/>
                <w:szCs w:val="20"/>
                <w:lang w:val="uk-UA"/>
              </w:rPr>
              <w:t>2023-2025 роки</w:t>
            </w:r>
          </w:p>
        </w:tc>
        <w:tc>
          <w:tcPr>
            <w:tcW w:w="2797" w:type="dxa"/>
          </w:tcPr>
          <w:p w14:paraId="3DE8E3E9" w14:textId="775A987D" w:rsidR="00763C2E" w:rsidRPr="00AD1E93" w:rsidRDefault="00763C2E" w:rsidP="00763C2E">
            <w:pPr>
              <w:keepNext/>
              <w:widowControl w:val="0"/>
              <w:contextualSpacing/>
              <w:jc w:val="both"/>
              <w:rPr>
                <w:color w:val="000000"/>
                <w:sz w:val="20"/>
                <w:szCs w:val="20"/>
                <w:lang w:val="uk-UA"/>
              </w:rPr>
            </w:pPr>
            <w:r w:rsidRPr="00AD1E93">
              <w:rPr>
                <w:sz w:val="20"/>
                <w:szCs w:val="20"/>
                <w:lang w:val="uk-UA"/>
              </w:rPr>
              <w:t>Управління соціального захисту населення, Територіальний центр соціального обслуговування (надання соціальних послуг),Роменський міський центр соціальних служб, служба у справах дітей, Роменський центр комплексної реабілітації для дітей та осіб з інвалідністю імені Наталії Осауленко, відділ освіти</w:t>
            </w:r>
          </w:p>
        </w:tc>
        <w:tc>
          <w:tcPr>
            <w:tcW w:w="1147" w:type="dxa"/>
            <w:shd w:val="clear" w:color="auto" w:fill="auto"/>
          </w:tcPr>
          <w:p w14:paraId="2A7C3019" w14:textId="3718738E" w:rsidR="00763C2E" w:rsidRPr="00AD1E93" w:rsidRDefault="00763C2E" w:rsidP="00763C2E">
            <w:pPr>
              <w:keepNext/>
              <w:widowControl w:val="0"/>
              <w:ind w:left="-30" w:right="-28"/>
              <w:jc w:val="center"/>
              <w:rPr>
                <w:b/>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794DE960" w14:textId="77777777" w:rsidR="00763C2E" w:rsidRPr="00AD1E93" w:rsidRDefault="00763C2E" w:rsidP="00763C2E">
            <w:pPr>
              <w:keepNext/>
              <w:widowControl w:val="0"/>
              <w:ind w:left="-30" w:right="-28"/>
              <w:jc w:val="center"/>
              <w:rPr>
                <w:b/>
                <w:color w:val="000000"/>
                <w:sz w:val="20"/>
                <w:szCs w:val="20"/>
                <w:lang w:val="uk-UA"/>
              </w:rPr>
            </w:pPr>
          </w:p>
        </w:tc>
        <w:tc>
          <w:tcPr>
            <w:tcW w:w="1120" w:type="dxa"/>
            <w:shd w:val="clear" w:color="auto" w:fill="auto"/>
          </w:tcPr>
          <w:p w14:paraId="3CFEEDDA" w14:textId="77777777" w:rsidR="00763C2E" w:rsidRPr="00AD1E93" w:rsidRDefault="00763C2E" w:rsidP="00763C2E">
            <w:pPr>
              <w:keepNext/>
              <w:widowControl w:val="0"/>
              <w:ind w:left="-30"/>
              <w:jc w:val="center"/>
              <w:rPr>
                <w:b/>
                <w:color w:val="000000"/>
                <w:sz w:val="20"/>
                <w:szCs w:val="20"/>
                <w:lang w:val="uk-UA"/>
              </w:rPr>
            </w:pPr>
          </w:p>
        </w:tc>
        <w:tc>
          <w:tcPr>
            <w:tcW w:w="1259" w:type="dxa"/>
          </w:tcPr>
          <w:p w14:paraId="1AF7A647" w14:textId="77777777" w:rsidR="00763C2E" w:rsidRPr="00AD1E93" w:rsidRDefault="00763C2E" w:rsidP="00763C2E">
            <w:pPr>
              <w:keepNext/>
              <w:widowControl w:val="0"/>
              <w:ind w:left="-30"/>
              <w:jc w:val="center"/>
              <w:rPr>
                <w:b/>
                <w:color w:val="000000"/>
                <w:sz w:val="20"/>
                <w:szCs w:val="20"/>
                <w:lang w:val="uk-UA"/>
              </w:rPr>
            </w:pPr>
          </w:p>
        </w:tc>
        <w:tc>
          <w:tcPr>
            <w:tcW w:w="1258" w:type="dxa"/>
          </w:tcPr>
          <w:p w14:paraId="68AFD014" w14:textId="77777777" w:rsidR="00763C2E" w:rsidRPr="00AD1E93" w:rsidRDefault="00763C2E" w:rsidP="00763C2E">
            <w:pPr>
              <w:keepNext/>
              <w:widowControl w:val="0"/>
              <w:ind w:left="-30" w:hanging="8"/>
              <w:jc w:val="center"/>
              <w:rPr>
                <w:b/>
                <w:color w:val="000000"/>
                <w:sz w:val="20"/>
                <w:szCs w:val="20"/>
                <w:lang w:val="uk-UA"/>
              </w:rPr>
            </w:pPr>
          </w:p>
        </w:tc>
        <w:tc>
          <w:tcPr>
            <w:tcW w:w="2444" w:type="dxa"/>
            <w:shd w:val="clear" w:color="auto" w:fill="auto"/>
          </w:tcPr>
          <w:p w14:paraId="3BCE7DA3" w14:textId="77777777" w:rsidR="00763C2E" w:rsidRPr="00AD1E93" w:rsidRDefault="00763C2E" w:rsidP="00763C2E">
            <w:pPr>
              <w:keepNext/>
              <w:widowControl w:val="0"/>
              <w:jc w:val="both"/>
              <w:rPr>
                <w:color w:val="000000"/>
                <w:sz w:val="20"/>
                <w:szCs w:val="20"/>
                <w:lang w:val="uk-UA"/>
              </w:rPr>
            </w:pPr>
            <w:r w:rsidRPr="00AD1E93">
              <w:rPr>
                <w:color w:val="000000"/>
                <w:sz w:val="20"/>
                <w:szCs w:val="20"/>
                <w:lang w:val="uk-UA"/>
              </w:rPr>
              <w:t>Стовідсоткове охоплення соціальними послугами мешканців територіальних громад</w:t>
            </w:r>
          </w:p>
        </w:tc>
      </w:tr>
      <w:tr w:rsidR="00763C2E" w:rsidRPr="00AD1E93" w14:paraId="43F8364D" w14:textId="77777777" w:rsidTr="00D36F22">
        <w:trPr>
          <w:gridAfter w:val="1"/>
          <w:wAfter w:w="236" w:type="dxa"/>
        </w:trPr>
        <w:tc>
          <w:tcPr>
            <w:tcW w:w="668" w:type="dxa"/>
            <w:shd w:val="clear" w:color="auto" w:fill="auto"/>
          </w:tcPr>
          <w:p w14:paraId="7C42149C" w14:textId="2D97D8B5" w:rsidR="00763C2E" w:rsidRPr="00AD1E93" w:rsidRDefault="00763C2E" w:rsidP="00AA4F5F">
            <w:pPr>
              <w:spacing w:line="216" w:lineRule="auto"/>
              <w:jc w:val="both"/>
              <w:rPr>
                <w:sz w:val="20"/>
                <w:szCs w:val="20"/>
                <w:lang w:val="uk-UA"/>
              </w:rPr>
            </w:pPr>
            <w:r w:rsidRPr="00AD1E93">
              <w:rPr>
                <w:color w:val="000000"/>
                <w:sz w:val="20"/>
                <w:szCs w:val="20"/>
                <w:lang w:val="uk-UA"/>
              </w:rPr>
              <w:t>1.</w:t>
            </w:r>
            <w:r w:rsidR="00AA4F5F" w:rsidRPr="00AD1E93">
              <w:rPr>
                <w:color w:val="000000"/>
                <w:sz w:val="20"/>
                <w:szCs w:val="20"/>
                <w:lang w:val="uk-UA"/>
              </w:rPr>
              <w:t>4</w:t>
            </w:r>
            <w:r w:rsidRPr="00AD1E93">
              <w:rPr>
                <w:color w:val="000000"/>
                <w:sz w:val="20"/>
                <w:szCs w:val="20"/>
                <w:lang w:val="uk-UA"/>
              </w:rPr>
              <w:t>. </w:t>
            </w:r>
          </w:p>
        </w:tc>
        <w:tc>
          <w:tcPr>
            <w:tcW w:w="2232" w:type="dxa"/>
            <w:shd w:val="clear" w:color="auto" w:fill="auto"/>
          </w:tcPr>
          <w:p w14:paraId="0E1D9538" w14:textId="77777777" w:rsidR="00763C2E" w:rsidRPr="00AD1E93" w:rsidRDefault="00763C2E" w:rsidP="00763C2E">
            <w:pPr>
              <w:keepNext/>
              <w:widowControl w:val="0"/>
              <w:contextualSpacing/>
              <w:jc w:val="both"/>
              <w:rPr>
                <w:color w:val="000000"/>
                <w:sz w:val="20"/>
                <w:szCs w:val="20"/>
                <w:lang w:val="uk-UA"/>
              </w:rPr>
            </w:pPr>
            <w:r w:rsidRPr="00AD1E93">
              <w:rPr>
                <w:color w:val="000000"/>
                <w:sz w:val="20"/>
                <w:szCs w:val="20"/>
                <w:lang w:val="uk-UA"/>
              </w:rPr>
              <w:t>Вивчення питання щодо залучення недержавних організацій до надання соціальних послуг. Запровадження механізму соціального замовлення</w:t>
            </w:r>
          </w:p>
        </w:tc>
        <w:tc>
          <w:tcPr>
            <w:tcW w:w="980" w:type="dxa"/>
            <w:shd w:val="clear" w:color="auto" w:fill="auto"/>
          </w:tcPr>
          <w:p w14:paraId="1FF2323A" w14:textId="0FAB7F00" w:rsidR="00763C2E" w:rsidRPr="00AD1E93" w:rsidRDefault="00763C2E" w:rsidP="00763C2E">
            <w:pPr>
              <w:keepNext/>
              <w:widowControl w:val="0"/>
              <w:jc w:val="center"/>
              <w:rPr>
                <w:color w:val="000000"/>
                <w:sz w:val="20"/>
                <w:szCs w:val="20"/>
                <w:lang w:val="uk-UA"/>
              </w:rPr>
            </w:pPr>
            <w:r w:rsidRPr="00AD1E93">
              <w:rPr>
                <w:bCs/>
                <w:color w:val="000000"/>
                <w:sz w:val="20"/>
                <w:szCs w:val="20"/>
                <w:lang w:val="uk-UA"/>
              </w:rPr>
              <w:t>2023-2025 роки</w:t>
            </w:r>
          </w:p>
        </w:tc>
        <w:tc>
          <w:tcPr>
            <w:tcW w:w="2797" w:type="dxa"/>
          </w:tcPr>
          <w:p w14:paraId="297DAD58" w14:textId="2609B564" w:rsidR="00763C2E" w:rsidRPr="00AD1E93" w:rsidRDefault="00763C2E" w:rsidP="00763C2E">
            <w:pPr>
              <w:keepNext/>
              <w:widowControl w:val="0"/>
              <w:contextualSpacing/>
              <w:jc w:val="both"/>
              <w:rPr>
                <w:color w:val="000000"/>
                <w:sz w:val="20"/>
                <w:szCs w:val="20"/>
                <w:lang w:val="uk-UA"/>
              </w:rPr>
            </w:pPr>
            <w:r w:rsidRPr="00AD1E93">
              <w:rPr>
                <w:sz w:val="20"/>
                <w:szCs w:val="20"/>
                <w:lang w:val="uk-UA"/>
              </w:rPr>
              <w:t>Управління соціального захисту населення</w:t>
            </w:r>
            <w:r w:rsidRPr="00AD1E93">
              <w:rPr>
                <w:color w:val="000000"/>
                <w:sz w:val="20"/>
                <w:szCs w:val="20"/>
                <w:lang w:val="uk-UA"/>
              </w:rPr>
              <w:t>, недержавні суб’єкти надання соціальних послуг</w:t>
            </w:r>
          </w:p>
        </w:tc>
        <w:tc>
          <w:tcPr>
            <w:tcW w:w="1147" w:type="dxa"/>
            <w:shd w:val="clear" w:color="auto" w:fill="auto"/>
          </w:tcPr>
          <w:p w14:paraId="556FCD61" w14:textId="7953FCFB" w:rsidR="00763C2E" w:rsidRPr="00AD1E93" w:rsidRDefault="00763C2E" w:rsidP="00763C2E">
            <w:pPr>
              <w:jc w:val="center"/>
              <w:rPr>
                <w:sz w:val="20"/>
                <w:szCs w:val="20"/>
              </w:rPr>
            </w:pPr>
            <w:r w:rsidRPr="00AD1E93">
              <w:rPr>
                <w:color w:val="000000"/>
                <w:sz w:val="20"/>
                <w:szCs w:val="20"/>
                <w:lang w:val="uk-UA"/>
              </w:rPr>
              <w:t>Бюджет Роменської  МТГ</w:t>
            </w:r>
          </w:p>
        </w:tc>
        <w:tc>
          <w:tcPr>
            <w:tcW w:w="1399" w:type="dxa"/>
            <w:shd w:val="clear" w:color="auto" w:fill="auto"/>
          </w:tcPr>
          <w:p w14:paraId="3D26D5DC" w14:textId="77777777" w:rsidR="00763C2E" w:rsidRPr="00AD1E93" w:rsidRDefault="00763C2E" w:rsidP="00763C2E">
            <w:pPr>
              <w:keepNext/>
              <w:widowControl w:val="0"/>
              <w:ind w:left="-30" w:right="-28"/>
              <w:jc w:val="center"/>
              <w:rPr>
                <w:b/>
                <w:color w:val="000000"/>
                <w:sz w:val="20"/>
                <w:szCs w:val="20"/>
                <w:lang w:val="uk-UA"/>
              </w:rPr>
            </w:pPr>
          </w:p>
        </w:tc>
        <w:tc>
          <w:tcPr>
            <w:tcW w:w="1120" w:type="dxa"/>
            <w:shd w:val="clear" w:color="auto" w:fill="auto"/>
          </w:tcPr>
          <w:p w14:paraId="15E727AD" w14:textId="77777777" w:rsidR="00763C2E" w:rsidRPr="00AD1E93" w:rsidRDefault="00763C2E" w:rsidP="00763C2E">
            <w:pPr>
              <w:keepNext/>
              <w:widowControl w:val="0"/>
              <w:ind w:left="-30"/>
              <w:jc w:val="center"/>
              <w:rPr>
                <w:b/>
                <w:color w:val="000000"/>
                <w:sz w:val="20"/>
                <w:szCs w:val="20"/>
                <w:lang w:val="uk-UA"/>
              </w:rPr>
            </w:pPr>
          </w:p>
        </w:tc>
        <w:tc>
          <w:tcPr>
            <w:tcW w:w="1259" w:type="dxa"/>
          </w:tcPr>
          <w:p w14:paraId="5FE9C7A6" w14:textId="77777777" w:rsidR="00763C2E" w:rsidRPr="00AD1E93" w:rsidRDefault="00763C2E" w:rsidP="00763C2E">
            <w:pPr>
              <w:keepNext/>
              <w:widowControl w:val="0"/>
              <w:ind w:left="-30"/>
              <w:jc w:val="center"/>
              <w:rPr>
                <w:b/>
                <w:color w:val="000000"/>
                <w:sz w:val="20"/>
                <w:szCs w:val="20"/>
                <w:lang w:val="uk-UA"/>
              </w:rPr>
            </w:pPr>
          </w:p>
        </w:tc>
        <w:tc>
          <w:tcPr>
            <w:tcW w:w="1258" w:type="dxa"/>
          </w:tcPr>
          <w:p w14:paraId="3464B249" w14:textId="77777777" w:rsidR="00763C2E" w:rsidRPr="00AD1E93" w:rsidRDefault="00763C2E" w:rsidP="00763C2E">
            <w:pPr>
              <w:keepNext/>
              <w:widowControl w:val="0"/>
              <w:ind w:left="-30" w:hanging="8"/>
              <w:jc w:val="center"/>
              <w:rPr>
                <w:b/>
                <w:color w:val="000000"/>
                <w:sz w:val="20"/>
                <w:szCs w:val="20"/>
                <w:lang w:val="uk-UA"/>
              </w:rPr>
            </w:pPr>
          </w:p>
        </w:tc>
        <w:tc>
          <w:tcPr>
            <w:tcW w:w="2444" w:type="dxa"/>
            <w:shd w:val="clear" w:color="auto" w:fill="auto"/>
          </w:tcPr>
          <w:p w14:paraId="16187975" w14:textId="77777777" w:rsidR="00763C2E" w:rsidRPr="00AD1E93" w:rsidRDefault="00763C2E" w:rsidP="00763C2E">
            <w:pPr>
              <w:keepNext/>
              <w:widowControl w:val="0"/>
              <w:jc w:val="both"/>
              <w:rPr>
                <w:color w:val="000000"/>
                <w:sz w:val="20"/>
                <w:szCs w:val="20"/>
                <w:lang w:val="uk-UA"/>
              </w:rPr>
            </w:pPr>
            <w:r w:rsidRPr="00AD1E93">
              <w:rPr>
                <w:color w:val="000000"/>
                <w:sz w:val="20"/>
                <w:szCs w:val="20"/>
                <w:lang w:val="uk-UA"/>
              </w:rPr>
              <w:t>Розширення спектру надання соціальних послуг</w:t>
            </w:r>
          </w:p>
        </w:tc>
      </w:tr>
      <w:tr w:rsidR="00763C2E" w:rsidRPr="00AD1E93" w14:paraId="6959CD40" w14:textId="77777777" w:rsidTr="00D36F22">
        <w:trPr>
          <w:gridAfter w:val="1"/>
          <w:wAfter w:w="236" w:type="dxa"/>
        </w:trPr>
        <w:tc>
          <w:tcPr>
            <w:tcW w:w="668" w:type="dxa"/>
            <w:shd w:val="clear" w:color="auto" w:fill="auto"/>
          </w:tcPr>
          <w:p w14:paraId="2447F5AD" w14:textId="0F9854A7" w:rsidR="00763C2E" w:rsidRPr="00AD1E93" w:rsidRDefault="00763C2E" w:rsidP="00AA4F5F">
            <w:pPr>
              <w:spacing w:line="216" w:lineRule="auto"/>
              <w:jc w:val="both"/>
              <w:rPr>
                <w:sz w:val="20"/>
                <w:szCs w:val="20"/>
                <w:lang w:val="uk-UA"/>
              </w:rPr>
            </w:pPr>
            <w:r w:rsidRPr="00AD1E93">
              <w:rPr>
                <w:color w:val="000000"/>
                <w:sz w:val="20"/>
                <w:szCs w:val="20"/>
                <w:lang w:val="uk-UA"/>
              </w:rPr>
              <w:t>1.</w:t>
            </w:r>
            <w:r w:rsidR="00AA4F5F" w:rsidRPr="00AD1E93">
              <w:rPr>
                <w:color w:val="000000"/>
                <w:sz w:val="20"/>
                <w:szCs w:val="20"/>
                <w:lang w:val="uk-UA"/>
              </w:rPr>
              <w:t>5</w:t>
            </w:r>
            <w:r w:rsidRPr="00AD1E93">
              <w:rPr>
                <w:color w:val="000000"/>
                <w:sz w:val="20"/>
                <w:szCs w:val="20"/>
                <w:lang w:val="uk-UA"/>
              </w:rPr>
              <w:t>. </w:t>
            </w:r>
          </w:p>
        </w:tc>
        <w:tc>
          <w:tcPr>
            <w:tcW w:w="2232" w:type="dxa"/>
            <w:shd w:val="clear" w:color="auto" w:fill="auto"/>
          </w:tcPr>
          <w:p w14:paraId="77A8AF2F" w14:textId="77777777" w:rsidR="00763C2E" w:rsidRPr="00AD1E93" w:rsidRDefault="00763C2E" w:rsidP="00763C2E">
            <w:pPr>
              <w:keepNext/>
              <w:widowControl w:val="0"/>
              <w:contextualSpacing/>
              <w:jc w:val="both"/>
              <w:rPr>
                <w:color w:val="000000"/>
                <w:sz w:val="20"/>
                <w:szCs w:val="20"/>
                <w:lang w:val="uk-UA"/>
              </w:rPr>
            </w:pPr>
            <w:r w:rsidRPr="00AD1E93">
              <w:rPr>
                <w:color w:val="000000"/>
                <w:sz w:val="20"/>
                <w:szCs w:val="20"/>
                <w:lang w:val="uk-UA"/>
              </w:rPr>
              <w:t xml:space="preserve">Забезпечення інформування населення про </w:t>
            </w:r>
            <w:r w:rsidRPr="00AD1E93">
              <w:rPr>
                <w:color w:val="000000"/>
                <w:sz w:val="20"/>
                <w:szCs w:val="20"/>
                <w:lang w:val="uk-UA"/>
              </w:rPr>
              <w:lastRenderedPageBreak/>
              <w:t xml:space="preserve">перелік та умови отримання соціальних послуг </w:t>
            </w:r>
          </w:p>
        </w:tc>
        <w:tc>
          <w:tcPr>
            <w:tcW w:w="980" w:type="dxa"/>
            <w:shd w:val="clear" w:color="auto" w:fill="auto"/>
          </w:tcPr>
          <w:p w14:paraId="1D5586E7" w14:textId="4359AFC4" w:rsidR="00763C2E" w:rsidRPr="00AD1E93" w:rsidRDefault="00763C2E" w:rsidP="00763C2E">
            <w:pPr>
              <w:keepNext/>
              <w:widowControl w:val="0"/>
              <w:jc w:val="center"/>
              <w:rPr>
                <w:color w:val="000000"/>
                <w:sz w:val="20"/>
                <w:szCs w:val="20"/>
                <w:lang w:val="uk-UA"/>
              </w:rPr>
            </w:pPr>
            <w:r w:rsidRPr="00AD1E93">
              <w:rPr>
                <w:bCs/>
                <w:color w:val="000000"/>
                <w:sz w:val="20"/>
                <w:szCs w:val="20"/>
                <w:lang w:val="uk-UA"/>
              </w:rPr>
              <w:lastRenderedPageBreak/>
              <w:t>2023-2025 роки</w:t>
            </w:r>
          </w:p>
        </w:tc>
        <w:tc>
          <w:tcPr>
            <w:tcW w:w="2797" w:type="dxa"/>
          </w:tcPr>
          <w:p w14:paraId="752503E3" w14:textId="5301D479" w:rsidR="00763C2E" w:rsidRPr="00AD1E93" w:rsidRDefault="00763C2E" w:rsidP="00D3007C">
            <w:pPr>
              <w:keepNext/>
              <w:widowControl w:val="0"/>
              <w:contextualSpacing/>
              <w:jc w:val="both"/>
              <w:rPr>
                <w:color w:val="000000"/>
                <w:sz w:val="20"/>
                <w:szCs w:val="20"/>
                <w:lang w:val="uk-UA"/>
              </w:rPr>
            </w:pPr>
            <w:r w:rsidRPr="00AD1E93">
              <w:rPr>
                <w:sz w:val="20"/>
                <w:szCs w:val="20"/>
                <w:lang w:val="uk-UA"/>
              </w:rPr>
              <w:t>Управління соціального захисту населення, Територіаль</w:t>
            </w:r>
            <w:r w:rsidRPr="00AD1E93">
              <w:rPr>
                <w:sz w:val="20"/>
                <w:szCs w:val="20"/>
                <w:lang w:val="uk-UA"/>
              </w:rPr>
              <w:lastRenderedPageBreak/>
              <w:t>ний центр соціального обслуговування (надання соціальних послуг),Роменський міський центр соціальних служб, служба у справах дітей, Роменський центр комплексної реабілітації для дітей та осіб з інвалідністю імені Наталії Осауленко</w:t>
            </w:r>
          </w:p>
        </w:tc>
        <w:tc>
          <w:tcPr>
            <w:tcW w:w="1147" w:type="dxa"/>
            <w:shd w:val="clear" w:color="auto" w:fill="auto"/>
          </w:tcPr>
          <w:p w14:paraId="28130F9B" w14:textId="467EFB82" w:rsidR="00763C2E" w:rsidRPr="00AD1E93" w:rsidRDefault="00763C2E" w:rsidP="00763C2E">
            <w:pPr>
              <w:keepNext/>
              <w:widowControl w:val="0"/>
              <w:ind w:left="-30" w:right="-28"/>
              <w:jc w:val="center"/>
              <w:rPr>
                <w:b/>
                <w:color w:val="000000"/>
                <w:sz w:val="20"/>
                <w:szCs w:val="20"/>
                <w:lang w:val="uk-UA"/>
              </w:rPr>
            </w:pPr>
            <w:r w:rsidRPr="00AD1E93">
              <w:rPr>
                <w:color w:val="000000"/>
                <w:sz w:val="20"/>
                <w:szCs w:val="20"/>
                <w:lang w:val="uk-UA"/>
              </w:rPr>
              <w:lastRenderedPageBreak/>
              <w:t>Бюджет Роменської  МТГ</w:t>
            </w:r>
          </w:p>
        </w:tc>
        <w:tc>
          <w:tcPr>
            <w:tcW w:w="1399" w:type="dxa"/>
            <w:shd w:val="clear" w:color="auto" w:fill="auto"/>
          </w:tcPr>
          <w:p w14:paraId="7E4A75C3" w14:textId="13964E41" w:rsidR="00763C2E" w:rsidRPr="00AD1E93" w:rsidRDefault="00763C2E" w:rsidP="00763C2E">
            <w:pPr>
              <w:keepNext/>
              <w:widowControl w:val="0"/>
              <w:ind w:left="-30" w:right="-28"/>
              <w:jc w:val="center"/>
              <w:rPr>
                <w:b/>
                <w:color w:val="000000"/>
                <w:sz w:val="20"/>
                <w:szCs w:val="20"/>
                <w:lang w:val="uk-UA"/>
              </w:rPr>
            </w:pPr>
            <w:r w:rsidRPr="00AD1E93">
              <w:rPr>
                <w:b/>
                <w:color w:val="000000"/>
                <w:sz w:val="20"/>
                <w:szCs w:val="20"/>
                <w:lang w:val="uk-UA"/>
              </w:rPr>
              <w:t xml:space="preserve"> </w:t>
            </w:r>
          </w:p>
        </w:tc>
        <w:tc>
          <w:tcPr>
            <w:tcW w:w="1120" w:type="dxa"/>
            <w:shd w:val="clear" w:color="auto" w:fill="auto"/>
          </w:tcPr>
          <w:p w14:paraId="0994AC7C" w14:textId="77777777" w:rsidR="00763C2E" w:rsidRPr="00AD1E93" w:rsidRDefault="00763C2E" w:rsidP="00763C2E">
            <w:pPr>
              <w:keepNext/>
              <w:widowControl w:val="0"/>
              <w:ind w:left="-30"/>
              <w:jc w:val="center"/>
              <w:rPr>
                <w:b/>
                <w:color w:val="000000"/>
                <w:sz w:val="20"/>
                <w:szCs w:val="20"/>
                <w:lang w:val="uk-UA"/>
              </w:rPr>
            </w:pPr>
          </w:p>
        </w:tc>
        <w:tc>
          <w:tcPr>
            <w:tcW w:w="1259" w:type="dxa"/>
          </w:tcPr>
          <w:p w14:paraId="27A9C13A" w14:textId="77777777" w:rsidR="00763C2E" w:rsidRPr="00AD1E93" w:rsidRDefault="00763C2E" w:rsidP="00763C2E">
            <w:pPr>
              <w:keepNext/>
              <w:widowControl w:val="0"/>
              <w:ind w:left="-30"/>
              <w:jc w:val="center"/>
              <w:rPr>
                <w:b/>
                <w:color w:val="000000"/>
                <w:sz w:val="20"/>
                <w:szCs w:val="20"/>
                <w:lang w:val="uk-UA"/>
              </w:rPr>
            </w:pPr>
          </w:p>
        </w:tc>
        <w:tc>
          <w:tcPr>
            <w:tcW w:w="1258" w:type="dxa"/>
          </w:tcPr>
          <w:p w14:paraId="6F5AF94B" w14:textId="77777777" w:rsidR="00763C2E" w:rsidRPr="00AD1E93" w:rsidRDefault="00763C2E" w:rsidP="00763C2E">
            <w:pPr>
              <w:keepNext/>
              <w:widowControl w:val="0"/>
              <w:ind w:left="-30" w:hanging="8"/>
              <w:jc w:val="center"/>
              <w:rPr>
                <w:b/>
                <w:color w:val="000000"/>
                <w:sz w:val="20"/>
                <w:szCs w:val="20"/>
                <w:lang w:val="uk-UA"/>
              </w:rPr>
            </w:pPr>
          </w:p>
        </w:tc>
        <w:tc>
          <w:tcPr>
            <w:tcW w:w="2444" w:type="dxa"/>
            <w:shd w:val="clear" w:color="auto" w:fill="auto"/>
          </w:tcPr>
          <w:p w14:paraId="101AA5DD" w14:textId="77777777" w:rsidR="00763C2E" w:rsidRPr="00AD1E93" w:rsidRDefault="00763C2E" w:rsidP="00763C2E">
            <w:pPr>
              <w:keepNext/>
              <w:widowControl w:val="0"/>
              <w:jc w:val="both"/>
              <w:rPr>
                <w:color w:val="000000"/>
                <w:sz w:val="20"/>
                <w:szCs w:val="20"/>
                <w:lang w:val="uk-UA"/>
              </w:rPr>
            </w:pPr>
            <w:r w:rsidRPr="00AD1E93">
              <w:rPr>
                <w:color w:val="000000"/>
                <w:sz w:val="20"/>
                <w:szCs w:val="20"/>
                <w:lang w:val="uk-UA"/>
              </w:rPr>
              <w:t>Поліпшення роботи, спрямованої на інформування населення</w:t>
            </w:r>
          </w:p>
        </w:tc>
      </w:tr>
      <w:tr w:rsidR="00763C2E" w:rsidRPr="00AD1E93" w14:paraId="255BF59A" w14:textId="77777777" w:rsidTr="00D36F22">
        <w:trPr>
          <w:gridAfter w:val="1"/>
          <w:wAfter w:w="236" w:type="dxa"/>
        </w:trPr>
        <w:tc>
          <w:tcPr>
            <w:tcW w:w="668" w:type="dxa"/>
            <w:shd w:val="clear" w:color="auto" w:fill="auto"/>
          </w:tcPr>
          <w:p w14:paraId="77ADF861" w14:textId="2431DA79" w:rsidR="00763C2E" w:rsidRPr="00AD1E93" w:rsidRDefault="00763C2E" w:rsidP="00AA4F5F">
            <w:pPr>
              <w:spacing w:line="216" w:lineRule="auto"/>
              <w:jc w:val="both"/>
              <w:rPr>
                <w:color w:val="000000"/>
                <w:sz w:val="20"/>
                <w:szCs w:val="20"/>
                <w:lang w:val="uk-UA"/>
              </w:rPr>
            </w:pPr>
            <w:r w:rsidRPr="00AD1E93">
              <w:rPr>
                <w:color w:val="000000"/>
                <w:sz w:val="20"/>
                <w:szCs w:val="20"/>
                <w:lang w:val="uk-UA"/>
              </w:rPr>
              <w:lastRenderedPageBreak/>
              <w:t>1.</w:t>
            </w:r>
            <w:r w:rsidR="00AA4F5F" w:rsidRPr="00AD1E93">
              <w:rPr>
                <w:color w:val="000000"/>
                <w:sz w:val="20"/>
                <w:szCs w:val="20"/>
                <w:lang w:val="uk-UA"/>
              </w:rPr>
              <w:t>6.</w:t>
            </w:r>
          </w:p>
        </w:tc>
        <w:tc>
          <w:tcPr>
            <w:tcW w:w="2232" w:type="dxa"/>
            <w:shd w:val="clear" w:color="auto" w:fill="auto"/>
          </w:tcPr>
          <w:p w14:paraId="681EA496" w14:textId="3DCD7415" w:rsidR="00763C2E" w:rsidRPr="00AD1E93" w:rsidRDefault="00763C2E" w:rsidP="00D3007C">
            <w:pPr>
              <w:keepNext/>
              <w:widowControl w:val="0"/>
              <w:contextualSpacing/>
              <w:jc w:val="both"/>
              <w:rPr>
                <w:color w:val="000000"/>
                <w:sz w:val="20"/>
                <w:szCs w:val="20"/>
                <w:lang w:val="uk-UA"/>
              </w:rPr>
            </w:pPr>
            <w:r w:rsidRPr="00AD1E93">
              <w:rPr>
                <w:sz w:val="20"/>
                <w:szCs w:val="20"/>
                <w:lang w:val="uk-UA"/>
              </w:rPr>
              <w:t>Проведення інформаційно-роз’яснювальної роботи про надання послуги раннього втручання</w:t>
            </w:r>
          </w:p>
        </w:tc>
        <w:tc>
          <w:tcPr>
            <w:tcW w:w="980" w:type="dxa"/>
            <w:shd w:val="clear" w:color="auto" w:fill="auto"/>
          </w:tcPr>
          <w:p w14:paraId="7A9CF85D" w14:textId="60D5DBCD" w:rsidR="00763C2E" w:rsidRPr="00AD1E93" w:rsidRDefault="00763C2E" w:rsidP="00763C2E">
            <w:pPr>
              <w:keepNext/>
              <w:widowControl w:val="0"/>
              <w:jc w:val="center"/>
              <w:rPr>
                <w:bCs/>
                <w:color w:val="000000"/>
                <w:sz w:val="20"/>
                <w:szCs w:val="20"/>
                <w:lang w:val="uk-UA"/>
              </w:rPr>
            </w:pPr>
            <w:r w:rsidRPr="00AD1E93">
              <w:rPr>
                <w:bCs/>
                <w:color w:val="000000"/>
                <w:sz w:val="20"/>
                <w:szCs w:val="20"/>
                <w:lang w:val="uk-UA"/>
              </w:rPr>
              <w:t>2023-2025 роки</w:t>
            </w:r>
          </w:p>
        </w:tc>
        <w:tc>
          <w:tcPr>
            <w:tcW w:w="2797" w:type="dxa"/>
          </w:tcPr>
          <w:p w14:paraId="72F0FADF" w14:textId="66D5F57C" w:rsidR="00763C2E" w:rsidRPr="00AD1E93" w:rsidRDefault="00763C2E" w:rsidP="00763C2E">
            <w:pPr>
              <w:keepNext/>
              <w:widowControl w:val="0"/>
              <w:contextualSpacing/>
              <w:jc w:val="both"/>
              <w:rPr>
                <w:sz w:val="20"/>
                <w:szCs w:val="20"/>
                <w:lang w:val="uk-UA"/>
              </w:rPr>
            </w:pPr>
            <w:r w:rsidRPr="00AD1E93">
              <w:rPr>
                <w:sz w:val="20"/>
                <w:szCs w:val="20"/>
                <w:lang w:val="uk-UA"/>
              </w:rPr>
              <w:t>Роменський центр комплексної реабілітації для дітей та осіб з інвалідністю імені Наталії Осауленко</w:t>
            </w:r>
          </w:p>
        </w:tc>
        <w:tc>
          <w:tcPr>
            <w:tcW w:w="1147" w:type="dxa"/>
            <w:shd w:val="clear" w:color="auto" w:fill="auto"/>
          </w:tcPr>
          <w:p w14:paraId="21D53D37" w14:textId="45C16C2D" w:rsidR="00763C2E" w:rsidRPr="00AD1E93" w:rsidRDefault="00763C2E" w:rsidP="00763C2E">
            <w:pPr>
              <w:keepNext/>
              <w:widowControl w:val="0"/>
              <w:ind w:left="-30" w:right="-28"/>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0C9A38BB" w14:textId="77777777" w:rsidR="00763C2E" w:rsidRPr="00AD1E93" w:rsidRDefault="00763C2E" w:rsidP="00763C2E">
            <w:pPr>
              <w:keepNext/>
              <w:widowControl w:val="0"/>
              <w:ind w:left="-30" w:right="-28"/>
              <w:jc w:val="center"/>
              <w:rPr>
                <w:b/>
                <w:color w:val="000000"/>
                <w:sz w:val="20"/>
                <w:szCs w:val="20"/>
                <w:lang w:val="uk-UA"/>
              </w:rPr>
            </w:pPr>
          </w:p>
        </w:tc>
        <w:tc>
          <w:tcPr>
            <w:tcW w:w="1120" w:type="dxa"/>
            <w:shd w:val="clear" w:color="auto" w:fill="auto"/>
          </w:tcPr>
          <w:p w14:paraId="137F17EE" w14:textId="77777777" w:rsidR="00763C2E" w:rsidRPr="00AD1E93" w:rsidRDefault="00763C2E" w:rsidP="00763C2E">
            <w:pPr>
              <w:keepNext/>
              <w:widowControl w:val="0"/>
              <w:ind w:left="-30"/>
              <w:jc w:val="center"/>
              <w:rPr>
                <w:b/>
                <w:color w:val="000000"/>
                <w:sz w:val="20"/>
                <w:szCs w:val="20"/>
                <w:lang w:val="uk-UA"/>
              </w:rPr>
            </w:pPr>
          </w:p>
        </w:tc>
        <w:tc>
          <w:tcPr>
            <w:tcW w:w="1259" w:type="dxa"/>
          </w:tcPr>
          <w:p w14:paraId="0DC5CF92" w14:textId="77777777" w:rsidR="00763C2E" w:rsidRPr="00AD1E93" w:rsidRDefault="00763C2E" w:rsidP="00763C2E">
            <w:pPr>
              <w:keepNext/>
              <w:widowControl w:val="0"/>
              <w:ind w:left="-30"/>
              <w:jc w:val="center"/>
              <w:rPr>
                <w:b/>
                <w:color w:val="000000"/>
                <w:sz w:val="20"/>
                <w:szCs w:val="20"/>
                <w:lang w:val="uk-UA"/>
              </w:rPr>
            </w:pPr>
          </w:p>
        </w:tc>
        <w:tc>
          <w:tcPr>
            <w:tcW w:w="1258" w:type="dxa"/>
          </w:tcPr>
          <w:p w14:paraId="78B8B9CD" w14:textId="77777777" w:rsidR="00763C2E" w:rsidRPr="00AD1E93" w:rsidRDefault="00763C2E" w:rsidP="00763C2E">
            <w:pPr>
              <w:keepNext/>
              <w:widowControl w:val="0"/>
              <w:ind w:left="-30" w:hanging="8"/>
              <w:jc w:val="center"/>
              <w:rPr>
                <w:b/>
                <w:color w:val="000000"/>
                <w:sz w:val="20"/>
                <w:szCs w:val="20"/>
                <w:lang w:val="uk-UA"/>
              </w:rPr>
            </w:pPr>
          </w:p>
        </w:tc>
        <w:tc>
          <w:tcPr>
            <w:tcW w:w="2444" w:type="dxa"/>
            <w:shd w:val="clear" w:color="auto" w:fill="auto"/>
          </w:tcPr>
          <w:p w14:paraId="61BCDC4A" w14:textId="13C82517" w:rsidR="00763C2E" w:rsidRPr="00AD1E93" w:rsidRDefault="00763C2E" w:rsidP="00763C2E">
            <w:pPr>
              <w:keepNext/>
              <w:widowControl w:val="0"/>
              <w:jc w:val="both"/>
              <w:rPr>
                <w:color w:val="000000"/>
                <w:sz w:val="20"/>
                <w:szCs w:val="20"/>
                <w:lang w:val="uk-UA"/>
              </w:rPr>
            </w:pPr>
            <w:r w:rsidRPr="00AD1E93">
              <w:rPr>
                <w:sz w:val="20"/>
                <w:szCs w:val="20"/>
                <w:lang w:val="uk-UA"/>
              </w:rPr>
              <w:t>Підвищення рівня обізнаності сімей</w:t>
            </w:r>
          </w:p>
        </w:tc>
      </w:tr>
      <w:tr w:rsidR="00D776CF" w:rsidRPr="00AD1E93" w14:paraId="166F40AA" w14:textId="77777777" w:rsidTr="00D36F22">
        <w:trPr>
          <w:gridAfter w:val="1"/>
          <w:wAfter w:w="236" w:type="dxa"/>
        </w:trPr>
        <w:tc>
          <w:tcPr>
            <w:tcW w:w="668" w:type="dxa"/>
            <w:shd w:val="clear" w:color="auto" w:fill="auto"/>
          </w:tcPr>
          <w:p w14:paraId="68E82301" w14:textId="624E22FF" w:rsidR="00D776CF" w:rsidRPr="00AD1E93" w:rsidRDefault="00D776CF" w:rsidP="00AA4F5F">
            <w:pPr>
              <w:spacing w:line="216" w:lineRule="auto"/>
              <w:jc w:val="both"/>
              <w:rPr>
                <w:color w:val="000000"/>
                <w:sz w:val="20"/>
                <w:szCs w:val="20"/>
                <w:lang w:val="uk-UA"/>
              </w:rPr>
            </w:pPr>
            <w:r w:rsidRPr="00AD1E93">
              <w:rPr>
                <w:color w:val="000000"/>
                <w:sz w:val="20"/>
                <w:szCs w:val="20"/>
                <w:lang w:val="uk-UA"/>
              </w:rPr>
              <w:t>1.</w:t>
            </w:r>
            <w:r w:rsidR="00AA4F5F" w:rsidRPr="00AD1E93">
              <w:rPr>
                <w:color w:val="000000"/>
                <w:sz w:val="20"/>
                <w:szCs w:val="20"/>
                <w:lang w:val="uk-UA"/>
              </w:rPr>
              <w:t>7.</w:t>
            </w:r>
          </w:p>
        </w:tc>
        <w:tc>
          <w:tcPr>
            <w:tcW w:w="2232" w:type="dxa"/>
            <w:shd w:val="clear" w:color="auto" w:fill="auto"/>
          </w:tcPr>
          <w:p w14:paraId="2C93D600" w14:textId="4AF08F32" w:rsidR="00D776CF" w:rsidRPr="00AD1E93" w:rsidRDefault="00D776CF" w:rsidP="00D776CF">
            <w:pPr>
              <w:keepNext/>
              <w:widowControl w:val="0"/>
              <w:contextualSpacing/>
              <w:jc w:val="both"/>
              <w:rPr>
                <w:sz w:val="20"/>
                <w:szCs w:val="20"/>
                <w:lang w:val="uk-UA"/>
              </w:rPr>
            </w:pPr>
            <w:r w:rsidRPr="00AD1E93">
              <w:rPr>
                <w:sz w:val="20"/>
                <w:szCs w:val="20"/>
                <w:lang w:val="uk-UA"/>
              </w:rPr>
              <w:t>Запровадження іноваційних моделей надання соціальних послуг, зокрема створення мультидисциплінарної команди</w:t>
            </w:r>
          </w:p>
        </w:tc>
        <w:tc>
          <w:tcPr>
            <w:tcW w:w="980" w:type="dxa"/>
            <w:shd w:val="clear" w:color="auto" w:fill="auto"/>
          </w:tcPr>
          <w:p w14:paraId="3E858269" w14:textId="09B23EA5" w:rsidR="00D776CF" w:rsidRPr="00AD1E93" w:rsidRDefault="00D776CF" w:rsidP="00D776CF">
            <w:pPr>
              <w:keepNext/>
              <w:widowControl w:val="0"/>
              <w:jc w:val="center"/>
              <w:rPr>
                <w:bCs/>
                <w:sz w:val="20"/>
                <w:szCs w:val="20"/>
                <w:lang w:val="uk-UA"/>
              </w:rPr>
            </w:pPr>
            <w:r w:rsidRPr="00AD1E93">
              <w:rPr>
                <w:bCs/>
                <w:sz w:val="20"/>
                <w:szCs w:val="20"/>
                <w:lang w:val="uk-UA"/>
              </w:rPr>
              <w:t>2023-2025 роки</w:t>
            </w:r>
          </w:p>
        </w:tc>
        <w:tc>
          <w:tcPr>
            <w:tcW w:w="2797" w:type="dxa"/>
          </w:tcPr>
          <w:p w14:paraId="22E8C9C4" w14:textId="1619EC60" w:rsidR="00D776CF" w:rsidRPr="00AD1E93" w:rsidRDefault="00D776CF" w:rsidP="00D776CF">
            <w:pPr>
              <w:keepNext/>
              <w:widowControl w:val="0"/>
              <w:contextualSpacing/>
              <w:jc w:val="both"/>
              <w:rPr>
                <w:sz w:val="20"/>
                <w:szCs w:val="20"/>
                <w:lang w:val="uk-UA"/>
              </w:rPr>
            </w:pPr>
            <w:r w:rsidRPr="00AD1E93">
              <w:rPr>
                <w:sz w:val="20"/>
                <w:szCs w:val="20"/>
                <w:lang w:val="uk-UA"/>
              </w:rPr>
              <w:t>Територіальний центр соціального обслуговування (надання соціальних послуг) РМР</w:t>
            </w:r>
          </w:p>
        </w:tc>
        <w:tc>
          <w:tcPr>
            <w:tcW w:w="1147" w:type="dxa"/>
            <w:shd w:val="clear" w:color="auto" w:fill="auto"/>
          </w:tcPr>
          <w:p w14:paraId="579132F4" w14:textId="195D9C6D" w:rsidR="00D776CF" w:rsidRPr="00AD1E93" w:rsidRDefault="00D776CF" w:rsidP="00D776CF">
            <w:pPr>
              <w:keepNext/>
              <w:widowControl w:val="0"/>
              <w:ind w:left="-30" w:right="-28"/>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785C90CE" w14:textId="77777777" w:rsidR="00D776CF" w:rsidRPr="00AD1E93" w:rsidRDefault="00D776CF" w:rsidP="00D776CF">
            <w:pPr>
              <w:keepNext/>
              <w:widowControl w:val="0"/>
              <w:ind w:left="-30" w:right="-28"/>
              <w:jc w:val="center"/>
              <w:rPr>
                <w:b/>
                <w:sz w:val="20"/>
                <w:szCs w:val="20"/>
                <w:lang w:val="uk-UA"/>
              </w:rPr>
            </w:pPr>
          </w:p>
        </w:tc>
        <w:tc>
          <w:tcPr>
            <w:tcW w:w="1120" w:type="dxa"/>
            <w:shd w:val="clear" w:color="auto" w:fill="auto"/>
          </w:tcPr>
          <w:p w14:paraId="122C2AB2" w14:textId="77777777" w:rsidR="00D776CF" w:rsidRPr="00AD1E93" w:rsidRDefault="00D776CF" w:rsidP="00D776CF">
            <w:pPr>
              <w:keepNext/>
              <w:widowControl w:val="0"/>
              <w:ind w:left="-30"/>
              <w:jc w:val="center"/>
              <w:rPr>
                <w:b/>
                <w:sz w:val="20"/>
                <w:szCs w:val="20"/>
                <w:lang w:val="uk-UA"/>
              </w:rPr>
            </w:pPr>
          </w:p>
        </w:tc>
        <w:tc>
          <w:tcPr>
            <w:tcW w:w="1259" w:type="dxa"/>
          </w:tcPr>
          <w:p w14:paraId="436EABE1" w14:textId="77777777" w:rsidR="00D776CF" w:rsidRPr="00AD1E93" w:rsidRDefault="00D776CF" w:rsidP="00D776CF">
            <w:pPr>
              <w:keepNext/>
              <w:widowControl w:val="0"/>
              <w:ind w:left="-30"/>
              <w:jc w:val="center"/>
              <w:rPr>
                <w:b/>
                <w:sz w:val="20"/>
                <w:szCs w:val="20"/>
                <w:lang w:val="uk-UA"/>
              </w:rPr>
            </w:pPr>
          </w:p>
        </w:tc>
        <w:tc>
          <w:tcPr>
            <w:tcW w:w="1258" w:type="dxa"/>
          </w:tcPr>
          <w:p w14:paraId="07C4BFF1" w14:textId="77777777" w:rsidR="00D776CF" w:rsidRPr="00AD1E93" w:rsidRDefault="00D776CF" w:rsidP="00D776CF">
            <w:pPr>
              <w:keepNext/>
              <w:widowControl w:val="0"/>
              <w:ind w:left="-30" w:hanging="8"/>
              <w:jc w:val="center"/>
              <w:rPr>
                <w:b/>
                <w:sz w:val="20"/>
                <w:szCs w:val="20"/>
                <w:lang w:val="uk-UA"/>
              </w:rPr>
            </w:pPr>
          </w:p>
        </w:tc>
        <w:tc>
          <w:tcPr>
            <w:tcW w:w="2444" w:type="dxa"/>
            <w:shd w:val="clear" w:color="auto" w:fill="auto"/>
          </w:tcPr>
          <w:p w14:paraId="220434EE" w14:textId="6B6B7CF8" w:rsidR="00D776CF" w:rsidRPr="00AD1E93" w:rsidRDefault="00D776CF" w:rsidP="00D776CF">
            <w:pPr>
              <w:keepNext/>
              <w:widowControl w:val="0"/>
              <w:jc w:val="both"/>
              <w:rPr>
                <w:sz w:val="20"/>
                <w:szCs w:val="20"/>
                <w:lang w:val="uk-UA"/>
              </w:rPr>
            </w:pPr>
            <w:r w:rsidRPr="00AD1E93">
              <w:rPr>
                <w:sz w:val="20"/>
                <w:szCs w:val="20"/>
                <w:lang w:val="uk-UA"/>
              </w:rPr>
              <w:t>Надання комплексу соціальних послуг залежно від індивідуальних потреб</w:t>
            </w:r>
          </w:p>
        </w:tc>
      </w:tr>
      <w:tr w:rsidR="00763C2E" w:rsidRPr="00AD1E93" w14:paraId="132A72C5" w14:textId="77777777" w:rsidTr="00D36F22">
        <w:trPr>
          <w:gridAfter w:val="1"/>
          <w:wAfter w:w="236" w:type="dxa"/>
        </w:trPr>
        <w:tc>
          <w:tcPr>
            <w:tcW w:w="6677" w:type="dxa"/>
            <w:gridSpan w:val="4"/>
            <w:shd w:val="clear" w:color="auto" w:fill="auto"/>
            <w:vAlign w:val="center"/>
          </w:tcPr>
          <w:p w14:paraId="6DDD1E62" w14:textId="77777777" w:rsidR="00763C2E" w:rsidRPr="00AD1E93" w:rsidRDefault="00763C2E" w:rsidP="00763C2E">
            <w:pPr>
              <w:keepNext/>
              <w:widowControl w:val="0"/>
              <w:ind w:left="-30"/>
              <w:contextualSpacing/>
              <w:jc w:val="center"/>
              <w:rPr>
                <w:color w:val="000000"/>
                <w:sz w:val="20"/>
                <w:szCs w:val="20"/>
                <w:lang w:val="uk-UA"/>
              </w:rPr>
            </w:pPr>
            <w:r w:rsidRPr="00AD1E93">
              <w:rPr>
                <w:b/>
                <w:sz w:val="20"/>
                <w:szCs w:val="20"/>
                <w:lang w:val="uk-UA"/>
              </w:rPr>
              <w:t>Усього за завданням 1</w:t>
            </w:r>
          </w:p>
        </w:tc>
        <w:tc>
          <w:tcPr>
            <w:tcW w:w="1147" w:type="dxa"/>
            <w:shd w:val="clear" w:color="auto" w:fill="auto"/>
          </w:tcPr>
          <w:p w14:paraId="56E38458" w14:textId="22BAC86B" w:rsidR="00763C2E" w:rsidRPr="00AD1E93" w:rsidRDefault="00763C2E" w:rsidP="00763C2E">
            <w:pPr>
              <w:jc w:val="center"/>
              <w:rPr>
                <w:sz w:val="20"/>
                <w:szCs w:val="20"/>
              </w:rPr>
            </w:pPr>
            <w:r w:rsidRPr="00AD1E93">
              <w:rPr>
                <w:color w:val="000000"/>
                <w:sz w:val="20"/>
                <w:szCs w:val="20"/>
                <w:lang w:val="uk-UA"/>
              </w:rPr>
              <w:t>Бюджет Роменської  МТГ</w:t>
            </w:r>
          </w:p>
        </w:tc>
        <w:tc>
          <w:tcPr>
            <w:tcW w:w="1399" w:type="dxa"/>
            <w:shd w:val="clear" w:color="auto" w:fill="auto"/>
            <w:vAlign w:val="center"/>
          </w:tcPr>
          <w:p w14:paraId="71590FCA" w14:textId="1B16EC13" w:rsidR="00763C2E" w:rsidRPr="00AD1E93" w:rsidRDefault="00763C2E" w:rsidP="00763C2E">
            <w:pPr>
              <w:jc w:val="center"/>
              <w:rPr>
                <w:b/>
                <w:bCs/>
                <w:sz w:val="20"/>
                <w:szCs w:val="20"/>
                <w:lang w:val="en-US"/>
              </w:rPr>
            </w:pPr>
          </w:p>
        </w:tc>
        <w:tc>
          <w:tcPr>
            <w:tcW w:w="1120" w:type="dxa"/>
            <w:shd w:val="clear" w:color="auto" w:fill="auto"/>
            <w:vAlign w:val="center"/>
          </w:tcPr>
          <w:p w14:paraId="00BFA0D6" w14:textId="18D4142E" w:rsidR="00763C2E" w:rsidRPr="00AD1E93" w:rsidRDefault="00763C2E" w:rsidP="00763C2E">
            <w:pPr>
              <w:jc w:val="center"/>
              <w:rPr>
                <w:b/>
                <w:sz w:val="20"/>
                <w:szCs w:val="20"/>
                <w:lang w:val="en-US"/>
              </w:rPr>
            </w:pPr>
          </w:p>
        </w:tc>
        <w:tc>
          <w:tcPr>
            <w:tcW w:w="1259" w:type="dxa"/>
          </w:tcPr>
          <w:p w14:paraId="5289ED4F" w14:textId="77777777" w:rsidR="00763C2E" w:rsidRPr="00AD1E93" w:rsidRDefault="00763C2E" w:rsidP="00763C2E">
            <w:pPr>
              <w:keepNext/>
              <w:widowControl w:val="0"/>
              <w:ind w:left="-30"/>
              <w:jc w:val="center"/>
              <w:rPr>
                <w:color w:val="000000"/>
                <w:sz w:val="20"/>
                <w:szCs w:val="20"/>
                <w:lang w:val="uk-UA"/>
              </w:rPr>
            </w:pPr>
          </w:p>
        </w:tc>
        <w:tc>
          <w:tcPr>
            <w:tcW w:w="1258" w:type="dxa"/>
          </w:tcPr>
          <w:p w14:paraId="210417CF" w14:textId="77777777" w:rsidR="00763C2E" w:rsidRPr="00AD1E93" w:rsidRDefault="00763C2E" w:rsidP="00763C2E">
            <w:pPr>
              <w:keepNext/>
              <w:widowControl w:val="0"/>
              <w:ind w:left="-30" w:hanging="8"/>
              <w:jc w:val="center"/>
              <w:rPr>
                <w:color w:val="000000"/>
                <w:sz w:val="20"/>
                <w:szCs w:val="20"/>
                <w:lang w:val="uk-UA"/>
              </w:rPr>
            </w:pPr>
          </w:p>
        </w:tc>
        <w:tc>
          <w:tcPr>
            <w:tcW w:w="2444" w:type="dxa"/>
            <w:shd w:val="clear" w:color="auto" w:fill="auto"/>
          </w:tcPr>
          <w:p w14:paraId="35121E8A" w14:textId="77777777" w:rsidR="00763C2E" w:rsidRPr="00AD1E93" w:rsidRDefault="00763C2E" w:rsidP="00763C2E">
            <w:pPr>
              <w:keepNext/>
              <w:widowControl w:val="0"/>
              <w:ind w:left="-30" w:hanging="8"/>
              <w:jc w:val="both"/>
              <w:rPr>
                <w:color w:val="000000"/>
                <w:sz w:val="20"/>
                <w:szCs w:val="20"/>
                <w:lang w:val="uk-UA"/>
              </w:rPr>
            </w:pPr>
          </w:p>
        </w:tc>
      </w:tr>
      <w:tr w:rsidR="00763C2E" w:rsidRPr="00AD1E93" w14:paraId="5F824443" w14:textId="77777777" w:rsidTr="00D36F22">
        <w:trPr>
          <w:gridAfter w:val="1"/>
          <w:wAfter w:w="236" w:type="dxa"/>
        </w:trPr>
        <w:tc>
          <w:tcPr>
            <w:tcW w:w="6677" w:type="dxa"/>
            <w:gridSpan w:val="4"/>
            <w:shd w:val="clear" w:color="auto" w:fill="auto"/>
            <w:vAlign w:val="center"/>
          </w:tcPr>
          <w:p w14:paraId="5E81B2DA" w14:textId="77777777" w:rsidR="00763C2E" w:rsidRPr="00AD1E93" w:rsidRDefault="00763C2E" w:rsidP="00763C2E">
            <w:pPr>
              <w:keepNext/>
              <w:widowControl w:val="0"/>
              <w:ind w:left="-30"/>
              <w:contextualSpacing/>
              <w:jc w:val="center"/>
              <w:rPr>
                <w:color w:val="000000"/>
                <w:sz w:val="20"/>
                <w:szCs w:val="20"/>
                <w:lang w:val="uk-UA"/>
              </w:rPr>
            </w:pPr>
            <w:r w:rsidRPr="00AD1E93">
              <w:rPr>
                <w:b/>
                <w:sz w:val="20"/>
                <w:szCs w:val="20"/>
                <w:lang w:val="uk-UA"/>
              </w:rPr>
              <w:t>Усього за напрямом ІІ</w:t>
            </w:r>
          </w:p>
        </w:tc>
        <w:tc>
          <w:tcPr>
            <w:tcW w:w="1147" w:type="dxa"/>
            <w:shd w:val="clear" w:color="auto" w:fill="auto"/>
          </w:tcPr>
          <w:p w14:paraId="30B73362" w14:textId="1B4B75CC" w:rsidR="00763C2E" w:rsidRPr="00AD1E93" w:rsidRDefault="00763C2E" w:rsidP="00763C2E">
            <w:pPr>
              <w:jc w:val="center"/>
              <w:rPr>
                <w:sz w:val="20"/>
                <w:szCs w:val="20"/>
              </w:rPr>
            </w:pPr>
            <w:r w:rsidRPr="00AD1E93">
              <w:rPr>
                <w:color w:val="000000"/>
                <w:sz w:val="20"/>
                <w:szCs w:val="20"/>
                <w:lang w:val="uk-UA"/>
              </w:rPr>
              <w:t>Бюджет Роменської  МТГ</w:t>
            </w:r>
          </w:p>
        </w:tc>
        <w:tc>
          <w:tcPr>
            <w:tcW w:w="1399" w:type="dxa"/>
            <w:shd w:val="clear" w:color="auto" w:fill="auto"/>
            <w:vAlign w:val="center"/>
          </w:tcPr>
          <w:p w14:paraId="7F3AF670" w14:textId="05768F63" w:rsidR="00763C2E" w:rsidRPr="00AD1E93" w:rsidRDefault="00763C2E" w:rsidP="00763C2E">
            <w:pPr>
              <w:jc w:val="center"/>
              <w:rPr>
                <w:b/>
                <w:bCs/>
                <w:sz w:val="20"/>
                <w:szCs w:val="20"/>
                <w:lang w:val="en-US"/>
              </w:rPr>
            </w:pPr>
          </w:p>
        </w:tc>
        <w:tc>
          <w:tcPr>
            <w:tcW w:w="1120" w:type="dxa"/>
            <w:shd w:val="clear" w:color="auto" w:fill="auto"/>
            <w:vAlign w:val="center"/>
          </w:tcPr>
          <w:p w14:paraId="140D1D9A" w14:textId="596B53B1" w:rsidR="00763C2E" w:rsidRPr="00AD1E93" w:rsidRDefault="00763C2E" w:rsidP="00763C2E">
            <w:pPr>
              <w:jc w:val="center"/>
              <w:rPr>
                <w:b/>
                <w:sz w:val="20"/>
                <w:szCs w:val="20"/>
                <w:lang w:val="en-US"/>
              </w:rPr>
            </w:pPr>
          </w:p>
        </w:tc>
        <w:tc>
          <w:tcPr>
            <w:tcW w:w="1259" w:type="dxa"/>
          </w:tcPr>
          <w:p w14:paraId="56355A9C" w14:textId="77777777" w:rsidR="00763C2E" w:rsidRPr="00AD1E93" w:rsidRDefault="00763C2E" w:rsidP="00763C2E">
            <w:pPr>
              <w:keepNext/>
              <w:widowControl w:val="0"/>
              <w:ind w:left="-30"/>
              <w:jc w:val="center"/>
              <w:rPr>
                <w:color w:val="000000"/>
                <w:sz w:val="20"/>
                <w:szCs w:val="20"/>
                <w:lang w:val="uk-UA"/>
              </w:rPr>
            </w:pPr>
          </w:p>
        </w:tc>
        <w:tc>
          <w:tcPr>
            <w:tcW w:w="1258" w:type="dxa"/>
          </w:tcPr>
          <w:p w14:paraId="459AC949" w14:textId="77777777" w:rsidR="00763C2E" w:rsidRPr="00AD1E93" w:rsidRDefault="00763C2E" w:rsidP="00763C2E">
            <w:pPr>
              <w:keepNext/>
              <w:widowControl w:val="0"/>
              <w:ind w:left="-30" w:hanging="8"/>
              <w:jc w:val="center"/>
              <w:rPr>
                <w:color w:val="000000"/>
                <w:sz w:val="20"/>
                <w:szCs w:val="20"/>
                <w:lang w:val="uk-UA"/>
              </w:rPr>
            </w:pPr>
          </w:p>
        </w:tc>
        <w:tc>
          <w:tcPr>
            <w:tcW w:w="2444" w:type="dxa"/>
            <w:shd w:val="clear" w:color="auto" w:fill="auto"/>
          </w:tcPr>
          <w:p w14:paraId="5E28D50D" w14:textId="77777777" w:rsidR="00763C2E" w:rsidRPr="00AD1E93" w:rsidRDefault="00763C2E" w:rsidP="00763C2E">
            <w:pPr>
              <w:keepNext/>
              <w:widowControl w:val="0"/>
              <w:ind w:left="-30" w:hanging="8"/>
              <w:jc w:val="both"/>
              <w:rPr>
                <w:color w:val="000000"/>
                <w:sz w:val="20"/>
                <w:szCs w:val="20"/>
                <w:lang w:val="uk-UA"/>
              </w:rPr>
            </w:pPr>
          </w:p>
        </w:tc>
      </w:tr>
      <w:tr w:rsidR="0033510C" w:rsidRPr="00AD1E93" w14:paraId="345B26D9" w14:textId="77777777" w:rsidTr="00D36F22">
        <w:trPr>
          <w:gridAfter w:val="1"/>
          <w:wAfter w:w="236" w:type="dxa"/>
        </w:trPr>
        <w:tc>
          <w:tcPr>
            <w:tcW w:w="15304" w:type="dxa"/>
            <w:gridSpan w:val="10"/>
            <w:shd w:val="clear" w:color="auto" w:fill="auto"/>
          </w:tcPr>
          <w:p w14:paraId="6300E4EC" w14:textId="5ED98079" w:rsidR="0033510C" w:rsidRPr="00AD1E93" w:rsidRDefault="0033510C" w:rsidP="00C24F0E">
            <w:pPr>
              <w:contextualSpacing/>
              <w:jc w:val="center"/>
              <w:rPr>
                <w:b/>
                <w:sz w:val="20"/>
                <w:szCs w:val="20"/>
                <w:lang w:val="uk-UA"/>
              </w:rPr>
            </w:pPr>
            <w:r w:rsidRPr="00AD1E93">
              <w:rPr>
                <w:b/>
                <w:sz w:val="20"/>
                <w:szCs w:val="20"/>
                <w:lang w:val="uk-UA"/>
              </w:rPr>
              <w:t>І</w:t>
            </w:r>
            <w:r w:rsidR="00C24F0E" w:rsidRPr="00AD1E93">
              <w:rPr>
                <w:b/>
                <w:sz w:val="20"/>
                <w:szCs w:val="20"/>
                <w:lang w:val="en-US"/>
              </w:rPr>
              <w:t>II</w:t>
            </w:r>
            <w:r w:rsidRPr="00AD1E93">
              <w:rPr>
                <w:b/>
                <w:sz w:val="20"/>
                <w:szCs w:val="20"/>
                <w:lang w:val="uk-UA"/>
              </w:rPr>
              <w:t xml:space="preserve">. Соціальна </w:t>
            </w:r>
            <w:r w:rsidRPr="00AD1E93">
              <w:rPr>
                <w:b/>
                <w:bCs/>
                <w:sz w:val="20"/>
                <w:szCs w:val="20"/>
                <w:lang w:val="uk-UA"/>
              </w:rPr>
              <w:t>підтримка внутрішньо переміщених осіб</w:t>
            </w:r>
          </w:p>
        </w:tc>
      </w:tr>
      <w:tr w:rsidR="0033510C" w:rsidRPr="00AD1E93" w14:paraId="156CBDF5" w14:textId="77777777" w:rsidTr="00D36F22">
        <w:trPr>
          <w:gridAfter w:val="1"/>
          <w:wAfter w:w="236" w:type="dxa"/>
        </w:trPr>
        <w:tc>
          <w:tcPr>
            <w:tcW w:w="15304" w:type="dxa"/>
            <w:gridSpan w:val="10"/>
            <w:shd w:val="clear" w:color="auto" w:fill="auto"/>
          </w:tcPr>
          <w:p w14:paraId="58321C19" w14:textId="587654B5" w:rsidR="0033510C" w:rsidRPr="00AD1E93" w:rsidRDefault="0033510C" w:rsidP="00C735F8">
            <w:pPr>
              <w:keepNext/>
              <w:widowControl w:val="0"/>
              <w:contextualSpacing/>
              <w:jc w:val="center"/>
              <w:rPr>
                <w:b/>
                <w:sz w:val="20"/>
                <w:szCs w:val="20"/>
                <w:lang w:val="uk-UA"/>
              </w:rPr>
            </w:pPr>
            <w:r w:rsidRPr="00AD1E93">
              <w:rPr>
                <w:b/>
                <w:sz w:val="20"/>
                <w:szCs w:val="20"/>
                <w:lang w:val="uk-UA"/>
              </w:rPr>
              <w:t xml:space="preserve">Завдання </w:t>
            </w:r>
            <w:r w:rsidR="00F634FD" w:rsidRPr="00AD1E93">
              <w:rPr>
                <w:b/>
                <w:sz w:val="20"/>
                <w:szCs w:val="20"/>
              </w:rPr>
              <w:t>1</w:t>
            </w:r>
            <w:r w:rsidRPr="00AD1E93">
              <w:rPr>
                <w:b/>
                <w:sz w:val="20"/>
                <w:szCs w:val="20"/>
                <w:lang w:val="uk-UA"/>
              </w:rPr>
              <w:t xml:space="preserve">. Розв’язання проблем медичного обслуговування, </w:t>
            </w:r>
            <w:r w:rsidR="00D10828" w:rsidRPr="00AD1E93">
              <w:rPr>
                <w:b/>
                <w:sz w:val="20"/>
                <w:szCs w:val="20"/>
                <w:lang w:val="uk-UA"/>
              </w:rPr>
              <w:t>матеріального,</w:t>
            </w:r>
            <w:r w:rsidR="00C735F8" w:rsidRPr="00AD1E93">
              <w:rPr>
                <w:b/>
                <w:sz w:val="20"/>
                <w:szCs w:val="20"/>
                <w:lang w:val="uk-UA"/>
              </w:rPr>
              <w:t xml:space="preserve">побутового забезпечення, </w:t>
            </w:r>
            <w:r w:rsidRPr="00AD1E93">
              <w:rPr>
                <w:b/>
                <w:sz w:val="20"/>
                <w:szCs w:val="20"/>
                <w:lang w:val="uk-UA"/>
              </w:rPr>
              <w:t>надання освітніх послуг внутрішньо переміщеним особам</w:t>
            </w:r>
          </w:p>
        </w:tc>
      </w:tr>
      <w:tr w:rsidR="00763C2E" w:rsidRPr="00AD1E93" w14:paraId="6E017067" w14:textId="77777777" w:rsidTr="00D36F22">
        <w:trPr>
          <w:gridAfter w:val="1"/>
          <w:wAfter w:w="236" w:type="dxa"/>
        </w:trPr>
        <w:tc>
          <w:tcPr>
            <w:tcW w:w="668" w:type="dxa"/>
            <w:shd w:val="clear" w:color="auto" w:fill="auto"/>
          </w:tcPr>
          <w:p w14:paraId="07C00F70" w14:textId="3B69C14C" w:rsidR="00763C2E" w:rsidRPr="00AD1E93" w:rsidRDefault="00763C2E" w:rsidP="00763C2E">
            <w:pPr>
              <w:spacing w:line="216" w:lineRule="auto"/>
              <w:jc w:val="both"/>
              <w:rPr>
                <w:sz w:val="20"/>
                <w:szCs w:val="20"/>
                <w:lang w:val="uk-UA"/>
              </w:rPr>
            </w:pPr>
            <w:r w:rsidRPr="00AD1E93">
              <w:rPr>
                <w:sz w:val="20"/>
                <w:szCs w:val="20"/>
                <w:lang w:val="uk-UA"/>
              </w:rPr>
              <w:t>1.1.</w:t>
            </w:r>
          </w:p>
        </w:tc>
        <w:tc>
          <w:tcPr>
            <w:tcW w:w="2232" w:type="dxa"/>
            <w:shd w:val="clear" w:color="auto" w:fill="auto"/>
          </w:tcPr>
          <w:p w14:paraId="6E1CEE56" w14:textId="77777777" w:rsidR="00763C2E" w:rsidRPr="00AD1E93" w:rsidRDefault="00763C2E" w:rsidP="00763C2E">
            <w:pPr>
              <w:contextualSpacing/>
              <w:jc w:val="both"/>
              <w:rPr>
                <w:sz w:val="20"/>
                <w:szCs w:val="20"/>
                <w:lang w:val="uk-UA"/>
              </w:rPr>
            </w:pPr>
            <w:r w:rsidRPr="00AD1E93">
              <w:rPr>
                <w:sz w:val="20"/>
                <w:szCs w:val="20"/>
                <w:lang w:val="uk-UA"/>
              </w:rPr>
              <w:t>Організація та надання медичної та психологічної допомоги внутрішньо переміщеним особам, здійснення превентивних заходів з метою запобігання погіршенню фізичного та психічного здоров’я внутрішньо переміщених осіб</w:t>
            </w:r>
          </w:p>
        </w:tc>
        <w:tc>
          <w:tcPr>
            <w:tcW w:w="980" w:type="dxa"/>
            <w:shd w:val="clear" w:color="auto" w:fill="auto"/>
          </w:tcPr>
          <w:p w14:paraId="66F0515A" w14:textId="6343F667" w:rsidR="00763C2E" w:rsidRPr="00AD1E93" w:rsidRDefault="00763C2E" w:rsidP="00763C2E">
            <w:pPr>
              <w:jc w:val="center"/>
              <w:rPr>
                <w:sz w:val="20"/>
                <w:szCs w:val="20"/>
                <w:lang w:val="uk-UA"/>
              </w:rPr>
            </w:pPr>
            <w:r w:rsidRPr="00AD1E93">
              <w:rPr>
                <w:bCs/>
                <w:color w:val="000000"/>
                <w:sz w:val="20"/>
                <w:szCs w:val="20"/>
                <w:lang w:val="uk-UA"/>
              </w:rPr>
              <w:t>2023-2025 роки</w:t>
            </w:r>
          </w:p>
        </w:tc>
        <w:tc>
          <w:tcPr>
            <w:tcW w:w="2797" w:type="dxa"/>
          </w:tcPr>
          <w:p w14:paraId="2C6DCA21" w14:textId="4A863942" w:rsidR="00763C2E" w:rsidRPr="00AD1E93" w:rsidRDefault="00763C2E" w:rsidP="00763C2E">
            <w:pPr>
              <w:contextualSpacing/>
              <w:jc w:val="both"/>
              <w:rPr>
                <w:sz w:val="20"/>
                <w:szCs w:val="20"/>
                <w:lang w:val="uk-UA"/>
              </w:rPr>
            </w:pPr>
            <w:r w:rsidRPr="00AD1E93">
              <w:rPr>
                <w:color w:val="000000"/>
                <w:sz w:val="20"/>
                <w:szCs w:val="20"/>
                <w:lang w:val="uk-UA"/>
              </w:rPr>
              <w:t xml:space="preserve">Сектор охорони здоров’я,  </w:t>
            </w:r>
            <w:r w:rsidRPr="00AD1E93">
              <w:rPr>
                <w:rFonts w:ascii="Open Sans" w:hAnsi="Open Sans"/>
                <w:color w:val="000000"/>
                <w:spacing w:val="3"/>
                <w:sz w:val="20"/>
                <w:szCs w:val="20"/>
                <w:shd w:val="clear" w:color="auto" w:fill="FFFFFF"/>
                <w:lang w:val="uk-UA"/>
              </w:rPr>
              <w:t>Комунальне некомерційне підприємство «Центр первинної медико-санітарної допомоги міста Ромни»</w:t>
            </w:r>
            <w:r w:rsidRPr="00AD1E93">
              <w:rPr>
                <w:rFonts w:asciiTheme="minorHAnsi" w:hAnsiTheme="minorHAnsi"/>
                <w:color w:val="000000"/>
                <w:spacing w:val="3"/>
                <w:sz w:val="20"/>
                <w:szCs w:val="20"/>
                <w:shd w:val="clear" w:color="auto" w:fill="FFFFFF"/>
                <w:lang w:val="uk-UA"/>
              </w:rPr>
              <w:t>,</w:t>
            </w:r>
            <w:r w:rsidRPr="00AD1E93">
              <w:rPr>
                <w:color w:val="000000"/>
                <w:sz w:val="20"/>
                <w:szCs w:val="20"/>
                <w:lang w:val="uk-UA"/>
              </w:rPr>
              <w:t xml:space="preserve"> ФОП Рогаль Л.І.,ФОП Андропова В.В.,ТОВ СМЦ «Сімейна поліклініка»</w:t>
            </w:r>
          </w:p>
        </w:tc>
        <w:tc>
          <w:tcPr>
            <w:tcW w:w="1147" w:type="dxa"/>
            <w:shd w:val="clear" w:color="auto" w:fill="auto"/>
          </w:tcPr>
          <w:p w14:paraId="0AF02510" w14:textId="31AC1201" w:rsidR="00763C2E" w:rsidRPr="00AD1E93" w:rsidRDefault="00763C2E" w:rsidP="00763C2E">
            <w:pPr>
              <w:keepNext/>
              <w:widowControl w:val="0"/>
              <w:ind w:left="-30" w:right="-28"/>
              <w:jc w:val="center"/>
              <w:rPr>
                <w:b/>
                <w:sz w:val="20"/>
                <w:szCs w:val="20"/>
                <w:lang w:val="uk-UA"/>
              </w:rPr>
            </w:pPr>
            <w:r w:rsidRPr="00AD1E93">
              <w:rPr>
                <w:color w:val="000000"/>
                <w:sz w:val="20"/>
                <w:szCs w:val="20"/>
                <w:lang w:val="uk-UA"/>
              </w:rPr>
              <w:t>Бюджет Роменської  МТГ</w:t>
            </w:r>
          </w:p>
        </w:tc>
        <w:tc>
          <w:tcPr>
            <w:tcW w:w="1399" w:type="dxa"/>
            <w:shd w:val="clear" w:color="auto" w:fill="auto"/>
          </w:tcPr>
          <w:p w14:paraId="39CA9ED2" w14:textId="77777777" w:rsidR="00763C2E" w:rsidRPr="00AD1E93" w:rsidRDefault="00763C2E" w:rsidP="00763C2E">
            <w:pPr>
              <w:keepNext/>
              <w:widowControl w:val="0"/>
              <w:ind w:left="-30" w:right="-28"/>
              <w:jc w:val="center"/>
              <w:rPr>
                <w:b/>
                <w:sz w:val="20"/>
                <w:szCs w:val="20"/>
                <w:lang w:val="uk-UA"/>
              </w:rPr>
            </w:pPr>
          </w:p>
        </w:tc>
        <w:tc>
          <w:tcPr>
            <w:tcW w:w="1120" w:type="dxa"/>
            <w:shd w:val="clear" w:color="auto" w:fill="auto"/>
          </w:tcPr>
          <w:p w14:paraId="2D3BA71F" w14:textId="77777777" w:rsidR="00763C2E" w:rsidRPr="00AD1E93" w:rsidRDefault="00763C2E" w:rsidP="00763C2E">
            <w:pPr>
              <w:keepNext/>
              <w:widowControl w:val="0"/>
              <w:ind w:left="-30"/>
              <w:jc w:val="center"/>
              <w:rPr>
                <w:b/>
                <w:sz w:val="20"/>
                <w:szCs w:val="20"/>
                <w:lang w:val="uk-UA"/>
              </w:rPr>
            </w:pPr>
          </w:p>
        </w:tc>
        <w:tc>
          <w:tcPr>
            <w:tcW w:w="1259" w:type="dxa"/>
          </w:tcPr>
          <w:p w14:paraId="64871904" w14:textId="77777777" w:rsidR="00763C2E" w:rsidRPr="00AD1E93" w:rsidRDefault="00763C2E" w:rsidP="00763C2E">
            <w:pPr>
              <w:keepNext/>
              <w:widowControl w:val="0"/>
              <w:ind w:left="-30"/>
              <w:jc w:val="center"/>
              <w:rPr>
                <w:b/>
                <w:sz w:val="20"/>
                <w:szCs w:val="20"/>
                <w:lang w:val="uk-UA"/>
              </w:rPr>
            </w:pPr>
          </w:p>
        </w:tc>
        <w:tc>
          <w:tcPr>
            <w:tcW w:w="1258" w:type="dxa"/>
          </w:tcPr>
          <w:p w14:paraId="612BEFE0" w14:textId="77777777" w:rsidR="00763C2E" w:rsidRPr="00AD1E93" w:rsidRDefault="00763C2E" w:rsidP="00763C2E">
            <w:pPr>
              <w:keepNext/>
              <w:widowControl w:val="0"/>
              <w:ind w:left="-30" w:hanging="8"/>
              <w:jc w:val="center"/>
              <w:rPr>
                <w:b/>
                <w:sz w:val="20"/>
                <w:szCs w:val="20"/>
                <w:lang w:val="uk-UA"/>
              </w:rPr>
            </w:pPr>
          </w:p>
        </w:tc>
        <w:tc>
          <w:tcPr>
            <w:tcW w:w="2444" w:type="dxa"/>
            <w:shd w:val="clear" w:color="auto" w:fill="auto"/>
          </w:tcPr>
          <w:p w14:paraId="6D9E53CA" w14:textId="77777777" w:rsidR="00763C2E" w:rsidRPr="00AD1E93" w:rsidRDefault="00763C2E" w:rsidP="00763C2E">
            <w:pPr>
              <w:keepNext/>
              <w:widowControl w:val="0"/>
              <w:jc w:val="both"/>
              <w:rPr>
                <w:sz w:val="20"/>
                <w:szCs w:val="20"/>
                <w:lang w:val="uk-UA"/>
              </w:rPr>
            </w:pPr>
            <w:r w:rsidRPr="00AD1E93">
              <w:rPr>
                <w:sz w:val="20"/>
                <w:szCs w:val="20"/>
                <w:lang w:val="uk-UA"/>
              </w:rPr>
              <w:t>Вирішення проблем медичного обслуговування</w:t>
            </w:r>
          </w:p>
        </w:tc>
      </w:tr>
      <w:tr w:rsidR="00763C2E" w:rsidRPr="00AD1E93" w14:paraId="2AB6A77C" w14:textId="77777777" w:rsidTr="00D36F22">
        <w:trPr>
          <w:gridAfter w:val="1"/>
          <w:wAfter w:w="236" w:type="dxa"/>
        </w:trPr>
        <w:tc>
          <w:tcPr>
            <w:tcW w:w="668" w:type="dxa"/>
            <w:shd w:val="clear" w:color="auto" w:fill="auto"/>
          </w:tcPr>
          <w:p w14:paraId="60361FF5" w14:textId="089D3782" w:rsidR="00763C2E" w:rsidRPr="00AD1E93" w:rsidRDefault="00763C2E" w:rsidP="00C735F8">
            <w:pPr>
              <w:spacing w:line="216" w:lineRule="auto"/>
              <w:jc w:val="both"/>
              <w:rPr>
                <w:sz w:val="20"/>
                <w:szCs w:val="20"/>
                <w:lang w:val="uk-UA"/>
              </w:rPr>
            </w:pPr>
            <w:r w:rsidRPr="00AD1E93">
              <w:rPr>
                <w:sz w:val="20"/>
                <w:szCs w:val="20"/>
                <w:lang w:val="uk-UA"/>
              </w:rPr>
              <w:lastRenderedPageBreak/>
              <w:t>1.</w:t>
            </w:r>
            <w:r w:rsidR="00C735F8" w:rsidRPr="00AD1E93">
              <w:rPr>
                <w:sz w:val="20"/>
                <w:szCs w:val="20"/>
                <w:lang w:val="uk-UA"/>
              </w:rPr>
              <w:t>2</w:t>
            </w:r>
            <w:r w:rsidRPr="00AD1E93">
              <w:rPr>
                <w:sz w:val="20"/>
                <w:szCs w:val="20"/>
                <w:lang w:val="uk-UA"/>
              </w:rPr>
              <w:t>. </w:t>
            </w:r>
          </w:p>
        </w:tc>
        <w:tc>
          <w:tcPr>
            <w:tcW w:w="2232" w:type="dxa"/>
            <w:shd w:val="clear" w:color="auto" w:fill="auto"/>
          </w:tcPr>
          <w:p w14:paraId="1774D75E" w14:textId="77777777" w:rsidR="00763C2E" w:rsidRPr="00AD1E93" w:rsidRDefault="00763C2E" w:rsidP="00763C2E">
            <w:pPr>
              <w:contextualSpacing/>
              <w:jc w:val="both"/>
              <w:rPr>
                <w:sz w:val="20"/>
                <w:szCs w:val="20"/>
                <w:lang w:val="uk-UA"/>
              </w:rPr>
            </w:pPr>
            <w:r w:rsidRPr="00AD1E93">
              <w:rPr>
                <w:sz w:val="20"/>
                <w:szCs w:val="20"/>
                <w:lang w:val="uk-UA"/>
              </w:rPr>
              <w:t>Забезпечення вільного та безперешкодного доступу внутрішньо переміщених осіб до безкоштовних освітніх послуг</w:t>
            </w:r>
          </w:p>
        </w:tc>
        <w:tc>
          <w:tcPr>
            <w:tcW w:w="980" w:type="dxa"/>
            <w:shd w:val="clear" w:color="auto" w:fill="auto"/>
          </w:tcPr>
          <w:p w14:paraId="7876F10F" w14:textId="1704CA43" w:rsidR="00763C2E" w:rsidRPr="00AD1E93" w:rsidRDefault="00763C2E" w:rsidP="00763C2E">
            <w:pPr>
              <w:jc w:val="center"/>
              <w:rPr>
                <w:sz w:val="20"/>
                <w:szCs w:val="20"/>
                <w:lang w:val="uk-UA"/>
              </w:rPr>
            </w:pPr>
            <w:r w:rsidRPr="00AD1E93">
              <w:rPr>
                <w:bCs/>
                <w:color w:val="000000"/>
                <w:sz w:val="20"/>
                <w:szCs w:val="20"/>
                <w:lang w:val="uk-UA"/>
              </w:rPr>
              <w:t>2023-2025 роки</w:t>
            </w:r>
          </w:p>
        </w:tc>
        <w:tc>
          <w:tcPr>
            <w:tcW w:w="2797" w:type="dxa"/>
          </w:tcPr>
          <w:p w14:paraId="060ACA55" w14:textId="235DA3D0" w:rsidR="00763C2E" w:rsidRPr="00AD1E93" w:rsidRDefault="00763C2E" w:rsidP="00763C2E">
            <w:pPr>
              <w:contextualSpacing/>
              <w:jc w:val="both"/>
              <w:rPr>
                <w:sz w:val="20"/>
                <w:szCs w:val="20"/>
                <w:lang w:val="uk-UA"/>
              </w:rPr>
            </w:pPr>
            <w:r w:rsidRPr="00AD1E93">
              <w:rPr>
                <w:sz w:val="20"/>
                <w:szCs w:val="20"/>
                <w:lang w:val="uk-UA"/>
              </w:rPr>
              <w:t xml:space="preserve">Відділ  освіти </w:t>
            </w:r>
          </w:p>
        </w:tc>
        <w:tc>
          <w:tcPr>
            <w:tcW w:w="1147" w:type="dxa"/>
            <w:shd w:val="clear" w:color="auto" w:fill="auto"/>
          </w:tcPr>
          <w:p w14:paraId="6700D859" w14:textId="0F172C99" w:rsidR="00763C2E" w:rsidRPr="00AD1E93" w:rsidRDefault="00763C2E" w:rsidP="00763C2E">
            <w:pPr>
              <w:keepNext/>
              <w:widowControl w:val="0"/>
              <w:ind w:left="-30" w:right="-28"/>
              <w:jc w:val="center"/>
              <w:rPr>
                <w:b/>
                <w:sz w:val="20"/>
                <w:szCs w:val="20"/>
                <w:lang w:val="uk-UA"/>
              </w:rPr>
            </w:pPr>
            <w:r w:rsidRPr="00AD1E93">
              <w:rPr>
                <w:color w:val="000000"/>
                <w:sz w:val="20"/>
                <w:szCs w:val="20"/>
                <w:lang w:val="uk-UA"/>
              </w:rPr>
              <w:t>Бюджет Роменської  МТГ</w:t>
            </w:r>
          </w:p>
        </w:tc>
        <w:tc>
          <w:tcPr>
            <w:tcW w:w="1399" w:type="dxa"/>
            <w:shd w:val="clear" w:color="auto" w:fill="auto"/>
          </w:tcPr>
          <w:p w14:paraId="2678B463" w14:textId="77777777" w:rsidR="00763C2E" w:rsidRPr="00AD1E93" w:rsidRDefault="00763C2E" w:rsidP="00763C2E">
            <w:pPr>
              <w:keepNext/>
              <w:widowControl w:val="0"/>
              <w:ind w:left="-30" w:right="-28"/>
              <w:jc w:val="center"/>
              <w:rPr>
                <w:b/>
                <w:sz w:val="20"/>
                <w:szCs w:val="20"/>
                <w:lang w:val="uk-UA"/>
              </w:rPr>
            </w:pPr>
          </w:p>
        </w:tc>
        <w:tc>
          <w:tcPr>
            <w:tcW w:w="1120" w:type="dxa"/>
            <w:shd w:val="clear" w:color="auto" w:fill="auto"/>
          </w:tcPr>
          <w:p w14:paraId="7FACFC93" w14:textId="77777777" w:rsidR="00763C2E" w:rsidRPr="00AD1E93" w:rsidRDefault="00763C2E" w:rsidP="00763C2E">
            <w:pPr>
              <w:keepNext/>
              <w:widowControl w:val="0"/>
              <w:ind w:left="-30"/>
              <w:jc w:val="center"/>
              <w:rPr>
                <w:b/>
                <w:sz w:val="20"/>
                <w:szCs w:val="20"/>
                <w:lang w:val="uk-UA"/>
              </w:rPr>
            </w:pPr>
          </w:p>
        </w:tc>
        <w:tc>
          <w:tcPr>
            <w:tcW w:w="1259" w:type="dxa"/>
          </w:tcPr>
          <w:p w14:paraId="2A627F9A" w14:textId="77777777" w:rsidR="00763C2E" w:rsidRPr="00AD1E93" w:rsidRDefault="00763C2E" w:rsidP="00763C2E">
            <w:pPr>
              <w:keepNext/>
              <w:widowControl w:val="0"/>
              <w:ind w:left="-30"/>
              <w:jc w:val="center"/>
              <w:rPr>
                <w:b/>
                <w:sz w:val="20"/>
                <w:szCs w:val="20"/>
                <w:lang w:val="uk-UA"/>
              </w:rPr>
            </w:pPr>
          </w:p>
        </w:tc>
        <w:tc>
          <w:tcPr>
            <w:tcW w:w="1258" w:type="dxa"/>
          </w:tcPr>
          <w:p w14:paraId="29948F7E" w14:textId="77777777" w:rsidR="00763C2E" w:rsidRPr="00AD1E93" w:rsidRDefault="00763C2E" w:rsidP="00763C2E">
            <w:pPr>
              <w:keepNext/>
              <w:widowControl w:val="0"/>
              <w:ind w:left="-30" w:hanging="8"/>
              <w:jc w:val="center"/>
              <w:rPr>
                <w:b/>
                <w:sz w:val="20"/>
                <w:szCs w:val="20"/>
                <w:lang w:val="uk-UA"/>
              </w:rPr>
            </w:pPr>
          </w:p>
        </w:tc>
        <w:tc>
          <w:tcPr>
            <w:tcW w:w="2444" w:type="dxa"/>
            <w:shd w:val="clear" w:color="auto" w:fill="auto"/>
          </w:tcPr>
          <w:p w14:paraId="43518DB8" w14:textId="77777777" w:rsidR="00763C2E" w:rsidRPr="00AD1E93" w:rsidRDefault="00763C2E" w:rsidP="00763C2E">
            <w:pPr>
              <w:keepNext/>
              <w:widowControl w:val="0"/>
              <w:jc w:val="both"/>
              <w:rPr>
                <w:sz w:val="20"/>
                <w:szCs w:val="20"/>
                <w:lang w:val="uk-UA"/>
              </w:rPr>
            </w:pPr>
            <w:r w:rsidRPr="00AD1E93">
              <w:rPr>
                <w:sz w:val="20"/>
                <w:szCs w:val="20"/>
                <w:lang w:val="uk-UA"/>
              </w:rPr>
              <w:t>Виконання завдань соціальної політики, спрямованих на одержання освіти внутрішньо переміщеними особами</w:t>
            </w:r>
          </w:p>
        </w:tc>
      </w:tr>
      <w:tr w:rsidR="00C735F8" w:rsidRPr="00AD1E93" w14:paraId="2D529B37" w14:textId="77777777" w:rsidTr="00D36F22">
        <w:trPr>
          <w:gridAfter w:val="1"/>
          <w:wAfter w:w="236" w:type="dxa"/>
        </w:trPr>
        <w:tc>
          <w:tcPr>
            <w:tcW w:w="668" w:type="dxa"/>
            <w:shd w:val="clear" w:color="auto" w:fill="auto"/>
          </w:tcPr>
          <w:p w14:paraId="29484910" w14:textId="0A22CC23" w:rsidR="00C735F8" w:rsidRPr="00AD1E93" w:rsidRDefault="00C735F8" w:rsidP="00C735F8">
            <w:pPr>
              <w:spacing w:line="216" w:lineRule="auto"/>
              <w:jc w:val="both"/>
              <w:rPr>
                <w:sz w:val="20"/>
                <w:szCs w:val="20"/>
                <w:lang w:val="uk-UA"/>
              </w:rPr>
            </w:pPr>
            <w:r w:rsidRPr="00AD1E93">
              <w:rPr>
                <w:sz w:val="20"/>
                <w:szCs w:val="20"/>
                <w:lang w:val="uk-UA"/>
              </w:rPr>
              <w:t>1.3</w:t>
            </w:r>
          </w:p>
        </w:tc>
        <w:tc>
          <w:tcPr>
            <w:tcW w:w="2232" w:type="dxa"/>
            <w:shd w:val="clear" w:color="auto" w:fill="auto"/>
          </w:tcPr>
          <w:p w14:paraId="5527A781" w14:textId="755FF29B" w:rsidR="00C735F8" w:rsidRPr="00AD1E93" w:rsidRDefault="00C735F8" w:rsidP="00C735F8">
            <w:pPr>
              <w:contextualSpacing/>
              <w:jc w:val="both"/>
              <w:rPr>
                <w:sz w:val="20"/>
                <w:szCs w:val="20"/>
                <w:lang w:val="uk-UA"/>
              </w:rPr>
            </w:pPr>
            <w:r w:rsidRPr="00AD1E93">
              <w:rPr>
                <w:sz w:val="20"/>
                <w:szCs w:val="20"/>
                <w:lang w:val="uk-UA"/>
              </w:rPr>
              <w:t>Формування фондів житла для тимчасового проживання внутрішньо переміщених осіб і надання такого житла в тимчасове користування для тимчасового проживання внутрішньо переміщених осіб</w:t>
            </w:r>
          </w:p>
        </w:tc>
        <w:tc>
          <w:tcPr>
            <w:tcW w:w="980" w:type="dxa"/>
            <w:shd w:val="clear" w:color="auto" w:fill="auto"/>
          </w:tcPr>
          <w:p w14:paraId="6D51DEA5" w14:textId="7CEB2DF3" w:rsidR="00C735F8" w:rsidRPr="00AD1E93" w:rsidRDefault="00C735F8" w:rsidP="00C735F8">
            <w:pPr>
              <w:jc w:val="center"/>
              <w:rPr>
                <w:bCs/>
                <w:color w:val="000000"/>
                <w:sz w:val="20"/>
                <w:szCs w:val="20"/>
                <w:lang w:val="uk-UA"/>
              </w:rPr>
            </w:pPr>
            <w:r w:rsidRPr="00AD1E93">
              <w:rPr>
                <w:bCs/>
                <w:color w:val="000000"/>
                <w:sz w:val="20"/>
                <w:szCs w:val="20"/>
                <w:lang w:val="uk-UA"/>
              </w:rPr>
              <w:t>2023-2025 роки</w:t>
            </w:r>
          </w:p>
        </w:tc>
        <w:tc>
          <w:tcPr>
            <w:tcW w:w="2797" w:type="dxa"/>
          </w:tcPr>
          <w:p w14:paraId="78D75786" w14:textId="7791B9F7" w:rsidR="00C735F8" w:rsidRPr="00AD1E93" w:rsidRDefault="00C735F8" w:rsidP="00C735F8">
            <w:pPr>
              <w:contextualSpacing/>
              <w:jc w:val="both"/>
              <w:rPr>
                <w:sz w:val="20"/>
                <w:szCs w:val="20"/>
                <w:lang w:val="uk-UA"/>
              </w:rPr>
            </w:pPr>
            <w:r w:rsidRPr="00AD1E93">
              <w:rPr>
                <w:sz w:val="20"/>
                <w:szCs w:val="20"/>
                <w:lang w:val="uk-UA"/>
              </w:rPr>
              <w:t>Відділ обліку і розподілу житла</w:t>
            </w:r>
          </w:p>
        </w:tc>
        <w:tc>
          <w:tcPr>
            <w:tcW w:w="1147" w:type="dxa"/>
            <w:shd w:val="clear" w:color="auto" w:fill="auto"/>
          </w:tcPr>
          <w:p w14:paraId="7845ABFC" w14:textId="7CB15D60" w:rsidR="00C735F8" w:rsidRPr="00AD1E93" w:rsidRDefault="00C735F8" w:rsidP="00C735F8">
            <w:pPr>
              <w:keepNext/>
              <w:widowControl w:val="0"/>
              <w:ind w:left="-30" w:right="-28"/>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23E3C993" w14:textId="77777777" w:rsidR="00C735F8" w:rsidRPr="00AD1E93" w:rsidRDefault="00C735F8" w:rsidP="00C735F8">
            <w:pPr>
              <w:keepNext/>
              <w:widowControl w:val="0"/>
              <w:ind w:left="-30" w:right="-28"/>
              <w:jc w:val="center"/>
              <w:rPr>
                <w:b/>
                <w:sz w:val="20"/>
                <w:szCs w:val="20"/>
                <w:lang w:val="uk-UA"/>
              </w:rPr>
            </w:pPr>
          </w:p>
        </w:tc>
        <w:tc>
          <w:tcPr>
            <w:tcW w:w="1120" w:type="dxa"/>
            <w:shd w:val="clear" w:color="auto" w:fill="auto"/>
          </w:tcPr>
          <w:p w14:paraId="74B8DCF3" w14:textId="77777777" w:rsidR="00C735F8" w:rsidRPr="00AD1E93" w:rsidRDefault="00C735F8" w:rsidP="00C735F8">
            <w:pPr>
              <w:keepNext/>
              <w:widowControl w:val="0"/>
              <w:ind w:left="-30"/>
              <w:jc w:val="center"/>
              <w:rPr>
                <w:b/>
                <w:sz w:val="20"/>
                <w:szCs w:val="20"/>
                <w:lang w:val="uk-UA"/>
              </w:rPr>
            </w:pPr>
          </w:p>
        </w:tc>
        <w:tc>
          <w:tcPr>
            <w:tcW w:w="1259" w:type="dxa"/>
          </w:tcPr>
          <w:p w14:paraId="73013A3B" w14:textId="77777777" w:rsidR="00C735F8" w:rsidRPr="00AD1E93" w:rsidRDefault="00C735F8" w:rsidP="00C735F8">
            <w:pPr>
              <w:keepNext/>
              <w:widowControl w:val="0"/>
              <w:ind w:left="-30"/>
              <w:jc w:val="center"/>
              <w:rPr>
                <w:b/>
                <w:sz w:val="20"/>
                <w:szCs w:val="20"/>
                <w:lang w:val="uk-UA"/>
              </w:rPr>
            </w:pPr>
          </w:p>
        </w:tc>
        <w:tc>
          <w:tcPr>
            <w:tcW w:w="1258" w:type="dxa"/>
          </w:tcPr>
          <w:p w14:paraId="1123CF44" w14:textId="77777777" w:rsidR="00C735F8" w:rsidRPr="00AD1E93" w:rsidRDefault="00C735F8" w:rsidP="00C735F8">
            <w:pPr>
              <w:keepNext/>
              <w:widowControl w:val="0"/>
              <w:ind w:left="-30" w:hanging="8"/>
              <w:jc w:val="center"/>
              <w:rPr>
                <w:b/>
                <w:sz w:val="20"/>
                <w:szCs w:val="20"/>
                <w:lang w:val="uk-UA"/>
              </w:rPr>
            </w:pPr>
          </w:p>
        </w:tc>
        <w:tc>
          <w:tcPr>
            <w:tcW w:w="2444" w:type="dxa"/>
            <w:shd w:val="clear" w:color="auto" w:fill="auto"/>
          </w:tcPr>
          <w:p w14:paraId="25D3117C" w14:textId="220F1C19" w:rsidR="00C735F8" w:rsidRPr="00AD1E93" w:rsidRDefault="00C735F8" w:rsidP="00C735F8">
            <w:pPr>
              <w:keepNext/>
              <w:widowControl w:val="0"/>
              <w:jc w:val="both"/>
              <w:rPr>
                <w:sz w:val="20"/>
                <w:szCs w:val="20"/>
                <w:lang w:val="uk-UA"/>
              </w:rPr>
            </w:pPr>
            <w:r w:rsidRPr="00AD1E93">
              <w:rPr>
                <w:sz w:val="20"/>
                <w:szCs w:val="20"/>
                <w:lang w:val="uk-UA"/>
              </w:rPr>
              <w:t>Забезпеченість житлом внутрішньо переміщених осіб</w:t>
            </w:r>
          </w:p>
        </w:tc>
      </w:tr>
      <w:tr w:rsidR="00D10828" w:rsidRPr="00AD1E93" w14:paraId="568CEDA6" w14:textId="77777777" w:rsidTr="00D36F22">
        <w:trPr>
          <w:gridAfter w:val="1"/>
          <w:wAfter w:w="236" w:type="dxa"/>
        </w:trPr>
        <w:tc>
          <w:tcPr>
            <w:tcW w:w="668" w:type="dxa"/>
            <w:shd w:val="clear" w:color="auto" w:fill="auto"/>
          </w:tcPr>
          <w:p w14:paraId="5767FD60" w14:textId="02DA0550" w:rsidR="00D10828" w:rsidRPr="00AD1E93" w:rsidRDefault="00D10828" w:rsidP="00D10828">
            <w:pPr>
              <w:spacing w:line="216" w:lineRule="auto"/>
              <w:jc w:val="both"/>
              <w:rPr>
                <w:sz w:val="20"/>
                <w:szCs w:val="20"/>
                <w:lang w:val="uk-UA"/>
              </w:rPr>
            </w:pPr>
            <w:r w:rsidRPr="00AD1E93">
              <w:rPr>
                <w:sz w:val="20"/>
                <w:szCs w:val="20"/>
                <w:lang w:val="uk-UA"/>
              </w:rPr>
              <w:t>1.4</w:t>
            </w:r>
          </w:p>
        </w:tc>
        <w:tc>
          <w:tcPr>
            <w:tcW w:w="2232" w:type="dxa"/>
            <w:shd w:val="clear" w:color="auto" w:fill="auto"/>
          </w:tcPr>
          <w:p w14:paraId="6B740140" w14:textId="77777777" w:rsidR="00D10828" w:rsidRPr="00AD1E93" w:rsidRDefault="00D10828" w:rsidP="00D10828">
            <w:pPr>
              <w:jc w:val="both"/>
              <w:rPr>
                <w:color w:val="000000"/>
                <w:sz w:val="20"/>
                <w:szCs w:val="20"/>
              </w:rPr>
            </w:pPr>
            <w:r w:rsidRPr="00AD1E93">
              <w:rPr>
                <w:color w:val="000000"/>
                <w:sz w:val="20"/>
                <w:szCs w:val="20"/>
              </w:rPr>
              <w:t>Виділення коштів на придбання продуктів харчування "Пасхальні кекси" внутрішньо переміщеним особам</w:t>
            </w:r>
          </w:p>
          <w:p w14:paraId="05072FB1" w14:textId="77777777" w:rsidR="00D10828" w:rsidRPr="00AD1E93" w:rsidRDefault="00D10828" w:rsidP="00D10828">
            <w:pPr>
              <w:contextualSpacing/>
              <w:jc w:val="both"/>
              <w:rPr>
                <w:sz w:val="20"/>
                <w:szCs w:val="20"/>
              </w:rPr>
            </w:pPr>
          </w:p>
          <w:p w14:paraId="4B702258" w14:textId="0312D878" w:rsidR="00D10828" w:rsidRPr="00AD1E93" w:rsidRDefault="00D10828" w:rsidP="00D10828">
            <w:pPr>
              <w:contextualSpacing/>
              <w:jc w:val="both"/>
              <w:rPr>
                <w:sz w:val="20"/>
                <w:szCs w:val="20"/>
              </w:rPr>
            </w:pPr>
          </w:p>
        </w:tc>
        <w:tc>
          <w:tcPr>
            <w:tcW w:w="980" w:type="dxa"/>
            <w:shd w:val="clear" w:color="auto" w:fill="auto"/>
          </w:tcPr>
          <w:p w14:paraId="27E254F9" w14:textId="6BC95AF1" w:rsidR="00D10828" w:rsidRPr="00AD1E93" w:rsidRDefault="00D10828" w:rsidP="00D10828">
            <w:pPr>
              <w:jc w:val="center"/>
              <w:rPr>
                <w:bCs/>
                <w:color w:val="000000"/>
                <w:sz w:val="20"/>
                <w:szCs w:val="20"/>
                <w:lang w:val="uk-UA"/>
              </w:rPr>
            </w:pPr>
            <w:r w:rsidRPr="00AD1E93">
              <w:rPr>
                <w:bCs/>
                <w:color w:val="000000"/>
                <w:sz w:val="20"/>
                <w:szCs w:val="20"/>
                <w:lang w:val="uk-UA"/>
              </w:rPr>
              <w:t>2023-2025 роки</w:t>
            </w:r>
          </w:p>
        </w:tc>
        <w:tc>
          <w:tcPr>
            <w:tcW w:w="2797" w:type="dxa"/>
          </w:tcPr>
          <w:p w14:paraId="30E2A77B" w14:textId="5D40AA25" w:rsidR="00D10828" w:rsidRPr="00AD1E93" w:rsidRDefault="00D10828" w:rsidP="00D10828">
            <w:pPr>
              <w:contextualSpacing/>
              <w:jc w:val="both"/>
              <w:rPr>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023FD70E" w14:textId="5A792A91" w:rsidR="00D10828" w:rsidRPr="00AD1E93" w:rsidRDefault="00D10828" w:rsidP="00D10828">
            <w:pPr>
              <w:keepNext/>
              <w:widowControl w:val="0"/>
              <w:ind w:left="-30" w:right="-28"/>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6629DE7E" w14:textId="14ED1584" w:rsidR="00D10828" w:rsidRPr="00943962" w:rsidRDefault="00AA4F5F" w:rsidP="00AA4F5F">
            <w:pPr>
              <w:keepNext/>
              <w:widowControl w:val="0"/>
              <w:ind w:left="-30" w:right="-28"/>
              <w:jc w:val="center"/>
              <w:rPr>
                <w:sz w:val="20"/>
                <w:szCs w:val="20"/>
                <w:lang w:val="uk-UA"/>
              </w:rPr>
            </w:pPr>
            <w:r w:rsidRPr="00943962">
              <w:rPr>
                <w:sz w:val="20"/>
                <w:szCs w:val="20"/>
                <w:lang w:val="uk-UA"/>
              </w:rPr>
              <w:t>160,0</w:t>
            </w:r>
          </w:p>
        </w:tc>
        <w:tc>
          <w:tcPr>
            <w:tcW w:w="1120" w:type="dxa"/>
            <w:shd w:val="clear" w:color="auto" w:fill="auto"/>
          </w:tcPr>
          <w:p w14:paraId="6F4980A2" w14:textId="08B2EC52" w:rsidR="00D10828" w:rsidRPr="00943962" w:rsidRDefault="00D10828" w:rsidP="00D10828">
            <w:pPr>
              <w:keepNext/>
              <w:widowControl w:val="0"/>
              <w:ind w:left="-30"/>
              <w:jc w:val="center"/>
              <w:rPr>
                <w:sz w:val="20"/>
                <w:szCs w:val="20"/>
                <w:lang w:val="uk-UA"/>
              </w:rPr>
            </w:pPr>
            <w:r w:rsidRPr="00943962">
              <w:rPr>
                <w:sz w:val="20"/>
                <w:szCs w:val="20"/>
                <w:lang w:val="uk-UA"/>
              </w:rPr>
              <w:t>50,0</w:t>
            </w:r>
          </w:p>
        </w:tc>
        <w:tc>
          <w:tcPr>
            <w:tcW w:w="1259" w:type="dxa"/>
          </w:tcPr>
          <w:p w14:paraId="71D8B72B" w14:textId="2C73BB88" w:rsidR="00D10828" w:rsidRPr="00943962" w:rsidRDefault="00AA4F5F" w:rsidP="00D10828">
            <w:pPr>
              <w:keepNext/>
              <w:widowControl w:val="0"/>
              <w:ind w:left="-30"/>
              <w:jc w:val="center"/>
              <w:rPr>
                <w:sz w:val="20"/>
                <w:szCs w:val="20"/>
                <w:lang w:val="uk-UA"/>
              </w:rPr>
            </w:pPr>
            <w:r w:rsidRPr="00943962">
              <w:rPr>
                <w:sz w:val="20"/>
                <w:szCs w:val="20"/>
                <w:lang w:val="uk-UA"/>
              </w:rPr>
              <w:t>55,0</w:t>
            </w:r>
          </w:p>
        </w:tc>
        <w:tc>
          <w:tcPr>
            <w:tcW w:w="1258" w:type="dxa"/>
          </w:tcPr>
          <w:p w14:paraId="21F7D141" w14:textId="7969CAC6" w:rsidR="00D10828" w:rsidRPr="00943962" w:rsidRDefault="00AA4F5F" w:rsidP="00D10828">
            <w:pPr>
              <w:keepNext/>
              <w:widowControl w:val="0"/>
              <w:ind w:left="-30" w:hanging="8"/>
              <w:jc w:val="center"/>
              <w:rPr>
                <w:sz w:val="20"/>
                <w:szCs w:val="20"/>
                <w:lang w:val="uk-UA"/>
              </w:rPr>
            </w:pPr>
            <w:r w:rsidRPr="00943962">
              <w:rPr>
                <w:sz w:val="20"/>
                <w:szCs w:val="20"/>
                <w:lang w:val="uk-UA"/>
              </w:rPr>
              <w:t>55,0</w:t>
            </w:r>
          </w:p>
        </w:tc>
        <w:tc>
          <w:tcPr>
            <w:tcW w:w="2444" w:type="dxa"/>
            <w:shd w:val="clear" w:color="auto" w:fill="auto"/>
          </w:tcPr>
          <w:p w14:paraId="3B235BFE" w14:textId="0DBD0D8A" w:rsidR="00D10828" w:rsidRPr="00AD1E93" w:rsidRDefault="00AA4F5F" w:rsidP="00AA4F5F">
            <w:pPr>
              <w:keepNext/>
              <w:widowControl w:val="0"/>
              <w:jc w:val="both"/>
              <w:rPr>
                <w:sz w:val="20"/>
                <w:szCs w:val="20"/>
                <w:lang w:val="uk-UA"/>
              </w:rPr>
            </w:pPr>
            <w:r w:rsidRPr="00AD1E93">
              <w:rPr>
                <w:color w:val="000000"/>
                <w:sz w:val="20"/>
                <w:szCs w:val="20"/>
                <w:lang w:val="uk-UA"/>
              </w:rPr>
              <w:t xml:space="preserve">Посилення соціального захисту  </w:t>
            </w:r>
            <w:r w:rsidRPr="00AD1E93">
              <w:rPr>
                <w:color w:val="000000"/>
                <w:sz w:val="20"/>
                <w:szCs w:val="20"/>
              </w:rPr>
              <w:t>внутрішньо переміщени</w:t>
            </w:r>
            <w:r w:rsidRPr="00AD1E93">
              <w:rPr>
                <w:color w:val="000000"/>
                <w:sz w:val="20"/>
                <w:szCs w:val="20"/>
                <w:lang w:val="uk-UA"/>
              </w:rPr>
              <w:t>х</w:t>
            </w:r>
            <w:r w:rsidRPr="00AD1E93">
              <w:rPr>
                <w:color w:val="000000"/>
                <w:sz w:val="20"/>
                <w:szCs w:val="20"/>
              </w:rPr>
              <w:t xml:space="preserve"> ос</w:t>
            </w:r>
            <w:r w:rsidRPr="00AD1E93">
              <w:rPr>
                <w:color w:val="000000"/>
                <w:sz w:val="20"/>
                <w:szCs w:val="20"/>
                <w:lang w:val="uk-UA"/>
              </w:rPr>
              <w:t>іб</w:t>
            </w:r>
          </w:p>
        </w:tc>
      </w:tr>
      <w:tr w:rsidR="00113FDC" w:rsidRPr="00AD1E93" w14:paraId="2EF0F7BE" w14:textId="77777777" w:rsidTr="001E0AB8">
        <w:trPr>
          <w:gridAfter w:val="1"/>
          <w:wAfter w:w="236" w:type="dxa"/>
        </w:trPr>
        <w:tc>
          <w:tcPr>
            <w:tcW w:w="6677" w:type="dxa"/>
            <w:gridSpan w:val="4"/>
            <w:shd w:val="clear" w:color="auto" w:fill="auto"/>
            <w:vAlign w:val="center"/>
          </w:tcPr>
          <w:p w14:paraId="3C43F925" w14:textId="49F3A550" w:rsidR="00113FDC" w:rsidRPr="00AD1E93" w:rsidRDefault="00113FDC" w:rsidP="00113FDC">
            <w:pPr>
              <w:contextualSpacing/>
              <w:jc w:val="center"/>
              <w:rPr>
                <w:sz w:val="20"/>
                <w:szCs w:val="20"/>
                <w:lang w:val="uk-UA"/>
              </w:rPr>
            </w:pPr>
            <w:r w:rsidRPr="00AD1E93">
              <w:rPr>
                <w:b/>
                <w:sz w:val="20"/>
                <w:szCs w:val="20"/>
                <w:lang w:val="uk-UA"/>
              </w:rPr>
              <w:t>Усього за завданням 1</w:t>
            </w:r>
          </w:p>
        </w:tc>
        <w:tc>
          <w:tcPr>
            <w:tcW w:w="1147" w:type="dxa"/>
            <w:shd w:val="clear" w:color="auto" w:fill="auto"/>
          </w:tcPr>
          <w:p w14:paraId="16B9C3A8" w14:textId="02909D84" w:rsidR="00113FDC" w:rsidRPr="00AD1E93" w:rsidRDefault="00113FDC" w:rsidP="00113FDC">
            <w:pPr>
              <w:keepNext/>
              <w:widowControl w:val="0"/>
              <w:ind w:left="-30" w:right="-28"/>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6F93B4E2" w14:textId="3DB3E785" w:rsidR="00113FDC" w:rsidRPr="00AD1E93" w:rsidRDefault="00113FDC" w:rsidP="00113FDC">
            <w:pPr>
              <w:jc w:val="center"/>
              <w:rPr>
                <w:b/>
                <w:bCs/>
                <w:color w:val="000000"/>
                <w:sz w:val="20"/>
                <w:szCs w:val="20"/>
                <w:lang w:val="uk-UA"/>
              </w:rPr>
            </w:pPr>
            <w:r w:rsidRPr="00AD1E93">
              <w:rPr>
                <w:b/>
                <w:sz w:val="20"/>
                <w:szCs w:val="20"/>
                <w:lang w:val="uk-UA"/>
              </w:rPr>
              <w:t>160,0</w:t>
            </w:r>
          </w:p>
        </w:tc>
        <w:tc>
          <w:tcPr>
            <w:tcW w:w="1120" w:type="dxa"/>
            <w:shd w:val="clear" w:color="auto" w:fill="auto"/>
          </w:tcPr>
          <w:p w14:paraId="108F2C6E" w14:textId="39C5B1A8" w:rsidR="00113FDC" w:rsidRPr="00AD1E93" w:rsidRDefault="00113FDC" w:rsidP="00113FDC">
            <w:pPr>
              <w:jc w:val="center"/>
              <w:rPr>
                <w:sz w:val="20"/>
                <w:szCs w:val="20"/>
              </w:rPr>
            </w:pPr>
            <w:r w:rsidRPr="00AD1E93">
              <w:rPr>
                <w:b/>
                <w:sz w:val="20"/>
                <w:szCs w:val="20"/>
                <w:lang w:val="uk-UA"/>
              </w:rPr>
              <w:t>50,0</w:t>
            </w:r>
          </w:p>
        </w:tc>
        <w:tc>
          <w:tcPr>
            <w:tcW w:w="1259" w:type="dxa"/>
          </w:tcPr>
          <w:p w14:paraId="5FA821D8" w14:textId="703D59C9" w:rsidR="00113FDC" w:rsidRPr="00AD1E93" w:rsidRDefault="00113FDC" w:rsidP="00113FDC">
            <w:pPr>
              <w:jc w:val="center"/>
              <w:rPr>
                <w:sz w:val="20"/>
                <w:szCs w:val="20"/>
              </w:rPr>
            </w:pPr>
            <w:r w:rsidRPr="00AD1E93">
              <w:rPr>
                <w:b/>
                <w:sz w:val="20"/>
                <w:szCs w:val="20"/>
                <w:lang w:val="uk-UA"/>
              </w:rPr>
              <w:t>55,0</w:t>
            </w:r>
          </w:p>
        </w:tc>
        <w:tc>
          <w:tcPr>
            <w:tcW w:w="1258" w:type="dxa"/>
          </w:tcPr>
          <w:p w14:paraId="7D8D7AD5" w14:textId="7CAA7977" w:rsidR="00113FDC" w:rsidRPr="00AD1E93" w:rsidRDefault="00113FDC" w:rsidP="00113FDC">
            <w:pPr>
              <w:jc w:val="center"/>
              <w:rPr>
                <w:sz w:val="20"/>
                <w:szCs w:val="20"/>
              </w:rPr>
            </w:pPr>
            <w:r w:rsidRPr="00AD1E93">
              <w:rPr>
                <w:b/>
                <w:sz w:val="20"/>
                <w:szCs w:val="20"/>
                <w:lang w:val="uk-UA"/>
              </w:rPr>
              <w:t>55,0</w:t>
            </w:r>
          </w:p>
        </w:tc>
        <w:tc>
          <w:tcPr>
            <w:tcW w:w="2444" w:type="dxa"/>
            <w:shd w:val="clear" w:color="auto" w:fill="auto"/>
          </w:tcPr>
          <w:p w14:paraId="37AE25E8" w14:textId="77777777" w:rsidR="00113FDC" w:rsidRPr="00AD1E93" w:rsidRDefault="00113FDC" w:rsidP="00113FDC">
            <w:pPr>
              <w:keepNext/>
              <w:widowControl w:val="0"/>
              <w:jc w:val="both"/>
              <w:rPr>
                <w:sz w:val="20"/>
                <w:szCs w:val="20"/>
                <w:lang w:val="uk-UA"/>
              </w:rPr>
            </w:pPr>
          </w:p>
        </w:tc>
      </w:tr>
      <w:tr w:rsidR="00113FDC" w:rsidRPr="00AD1E93" w14:paraId="35C8A5D3" w14:textId="77777777" w:rsidTr="001E0AB8">
        <w:trPr>
          <w:gridAfter w:val="1"/>
          <w:wAfter w:w="236" w:type="dxa"/>
        </w:trPr>
        <w:tc>
          <w:tcPr>
            <w:tcW w:w="6677" w:type="dxa"/>
            <w:gridSpan w:val="4"/>
            <w:shd w:val="clear" w:color="auto" w:fill="auto"/>
            <w:vAlign w:val="center"/>
          </w:tcPr>
          <w:p w14:paraId="5A7B0259" w14:textId="6AD8AEB7" w:rsidR="00113FDC" w:rsidRPr="00AD1E93" w:rsidRDefault="00113FDC" w:rsidP="00113FDC">
            <w:pPr>
              <w:contextualSpacing/>
              <w:jc w:val="center"/>
              <w:rPr>
                <w:sz w:val="20"/>
                <w:szCs w:val="20"/>
                <w:lang w:val="uk-UA"/>
              </w:rPr>
            </w:pPr>
            <w:r w:rsidRPr="00AD1E93">
              <w:rPr>
                <w:b/>
                <w:sz w:val="20"/>
                <w:szCs w:val="20"/>
                <w:lang w:val="uk-UA"/>
              </w:rPr>
              <w:t>Усього на напрямом І</w:t>
            </w:r>
            <w:r w:rsidRPr="00AD1E93">
              <w:rPr>
                <w:b/>
                <w:sz w:val="20"/>
                <w:szCs w:val="20"/>
                <w:lang w:val="en-US"/>
              </w:rPr>
              <w:t>II</w:t>
            </w:r>
          </w:p>
        </w:tc>
        <w:tc>
          <w:tcPr>
            <w:tcW w:w="1147" w:type="dxa"/>
            <w:shd w:val="clear" w:color="auto" w:fill="auto"/>
          </w:tcPr>
          <w:p w14:paraId="3C160585" w14:textId="77777777" w:rsidR="00113FDC" w:rsidRPr="00AD1E93" w:rsidRDefault="00113FDC" w:rsidP="00113FDC">
            <w:pPr>
              <w:jc w:val="center"/>
              <w:rPr>
                <w:sz w:val="20"/>
                <w:szCs w:val="20"/>
              </w:rPr>
            </w:pPr>
            <w:r w:rsidRPr="00AD1E93">
              <w:rPr>
                <w:sz w:val="20"/>
                <w:szCs w:val="20"/>
                <w:lang w:val="uk-UA"/>
              </w:rPr>
              <w:t>Обласний бюджет</w:t>
            </w:r>
          </w:p>
        </w:tc>
        <w:tc>
          <w:tcPr>
            <w:tcW w:w="1399" w:type="dxa"/>
            <w:shd w:val="clear" w:color="auto" w:fill="auto"/>
          </w:tcPr>
          <w:p w14:paraId="33DE9C74" w14:textId="458C7FA4" w:rsidR="00113FDC" w:rsidRPr="00AD1E93" w:rsidRDefault="00113FDC" w:rsidP="00113FDC">
            <w:pPr>
              <w:jc w:val="center"/>
              <w:rPr>
                <w:b/>
                <w:bCs/>
                <w:color w:val="000000"/>
                <w:sz w:val="20"/>
                <w:szCs w:val="20"/>
                <w:lang w:val="uk-UA"/>
              </w:rPr>
            </w:pPr>
            <w:r w:rsidRPr="00AD1E93">
              <w:rPr>
                <w:b/>
                <w:sz w:val="20"/>
                <w:szCs w:val="20"/>
                <w:lang w:val="uk-UA"/>
              </w:rPr>
              <w:t>160,0</w:t>
            </w:r>
          </w:p>
        </w:tc>
        <w:tc>
          <w:tcPr>
            <w:tcW w:w="1120" w:type="dxa"/>
            <w:shd w:val="clear" w:color="auto" w:fill="auto"/>
          </w:tcPr>
          <w:p w14:paraId="7E24DF82" w14:textId="1A4CBDB0" w:rsidR="00113FDC" w:rsidRPr="00AD1E93" w:rsidRDefault="00113FDC" w:rsidP="00113FDC">
            <w:pPr>
              <w:jc w:val="center"/>
              <w:rPr>
                <w:sz w:val="20"/>
                <w:szCs w:val="20"/>
              </w:rPr>
            </w:pPr>
            <w:r w:rsidRPr="00AD1E93">
              <w:rPr>
                <w:b/>
                <w:sz w:val="20"/>
                <w:szCs w:val="20"/>
                <w:lang w:val="uk-UA"/>
              </w:rPr>
              <w:t>50,0</w:t>
            </w:r>
          </w:p>
        </w:tc>
        <w:tc>
          <w:tcPr>
            <w:tcW w:w="1259" w:type="dxa"/>
          </w:tcPr>
          <w:p w14:paraId="679F8878" w14:textId="154347AF" w:rsidR="00113FDC" w:rsidRPr="00AD1E93" w:rsidRDefault="00113FDC" w:rsidP="00113FDC">
            <w:pPr>
              <w:jc w:val="center"/>
              <w:rPr>
                <w:sz w:val="20"/>
                <w:szCs w:val="20"/>
              </w:rPr>
            </w:pPr>
            <w:r w:rsidRPr="00AD1E93">
              <w:rPr>
                <w:b/>
                <w:sz w:val="20"/>
                <w:szCs w:val="20"/>
                <w:lang w:val="uk-UA"/>
              </w:rPr>
              <w:t>55,0</w:t>
            </w:r>
          </w:p>
        </w:tc>
        <w:tc>
          <w:tcPr>
            <w:tcW w:w="1258" w:type="dxa"/>
          </w:tcPr>
          <w:p w14:paraId="7BF308CE" w14:textId="5121C071" w:rsidR="00113FDC" w:rsidRPr="00AD1E93" w:rsidRDefault="00113FDC" w:rsidP="00113FDC">
            <w:pPr>
              <w:jc w:val="center"/>
              <w:rPr>
                <w:sz w:val="20"/>
                <w:szCs w:val="20"/>
              </w:rPr>
            </w:pPr>
            <w:r w:rsidRPr="00AD1E93">
              <w:rPr>
                <w:b/>
                <w:sz w:val="20"/>
                <w:szCs w:val="20"/>
                <w:lang w:val="uk-UA"/>
              </w:rPr>
              <w:t>55,0</w:t>
            </w:r>
          </w:p>
        </w:tc>
        <w:tc>
          <w:tcPr>
            <w:tcW w:w="2444" w:type="dxa"/>
            <w:shd w:val="clear" w:color="auto" w:fill="auto"/>
            <w:vAlign w:val="center"/>
          </w:tcPr>
          <w:p w14:paraId="35A5D427" w14:textId="77777777" w:rsidR="00113FDC" w:rsidRPr="00AD1E93" w:rsidRDefault="00113FDC" w:rsidP="00113FDC">
            <w:pPr>
              <w:keepNext/>
              <w:widowControl w:val="0"/>
              <w:jc w:val="center"/>
              <w:rPr>
                <w:sz w:val="20"/>
                <w:szCs w:val="20"/>
                <w:lang w:val="uk-UA"/>
              </w:rPr>
            </w:pPr>
          </w:p>
        </w:tc>
      </w:tr>
      <w:tr w:rsidR="0033510C" w:rsidRPr="0018060D" w14:paraId="08DF9611" w14:textId="77777777" w:rsidTr="00D36F22">
        <w:trPr>
          <w:gridAfter w:val="1"/>
          <w:wAfter w:w="236" w:type="dxa"/>
        </w:trPr>
        <w:tc>
          <w:tcPr>
            <w:tcW w:w="15304" w:type="dxa"/>
            <w:gridSpan w:val="10"/>
            <w:shd w:val="clear" w:color="auto" w:fill="auto"/>
          </w:tcPr>
          <w:p w14:paraId="6D8E5855" w14:textId="41686B6D" w:rsidR="0033510C" w:rsidRPr="00AD1E93" w:rsidRDefault="00685179" w:rsidP="0018060D">
            <w:pPr>
              <w:contextualSpacing/>
              <w:jc w:val="center"/>
              <w:rPr>
                <w:b/>
                <w:bCs/>
                <w:sz w:val="20"/>
                <w:szCs w:val="20"/>
                <w:lang w:val="uk-UA"/>
              </w:rPr>
            </w:pPr>
            <w:r w:rsidRPr="00AD1E93">
              <w:rPr>
                <w:b/>
                <w:sz w:val="20"/>
                <w:szCs w:val="20"/>
                <w:lang w:val="en-US"/>
              </w:rPr>
              <w:t>I</w:t>
            </w:r>
            <w:r w:rsidR="0033510C" w:rsidRPr="00AD1E93">
              <w:rPr>
                <w:b/>
                <w:sz w:val="20"/>
                <w:szCs w:val="20"/>
                <w:lang w:val="en-US"/>
              </w:rPr>
              <w:t>V</w:t>
            </w:r>
            <w:r w:rsidR="0033510C" w:rsidRPr="00AD1E93">
              <w:rPr>
                <w:b/>
                <w:sz w:val="20"/>
                <w:szCs w:val="20"/>
                <w:lang w:val="uk-UA"/>
              </w:rPr>
              <w:t xml:space="preserve">. </w:t>
            </w:r>
            <w:r w:rsidR="000E77B8" w:rsidRPr="00AD1E93">
              <w:rPr>
                <w:b/>
                <w:sz w:val="20"/>
                <w:szCs w:val="20"/>
                <w:lang w:val="uk-UA"/>
              </w:rPr>
              <w:t xml:space="preserve"> Соціальни</w:t>
            </w:r>
            <w:r w:rsidR="0018060D">
              <w:rPr>
                <w:b/>
                <w:sz w:val="20"/>
                <w:szCs w:val="20"/>
                <w:lang w:val="uk-UA"/>
              </w:rPr>
              <w:t xml:space="preserve">й захист  учасників бойових дій </w:t>
            </w:r>
            <w:r w:rsidR="000E77B8" w:rsidRPr="00AD1E93">
              <w:rPr>
                <w:b/>
                <w:sz w:val="20"/>
                <w:szCs w:val="20"/>
                <w:lang w:val="uk-UA"/>
              </w:rPr>
              <w:t xml:space="preserve"> та членів їх сімей</w:t>
            </w:r>
          </w:p>
        </w:tc>
      </w:tr>
      <w:tr w:rsidR="0033510C" w:rsidRPr="000972B4" w14:paraId="23F8DC80" w14:textId="77777777" w:rsidTr="00D36F22">
        <w:trPr>
          <w:gridAfter w:val="1"/>
          <w:wAfter w:w="236" w:type="dxa"/>
        </w:trPr>
        <w:tc>
          <w:tcPr>
            <w:tcW w:w="15304" w:type="dxa"/>
            <w:gridSpan w:val="10"/>
            <w:shd w:val="clear" w:color="auto" w:fill="auto"/>
          </w:tcPr>
          <w:p w14:paraId="048CADEC" w14:textId="0270A9E4" w:rsidR="0033510C" w:rsidRPr="00AD1E93" w:rsidRDefault="000E77B8" w:rsidP="0018060D">
            <w:pPr>
              <w:contextualSpacing/>
              <w:jc w:val="center"/>
              <w:rPr>
                <w:b/>
                <w:sz w:val="20"/>
                <w:szCs w:val="20"/>
                <w:lang w:val="uk-UA"/>
              </w:rPr>
            </w:pPr>
            <w:r w:rsidRPr="00AD1E93">
              <w:rPr>
                <w:b/>
                <w:bCs/>
                <w:sz w:val="20"/>
                <w:szCs w:val="20"/>
                <w:lang w:val="uk-UA"/>
              </w:rPr>
              <w:t>Завдання 1. Соціальна підтримка учасників бойових дій</w:t>
            </w:r>
            <w:r w:rsidR="0018060D">
              <w:rPr>
                <w:b/>
                <w:bCs/>
                <w:sz w:val="20"/>
                <w:szCs w:val="20"/>
                <w:lang w:val="uk-UA"/>
              </w:rPr>
              <w:t xml:space="preserve"> </w:t>
            </w:r>
            <w:r w:rsidRPr="00AD1E93">
              <w:rPr>
                <w:b/>
                <w:bCs/>
                <w:sz w:val="20"/>
                <w:szCs w:val="20"/>
                <w:lang w:val="uk-UA"/>
              </w:rPr>
              <w:t xml:space="preserve"> та членів їх сімей</w:t>
            </w:r>
          </w:p>
        </w:tc>
      </w:tr>
      <w:tr w:rsidR="00FA3F48" w:rsidRPr="002365D8" w14:paraId="53064E25" w14:textId="77777777" w:rsidTr="006D39C6">
        <w:trPr>
          <w:gridAfter w:val="1"/>
          <w:wAfter w:w="236" w:type="dxa"/>
          <w:trHeight w:val="2565"/>
        </w:trPr>
        <w:tc>
          <w:tcPr>
            <w:tcW w:w="668" w:type="dxa"/>
            <w:shd w:val="clear" w:color="auto" w:fill="auto"/>
          </w:tcPr>
          <w:p w14:paraId="1D2FE2F5" w14:textId="77777777" w:rsidR="00FA3F48" w:rsidRPr="00AD1E93" w:rsidRDefault="00FA3F48" w:rsidP="00FA3F48">
            <w:pPr>
              <w:spacing w:line="216" w:lineRule="auto"/>
              <w:jc w:val="both"/>
              <w:rPr>
                <w:sz w:val="20"/>
                <w:szCs w:val="20"/>
                <w:lang w:val="uk-UA"/>
              </w:rPr>
            </w:pPr>
            <w:r w:rsidRPr="00AD1E93">
              <w:rPr>
                <w:sz w:val="20"/>
                <w:szCs w:val="20"/>
                <w:lang w:val="uk-UA"/>
              </w:rPr>
              <w:t>1.1.</w:t>
            </w:r>
          </w:p>
        </w:tc>
        <w:tc>
          <w:tcPr>
            <w:tcW w:w="2232" w:type="dxa"/>
            <w:shd w:val="clear" w:color="auto" w:fill="auto"/>
          </w:tcPr>
          <w:p w14:paraId="51229D48" w14:textId="763FF1F2" w:rsidR="00FA3F48" w:rsidRPr="00AD1E93" w:rsidRDefault="00AD1E93" w:rsidP="00774C54">
            <w:pPr>
              <w:jc w:val="both"/>
              <w:rPr>
                <w:sz w:val="20"/>
                <w:szCs w:val="20"/>
                <w:lang w:val="uk-UA"/>
              </w:rPr>
            </w:pPr>
            <w:r w:rsidRPr="00AD1E93">
              <w:rPr>
                <w:color w:val="000000"/>
                <w:sz w:val="20"/>
                <w:szCs w:val="20"/>
                <w:lang w:val="uk-UA"/>
              </w:rPr>
              <w:t>Надання  матеріальної допомоги учасникам бойових дій</w:t>
            </w:r>
            <w:r w:rsidR="00E86463">
              <w:rPr>
                <w:color w:val="000000"/>
                <w:sz w:val="20"/>
                <w:szCs w:val="20"/>
                <w:lang w:val="uk-UA"/>
              </w:rPr>
              <w:t>;особам</w:t>
            </w:r>
            <w:r w:rsidRPr="00AD1E93">
              <w:rPr>
                <w:color w:val="000000"/>
                <w:sz w:val="20"/>
                <w:szCs w:val="20"/>
                <w:lang w:val="uk-UA"/>
              </w:rPr>
              <w:t>, які брали  і беруть безпосередню участь у бойових діях,</w:t>
            </w:r>
            <w:r w:rsidR="000356F1">
              <w:rPr>
                <w:color w:val="000000"/>
                <w:sz w:val="20"/>
                <w:szCs w:val="20"/>
                <w:lang w:val="uk-UA"/>
              </w:rPr>
              <w:t xml:space="preserve"> </w:t>
            </w:r>
            <w:r w:rsidRPr="00AD1E93">
              <w:rPr>
                <w:color w:val="000000"/>
                <w:sz w:val="20"/>
                <w:szCs w:val="20"/>
                <w:lang w:val="uk-UA"/>
              </w:rPr>
              <w:t>здійсненн</w:t>
            </w:r>
            <w:r w:rsidR="000356F1">
              <w:rPr>
                <w:color w:val="000000"/>
                <w:sz w:val="20"/>
                <w:szCs w:val="20"/>
                <w:lang w:val="uk-UA"/>
              </w:rPr>
              <w:t>і</w:t>
            </w:r>
            <w:r w:rsidRPr="00AD1E93">
              <w:rPr>
                <w:color w:val="000000"/>
                <w:sz w:val="20"/>
                <w:szCs w:val="20"/>
                <w:lang w:val="uk-UA"/>
              </w:rPr>
              <w:t xml:space="preserve">  відсічі і стримуванн</w:t>
            </w:r>
            <w:r w:rsidR="000356F1">
              <w:rPr>
                <w:color w:val="000000"/>
                <w:sz w:val="20"/>
                <w:szCs w:val="20"/>
                <w:lang w:val="uk-UA"/>
              </w:rPr>
              <w:t>і</w:t>
            </w:r>
            <w:r w:rsidRPr="00AD1E93">
              <w:rPr>
                <w:color w:val="000000"/>
                <w:sz w:val="20"/>
                <w:szCs w:val="20"/>
                <w:lang w:val="uk-UA"/>
              </w:rPr>
              <w:t xml:space="preserve"> збройної агресії Російської Федерації проти України, починаючи з 20.02.2014 року.</w:t>
            </w:r>
          </w:p>
        </w:tc>
        <w:tc>
          <w:tcPr>
            <w:tcW w:w="980" w:type="dxa"/>
            <w:shd w:val="clear" w:color="auto" w:fill="auto"/>
          </w:tcPr>
          <w:p w14:paraId="37F8A98D" w14:textId="196DBB03" w:rsidR="00FA3F48" w:rsidRPr="00AD1E93" w:rsidRDefault="00FA3F48" w:rsidP="00FA3F48">
            <w:pPr>
              <w:jc w:val="center"/>
              <w:rPr>
                <w:sz w:val="20"/>
                <w:szCs w:val="20"/>
              </w:rPr>
            </w:pPr>
            <w:r w:rsidRPr="00AD1E93">
              <w:rPr>
                <w:bCs/>
                <w:color w:val="000000"/>
                <w:sz w:val="20"/>
                <w:szCs w:val="20"/>
                <w:lang w:val="uk-UA"/>
              </w:rPr>
              <w:t>2023-2025 роки</w:t>
            </w:r>
          </w:p>
        </w:tc>
        <w:tc>
          <w:tcPr>
            <w:tcW w:w="2797" w:type="dxa"/>
          </w:tcPr>
          <w:p w14:paraId="598D4A42" w14:textId="4A00E3AC" w:rsidR="00FA3F48" w:rsidRPr="00AD1E93" w:rsidRDefault="00FA3F48" w:rsidP="00FA3F48">
            <w:pPr>
              <w:contextualSpacing/>
              <w:jc w:val="both"/>
              <w:rPr>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1C669D1F" w14:textId="27E2D0BA" w:rsidR="00FA3F48" w:rsidRPr="00AD1E93" w:rsidRDefault="00FA3F48" w:rsidP="00FA3F48">
            <w:pPr>
              <w:spacing w:line="216" w:lineRule="auto"/>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27A66B41" w14:textId="0A641259" w:rsidR="00FA3F48" w:rsidRPr="00D667D1" w:rsidRDefault="00D667D1" w:rsidP="00FA3F48">
            <w:pPr>
              <w:jc w:val="center"/>
              <w:rPr>
                <w:bCs/>
                <w:color w:val="000000"/>
                <w:sz w:val="20"/>
                <w:szCs w:val="20"/>
                <w:lang w:val="uk-UA"/>
              </w:rPr>
            </w:pPr>
            <w:r>
              <w:rPr>
                <w:bCs/>
                <w:color w:val="000000"/>
                <w:sz w:val="20"/>
                <w:szCs w:val="20"/>
                <w:lang w:val="uk-UA"/>
              </w:rPr>
              <w:t>2526,5</w:t>
            </w:r>
          </w:p>
        </w:tc>
        <w:tc>
          <w:tcPr>
            <w:tcW w:w="1120" w:type="dxa"/>
            <w:shd w:val="clear" w:color="auto" w:fill="auto"/>
          </w:tcPr>
          <w:p w14:paraId="366D70E9" w14:textId="1B87A47E" w:rsidR="00FA3F48" w:rsidRPr="00D667D1" w:rsidRDefault="00D667D1" w:rsidP="00FA3F48">
            <w:pPr>
              <w:jc w:val="center"/>
              <w:rPr>
                <w:color w:val="000000"/>
                <w:sz w:val="20"/>
                <w:szCs w:val="20"/>
                <w:lang w:val="uk-UA"/>
              </w:rPr>
            </w:pPr>
            <w:r>
              <w:rPr>
                <w:color w:val="000000"/>
                <w:sz w:val="20"/>
                <w:szCs w:val="20"/>
                <w:lang w:val="uk-UA"/>
              </w:rPr>
              <w:t>776,5</w:t>
            </w:r>
          </w:p>
        </w:tc>
        <w:tc>
          <w:tcPr>
            <w:tcW w:w="1259" w:type="dxa"/>
          </w:tcPr>
          <w:p w14:paraId="1F915B63" w14:textId="44220D48" w:rsidR="00FA3F48" w:rsidRPr="00D667D1" w:rsidRDefault="00D667D1" w:rsidP="00FA3F48">
            <w:pPr>
              <w:jc w:val="center"/>
              <w:rPr>
                <w:color w:val="000000"/>
                <w:sz w:val="20"/>
                <w:szCs w:val="20"/>
                <w:lang w:val="uk-UA"/>
              </w:rPr>
            </w:pPr>
            <w:r>
              <w:rPr>
                <w:color w:val="000000"/>
                <w:sz w:val="20"/>
                <w:szCs w:val="20"/>
                <w:lang w:val="uk-UA"/>
              </w:rPr>
              <w:t>850,0</w:t>
            </w:r>
          </w:p>
        </w:tc>
        <w:tc>
          <w:tcPr>
            <w:tcW w:w="1258" w:type="dxa"/>
          </w:tcPr>
          <w:p w14:paraId="185C6E19" w14:textId="0654C512" w:rsidR="00FA3F48" w:rsidRPr="00D667D1" w:rsidRDefault="00D667D1" w:rsidP="00FA3F48">
            <w:pPr>
              <w:jc w:val="center"/>
              <w:rPr>
                <w:color w:val="000000"/>
                <w:sz w:val="20"/>
                <w:szCs w:val="20"/>
                <w:lang w:val="uk-UA"/>
              </w:rPr>
            </w:pPr>
            <w:r>
              <w:rPr>
                <w:color w:val="000000"/>
                <w:sz w:val="20"/>
                <w:szCs w:val="20"/>
                <w:lang w:val="uk-UA"/>
              </w:rPr>
              <w:t>900,0</w:t>
            </w:r>
          </w:p>
        </w:tc>
        <w:tc>
          <w:tcPr>
            <w:tcW w:w="2444" w:type="dxa"/>
            <w:shd w:val="clear" w:color="auto" w:fill="auto"/>
          </w:tcPr>
          <w:p w14:paraId="2CF87752" w14:textId="3652F383" w:rsidR="00FA3F48" w:rsidRPr="00AD1E93" w:rsidRDefault="00FA3F48" w:rsidP="00D83FA6">
            <w:pPr>
              <w:jc w:val="both"/>
              <w:rPr>
                <w:sz w:val="20"/>
                <w:szCs w:val="20"/>
                <w:lang w:val="uk-UA"/>
              </w:rPr>
            </w:pPr>
            <w:r w:rsidRPr="00AD1E93">
              <w:rPr>
                <w:color w:val="000000"/>
                <w:sz w:val="20"/>
                <w:szCs w:val="20"/>
                <w:lang w:val="uk-UA"/>
              </w:rPr>
              <w:t xml:space="preserve">Посилення соціального захисту  </w:t>
            </w:r>
            <w:r w:rsidR="006E0CC6" w:rsidRPr="00AD1E93">
              <w:rPr>
                <w:color w:val="000000"/>
                <w:sz w:val="20"/>
                <w:szCs w:val="20"/>
                <w:lang w:val="uk-UA"/>
              </w:rPr>
              <w:t>учасник</w:t>
            </w:r>
            <w:r w:rsidR="006E0CC6">
              <w:rPr>
                <w:color w:val="000000"/>
                <w:sz w:val="20"/>
                <w:szCs w:val="20"/>
                <w:lang w:val="uk-UA"/>
              </w:rPr>
              <w:t>ів</w:t>
            </w:r>
            <w:r w:rsidR="006E0CC6" w:rsidRPr="00AD1E93">
              <w:rPr>
                <w:color w:val="000000"/>
                <w:sz w:val="20"/>
                <w:szCs w:val="20"/>
                <w:lang w:val="uk-UA"/>
              </w:rPr>
              <w:t xml:space="preserve"> бойових дій</w:t>
            </w:r>
            <w:r w:rsidR="00D83FA6">
              <w:rPr>
                <w:color w:val="000000"/>
                <w:sz w:val="20"/>
                <w:szCs w:val="20"/>
                <w:lang w:val="uk-UA"/>
              </w:rPr>
              <w:t>;</w:t>
            </w:r>
            <w:r w:rsidR="006E0CC6" w:rsidRPr="00AD1E93">
              <w:rPr>
                <w:color w:val="000000"/>
                <w:sz w:val="20"/>
                <w:szCs w:val="20"/>
                <w:lang w:val="uk-UA"/>
              </w:rPr>
              <w:t xml:space="preserve"> </w:t>
            </w:r>
            <w:r w:rsidR="00E86463">
              <w:rPr>
                <w:color w:val="000000"/>
                <w:sz w:val="20"/>
                <w:szCs w:val="20"/>
                <w:lang w:val="uk-UA"/>
              </w:rPr>
              <w:t xml:space="preserve">осіб, </w:t>
            </w:r>
            <w:r w:rsidR="006E0CC6" w:rsidRPr="00AD1E93">
              <w:rPr>
                <w:color w:val="000000"/>
                <w:sz w:val="20"/>
                <w:szCs w:val="20"/>
                <w:lang w:val="uk-UA"/>
              </w:rPr>
              <w:t>які брали  і беруть безпосередню участь у бойових діях,</w:t>
            </w:r>
            <w:r w:rsidR="006E0CC6">
              <w:rPr>
                <w:color w:val="000000"/>
                <w:sz w:val="20"/>
                <w:szCs w:val="20"/>
                <w:lang w:val="uk-UA"/>
              </w:rPr>
              <w:t xml:space="preserve"> </w:t>
            </w:r>
            <w:r w:rsidR="006E0CC6" w:rsidRPr="00AD1E93">
              <w:rPr>
                <w:color w:val="000000"/>
                <w:sz w:val="20"/>
                <w:szCs w:val="20"/>
                <w:lang w:val="uk-UA"/>
              </w:rPr>
              <w:t>здійсненн</w:t>
            </w:r>
            <w:r w:rsidR="006E0CC6">
              <w:rPr>
                <w:color w:val="000000"/>
                <w:sz w:val="20"/>
                <w:szCs w:val="20"/>
                <w:lang w:val="uk-UA"/>
              </w:rPr>
              <w:t>і</w:t>
            </w:r>
            <w:r w:rsidR="006E0CC6" w:rsidRPr="00AD1E93">
              <w:rPr>
                <w:color w:val="000000"/>
                <w:sz w:val="20"/>
                <w:szCs w:val="20"/>
                <w:lang w:val="uk-UA"/>
              </w:rPr>
              <w:t xml:space="preserve">  відсічі і стримуванн</w:t>
            </w:r>
            <w:r w:rsidR="000356F1">
              <w:rPr>
                <w:color w:val="000000"/>
                <w:sz w:val="20"/>
                <w:szCs w:val="20"/>
                <w:lang w:val="uk-UA"/>
              </w:rPr>
              <w:t>і</w:t>
            </w:r>
            <w:r w:rsidR="006E0CC6" w:rsidRPr="00AD1E93">
              <w:rPr>
                <w:color w:val="000000"/>
                <w:sz w:val="20"/>
                <w:szCs w:val="20"/>
                <w:lang w:val="uk-UA"/>
              </w:rPr>
              <w:t xml:space="preserve"> збройної агресії Російської Федерації проти України</w:t>
            </w:r>
          </w:p>
        </w:tc>
      </w:tr>
      <w:tr w:rsidR="006E0CC6" w:rsidRPr="002365D8" w14:paraId="590D934C" w14:textId="77777777" w:rsidTr="00D36F22">
        <w:trPr>
          <w:gridAfter w:val="1"/>
          <w:wAfter w:w="236" w:type="dxa"/>
        </w:trPr>
        <w:tc>
          <w:tcPr>
            <w:tcW w:w="668" w:type="dxa"/>
            <w:shd w:val="clear" w:color="auto" w:fill="auto"/>
          </w:tcPr>
          <w:p w14:paraId="33F0B49D" w14:textId="77777777" w:rsidR="006E0CC6" w:rsidRPr="00AD1E93" w:rsidRDefault="006E0CC6" w:rsidP="006E0CC6">
            <w:pPr>
              <w:spacing w:line="216" w:lineRule="auto"/>
              <w:jc w:val="both"/>
              <w:rPr>
                <w:sz w:val="20"/>
                <w:szCs w:val="20"/>
                <w:lang w:val="uk-UA"/>
              </w:rPr>
            </w:pPr>
            <w:r w:rsidRPr="00AD1E93">
              <w:rPr>
                <w:sz w:val="20"/>
                <w:szCs w:val="20"/>
                <w:lang w:val="uk-UA"/>
              </w:rPr>
              <w:lastRenderedPageBreak/>
              <w:t>1.2.</w:t>
            </w:r>
            <w:r w:rsidRPr="00AD1E93">
              <w:rPr>
                <w:sz w:val="20"/>
                <w:szCs w:val="20"/>
                <w:lang w:val="en-US"/>
              </w:rPr>
              <w:t> </w:t>
            </w:r>
          </w:p>
        </w:tc>
        <w:tc>
          <w:tcPr>
            <w:tcW w:w="2232" w:type="dxa"/>
            <w:shd w:val="clear" w:color="auto" w:fill="auto"/>
          </w:tcPr>
          <w:p w14:paraId="344DB657" w14:textId="5DF7B0F6" w:rsidR="006E0CC6" w:rsidRPr="00AD1E93" w:rsidRDefault="006E0CC6" w:rsidP="00D83FA6">
            <w:pPr>
              <w:contextualSpacing/>
              <w:jc w:val="both"/>
              <w:rPr>
                <w:sz w:val="20"/>
                <w:szCs w:val="20"/>
                <w:lang w:val="uk-UA"/>
              </w:rPr>
            </w:pPr>
            <w:r w:rsidRPr="006E0CC6">
              <w:rPr>
                <w:color w:val="000000"/>
                <w:sz w:val="20"/>
                <w:szCs w:val="20"/>
                <w:lang w:val="uk-UA"/>
              </w:rPr>
              <w:t>Надання  матеріальної допомоги неповнолітнім дітям загиблих (померлих) учасник</w:t>
            </w:r>
            <w:r w:rsidR="005C6CF3">
              <w:rPr>
                <w:color w:val="000000"/>
                <w:sz w:val="20"/>
                <w:szCs w:val="20"/>
                <w:lang w:val="uk-UA"/>
              </w:rPr>
              <w:t>ів</w:t>
            </w:r>
            <w:r w:rsidRPr="006E0CC6">
              <w:rPr>
                <w:color w:val="000000"/>
                <w:sz w:val="20"/>
                <w:szCs w:val="20"/>
                <w:lang w:val="uk-UA"/>
              </w:rPr>
              <w:t xml:space="preserve"> бойових дій, які брали  безпосередню участь у бойових діях,</w:t>
            </w:r>
            <w:r w:rsidR="000356F1">
              <w:rPr>
                <w:color w:val="000000"/>
                <w:sz w:val="20"/>
                <w:szCs w:val="20"/>
                <w:lang w:val="uk-UA"/>
              </w:rPr>
              <w:t xml:space="preserve"> </w:t>
            </w:r>
            <w:r w:rsidRPr="006E0CC6">
              <w:rPr>
                <w:color w:val="000000"/>
                <w:sz w:val="20"/>
                <w:szCs w:val="20"/>
                <w:lang w:val="uk-UA"/>
              </w:rPr>
              <w:t>здійснення  відсічі і стримуванн</w:t>
            </w:r>
            <w:r w:rsidR="000356F1">
              <w:rPr>
                <w:color w:val="000000"/>
                <w:sz w:val="20"/>
                <w:szCs w:val="20"/>
                <w:lang w:val="uk-UA"/>
              </w:rPr>
              <w:t>і</w:t>
            </w:r>
            <w:r w:rsidRPr="006E0CC6">
              <w:rPr>
                <w:color w:val="000000"/>
                <w:sz w:val="20"/>
                <w:szCs w:val="20"/>
                <w:lang w:val="uk-UA"/>
              </w:rPr>
              <w:t xml:space="preserve"> збройної агресії Російської Федерації проти України, починаючи з 20.02.2014 року.</w:t>
            </w:r>
          </w:p>
        </w:tc>
        <w:tc>
          <w:tcPr>
            <w:tcW w:w="980" w:type="dxa"/>
            <w:shd w:val="clear" w:color="auto" w:fill="auto"/>
          </w:tcPr>
          <w:p w14:paraId="2458F023" w14:textId="160D90D8" w:rsidR="006E0CC6" w:rsidRPr="00AD1E93" w:rsidRDefault="006E0CC6" w:rsidP="006E0CC6">
            <w:pPr>
              <w:jc w:val="center"/>
              <w:rPr>
                <w:sz w:val="20"/>
                <w:szCs w:val="20"/>
              </w:rPr>
            </w:pPr>
            <w:r w:rsidRPr="00AD1E93">
              <w:rPr>
                <w:bCs/>
                <w:color w:val="000000"/>
                <w:sz w:val="20"/>
                <w:szCs w:val="20"/>
                <w:lang w:val="uk-UA"/>
              </w:rPr>
              <w:t>2023-2025 роки</w:t>
            </w:r>
          </w:p>
        </w:tc>
        <w:tc>
          <w:tcPr>
            <w:tcW w:w="2797" w:type="dxa"/>
          </w:tcPr>
          <w:p w14:paraId="030141F7" w14:textId="6E79B92E" w:rsidR="006E0CC6" w:rsidRPr="00AD1E93" w:rsidRDefault="006E0CC6" w:rsidP="006E0CC6">
            <w:pPr>
              <w:contextualSpacing/>
              <w:jc w:val="both"/>
              <w:rPr>
                <w:bCs/>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624C4CA3" w14:textId="04583B24" w:rsidR="006E0CC6" w:rsidRPr="00AD1E93" w:rsidRDefault="006E0CC6" w:rsidP="006E0CC6">
            <w:pPr>
              <w:spacing w:line="216" w:lineRule="auto"/>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2424F3FE" w14:textId="7A52940C" w:rsidR="006E0CC6" w:rsidRPr="00D667D1" w:rsidRDefault="00D667D1" w:rsidP="006E0CC6">
            <w:pPr>
              <w:jc w:val="center"/>
              <w:rPr>
                <w:bCs/>
                <w:color w:val="000000"/>
                <w:sz w:val="20"/>
                <w:szCs w:val="20"/>
                <w:lang w:val="uk-UA"/>
              </w:rPr>
            </w:pPr>
            <w:r>
              <w:rPr>
                <w:bCs/>
                <w:color w:val="000000"/>
                <w:sz w:val="20"/>
                <w:szCs w:val="20"/>
                <w:lang w:val="uk-UA"/>
              </w:rPr>
              <w:t>720,0</w:t>
            </w:r>
          </w:p>
        </w:tc>
        <w:tc>
          <w:tcPr>
            <w:tcW w:w="1120" w:type="dxa"/>
            <w:shd w:val="clear" w:color="auto" w:fill="auto"/>
          </w:tcPr>
          <w:p w14:paraId="38B11B89" w14:textId="5104255F" w:rsidR="006E0CC6" w:rsidRPr="00D667D1" w:rsidRDefault="00D667D1" w:rsidP="006E0CC6">
            <w:pPr>
              <w:jc w:val="center"/>
              <w:rPr>
                <w:color w:val="000000"/>
                <w:sz w:val="20"/>
                <w:szCs w:val="20"/>
                <w:lang w:val="uk-UA"/>
              </w:rPr>
            </w:pPr>
            <w:r>
              <w:rPr>
                <w:color w:val="000000"/>
                <w:sz w:val="20"/>
                <w:szCs w:val="20"/>
                <w:lang w:val="uk-UA"/>
              </w:rPr>
              <w:t>216,0</w:t>
            </w:r>
          </w:p>
        </w:tc>
        <w:tc>
          <w:tcPr>
            <w:tcW w:w="1259" w:type="dxa"/>
          </w:tcPr>
          <w:p w14:paraId="7D7A1C73" w14:textId="1508F134" w:rsidR="006E0CC6" w:rsidRPr="00D667D1" w:rsidRDefault="00D667D1" w:rsidP="006E0CC6">
            <w:pPr>
              <w:jc w:val="center"/>
              <w:rPr>
                <w:color w:val="000000"/>
                <w:sz w:val="20"/>
                <w:szCs w:val="20"/>
                <w:lang w:val="uk-UA"/>
              </w:rPr>
            </w:pPr>
            <w:r>
              <w:rPr>
                <w:color w:val="000000"/>
                <w:sz w:val="20"/>
                <w:szCs w:val="20"/>
                <w:lang w:val="uk-UA"/>
              </w:rPr>
              <w:t>252,0</w:t>
            </w:r>
          </w:p>
        </w:tc>
        <w:tc>
          <w:tcPr>
            <w:tcW w:w="1258" w:type="dxa"/>
          </w:tcPr>
          <w:p w14:paraId="28F0A7FA" w14:textId="5D8B84B5" w:rsidR="006E0CC6" w:rsidRPr="00D667D1" w:rsidRDefault="00D667D1" w:rsidP="006E0CC6">
            <w:pPr>
              <w:jc w:val="center"/>
              <w:rPr>
                <w:color w:val="000000"/>
                <w:sz w:val="20"/>
                <w:szCs w:val="20"/>
                <w:lang w:val="uk-UA"/>
              </w:rPr>
            </w:pPr>
            <w:r>
              <w:rPr>
                <w:color w:val="000000"/>
                <w:sz w:val="20"/>
                <w:szCs w:val="20"/>
                <w:lang w:val="uk-UA"/>
              </w:rPr>
              <w:t>252,0</w:t>
            </w:r>
          </w:p>
        </w:tc>
        <w:tc>
          <w:tcPr>
            <w:tcW w:w="2444" w:type="dxa"/>
            <w:shd w:val="clear" w:color="auto" w:fill="auto"/>
          </w:tcPr>
          <w:p w14:paraId="3368DDB1" w14:textId="35E8820E" w:rsidR="006E0CC6" w:rsidRPr="00AD1E93" w:rsidRDefault="006E0CC6" w:rsidP="00D83FA6">
            <w:pPr>
              <w:jc w:val="both"/>
              <w:rPr>
                <w:sz w:val="20"/>
                <w:szCs w:val="20"/>
                <w:lang w:val="uk-UA"/>
              </w:rPr>
            </w:pPr>
            <w:r w:rsidRPr="00AD1E93">
              <w:rPr>
                <w:color w:val="000000"/>
                <w:sz w:val="20"/>
                <w:szCs w:val="20"/>
                <w:lang w:val="uk-UA"/>
              </w:rPr>
              <w:t xml:space="preserve">Посилення соціального захисту </w:t>
            </w:r>
            <w:r w:rsidRPr="00191138">
              <w:rPr>
                <w:sz w:val="20"/>
                <w:szCs w:val="20"/>
                <w:lang w:val="uk-UA"/>
              </w:rPr>
              <w:t xml:space="preserve">неповнолітніх дітей загиблих (померлих) </w:t>
            </w:r>
            <w:r w:rsidRPr="006E0CC6">
              <w:rPr>
                <w:color w:val="000000"/>
                <w:sz w:val="20"/>
                <w:szCs w:val="20"/>
                <w:lang w:val="uk-UA"/>
              </w:rPr>
              <w:t>) учасник</w:t>
            </w:r>
            <w:r>
              <w:rPr>
                <w:color w:val="000000"/>
                <w:sz w:val="20"/>
                <w:szCs w:val="20"/>
                <w:lang w:val="uk-UA"/>
              </w:rPr>
              <w:t>ів</w:t>
            </w:r>
            <w:r w:rsidRPr="006E0CC6">
              <w:rPr>
                <w:color w:val="000000"/>
                <w:sz w:val="20"/>
                <w:szCs w:val="20"/>
                <w:lang w:val="uk-UA"/>
              </w:rPr>
              <w:t xml:space="preserve"> бойових дій,  які брали  безпосередню участь у бойових діях,</w:t>
            </w:r>
            <w:r w:rsidR="000356F1">
              <w:rPr>
                <w:color w:val="000000"/>
                <w:sz w:val="20"/>
                <w:szCs w:val="20"/>
                <w:lang w:val="uk-UA"/>
              </w:rPr>
              <w:t xml:space="preserve"> </w:t>
            </w:r>
            <w:r w:rsidRPr="006E0CC6">
              <w:rPr>
                <w:color w:val="000000"/>
                <w:sz w:val="20"/>
                <w:szCs w:val="20"/>
                <w:lang w:val="uk-UA"/>
              </w:rPr>
              <w:t>здійсненн</w:t>
            </w:r>
            <w:r>
              <w:rPr>
                <w:color w:val="000000"/>
                <w:sz w:val="20"/>
                <w:szCs w:val="20"/>
                <w:lang w:val="uk-UA"/>
              </w:rPr>
              <w:t>і</w:t>
            </w:r>
            <w:r w:rsidRPr="006E0CC6">
              <w:rPr>
                <w:color w:val="000000"/>
                <w:sz w:val="20"/>
                <w:szCs w:val="20"/>
                <w:lang w:val="uk-UA"/>
              </w:rPr>
              <w:t xml:space="preserve">  відсічі і стримуванн</w:t>
            </w:r>
            <w:r w:rsidR="000356F1">
              <w:rPr>
                <w:color w:val="000000"/>
                <w:sz w:val="20"/>
                <w:szCs w:val="20"/>
                <w:lang w:val="uk-UA"/>
              </w:rPr>
              <w:t>і</w:t>
            </w:r>
            <w:r w:rsidRPr="006E0CC6">
              <w:rPr>
                <w:color w:val="000000"/>
                <w:sz w:val="20"/>
                <w:szCs w:val="20"/>
                <w:lang w:val="uk-UA"/>
              </w:rPr>
              <w:t xml:space="preserve"> збройної агресії Російської Федерації проти України,</w:t>
            </w:r>
          </w:p>
        </w:tc>
      </w:tr>
      <w:tr w:rsidR="00E07540" w:rsidRPr="00AD1E93" w14:paraId="2DFB8E11" w14:textId="77777777" w:rsidTr="00AA64BE">
        <w:trPr>
          <w:gridAfter w:val="1"/>
          <w:wAfter w:w="236" w:type="dxa"/>
          <w:trHeight w:val="3354"/>
        </w:trPr>
        <w:tc>
          <w:tcPr>
            <w:tcW w:w="668" w:type="dxa"/>
            <w:shd w:val="clear" w:color="auto" w:fill="auto"/>
          </w:tcPr>
          <w:p w14:paraId="78D8B172" w14:textId="77777777" w:rsidR="00E07540" w:rsidRPr="00AD1E93" w:rsidRDefault="00E07540" w:rsidP="00E07540">
            <w:pPr>
              <w:spacing w:line="216" w:lineRule="auto"/>
              <w:jc w:val="both"/>
              <w:rPr>
                <w:sz w:val="20"/>
                <w:szCs w:val="20"/>
                <w:lang w:val="uk-UA"/>
              </w:rPr>
            </w:pPr>
            <w:r w:rsidRPr="00AD1E93">
              <w:rPr>
                <w:sz w:val="20"/>
                <w:szCs w:val="20"/>
                <w:lang w:val="uk-UA"/>
              </w:rPr>
              <w:t>1.3. </w:t>
            </w:r>
          </w:p>
        </w:tc>
        <w:tc>
          <w:tcPr>
            <w:tcW w:w="2232" w:type="dxa"/>
            <w:shd w:val="clear" w:color="auto" w:fill="auto"/>
          </w:tcPr>
          <w:p w14:paraId="50875EDE" w14:textId="04439CAE" w:rsidR="00774C54" w:rsidRPr="00774C54" w:rsidRDefault="00E07540" w:rsidP="00AA64BE">
            <w:pPr>
              <w:pStyle w:val="af6"/>
              <w:tabs>
                <w:tab w:val="left" w:pos="0"/>
              </w:tabs>
              <w:ind w:left="0"/>
              <w:jc w:val="both"/>
              <w:rPr>
                <w:color w:val="000000"/>
                <w:sz w:val="20"/>
                <w:szCs w:val="20"/>
                <w:lang w:val="uk-UA"/>
              </w:rPr>
            </w:pPr>
            <w:r w:rsidRPr="00AD1E93">
              <w:rPr>
                <w:sz w:val="20"/>
                <w:szCs w:val="20"/>
                <w:lang w:val="uk-UA"/>
              </w:rPr>
              <w:t xml:space="preserve">Надання матеріальної </w:t>
            </w:r>
            <w:r w:rsidR="00774C54">
              <w:rPr>
                <w:sz w:val="20"/>
                <w:szCs w:val="20"/>
                <w:lang w:val="uk-UA"/>
              </w:rPr>
              <w:t>допомоги</w:t>
            </w:r>
            <w:r w:rsidRPr="00AD1E93">
              <w:rPr>
                <w:sz w:val="20"/>
                <w:szCs w:val="20"/>
                <w:lang w:val="uk-UA"/>
              </w:rPr>
              <w:t xml:space="preserve"> сім’</w:t>
            </w:r>
            <w:r w:rsidRPr="00774C54">
              <w:rPr>
                <w:sz w:val="20"/>
                <w:szCs w:val="20"/>
                <w:lang w:val="uk-UA"/>
              </w:rPr>
              <w:t>ям військовополонених</w:t>
            </w:r>
            <w:r w:rsidR="00774C54" w:rsidRPr="00774C54">
              <w:rPr>
                <w:b/>
                <w:color w:val="000000"/>
                <w:lang w:val="uk-UA"/>
              </w:rPr>
              <w:t xml:space="preserve"> </w:t>
            </w:r>
            <w:r w:rsidR="00774C54" w:rsidRPr="00774C54">
              <w:rPr>
                <w:color w:val="000000"/>
                <w:sz w:val="20"/>
                <w:szCs w:val="20"/>
                <w:lang w:val="uk-UA"/>
              </w:rPr>
              <w:t>учасників бойових дій</w:t>
            </w:r>
            <w:r w:rsidR="001E3C1C">
              <w:rPr>
                <w:color w:val="000000"/>
                <w:sz w:val="20"/>
                <w:szCs w:val="20"/>
                <w:lang w:val="uk-UA"/>
              </w:rPr>
              <w:t xml:space="preserve"> та </w:t>
            </w:r>
            <w:r w:rsidR="00774C54" w:rsidRPr="00774C54">
              <w:rPr>
                <w:color w:val="000000"/>
                <w:sz w:val="20"/>
                <w:szCs w:val="20"/>
                <w:lang w:val="uk-UA"/>
              </w:rPr>
              <w:t xml:space="preserve"> осіб, які брали  безпосередню участь у бойових діях, здійсненні заходів  з національної безпеки і оборони, відсічі і стримування збройної агресії </w:t>
            </w:r>
            <w:r w:rsidR="00F15B9A">
              <w:rPr>
                <w:color w:val="000000"/>
                <w:sz w:val="20"/>
                <w:szCs w:val="20"/>
                <w:lang w:val="uk-UA"/>
              </w:rPr>
              <w:t>Р</w:t>
            </w:r>
            <w:r w:rsidR="00774C54" w:rsidRPr="00774C54">
              <w:rPr>
                <w:color w:val="000000"/>
                <w:sz w:val="20"/>
                <w:szCs w:val="20"/>
                <w:lang w:val="uk-UA"/>
              </w:rPr>
              <w:t xml:space="preserve">осійської </w:t>
            </w:r>
            <w:r w:rsidR="00F15B9A">
              <w:rPr>
                <w:color w:val="000000"/>
                <w:sz w:val="20"/>
                <w:szCs w:val="20"/>
                <w:lang w:val="uk-UA"/>
              </w:rPr>
              <w:t>Ф</w:t>
            </w:r>
            <w:bookmarkStart w:id="0" w:name="_GoBack"/>
            <w:bookmarkEnd w:id="0"/>
            <w:r w:rsidR="00774C54" w:rsidRPr="00774C54">
              <w:rPr>
                <w:color w:val="000000"/>
                <w:sz w:val="20"/>
                <w:szCs w:val="20"/>
                <w:lang w:val="uk-UA"/>
              </w:rPr>
              <w:t>едерації проти України, починаючи з 20.02.2014 року.</w:t>
            </w:r>
          </w:p>
          <w:p w14:paraId="2C1C5B0D" w14:textId="05180F48" w:rsidR="00E07540" w:rsidRPr="00AD1E93" w:rsidRDefault="00E07540" w:rsidP="00E07540">
            <w:pPr>
              <w:contextualSpacing/>
              <w:jc w:val="both"/>
              <w:rPr>
                <w:sz w:val="20"/>
                <w:szCs w:val="20"/>
                <w:lang w:val="uk-UA"/>
              </w:rPr>
            </w:pPr>
          </w:p>
        </w:tc>
        <w:tc>
          <w:tcPr>
            <w:tcW w:w="980" w:type="dxa"/>
            <w:shd w:val="clear" w:color="auto" w:fill="auto"/>
          </w:tcPr>
          <w:p w14:paraId="56DDC648" w14:textId="303FD999" w:rsidR="00E07540" w:rsidRPr="00AD1E93" w:rsidRDefault="00E07540" w:rsidP="00E07540">
            <w:pPr>
              <w:jc w:val="center"/>
              <w:rPr>
                <w:sz w:val="20"/>
                <w:szCs w:val="20"/>
              </w:rPr>
            </w:pPr>
            <w:r w:rsidRPr="00AD1E93">
              <w:rPr>
                <w:bCs/>
                <w:color w:val="000000"/>
                <w:sz w:val="20"/>
                <w:szCs w:val="20"/>
                <w:lang w:val="uk-UA"/>
              </w:rPr>
              <w:t>2023-2025 роки</w:t>
            </w:r>
          </w:p>
        </w:tc>
        <w:tc>
          <w:tcPr>
            <w:tcW w:w="2797" w:type="dxa"/>
          </w:tcPr>
          <w:p w14:paraId="150C99B7" w14:textId="31561FEB" w:rsidR="00E07540" w:rsidRPr="00AD1E93" w:rsidRDefault="00E07540" w:rsidP="00E07540">
            <w:pPr>
              <w:contextualSpacing/>
              <w:jc w:val="both"/>
              <w:rPr>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1F71C7FE" w14:textId="0F4D9BE8" w:rsidR="00E07540" w:rsidRPr="00AD1E93" w:rsidRDefault="00E07540" w:rsidP="00E07540">
            <w:pPr>
              <w:spacing w:line="216" w:lineRule="auto"/>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6B120BD3" w14:textId="15406E9D" w:rsidR="00E07540" w:rsidRPr="00AD1E93" w:rsidRDefault="00A8531B" w:rsidP="00E07540">
            <w:pPr>
              <w:spacing w:line="216" w:lineRule="auto"/>
              <w:ind w:right="-108" w:hanging="107"/>
              <w:jc w:val="center"/>
              <w:rPr>
                <w:sz w:val="20"/>
                <w:szCs w:val="20"/>
                <w:lang w:val="uk-UA"/>
              </w:rPr>
            </w:pPr>
            <w:r>
              <w:rPr>
                <w:sz w:val="20"/>
                <w:szCs w:val="20"/>
                <w:lang w:val="uk-UA"/>
              </w:rPr>
              <w:t>50,0</w:t>
            </w:r>
          </w:p>
        </w:tc>
        <w:tc>
          <w:tcPr>
            <w:tcW w:w="1120" w:type="dxa"/>
            <w:shd w:val="clear" w:color="auto" w:fill="auto"/>
          </w:tcPr>
          <w:p w14:paraId="2E5C9278" w14:textId="09143F01" w:rsidR="00E07540" w:rsidRPr="00AD1E93" w:rsidRDefault="00A8531B" w:rsidP="00E07540">
            <w:pPr>
              <w:spacing w:line="216" w:lineRule="auto"/>
              <w:ind w:right="-108" w:hanging="108"/>
              <w:jc w:val="center"/>
              <w:rPr>
                <w:sz w:val="20"/>
                <w:szCs w:val="20"/>
                <w:lang w:val="uk-UA"/>
              </w:rPr>
            </w:pPr>
            <w:r>
              <w:rPr>
                <w:sz w:val="20"/>
                <w:szCs w:val="20"/>
                <w:lang w:val="uk-UA"/>
              </w:rPr>
              <w:t>50,0</w:t>
            </w:r>
          </w:p>
        </w:tc>
        <w:tc>
          <w:tcPr>
            <w:tcW w:w="1259" w:type="dxa"/>
          </w:tcPr>
          <w:p w14:paraId="306BBFF7" w14:textId="7E51122F" w:rsidR="00E07540" w:rsidRPr="00AD1E93" w:rsidRDefault="00E07540" w:rsidP="00E07540">
            <w:pPr>
              <w:ind w:right="-167" w:hanging="108"/>
              <w:jc w:val="center"/>
              <w:rPr>
                <w:sz w:val="20"/>
                <w:szCs w:val="20"/>
              </w:rPr>
            </w:pPr>
          </w:p>
        </w:tc>
        <w:tc>
          <w:tcPr>
            <w:tcW w:w="1258" w:type="dxa"/>
          </w:tcPr>
          <w:p w14:paraId="0220BB9C" w14:textId="4A8C95A9" w:rsidR="00E07540" w:rsidRPr="00AD1E93" w:rsidRDefault="00E07540" w:rsidP="00E07540">
            <w:pPr>
              <w:ind w:right="-167" w:hanging="108"/>
              <w:jc w:val="center"/>
              <w:rPr>
                <w:sz w:val="20"/>
                <w:szCs w:val="20"/>
              </w:rPr>
            </w:pPr>
          </w:p>
        </w:tc>
        <w:tc>
          <w:tcPr>
            <w:tcW w:w="2444" w:type="dxa"/>
            <w:shd w:val="clear" w:color="auto" w:fill="auto"/>
          </w:tcPr>
          <w:p w14:paraId="3CCA0A57" w14:textId="5439BB75" w:rsidR="00E07540" w:rsidRPr="00AD1E93" w:rsidRDefault="00FA3F48" w:rsidP="00E07540">
            <w:pPr>
              <w:jc w:val="both"/>
              <w:rPr>
                <w:sz w:val="20"/>
                <w:szCs w:val="20"/>
                <w:lang w:val="uk-UA"/>
              </w:rPr>
            </w:pPr>
            <w:r w:rsidRPr="00AD1E93">
              <w:rPr>
                <w:color w:val="000000"/>
                <w:sz w:val="20"/>
                <w:szCs w:val="20"/>
                <w:lang w:val="uk-UA"/>
              </w:rPr>
              <w:t xml:space="preserve">Посилення соціального захисту </w:t>
            </w:r>
            <w:r w:rsidR="00E07540" w:rsidRPr="00AD1E93">
              <w:rPr>
                <w:sz w:val="20"/>
                <w:szCs w:val="20"/>
              </w:rPr>
              <w:t>сімей військовополонених</w:t>
            </w:r>
          </w:p>
        </w:tc>
      </w:tr>
      <w:tr w:rsidR="006E0CC6" w:rsidRPr="00AD1E93" w14:paraId="25F20061" w14:textId="77777777" w:rsidTr="00D36F22">
        <w:trPr>
          <w:gridAfter w:val="1"/>
          <w:wAfter w:w="236" w:type="dxa"/>
        </w:trPr>
        <w:tc>
          <w:tcPr>
            <w:tcW w:w="668" w:type="dxa"/>
            <w:shd w:val="clear" w:color="auto" w:fill="auto"/>
          </w:tcPr>
          <w:p w14:paraId="2685E038" w14:textId="566D04B6" w:rsidR="006E0CC6" w:rsidRPr="00AD1E93" w:rsidRDefault="006E0CC6" w:rsidP="006E0CC6">
            <w:pPr>
              <w:spacing w:line="216" w:lineRule="auto"/>
              <w:jc w:val="both"/>
              <w:rPr>
                <w:sz w:val="20"/>
                <w:szCs w:val="20"/>
                <w:lang w:val="uk-UA"/>
              </w:rPr>
            </w:pPr>
            <w:r w:rsidRPr="00AD1E93">
              <w:rPr>
                <w:sz w:val="20"/>
                <w:szCs w:val="20"/>
                <w:lang w:val="uk-UA"/>
              </w:rPr>
              <w:t>1.4. </w:t>
            </w:r>
          </w:p>
        </w:tc>
        <w:tc>
          <w:tcPr>
            <w:tcW w:w="2232" w:type="dxa"/>
            <w:shd w:val="clear" w:color="auto" w:fill="auto"/>
          </w:tcPr>
          <w:p w14:paraId="78F7871A" w14:textId="31520049" w:rsidR="006E0CC6" w:rsidRPr="00AD1E93" w:rsidRDefault="00A8531B" w:rsidP="000356F1">
            <w:pPr>
              <w:contextualSpacing/>
              <w:jc w:val="both"/>
              <w:rPr>
                <w:sz w:val="20"/>
                <w:szCs w:val="20"/>
                <w:lang w:val="uk-UA"/>
              </w:rPr>
            </w:pPr>
            <w:r w:rsidRPr="00A8531B">
              <w:rPr>
                <w:color w:val="000000"/>
                <w:sz w:val="20"/>
                <w:szCs w:val="20"/>
                <w:lang w:val="uk-UA"/>
              </w:rPr>
              <w:t>Проведення інформаційно-роз’яснювальної роботи щодо соціальних гарантій для учасників бойових дій, осіб, які брали  і беруть безпосередню участь у бойових діях</w:t>
            </w:r>
            <w:r>
              <w:rPr>
                <w:color w:val="000000"/>
                <w:sz w:val="20"/>
                <w:szCs w:val="20"/>
                <w:lang w:val="uk-UA"/>
              </w:rPr>
              <w:t xml:space="preserve"> </w:t>
            </w:r>
            <w:r w:rsidRPr="00A8531B">
              <w:rPr>
                <w:color w:val="000000"/>
                <w:sz w:val="20"/>
                <w:szCs w:val="20"/>
                <w:lang w:val="uk-UA"/>
              </w:rPr>
              <w:t>,здійсн</w:t>
            </w:r>
            <w:r w:rsidRPr="000356F1">
              <w:rPr>
                <w:sz w:val="20"/>
                <w:szCs w:val="20"/>
                <w:lang w:val="uk-UA"/>
              </w:rPr>
              <w:t xml:space="preserve">енні </w:t>
            </w:r>
            <w:r w:rsidRPr="00A8531B">
              <w:rPr>
                <w:color w:val="000000"/>
                <w:sz w:val="20"/>
                <w:szCs w:val="20"/>
                <w:lang w:val="uk-UA"/>
              </w:rPr>
              <w:t xml:space="preserve"> відсічі і стримуванн</w:t>
            </w:r>
            <w:r w:rsidR="000356F1">
              <w:rPr>
                <w:color w:val="000000"/>
                <w:sz w:val="20"/>
                <w:szCs w:val="20"/>
                <w:lang w:val="uk-UA"/>
              </w:rPr>
              <w:t xml:space="preserve">і </w:t>
            </w:r>
            <w:r w:rsidRPr="00E10F66">
              <w:rPr>
                <w:sz w:val="20"/>
                <w:szCs w:val="20"/>
                <w:lang w:val="uk-UA"/>
              </w:rPr>
              <w:t>з</w:t>
            </w:r>
            <w:r w:rsidRPr="00A8531B">
              <w:rPr>
                <w:color w:val="000000"/>
                <w:sz w:val="20"/>
                <w:szCs w:val="20"/>
                <w:lang w:val="uk-UA"/>
              </w:rPr>
              <w:t>бройної агресії Російської Федерації проти України, починаючи з 20.02.2014 року.</w:t>
            </w:r>
          </w:p>
        </w:tc>
        <w:tc>
          <w:tcPr>
            <w:tcW w:w="980" w:type="dxa"/>
            <w:shd w:val="clear" w:color="auto" w:fill="auto"/>
          </w:tcPr>
          <w:p w14:paraId="4B06EA94" w14:textId="5203AFEF" w:rsidR="006E0CC6" w:rsidRPr="00AD1E93" w:rsidRDefault="006E0CC6" w:rsidP="006E0CC6">
            <w:pPr>
              <w:jc w:val="center"/>
              <w:rPr>
                <w:sz w:val="20"/>
                <w:szCs w:val="20"/>
              </w:rPr>
            </w:pPr>
            <w:r w:rsidRPr="00AD1E93">
              <w:rPr>
                <w:bCs/>
                <w:color w:val="000000"/>
                <w:sz w:val="20"/>
                <w:szCs w:val="20"/>
                <w:lang w:val="uk-UA"/>
              </w:rPr>
              <w:t>2023-2025 роки</w:t>
            </w:r>
          </w:p>
        </w:tc>
        <w:tc>
          <w:tcPr>
            <w:tcW w:w="2797" w:type="dxa"/>
          </w:tcPr>
          <w:p w14:paraId="63620C9A" w14:textId="62B4799A" w:rsidR="006E0CC6" w:rsidRPr="00AD1E93" w:rsidRDefault="006E0CC6" w:rsidP="006E0CC6">
            <w:pPr>
              <w:contextualSpacing/>
              <w:jc w:val="both"/>
              <w:rPr>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438A4BCF" w14:textId="5217778D" w:rsidR="006E0CC6" w:rsidRPr="00AD1E93" w:rsidRDefault="006E0CC6" w:rsidP="006E0CC6">
            <w:pPr>
              <w:spacing w:line="216" w:lineRule="auto"/>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2B8B1233" w14:textId="1DB37E03" w:rsidR="006E0CC6" w:rsidRPr="00AD1E93" w:rsidRDefault="006E0CC6" w:rsidP="006E0CC6">
            <w:pPr>
              <w:spacing w:line="216" w:lineRule="auto"/>
              <w:jc w:val="center"/>
              <w:rPr>
                <w:sz w:val="20"/>
                <w:szCs w:val="20"/>
                <w:lang w:val="uk-UA"/>
              </w:rPr>
            </w:pPr>
          </w:p>
        </w:tc>
        <w:tc>
          <w:tcPr>
            <w:tcW w:w="1120" w:type="dxa"/>
            <w:shd w:val="clear" w:color="auto" w:fill="auto"/>
          </w:tcPr>
          <w:p w14:paraId="11460BBE" w14:textId="0D47FCA2" w:rsidR="006E0CC6" w:rsidRPr="00AD1E93" w:rsidRDefault="006E0CC6" w:rsidP="006E0CC6">
            <w:pPr>
              <w:spacing w:line="216" w:lineRule="auto"/>
              <w:jc w:val="center"/>
              <w:rPr>
                <w:sz w:val="20"/>
                <w:szCs w:val="20"/>
                <w:lang w:val="uk-UA"/>
              </w:rPr>
            </w:pPr>
          </w:p>
        </w:tc>
        <w:tc>
          <w:tcPr>
            <w:tcW w:w="1259" w:type="dxa"/>
          </w:tcPr>
          <w:p w14:paraId="473D2A00" w14:textId="2AD6CB74" w:rsidR="006E0CC6" w:rsidRPr="00AD1E93" w:rsidRDefault="006E0CC6" w:rsidP="006E0CC6">
            <w:pPr>
              <w:jc w:val="center"/>
              <w:rPr>
                <w:sz w:val="20"/>
                <w:szCs w:val="20"/>
              </w:rPr>
            </w:pPr>
          </w:p>
        </w:tc>
        <w:tc>
          <w:tcPr>
            <w:tcW w:w="1258" w:type="dxa"/>
          </w:tcPr>
          <w:p w14:paraId="1CE4D10C" w14:textId="1E85F5E8" w:rsidR="006E0CC6" w:rsidRPr="00AD1E93" w:rsidRDefault="006E0CC6" w:rsidP="006E0CC6">
            <w:pPr>
              <w:jc w:val="center"/>
              <w:rPr>
                <w:sz w:val="20"/>
                <w:szCs w:val="20"/>
              </w:rPr>
            </w:pPr>
          </w:p>
        </w:tc>
        <w:tc>
          <w:tcPr>
            <w:tcW w:w="2444" w:type="dxa"/>
            <w:shd w:val="clear" w:color="auto" w:fill="auto"/>
          </w:tcPr>
          <w:p w14:paraId="11347ED2" w14:textId="4FF4F78A" w:rsidR="006E0CC6" w:rsidRPr="00AD1E93" w:rsidRDefault="006E0CC6" w:rsidP="000356F1">
            <w:pPr>
              <w:jc w:val="both"/>
              <w:rPr>
                <w:sz w:val="20"/>
                <w:szCs w:val="20"/>
                <w:lang w:val="uk-UA"/>
              </w:rPr>
            </w:pPr>
            <w:r w:rsidRPr="00AD1E93">
              <w:rPr>
                <w:sz w:val="20"/>
                <w:szCs w:val="20"/>
                <w:lang w:val="uk-UA"/>
              </w:rPr>
              <w:t xml:space="preserve">Підвищення рівня обізнаності учасників </w:t>
            </w:r>
            <w:r w:rsidR="00750B53" w:rsidRPr="00A8531B">
              <w:rPr>
                <w:color w:val="000000"/>
                <w:sz w:val="20"/>
                <w:szCs w:val="20"/>
                <w:lang w:val="uk-UA"/>
              </w:rPr>
              <w:t>бойових дій, осіб, які брали  і беруть безпосередню участь у бойових діях</w:t>
            </w:r>
            <w:r w:rsidR="00750B53">
              <w:rPr>
                <w:color w:val="000000"/>
                <w:sz w:val="20"/>
                <w:szCs w:val="20"/>
                <w:lang w:val="uk-UA"/>
              </w:rPr>
              <w:t xml:space="preserve"> </w:t>
            </w:r>
            <w:r w:rsidR="00750B53" w:rsidRPr="00A8531B">
              <w:rPr>
                <w:color w:val="000000"/>
                <w:sz w:val="20"/>
                <w:szCs w:val="20"/>
                <w:lang w:val="uk-UA"/>
              </w:rPr>
              <w:t>,здійсн</w:t>
            </w:r>
            <w:r w:rsidR="00750B53" w:rsidRPr="000356F1">
              <w:rPr>
                <w:sz w:val="20"/>
                <w:szCs w:val="20"/>
                <w:lang w:val="uk-UA"/>
              </w:rPr>
              <w:t>енні</w:t>
            </w:r>
            <w:r w:rsidR="00750B53" w:rsidRPr="00A8531B">
              <w:rPr>
                <w:color w:val="000000"/>
                <w:sz w:val="20"/>
                <w:szCs w:val="20"/>
                <w:lang w:val="uk-UA"/>
              </w:rPr>
              <w:t xml:space="preserve">  відсічі і стримуванн</w:t>
            </w:r>
            <w:r w:rsidR="000356F1">
              <w:rPr>
                <w:color w:val="000000"/>
                <w:sz w:val="20"/>
                <w:szCs w:val="20"/>
                <w:lang w:val="uk-UA"/>
              </w:rPr>
              <w:t>і</w:t>
            </w:r>
            <w:r w:rsidR="00750B53" w:rsidRPr="00A8531B">
              <w:rPr>
                <w:color w:val="000000"/>
                <w:sz w:val="20"/>
                <w:szCs w:val="20"/>
                <w:lang w:val="uk-UA"/>
              </w:rPr>
              <w:t xml:space="preserve"> збройної агресії Російської Федерації</w:t>
            </w:r>
          </w:p>
        </w:tc>
      </w:tr>
      <w:tr w:rsidR="003878AF" w:rsidRPr="002365D8" w14:paraId="10792D12" w14:textId="77777777" w:rsidTr="00D36F22">
        <w:trPr>
          <w:gridAfter w:val="1"/>
          <w:wAfter w:w="236" w:type="dxa"/>
        </w:trPr>
        <w:tc>
          <w:tcPr>
            <w:tcW w:w="668" w:type="dxa"/>
            <w:shd w:val="clear" w:color="auto" w:fill="auto"/>
          </w:tcPr>
          <w:p w14:paraId="26D6FEEF" w14:textId="2EFB4C53" w:rsidR="003878AF" w:rsidRPr="00AD1E93" w:rsidRDefault="003878AF" w:rsidP="003878AF">
            <w:pPr>
              <w:spacing w:line="216" w:lineRule="auto"/>
              <w:jc w:val="both"/>
              <w:rPr>
                <w:sz w:val="20"/>
                <w:szCs w:val="20"/>
                <w:lang w:val="uk-UA"/>
              </w:rPr>
            </w:pPr>
            <w:r w:rsidRPr="00AD1E93">
              <w:rPr>
                <w:sz w:val="20"/>
                <w:szCs w:val="20"/>
                <w:lang w:val="uk-UA"/>
              </w:rPr>
              <w:lastRenderedPageBreak/>
              <w:t>1.5. </w:t>
            </w:r>
          </w:p>
        </w:tc>
        <w:tc>
          <w:tcPr>
            <w:tcW w:w="2232" w:type="dxa"/>
            <w:shd w:val="clear" w:color="auto" w:fill="auto"/>
            <w:vAlign w:val="center"/>
          </w:tcPr>
          <w:p w14:paraId="20FEEC8B" w14:textId="44C0A555" w:rsidR="003878AF" w:rsidRPr="006E0CC6" w:rsidRDefault="00BA5F12" w:rsidP="00BA5F12">
            <w:pPr>
              <w:contextualSpacing/>
              <w:jc w:val="both"/>
              <w:rPr>
                <w:sz w:val="20"/>
                <w:szCs w:val="20"/>
                <w:lang w:val="uk-UA"/>
              </w:rPr>
            </w:pPr>
            <w:r>
              <w:rPr>
                <w:color w:val="000000"/>
                <w:sz w:val="20"/>
                <w:szCs w:val="20"/>
                <w:lang w:val="uk-UA"/>
              </w:rPr>
              <w:t xml:space="preserve">Надання </w:t>
            </w:r>
            <w:r w:rsidR="006E0CC6" w:rsidRPr="006E0CC6">
              <w:rPr>
                <w:color w:val="000000"/>
                <w:sz w:val="20"/>
                <w:szCs w:val="20"/>
                <w:lang w:val="uk-UA"/>
              </w:rPr>
              <w:t xml:space="preserve"> матеріальної допомоги сім'ям загиблих (померлих) учасник</w:t>
            </w:r>
            <w:r w:rsidR="00E10F66">
              <w:rPr>
                <w:color w:val="000000"/>
                <w:sz w:val="20"/>
                <w:szCs w:val="20"/>
                <w:lang w:val="uk-UA"/>
              </w:rPr>
              <w:t>ів</w:t>
            </w:r>
            <w:r w:rsidR="00CD57E4">
              <w:rPr>
                <w:color w:val="000000"/>
                <w:sz w:val="20"/>
                <w:szCs w:val="20"/>
                <w:lang w:val="uk-UA"/>
              </w:rPr>
              <w:t xml:space="preserve"> бойових дій та </w:t>
            </w:r>
            <w:r w:rsidR="006E0CC6" w:rsidRPr="006E0CC6">
              <w:rPr>
                <w:color w:val="000000"/>
                <w:sz w:val="20"/>
                <w:szCs w:val="20"/>
                <w:lang w:val="uk-UA"/>
              </w:rPr>
              <w:t xml:space="preserve"> осіб, які брали  безпосередню участь у бойових діях,</w:t>
            </w:r>
            <w:r w:rsidR="00E10F66">
              <w:rPr>
                <w:color w:val="000000"/>
                <w:sz w:val="20"/>
                <w:szCs w:val="20"/>
                <w:lang w:val="uk-UA"/>
              </w:rPr>
              <w:t xml:space="preserve"> </w:t>
            </w:r>
            <w:r w:rsidR="006E0CC6" w:rsidRPr="006E0CC6">
              <w:rPr>
                <w:color w:val="000000"/>
                <w:sz w:val="20"/>
                <w:szCs w:val="20"/>
                <w:lang w:val="uk-UA"/>
              </w:rPr>
              <w:t>здійс</w:t>
            </w:r>
            <w:r w:rsidR="006E0CC6" w:rsidRPr="000356F1">
              <w:rPr>
                <w:sz w:val="20"/>
                <w:szCs w:val="20"/>
                <w:lang w:val="uk-UA"/>
              </w:rPr>
              <w:t>ненн</w:t>
            </w:r>
            <w:r w:rsidR="000356F1">
              <w:rPr>
                <w:sz w:val="20"/>
                <w:szCs w:val="20"/>
                <w:lang w:val="uk-UA"/>
              </w:rPr>
              <w:t>і</w:t>
            </w:r>
            <w:r w:rsidR="006E0CC6" w:rsidRPr="006E0CC6">
              <w:rPr>
                <w:color w:val="000000"/>
                <w:sz w:val="20"/>
                <w:szCs w:val="20"/>
                <w:lang w:val="uk-UA"/>
              </w:rPr>
              <w:t xml:space="preserve">  відсічі і стримуванн</w:t>
            </w:r>
            <w:r w:rsidR="000356F1">
              <w:rPr>
                <w:color w:val="000000"/>
                <w:sz w:val="20"/>
                <w:szCs w:val="20"/>
                <w:lang w:val="uk-UA"/>
              </w:rPr>
              <w:t>і</w:t>
            </w:r>
            <w:r w:rsidR="006E0CC6" w:rsidRPr="006E0CC6">
              <w:rPr>
                <w:color w:val="000000"/>
                <w:sz w:val="20"/>
                <w:szCs w:val="20"/>
                <w:lang w:val="uk-UA"/>
              </w:rPr>
              <w:t xml:space="preserve"> збройної агресії Російської Федерації проти України до Дня захисників і захисниць України</w:t>
            </w:r>
          </w:p>
        </w:tc>
        <w:tc>
          <w:tcPr>
            <w:tcW w:w="980" w:type="dxa"/>
            <w:shd w:val="clear" w:color="auto" w:fill="auto"/>
          </w:tcPr>
          <w:p w14:paraId="6EC5628A" w14:textId="172CC025" w:rsidR="003878AF" w:rsidRPr="00AD1E93" w:rsidRDefault="003878AF" w:rsidP="003878AF">
            <w:pPr>
              <w:jc w:val="center"/>
              <w:rPr>
                <w:sz w:val="20"/>
                <w:szCs w:val="20"/>
              </w:rPr>
            </w:pPr>
            <w:r w:rsidRPr="00AD1E93">
              <w:rPr>
                <w:bCs/>
                <w:color w:val="000000"/>
                <w:sz w:val="20"/>
                <w:szCs w:val="20"/>
                <w:lang w:val="uk-UA"/>
              </w:rPr>
              <w:t>2023-2025 роки</w:t>
            </w:r>
          </w:p>
        </w:tc>
        <w:tc>
          <w:tcPr>
            <w:tcW w:w="2797" w:type="dxa"/>
          </w:tcPr>
          <w:p w14:paraId="2562445E" w14:textId="264B3C7A" w:rsidR="003878AF" w:rsidRPr="00AD1E93" w:rsidRDefault="003878AF" w:rsidP="003878AF">
            <w:pPr>
              <w:contextualSpacing/>
              <w:jc w:val="both"/>
              <w:rPr>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45E583EB" w14:textId="74B84D78" w:rsidR="003878AF" w:rsidRPr="00AD1E93" w:rsidRDefault="003878AF" w:rsidP="003878AF">
            <w:pPr>
              <w:spacing w:line="216" w:lineRule="auto"/>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1102A9F0" w14:textId="67E7F368" w:rsidR="003878AF" w:rsidRPr="00AD1E93" w:rsidRDefault="00E10F66" w:rsidP="003878AF">
            <w:pPr>
              <w:spacing w:line="216" w:lineRule="auto"/>
              <w:jc w:val="center"/>
              <w:rPr>
                <w:sz w:val="20"/>
                <w:szCs w:val="20"/>
                <w:lang w:val="uk-UA"/>
              </w:rPr>
            </w:pPr>
            <w:r>
              <w:rPr>
                <w:sz w:val="20"/>
                <w:szCs w:val="20"/>
                <w:lang w:val="uk-UA"/>
              </w:rPr>
              <w:t>640,0</w:t>
            </w:r>
          </w:p>
        </w:tc>
        <w:tc>
          <w:tcPr>
            <w:tcW w:w="1120" w:type="dxa"/>
            <w:shd w:val="clear" w:color="auto" w:fill="auto"/>
          </w:tcPr>
          <w:p w14:paraId="2E3E0E51" w14:textId="156EB934" w:rsidR="003878AF" w:rsidRPr="00AD1E93" w:rsidRDefault="003878AF" w:rsidP="003878AF">
            <w:pPr>
              <w:spacing w:line="216" w:lineRule="auto"/>
              <w:jc w:val="center"/>
              <w:rPr>
                <w:sz w:val="20"/>
                <w:szCs w:val="20"/>
                <w:lang w:val="uk-UA"/>
              </w:rPr>
            </w:pPr>
            <w:r w:rsidRPr="00AD1E93">
              <w:rPr>
                <w:sz w:val="20"/>
                <w:szCs w:val="20"/>
                <w:lang w:val="uk-UA"/>
              </w:rPr>
              <w:t>208,0</w:t>
            </w:r>
          </w:p>
        </w:tc>
        <w:tc>
          <w:tcPr>
            <w:tcW w:w="1259" w:type="dxa"/>
          </w:tcPr>
          <w:p w14:paraId="1DB800C3" w14:textId="7D7FC9A3" w:rsidR="003878AF" w:rsidRPr="00E10F66" w:rsidRDefault="00E10F66" w:rsidP="003878AF">
            <w:pPr>
              <w:jc w:val="center"/>
              <w:rPr>
                <w:sz w:val="20"/>
                <w:szCs w:val="20"/>
                <w:lang w:val="uk-UA"/>
              </w:rPr>
            </w:pPr>
            <w:r>
              <w:rPr>
                <w:sz w:val="20"/>
                <w:szCs w:val="20"/>
                <w:lang w:val="uk-UA"/>
              </w:rPr>
              <w:t>216,0</w:t>
            </w:r>
          </w:p>
        </w:tc>
        <w:tc>
          <w:tcPr>
            <w:tcW w:w="1258" w:type="dxa"/>
          </w:tcPr>
          <w:p w14:paraId="1C3D59D9" w14:textId="68DD2832" w:rsidR="003878AF" w:rsidRPr="00E10F66" w:rsidRDefault="00E10F66" w:rsidP="003878AF">
            <w:pPr>
              <w:jc w:val="center"/>
              <w:rPr>
                <w:sz w:val="20"/>
                <w:szCs w:val="20"/>
                <w:lang w:val="uk-UA"/>
              </w:rPr>
            </w:pPr>
            <w:r>
              <w:rPr>
                <w:sz w:val="20"/>
                <w:szCs w:val="20"/>
                <w:lang w:val="uk-UA"/>
              </w:rPr>
              <w:t>216,0</w:t>
            </w:r>
          </w:p>
        </w:tc>
        <w:tc>
          <w:tcPr>
            <w:tcW w:w="2444" w:type="dxa"/>
            <w:shd w:val="clear" w:color="auto" w:fill="auto"/>
          </w:tcPr>
          <w:p w14:paraId="78AC9912" w14:textId="5C950111" w:rsidR="003878AF" w:rsidRPr="00AD1E93" w:rsidRDefault="003878AF" w:rsidP="000356F1">
            <w:pPr>
              <w:jc w:val="both"/>
              <w:rPr>
                <w:sz w:val="20"/>
                <w:szCs w:val="20"/>
                <w:lang w:val="uk-UA"/>
              </w:rPr>
            </w:pPr>
            <w:r w:rsidRPr="00AD1E93">
              <w:rPr>
                <w:color w:val="000000"/>
                <w:sz w:val="20"/>
                <w:szCs w:val="20"/>
                <w:lang w:val="uk-UA"/>
              </w:rPr>
              <w:t xml:space="preserve">Посилення соціального захисту сімей загиблих </w:t>
            </w:r>
            <w:r w:rsidR="006E0CC6" w:rsidRPr="006E0CC6">
              <w:rPr>
                <w:color w:val="000000"/>
                <w:sz w:val="20"/>
                <w:szCs w:val="20"/>
                <w:lang w:val="uk-UA"/>
              </w:rPr>
              <w:t>(померлих) учасник</w:t>
            </w:r>
            <w:r w:rsidR="006E0CC6">
              <w:rPr>
                <w:color w:val="000000"/>
                <w:sz w:val="20"/>
                <w:szCs w:val="20"/>
                <w:lang w:val="uk-UA"/>
              </w:rPr>
              <w:t>ів</w:t>
            </w:r>
            <w:r w:rsidR="00D958D9">
              <w:rPr>
                <w:color w:val="000000"/>
                <w:sz w:val="20"/>
                <w:szCs w:val="20"/>
                <w:lang w:val="uk-UA"/>
              </w:rPr>
              <w:t xml:space="preserve"> бойових дій та </w:t>
            </w:r>
            <w:r w:rsidR="006E0CC6" w:rsidRPr="006E0CC6">
              <w:rPr>
                <w:color w:val="000000"/>
                <w:sz w:val="20"/>
                <w:szCs w:val="20"/>
                <w:lang w:val="uk-UA"/>
              </w:rPr>
              <w:t xml:space="preserve"> осіб, які брали  безпосередню участь у бойових діях,</w:t>
            </w:r>
            <w:r w:rsidR="006E0CC6">
              <w:rPr>
                <w:color w:val="000000"/>
                <w:sz w:val="20"/>
                <w:szCs w:val="20"/>
                <w:lang w:val="uk-UA"/>
              </w:rPr>
              <w:t xml:space="preserve"> </w:t>
            </w:r>
            <w:r w:rsidR="006E0CC6" w:rsidRPr="006E0CC6">
              <w:rPr>
                <w:color w:val="000000"/>
                <w:sz w:val="20"/>
                <w:szCs w:val="20"/>
                <w:lang w:val="uk-UA"/>
              </w:rPr>
              <w:t>з</w:t>
            </w:r>
            <w:r w:rsidR="006E0CC6" w:rsidRPr="000356F1">
              <w:rPr>
                <w:sz w:val="20"/>
                <w:szCs w:val="20"/>
                <w:lang w:val="uk-UA"/>
              </w:rPr>
              <w:t xml:space="preserve">дійсненні  </w:t>
            </w:r>
            <w:r w:rsidR="006E0CC6" w:rsidRPr="006E0CC6">
              <w:rPr>
                <w:color w:val="000000"/>
                <w:sz w:val="20"/>
                <w:szCs w:val="20"/>
                <w:lang w:val="uk-UA"/>
              </w:rPr>
              <w:t>відсічі і стримуванн</w:t>
            </w:r>
            <w:r w:rsidR="000356F1">
              <w:rPr>
                <w:color w:val="000000"/>
                <w:sz w:val="20"/>
                <w:szCs w:val="20"/>
                <w:lang w:val="uk-UA"/>
              </w:rPr>
              <w:t>і</w:t>
            </w:r>
            <w:r w:rsidR="006E0CC6" w:rsidRPr="006E0CC6">
              <w:rPr>
                <w:color w:val="000000"/>
                <w:sz w:val="20"/>
                <w:szCs w:val="20"/>
                <w:lang w:val="uk-UA"/>
              </w:rPr>
              <w:t xml:space="preserve"> збройної агресії Російської Федерації</w:t>
            </w:r>
            <w:r w:rsidR="00D958D9">
              <w:rPr>
                <w:color w:val="000000"/>
                <w:sz w:val="20"/>
                <w:szCs w:val="20"/>
                <w:lang w:val="uk-UA"/>
              </w:rPr>
              <w:t xml:space="preserve"> </w:t>
            </w:r>
            <w:r w:rsidR="00D958D9" w:rsidRPr="006E0CC6">
              <w:rPr>
                <w:color w:val="000000"/>
                <w:sz w:val="20"/>
                <w:szCs w:val="20"/>
                <w:lang w:val="uk-UA"/>
              </w:rPr>
              <w:t>до Дня захисників і захисниць України</w:t>
            </w:r>
          </w:p>
        </w:tc>
      </w:tr>
      <w:tr w:rsidR="003878AF" w:rsidRPr="00AD1E93" w14:paraId="6DAC56F1" w14:textId="77777777" w:rsidTr="00D36F22">
        <w:trPr>
          <w:gridAfter w:val="1"/>
          <w:wAfter w:w="236" w:type="dxa"/>
        </w:trPr>
        <w:tc>
          <w:tcPr>
            <w:tcW w:w="668" w:type="dxa"/>
            <w:shd w:val="clear" w:color="auto" w:fill="auto"/>
          </w:tcPr>
          <w:p w14:paraId="13C2C3D0" w14:textId="2B8FF5F9" w:rsidR="003878AF" w:rsidRPr="00AD1E93" w:rsidRDefault="003878AF" w:rsidP="003878AF">
            <w:pPr>
              <w:spacing w:line="216" w:lineRule="auto"/>
              <w:jc w:val="both"/>
              <w:rPr>
                <w:sz w:val="20"/>
                <w:szCs w:val="20"/>
                <w:lang w:val="uk-UA"/>
              </w:rPr>
            </w:pPr>
            <w:r w:rsidRPr="00AD1E93">
              <w:rPr>
                <w:sz w:val="20"/>
                <w:szCs w:val="20"/>
                <w:lang w:val="uk-UA"/>
              </w:rPr>
              <w:t>1.6.</w:t>
            </w:r>
            <w:r w:rsidRPr="00AD1E93">
              <w:rPr>
                <w:sz w:val="20"/>
                <w:szCs w:val="20"/>
                <w:lang w:val="en-US"/>
              </w:rPr>
              <w:t> </w:t>
            </w:r>
          </w:p>
        </w:tc>
        <w:tc>
          <w:tcPr>
            <w:tcW w:w="2232" w:type="dxa"/>
            <w:shd w:val="clear" w:color="auto" w:fill="auto"/>
            <w:vAlign w:val="center"/>
          </w:tcPr>
          <w:p w14:paraId="31DEC5D9" w14:textId="78F017B4" w:rsidR="003878AF" w:rsidRPr="00AD1E93" w:rsidRDefault="006E0CC6" w:rsidP="002917D2">
            <w:pPr>
              <w:contextualSpacing/>
              <w:jc w:val="both"/>
              <w:rPr>
                <w:sz w:val="20"/>
                <w:szCs w:val="20"/>
                <w:lang w:val="uk-UA"/>
              </w:rPr>
            </w:pPr>
            <w:r w:rsidRPr="006E0CC6">
              <w:rPr>
                <w:color w:val="000000"/>
                <w:sz w:val="20"/>
                <w:szCs w:val="20"/>
                <w:lang w:val="uk-UA"/>
              </w:rPr>
              <w:t>Надання одноразової матеріальної допомоги  одному із  членів сім’ї загиблих</w:t>
            </w:r>
            <w:r w:rsidR="002917D2">
              <w:rPr>
                <w:color w:val="000000"/>
                <w:sz w:val="20"/>
                <w:szCs w:val="20"/>
                <w:lang w:val="uk-UA"/>
              </w:rPr>
              <w:t>(</w:t>
            </w:r>
            <w:r w:rsidRPr="006E0CC6">
              <w:rPr>
                <w:color w:val="000000"/>
                <w:sz w:val="20"/>
                <w:szCs w:val="20"/>
                <w:lang w:val="uk-UA"/>
              </w:rPr>
              <w:t>померлих</w:t>
            </w:r>
            <w:r w:rsidR="002917D2">
              <w:rPr>
                <w:color w:val="000000"/>
                <w:sz w:val="20"/>
                <w:szCs w:val="20"/>
                <w:lang w:val="uk-UA"/>
              </w:rPr>
              <w:t>)</w:t>
            </w:r>
            <w:r w:rsidRPr="006E0CC6">
              <w:rPr>
                <w:color w:val="000000"/>
                <w:sz w:val="20"/>
                <w:szCs w:val="20"/>
                <w:lang w:val="uk-UA"/>
              </w:rPr>
              <w:t xml:space="preserve"> осіб, які брали безпосередню участь у бойових діях, або забезпечували здійснення заходів з національної безпеки і оборони, відсічі і стримуванн</w:t>
            </w:r>
            <w:r w:rsidR="000356F1">
              <w:rPr>
                <w:color w:val="000000"/>
                <w:sz w:val="20"/>
                <w:szCs w:val="20"/>
                <w:lang w:val="uk-UA"/>
              </w:rPr>
              <w:t>я</w:t>
            </w:r>
            <w:r w:rsidRPr="006E0CC6">
              <w:rPr>
                <w:color w:val="000000"/>
                <w:sz w:val="20"/>
                <w:szCs w:val="20"/>
                <w:lang w:val="uk-UA"/>
              </w:rPr>
              <w:t xml:space="preserve"> збройної агресії Російської федерації.</w:t>
            </w:r>
          </w:p>
        </w:tc>
        <w:tc>
          <w:tcPr>
            <w:tcW w:w="980" w:type="dxa"/>
            <w:shd w:val="clear" w:color="auto" w:fill="auto"/>
          </w:tcPr>
          <w:p w14:paraId="4A58F404" w14:textId="35BDB922" w:rsidR="003878AF" w:rsidRPr="00AD1E93" w:rsidRDefault="003878AF" w:rsidP="003878AF">
            <w:pPr>
              <w:jc w:val="center"/>
              <w:rPr>
                <w:sz w:val="20"/>
                <w:szCs w:val="20"/>
              </w:rPr>
            </w:pPr>
            <w:r w:rsidRPr="00AD1E93">
              <w:rPr>
                <w:bCs/>
                <w:color w:val="000000"/>
                <w:sz w:val="20"/>
                <w:szCs w:val="20"/>
                <w:lang w:val="uk-UA"/>
              </w:rPr>
              <w:t>2023-2025 роки</w:t>
            </w:r>
          </w:p>
        </w:tc>
        <w:tc>
          <w:tcPr>
            <w:tcW w:w="2797" w:type="dxa"/>
          </w:tcPr>
          <w:p w14:paraId="519623A8" w14:textId="62FC8C65" w:rsidR="003878AF" w:rsidRPr="00AD1E93" w:rsidRDefault="003878AF" w:rsidP="003878AF">
            <w:pPr>
              <w:contextualSpacing/>
              <w:jc w:val="both"/>
              <w:rPr>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07E2B495" w14:textId="404D520C" w:rsidR="003878AF" w:rsidRPr="00AD1E93" w:rsidRDefault="003878AF" w:rsidP="003878AF">
            <w:pPr>
              <w:spacing w:line="216" w:lineRule="auto"/>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1F3675B9" w14:textId="0E3B9E57" w:rsidR="003878AF" w:rsidRPr="00AD1E93" w:rsidRDefault="00F20988" w:rsidP="003878AF">
            <w:pPr>
              <w:spacing w:line="216" w:lineRule="auto"/>
              <w:jc w:val="center"/>
              <w:rPr>
                <w:sz w:val="20"/>
                <w:szCs w:val="20"/>
                <w:lang w:val="uk-UA"/>
              </w:rPr>
            </w:pPr>
            <w:r>
              <w:rPr>
                <w:sz w:val="20"/>
                <w:szCs w:val="20"/>
                <w:lang w:val="uk-UA"/>
              </w:rPr>
              <w:t>400,0</w:t>
            </w:r>
          </w:p>
        </w:tc>
        <w:tc>
          <w:tcPr>
            <w:tcW w:w="1120" w:type="dxa"/>
            <w:shd w:val="clear" w:color="auto" w:fill="auto"/>
            <w:vAlign w:val="center"/>
          </w:tcPr>
          <w:p w14:paraId="074EF986" w14:textId="5F00A106" w:rsidR="003878AF" w:rsidRPr="00AD1E93" w:rsidRDefault="00F20988" w:rsidP="003878AF">
            <w:pPr>
              <w:spacing w:line="216" w:lineRule="auto"/>
              <w:jc w:val="center"/>
              <w:rPr>
                <w:sz w:val="20"/>
                <w:szCs w:val="20"/>
                <w:lang w:val="uk-UA"/>
              </w:rPr>
            </w:pPr>
            <w:r>
              <w:rPr>
                <w:sz w:val="20"/>
                <w:szCs w:val="20"/>
                <w:lang w:val="uk-UA"/>
              </w:rPr>
              <w:t>300,0</w:t>
            </w:r>
          </w:p>
        </w:tc>
        <w:tc>
          <w:tcPr>
            <w:tcW w:w="1259" w:type="dxa"/>
            <w:vAlign w:val="center"/>
          </w:tcPr>
          <w:p w14:paraId="7BC74FCF" w14:textId="3EDEA1F5" w:rsidR="003878AF" w:rsidRPr="00F20988" w:rsidRDefault="00F20988" w:rsidP="003878AF">
            <w:pPr>
              <w:jc w:val="center"/>
              <w:rPr>
                <w:sz w:val="20"/>
                <w:szCs w:val="20"/>
                <w:lang w:val="uk-UA"/>
              </w:rPr>
            </w:pPr>
            <w:r>
              <w:rPr>
                <w:sz w:val="20"/>
                <w:szCs w:val="20"/>
                <w:lang w:val="uk-UA"/>
              </w:rPr>
              <w:t>100,0</w:t>
            </w:r>
          </w:p>
        </w:tc>
        <w:tc>
          <w:tcPr>
            <w:tcW w:w="1258" w:type="dxa"/>
            <w:vAlign w:val="center"/>
          </w:tcPr>
          <w:p w14:paraId="660D8FBD" w14:textId="63755DF2" w:rsidR="003878AF" w:rsidRPr="00AD1E93" w:rsidRDefault="003878AF" w:rsidP="003878AF">
            <w:pPr>
              <w:jc w:val="center"/>
              <w:rPr>
                <w:sz w:val="20"/>
                <w:szCs w:val="20"/>
              </w:rPr>
            </w:pPr>
          </w:p>
        </w:tc>
        <w:tc>
          <w:tcPr>
            <w:tcW w:w="2444" w:type="dxa"/>
            <w:shd w:val="clear" w:color="auto" w:fill="auto"/>
          </w:tcPr>
          <w:p w14:paraId="31503920" w14:textId="1B62DED6" w:rsidR="003878AF" w:rsidRPr="00AD1E93" w:rsidRDefault="003878AF" w:rsidP="002917D2">
            <w:pPr>
              <w:jc w:val="both"/>
              <w:rPr>
                <w:sz w:val="20"/>
                <w:szCs w:val="20"/>
                <w:lang w:val="uk-UA"/>
              </w:rPr>
            </w:pPr>
            <w:r w:rsidRPr="00AD1E93">
              <w:rPr>
                <w:color w:val="000000"/>
                <w:sz w:val="20"/>
                <w:szCs w:val="20"/>
                <w:lang w:val="uk-UA"/>
              </w:rPr>
              <w:t xml:space="preserve">Посилення соціального захисту сімей загиблих </w:t>
            </w:r>
            <w:r w:rsidR="002917D2">
              <w:rPr>
                <w:color w:val="000000"/>
                <w:sz w:val="20"/>
                <w:szCs w:val="20"/>
                <w:lang w:val="uk-UA"/>
              </w:rPr>
              <w:t>(</w:t>
            </w:r>
            <w:r w:rsidR="00F20988" w:rsidRPr="006E0CC6">
              <w:rPr>
                <w:color w:val="000000"/>
                <w:sz w:val="20"/>
                <w:szCs w:val="20"/>
                <w:lang w:val="uk-UA"/>
              </w:rPr>
              <w:t>померлих</w:t>
            </w:r>
            <w:r w:rsidR="002917D2">
              <w:rPr>
                <w:color w:val="000000"/>
                <w:sz w:val="20"/>
                <w:szCs w:val="20"/>
                <w:lang w:val="uk-UA"/>
              </w:rPr>
              <w:t>)</w:t>
            </w:r>
            <w:r w:rsidR="00F20988" w:rsidRPr="006E0CC6">
              <w:rPr>
                <w:color w:val="000000"/>
                <w:sz w:val="20"/>
                <w:szCs w:val="20"/>
                <w:lang w:val="uk-UA"/>
              </w:rPr>
              <w:t xml:space="preserve"> осіб, які брали безпосередню участь у бойових діях, або забезпечували здійснення заходів з національної безпеки і оборони, відсічі і стримування збройної агресії Російської федерації</w:t>
            </w:r>
          </w:p>
        </w:tc>
      </w:tr>
      <w:tr w:rsidR="003878AF" w:rsidRPr="002365D8" w14:paraId="4A0049DC" w14:textId="77777777" w:rsidTr="00D36F22">
        <w:trPr>
          <w:gridAfter w:val="1"/>
          <w:wAfter w:w="236" w:type="dxa"/>
        </w:trPr>
        <w:tc>
          <w:tcPr>
            <w:tcW w:w="668" w:type="dxa"/>
            <w:shd w:val="clear" w:color="auto" w:fill="auto"/>
          </w:tcPr>
          <w:p w14:paraId="07903EFC" w14:textId="79E5C23B" w:rsidR="003878AF" w:rsidRPr="00AD1E93" w:rsidRDefault="003878AF" w:rsidP="003878AF">
            <w:pPr>
              <w:spacing w:line="216" w:lineRule="auto"/>
              <w:jc w:val="both"/>
              <w:rPr>
                <w:sz w:val="20"/>
                <w:szCs w:val="20"/>
                <w:lang w:val="uk-UA"/>
              </w:rPr>
            </w:pPr>
            <w:r w:rsidRPr="00AD1E93">
              <w:rPr>
                <w:sz w:val="20"/>
                <w:szCs w:val="20"/>
              </w:rPr>
              <w:t>1</w:t>
            </w:r>
            <w:r w:rsidRPr="00AD1E93">
              <w:rPr>
                <w:sz w:val="20"/>
                <w:szCs w:val="20"/>
                <w:lang w:val="uk-UA"/>
              </w:rPr>
              <w:t>.7. </w:t>
            </w:r>
          </w:p>
        </w:tc>
        <w:tc>
          <w:tcPr>
            <w:tcW w:w="2232" w:type="dxa"/>
            <w:shd w:val="clear" w:color="auto" w:fill="auto"/>
          </w:tcPr>
          <w:p w14:paraId="5339A5F5" w14:textId="6D96A0D4" w:rsidR="003878AF" w:rsidRPr="00AD1E93" w:rsidRDefault="003878AF" w:rsidP="007111C3">
            <w:pPr>
              <w:jc w:val="both"/>
              <w:rPr>
                <w:color w:val="000000"/>
                <w:sz w:val="20"/>
                <w:szCs w:val="20"/>
                <w:lang w:val="uk-UA"/>
              </w:rPr>
            </w:pPr>
            <w:r w:rsidRPr="00AD1E93">
              <w:rPr>
                <w:color w:val="000000"/>
                <w:sz w:val="20"/>
                <w:szCs w:val="20"/>
                <w:lang w:val="uk-UA"/>
              </w:rPr>
              <w:t xml:space="preserve">Фінансування витрат, пов’язаних із  похованням </w:t>
            </w:r>
            <w:r w:rsidR="00F579B6" w:rsidRPr="00AD1E93">
              <w:rPr>
                <w:color w:val="000000"/>
                <w:sz w:val="20"/>
                <w:szCs w:val="20"/>
                <w:lang w:val="uk-UA"/>
              </w:rPr>
              <w:t xml:space="preserve">загиблих </w:t>
            </w:r>
            <w:r w:rsidR="00F579B6">
              <w:rPr>
                <w:color w:val="000000"/>
                <w:sz w:val="20"/>
                <w:szCs w:val="20"/>
                <w:lang w:val="uk-UA"/>
              </w:rPr>
              <w:t>(померлих</w:t>
            </w:r>
            <w:r w:rsidRPr="00AD1E93">
              <w:rPr>
                <w:color w:val="000000"/>
                <w:sz w:val="20"/>
                <w:szCs w:val="20"/>
                <w:lang w:val="uk-UA"/>
              </w:rPr>
              <w:t>) осіб,</w:t>
            </w:r>
            <w:r w:rsidR="00AB4A49">
              <w:rPr>
                <w:color w:val="000000"/>
                <w:sz w:val="20"/>
                <w:szCs w:val="20"/>
                <w:lang w:val="uk-UA"/>
              </w:rPr>
              <w:t xml:space="preserve"> </w:t>
            </w:r>
            <w:r w:rsidR="00E85AB0" w:rsidRPr="00AD1E93">
              <w:rPr>
                <w:color w:val="000000"/>
                <w:sz w:val="20"/>
                <w:szCs w:val="20"/>
                <w:lang w:val="uk-UA"/>
              </w:rPr>
              <w:t>які брали безпосередню участь у бойових діях,</w:t>
            </w:r>
            <w:r w:rsidR="00CE62CF">
              <w:rPr>
                <w:color w:val="000000"/>
                <w:sz w:val="20"/>
                <w:szCs w:val="20"/>
                <w:lang w:val="uk-UA"/>
              </w:rPr>
              <w:t xml:space="preserve"> </w:t>
            </w:r>
            <w:r w:rsidRPr="00AD1E93">
              <w:rPr>
                <w:color w:val="000000"/>
                <w:sz w:val="20"/>
                <w:szCs w:val="20"/>
                <w:lang w:val="uk-UA"/>
              </w:rPr>
              <w:t>або забезпечували здійснення заходів з національної безпеки і оборони, відсічі і стримування збройної агресії Російської федерації</w:t>
            </w:r>
          </w:p>
          <w:p w14:paraId="43CCFE85" w14:textId="463B13FE" w:rsidR="003878AF" w:rsidRPr="00AD1E93" w:rsidRDefault="003878AF" w:rsidP="003878AF">
            <w:pPr>
              <w:contextualSpacing/>
              <w:jc w:val="both"/>
              <w:rPr>
                <w:sz w:val="20"/>
                <w:szCs w:val="20"/>
                <w:lang w:val="uk-UA"/>
              </w:rPr>
            </w:pPr>
          </w:p>
        </w:tc>
        <w:tc>
          <w:tcPr>
            <w:tcW w:w="980" w:type="dxa"/>
            <w:shd w:val="clear" w:color="auto" w:fill="auto"/>
          </w:tcPr>
          <w:p w14:paraId="2A4D1E44" w14:textId="5A13DFAD" w:rsidR="003878AF" w:rsidRPr="00AD1E93" w:rsidRDefault="003878AF" w:rsidP="003878AF">
            <w:pPr>
              <w:jc w:val="center"/>
              <w:rPr>
                <w:sz w:val="20"/>
                <w:szCs w:val="20"/>
              </w:rPr>
            </w:pPr>
            <w:r w:rsidRPr="00AD1E93">
              <w:rPr>
                <w:bCs/>
                <w:color w:val="000000"/>
                <w:sz w:val="20"/>
                <w:szCs w:val="20"/>
                <w:lang w:val="uk-UA"/>
              </w:rPr>
              <w:t>2023-2025 роки</w:t>
            </w:r>
          </w:p>
        </w:tc>
        <w:tc>
          <w:tcPr>
            <w:tcW w:w="2797" w:type="dxa"/>
          </w:tcPr>
          <w:p w14:paraId="6B8EEA65" w14:textId="00BE6C87" w:rsidR="003878AF" w:rsidRPr="00AD1E93" w:rsidRDefault="003878AF" w:rsidP="003878AF">
            <w:pPr>
              <w:contextualSpacing/>
              <w:jc w:val="both"/>
              <w:rPr>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64C320C5" w14:textId="166B1BDC" w:rsidR="003878AF" w:rsidRPr="00AD1E93" w:rsidRDefault="003878AF" w:rsidP="003878AF">
            <w:pPr>
              <w:spacing w:line="216" w:lineRule="auto"/>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2CCD1DFA" w14:textId="349C64B7" w:rsidR="003878AF" w:rsidRPr="00AD1E93" w:rsidRDefault="00CB0C14" w:rsidP="003878AF">
            <w:pPr>
              <w:spacing w:line="216" w:lineRule="auto"/>
              <w:jc w:val="center"/>
              <w:rPr>
                <w:sz w:val="20"/>
                <w:szCs w:val="20"/>
                <w:lang w:val="uk-UA"/>
              </w:rPr>
            </w:pPr>
            <w:r>
              <w:rPr>
                <w:sz w:val="20"/>
                <w:szCs w:val="20"/>
                <w:lang w:val="uk-UA"/>
              </w:rPr>
              <w:t>520,0</w:t>
            </w:r>
          </w:p>
        </w:tc>
        <w:tc>
          <w:tcPr>
            <w:tcW w:w="1120" w:type="dxa"/>
            <w:shd w:val="clear" w:color="auto" w:fill="auto"/>
          </w:tcPr>
          <w:p w14:paraId="5403D5B0" w14:textId="39569786" w:rsidR="003878AF" w:rsidRPr="00AD1E93" w:rsidRDefault="00CB0C14" w:rsidP="003878AF">
            <w:pPr>
              <w:spacing w:line="216" w:lineRule="auto"/>
              <w:jc w:val="center"/>
              <w:rPr>
                <w:sz w:val="20"/>
                <w:szCs w:val="20"/>
                <w:lang w:val="uk-UA"/>
              </w:rPr>
            </w:pPr>
            <w:r>
              <w:rPr>
                <w:sz w:val="20"/>
                <w:szCs w:val="20"/>
                <w:lang w:val="uk-UA"/>
              </w:rPr>
              <w:t>390,0</w:t>
            </w:r>
          </w:p>
        </w:tc>
        <w:tc>
          <w:tcPr>
            <w:tcW w:w="1259" w:type="dxa"/>
          </w:tcPr>
          <w:p w14:paraId="3229A0EC" w14:textId="4880C007" w:rsidR="003878AF" w:rsidRPr="00AD1E93" w:rsidRDefault="00CB0C14" w:rsidP="003878AF">
            <w:pPr>
              <w:spacing w:line="216" w:lineRule="auto"/>
              <w:jc w:val="center"/>
              <w:rPr>
                <w:color w:val="000000"/>
                <w:sz w:val="20"/>
                <w:szCs w:val="20"/>
                <w:lang w:val="uk-UA"/>
              </w:rPr>
            </w:pPr>
            <w:r>
              <w:rPr>
                <w:color w:val="000000"/>
                <w:sz w:val="20"/>
                <w:szCs w:val="20"/>
                <w:lang w:val="uk-UA"/>
              </w:rPr>
              <w:t>130,0</w:t>
            </w:r>
          </w:p>
        </w:tc>
        <w:tc>
          <w:tcPr>
            <w:tcW w:w="1258" w:type="dxa"/>
          </w:tcPr>
          <w:p w14:paraId="465F6A1E" w14:textId="439137E6" w:rsidR="003878AF" w:rsidRPr="00AD1E93" w:rsidRDefault="00CB0C14" w:rsidP="003878AF">
            <w:pPr>
              <w:spacing w:line="216" w:lineRule="auto"/>
              <w:jc w:val="center"/>
              <w:rPr>
                <w:color w:val="000000"/>
                <w:sz w:val="20"/>
                <w:szCs w:val="20"/>
                <w:lang w:val="uk-UA"/>
              </w:rPr>
            </w:pPr>
            <w:r>
              <w:rPr>
                <w:color w:val="000000"/>
                <w:sz w:val="20"/>
                <w:szCs w:val="20"/>
                <w:lang w:val="uk-UA"/>
              </w:rPr>
              <w:t>0</w:t>
            </w:r>
          </w:p>
        </w:tc>
        <w:tc>
          <w:tcPr>
            <w:tcW w:w="2444" w:type="dxa"/>
            <w:shd w:val="clear" w:color="auto" w:fill="auto"/>
          </w:tcPr>
          <w:p w14:paraId="1C0FE67B" w14:textId="77777777" w:rsidR="00F579B6" w:rsidRPr="00AD1E93" w:rsidRDefault="003878AF" w:rsidP="00F579B6">
            <w:pPr>
              <w:jc w:val="both"/>
              <w:rPr>
                <w:color w:val="000000"/>
                <w:sz w:val="20"/>
                <w:szCs w:val="20"/>
                <w:lang w:val="uk-UA"/>
              </w:rPr>
            </w:pPr>
            <w:r w:rsidRPr="00F579B6">
              <w:rPr>
                <w:sz w:val="20"/>
                <w:szCs w:val="20"/>
                <w:lang w:val="uk-UA"/>
              </w:rPr>
              <w:t xml:space="preserve">Належне вшанування пам’яті </w:t>
            </w:r>
            <w:r w:rsidR="00F579B6" w:rsidRPr="00AD1E93">
              <w:rPr>
                <w:color w:val="000000"/>
                <w:sz w:val="20"/>
                <w:szCs w:val="20"/>
                <w:lang w:val="uk-UA"/>
              </w:rPr>
              <w:t xml:space="preserve">загиблих </w:t>
            </w:r>
            <w:r w:rsidR="00F579B6">
              <w:rPr>
                <w:color w:val="000000"/>
                <w:sz w:val="20"/>
                <w:szCs w:val="20"/>
                <w:lang w:val="uk-UA"/>
              </w:rPr>
              <w:t>(померлих</w:t>
            </w:r>
            <w:r w:rsidR="00F579B6" w:rsidRPr="00AD1E93">
              <w:rPr>
                <w:color w:val="000000"/>
                <w:sz w:val="20"/>
                <w:szCs w:val="20"/>
                <w:lang w:val="uk-UA"/>
              </w:rPr>
              <w:t>) осіб, які брали безпосередню участь у бойових діях, або забезпечували здійснення заходів з національної безпеки і оборони, відсічі і стримування збройної агресії Російської федерації</w:t>
            </w:r>
          </w:p>
          <w:p w14:paraId="5576CF6C" w14:textId="0128FA1D" w:rsidR="003878AF" w:rsidRPr="00AD1E93" w:rsidRDefault="003878AF" w:rsidP="003878AF">
            <w:pPr>
              <w:jc w:val="both"/>
              <w:rPr>
                <w:sz w:val="20"/>
                <w:szCs w:val="20"/>
                <w:lang w:val="uk-UA"/>
              </w:rPr>
            </w:pPr>
          </w:p>
        </w:tc>
      </w:tr>
      <w:tr w:rsidR="003878AF" w:rsidRPr="00AD1E93" w14:paraId="52EC7CC8" w14:textId="77777777" w:rsidTr="00CB0C14">
        <w:trPr>
          <w:gridAfter w:val="1"/>
          <w:wAfter w:w="236" w:type="dxa"/>
          <w:cantSplit/>
          <w:trHeight w:val="846"/>
        </w:trPr>
        <w:tc>
          <w:tcPr>
            <w:tcW w:w="6677" w:type="dxa"/>
            <w:gridSpan w:val="4"/>
            <w:shd w:val="clear" w:color="auto" w:fill="auto"/>
            <w:vAlign w:val="center"/>
          </w:tcPr>
          <w:p w14:paraId="32CEFE4F" w14:textId="77777777" w:rsidR="003878AF" w:rsidRPr="00AD1E93" w:rsidRDefault="003878AF" w:rsidP="003878AF">
            <w:pPr>
              <w:contextualSpacing/>
              <w:jc w:val="center"/>
              <w:rPr>
                <w:noProof/>
                <w:color w:val="000000"/>
                <w:sz w:val="20"/>
                <w:szCs w:val="20"/>
                <w:lang w:val="uk-UA"/>
              </w:rPr>
            </w:pPr>
            <w:r w:rsidRPr="00AD1E93">
              <w:rPr>
                <w:b/>
                <w:sz w:val="20"/>
                <w:szCs w:val="20"/>
                <w:lang w:val="uk-UA"/>
              </w:rPr>
              <w:lastRenderedPageBreak/>
              <w:t>Усього за завданням 1</w:t>
            </w:r>
          </w:p>
        </w:tc>
        <w:tc>
          <w:tcPr>
            <w:tcW w:w="1147" w:type="dxa"/>
            <w:shd w:val="clear" w:color="auto" w:fill="auto"/>
          </w:tcPr>
          <w:p w14:paraId="49FEDC03" w14:textId="6F75D9E2" w:rsidR="003878AF" w:rsidRPr="00AD1E93" w:rsidRDefault="003878AF" w:rsidP="003878AF">
            <w:pPr>
              <w:ind w:right="-109"/>
              <w:jc w:val="center"/>
              <w:rPr>
                <w:b/>
                <w:sz w:val="20"/>
                <w:szCs w:val="20"/>
              </w:rPr>
            </w:pPr>
            <w:r w:rsidRPr="00AD1E93">
              <w:rPr>
                <w:color w:val="000000"/>
                <w:sz w:val="20"/>
                <w:szCs w:val="20"/>
                <w:lang w:val="uk-UA"/>
              </w:rPr>
              <w:t>Бюджет Роменської  МТГ</w:t>
            </w:r>
          </w:p>
        </w:tc>
        <w:tc>
          <w:tcPr>
            <w:tcW w:w="1399" w:type="dxa"/>
            <w:shd w:val="clear" w:color="auto" w:fill="auto"/>
            <w:vAlign w:val="center"/>
          </w:tcPr>
          <w:p w14:paraId="514B4B96" w14:textId="5531EA96" w:rsidR="003878AF" w:rsidRPr="00CB0C14" w:rsidRDefault="00CB0C14" w:rsidP="003878AF">
            <w:pPr>
              <w:jc w:val="center"/>
              <w:rPr>
                <w:b/>
                <w:bCs/>
                <w:color w:val="000000"/>
                <w:sz w:val="20"/>
                <w:szCs w:val="20"/>
                <w:lang w:val="uk-UA"/>
              </w:rPr>
            </w:pPr>
            <w:r>
              <w:rPr>
                <w:b/>
                <w:bCs/>
                <w:color w:val="000000"/>
                <w:sz w:val="20"/>
                <w:szCs w:val="20"/>
                <w:lang w:val="uk-UA"/>
              </w:rPr>
              <w:t>4856,5</w:t>
            </w:r>
          </w:p>
        </w:tc>
        <w:tc>
          <w:tcPr>
            <w:tcW w:w="1120" w:type="dxa"/>
            <w:shd w:val="clear" w:color="auto" w:fill="auto"/>
            <w:vAlign w:val="center"/>
          </w:tcPr>
          <w:p w14:paraId="509F93EE" w14:textId="296FECDE" w:rsidR="003878AF" w:rsidRPr="00CB0C14" w:rsidRDefault="00CB0C14" w:rsidP="003878AF">
            <w:pPr>
              <w:jc w:val="center"/>
              <w:rPr>
                <w:b/>
                <w:bCs/>
                <w:color w:val="000000"/>
                <w:sz w:val="20"/>
                <w:szCs w:val="20"/>
                <w:lang w:val="uk-UA"/>
              </w:rPr>
            </w:pPr>
            <w:r>
              <w:rPr>
                <w:b/>
                <w:bCs/>
                <w:color w:val="000000"/>
                <w:sz w:val="20"/>
                <w:szCs w:val="20"/>
                <w:lang w:val="uk-UA"/>
              </w:rPr>
              <w:t>1940,5</w:t>
            </w:r>
          </w:p>
        </w:tc>
        <w:tc>
          <w:tcPr>
            <w:tcW w:w="1259" w:type="dxa"/>
            <w:vAlign w:val="center"/>
          </w:tcPr>
          <w:p w14:paraId="14FAF485" w14:textId="1085E32E" w:rsidR="003878AF" w:rsidRPr="00CB0C14" w:rsidRDefault="00CB0C14" w:rsidP="003878AF">
            <w:pPr>
              <w:jc w:val="center"/>
              <w:rPr>
                <w:b/>
                <w:bCs/>
                <w:color w:val="000000"/>
                <w:sz w:val="20"/>
                <w:szCs w:val="20"/>
                <w:lang w:val="uk-UA"/>
              </w:rPr>
            </w:pPr>
            <w:r>
              <w:rPr>
                <w:b/>
                <w:bCs/>
                <w:color w:val="000000"/>
                <w:sz w:val="20"/>
                <w:szCs w:val="20"/>
                <w:lang w:val="uk-UA"/>
              </w:rPr>
              <w:t>1548,0</w:t>
            </w:r>
          </w:p>
        </w:tc>
        <w:tc>
          <w:tcPr>
            <w:tcW w:w="1258" w:type="dxa"/>
            <w:vAlign w:val="center"/>
          </w:tcPr>
          <w:p w14:paraId="6909850B" w14:textId="0CFD311E" w:rsidR="003878AF" w:rsidRPr="00CB0C14" w:rsidRDefault="00CB0C14" w:rsidP="00CB0C14">
            <w:pPr>
              <w:jc w:val="center"/>
              <w:rPr>
                <w:b/>
                <w:bCs/>
                <w:color w:val="000000"/>
                <w:sz w:val="20"/>
                <w:szCs w:val="20"/>
                <w:lang w:val="uk-UA"/>
              </w:rPr>
            </w:pPr>
            <w:r>
              <w:rPr>
                <w:b/>
                <w:bCs/>
                <w:color w:val="000000"/>
                <w:sz w:val="20"/>
                <w:szCs w:val="20"/>
                <w:lang w:val="uk-UA"/>
              </w:rPr>
              <w:t>1368,0</w:t>
            </w:r>
          </w:p>
        </w:tc>
        <w:tc>
          <w:tcPr>
            <w:tcW w:w="2444" w:type="dxa"/>
            <w:shd w:val="clear" w:color="auto" w:fill="auto"/>
          </w:tcPr>
          <w:p w14:paraId="2D41DDF3" w14:textId="77777777" w:rsidR="003878AF" w:rsidRPr="00AD1E93" w:rsidRDefault="003878AF" w:rsidP="003878AF">
            <w:pPr>
              <w:jc w:val="both"/>
              <w:rPr>
                <w:noProof/>
                <w:color w:val="000000"/>
                <w:sz w:val="20"/>
                <w:szCs w:val="20"/>
                <w:lang w:val="uk-UA"/>
              </w:rPr>
            </w:pPr>
          </w:p>
        </w:tc>
      </w:tr>
      <w:tr w:rsidR="00CB0C14" w:rsidRPr="00AD1E93" w14:paraId="43B2DACD" w14:textId="77777777" w:rsidTr="001E0AB8">
        <w:trPr>
          <w:gridAfter w:val="1"/>
          <w:wAfter w:w="236" w:type="dxa"/>
          <w:cantSplit/>
          <w:trHeight w:val="974"/>
        </w:trPr>
        <w:tc>
          <w:tcPr>
            <w:tcW w:w="6677" w:type="dxa"/>
            <w:gridSpan w:val="4"/>
            <w:shd w:val="clear" w:color="auto" w:fill="auto"/>
            <w:vAlign w:val="center"/>
          </w:tcPr>
          <w:p w14:paraId="557BE5C3" w14:textId="32D701C4" w:rsidR="00CB0C14" w:rsidRPr="00AD1E93" w:rsidRDefault="00CB0C14" w:rsidP="00CB0C14">
            <w:pPr>
              <w:contextualSpacing/>
              <w:jc w:val="center"/>
              <w:rPr>
                <w:noProof/>
                <w:color w:val="000000"/>
                <w:sz w:val="20"/>
                <w:szCs w:val="20"/>
                <w:lang w:val="uk-UA"/>
              </w:rPr>
            </w:pPr>
            <w:r w:rsidRPr="00AD1E93">
              <w:rPr>
                <w:b/>
                <w:sz w:val="20"/>
                <w:szCs w:val="20"/>
                <w:lang w:val="uk-UA"/>
              </w:rPr>
              <w:t>Усього на напрямом</w:t>
            </w:r>
            <w:r w:rsidRPr="00AD1E93">
              <w:rPr>
                <w:b/>
                <w:sz w:val="20"/>
                <w:szCs w:val="20"/>
                <w:lang w:val="en-US"/>
              </w:rPr>
              <w:t xml:space="preserve"> IV</w:t>
            </w:r>
          </w:p>
        </w:tc>
        <w:tc>
          <w:tcPr>
            <w:tcW w:w="1147" w:type="dxa"/>
            <w:shd w:val="clear" w:color="auto" w:fill="auto"/>
          </w:tcPr>
          <w:p w14:paraId="0D2A5344" w14:textId="6D4187C8" w:rsidR="00CB0C14" w:rsidRPr="00AD1E93" w:rsidRDefault="00CB0C14" w:rsidP="00CB0C14">
            <w:pPr>
              <w:keepNext/>
              <w:widowControl w:val="0"/>
              <w:ind w:left="-30" w:right="-28"/>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2BC920FC" w14:textId="67E7A4C7" w:rsidR="00CB0C14" w:rsidRPr="00AD1E93" w:rsidRDefault="00CB0C14" w:rsidP="00CB0C14">
            <w:pPr>
              <w:jc w:val="center"/>
              <w:rPr>
                <w:b/>
                <w:bCs/>
                <w:color w:val="000000"/>
                <w:sz w:val="20"/>
                <w:szCs w:val="20"/>
              </w:rPr>
            </w:pPr>
            <w:r>
              <w:rPr>
                <w:b/>
                <w:bCs/>
                <w:color w:val="000000"/>
                <w:sz w:val="20"/>
                <w:szCs w:val="20"/>
                <w:lang w:val="uk-UA"/>
              </w:rPr>
              <w:t>4856,5</w:t>
            </w:r>
          </w:p>
        </w:tc>
        <w:tc>
          <w:tcPr>
            <w:tcW w:w="1120" w:type="dxa"/>
            <w:shd w:val="clear" w:color="auto" w:fill="auto"/>
            <w:vAlign w:val="center"/>
          </w:tcPr>
          <w:p w14:paraId="5E032FBF" w14:textId="3CA96599" w:rsidR="00CB0C14" w:rsidRPr="00AD1E93" w:rsidRDefault="00CB0C14" w:rsidP="00CB0C14">
            <w:pPr>
              <w:jc w:val="center"/>
              <w:rPr>
                <w:b/>
                <w:bCs/>
                <w:color w:val="000000"/>
                <w:sz w:val="20"/>
                <w:szCs w:val="20"/>
              </w:rPr>
            </w:pPr>
            <w:r>
              <w:rPr>
                <w:b/>
                <w:bCs/>
                <w:color w:val="000000"/>
                <w:sz w:val="20"/>
                <w:szCs w:val="20"/>
                <w:lang w:val="uk-UA"/>
              </w:rPr>
              <w:t>1940,5</w:t>
            </w:r>
          </w:p>
        </w:tc>
        <w:tc>
          <w:tcPr>
            <w:tcW w:w="1259" w:type="dxa"/>
            <w:vAlign w:val="center"/>
          </w:tcPr>
          <w:p w14:paraId="3B4BA82D" w14:textId="49AB695C" w:rsidR="00CB0C14" w:rsidRPr="00AD1E93" w:rsidRDefault="00CB0C14" w:rsidP="00CB0C14">
            <w:pPr>
              <w:jc w:val="center"/>
              <w:rPr>
                <w:b/>
                <w:bCs/>
                <w:color w:val="000000"/>
                <w:sz w:val="20"/>
                <w:szCs w:val="20"/>
              </w:rPr>
            </w:pPr>
            <w:r>
              <w:rPr>
                <w:b/>
                <w:bCs/>
                <w:color w:val="000000"/>
                <w:sz w:val="20"/>
                <w:szCs w:val="20"/>
                <w:lang w:val="uk-UA"/>
              </w:rPr>
              <w:t>1548,0</w:t>
            </w:r>
          </w:p>
        </w:tc>
        <w:tc>
          <w:tcPr>
            <w:tcW w:w="1258" w:type="dxa"/>
            <w:vAlign w:val="center"/>
          </w:tcPr>
          <w:p w14:paraId="1E33245E" w14:textId="4FF5D2E6" w:rsidR="00CB0C14" w:rsidRPr="00AD1E93" w:rsidRDefault="00CB0C14" w:rsidP="00CB0C14">
            <w:pPr>
              <w:ind w:left="113" w:right="113"/>
              <w:jc w:val="center"/>
              <w:rPr>
                <w:b/>
                <w:bCs/>
                <w:color w:val="000000"/>
                <w:sz w:val="20"/>
                <w:szCs w:val="20"/>
              </w:rPr>
            </w:pPr>
            <w:r>
              <w:rPr>
                <w:b/>
                <w:bCs/>
                <w:color w:val="000000"/>
                <w:sz w:val="20"/>
                <w:szCs w:val="20"/>
                <w:lang w:val="uk-UA"/>
              </w:rPr>
              <w:t>1368,0</w:t>
            </w:r>
          </w:p>
        </w:tc>
        <w:tc>
          <w:tcPr>
            <w:tcW w:w="2444" w:type="dxa"/>
            <w:shd w:val="clear" w:color="auto" w:fill="auto"/>
          </w:tcPr>
          <w:p w14:paraId="2B06ECB0" w14:textId="77777777" w:rsidR="00CB0C14" w:rsidRPr="00AD1E93" w:rsidRDefault="00CB0C14" w:rsidP="00CB0C14">
            <w:pPr>
              <w:jc w:val="both"/>
              <w:rPr>
                <w:noProof/>
                <w:color w:val="000000"/>
                <w:sz w:val="20"/>
                <w:szCs w:val="20"/>
                <w:lang w:val="uk-UA"/>
              </w:rPr>
            </w:pPr>
          </w:p>
        </w:tc>
      </w:tr>
      <w:tr w:rsidR="009C4485" w:rsidRPr="00AD1E93" w14:paraId="30346247" w14:textId="77777777" w:rsidTr="00D36F22">
        <w:trPr>
          <w:gridAfter w:val="1"/>
          <w:wAfter w:w="236" w:type="dxa"/>
          <w:cantSplit/>
          <w:trHeight w:val="248"/>
        </w:trPr>
        <w:tc>
          <w:tcPr>
            <w:tcW w:w="15304" w:type="dxa"/>
            <w:gridSpan w:val="10"/>
            <w:shd w:val="clear" w:color="auto" w:fill="auto"/>
          </w:tcPr>
          <w:p w14:paraId="5F35DB8C" w14:textId="7D4D507B" w:rsidR="009C4485" w:rsidRPr="00191138" w:rsidRDefault="009C4485" w:rsidP="00C20A04">
            <w:pPr>
              <w:keepNext/>
              <w:widowControl w:val="0"/>
              <w:contextualSpacing/>
              <w:jc w:val="center"/>
              <w:rPr>
                <w:sz w:val="20"/>
                <w:szCs w:val="20"/>
                <w:lang w:val="uk-UA"/>
              </w:rPr>
            </w:pPr>
            <w:r w:rsidRPr="00191138">
              <w:rPr>
                <w:b/>
                <w:sz w:val="20"/>
                <w:szCs w:val="20"/>
                <w:lang w:val="en-US"/>
              </w:rPr>
              <w:t>V</w:t>
            </w:r>
            <w:r w:rsidRPr="00191138">
              <w:rPr>
                <w:b/>
                <w:sz w:val="20"/>
                <w:szCs w:val="20"/>
                <w:lang w:val="uk-UA"/>
              </w:rPr>
              <w:t>. Соціальний захист окремих категорій громадян</w:t>
            </w:r>
          </w:p>
        </w:tc>
      </w:tr>
      <w:tr w:rsidR="009C4485" w:rsidRPr="00AD1E93" w14:paraId="0EE51F7F" w14:textId="77777777" w:rsidTr="00D36F22">
        <w:trPr>
          <w:gridAfter w:val="1"/>
          <w:wAfter w:w="236" w:type="dxa"/>
          <w:cantSplit/>
          <w:trHeight w:val="268"/>
        </w:trPr>
        <w:tc>
          <w:tcPr>
            <w:tcW w:w="15304" w:type="dxa"/>
            <w:gridSpan w:val="10"/>
            <w:shd w:val="clear" w:color="auto" w:fill="auto"/>
          </w:tcPr>
          <w:p w14:paraId="64AAFE28" w14:textId="77777777" w:rsidR="009C4485" w:rsidRPr="00191138" w:rsidRDefault="009C4485" w:rsidP="00E9655D">
            <w:pPr>
              <w:keepNext/>
              <w:widowControl w:val="0"/>
              <w:contextualSpacing/>
              <w:jc w:val="center"/>
              <w:rPr>
                <w:b/>
                <w:sz w:val="20"/>
                <w:szCs w:val="20"/>
                <w:lang w:val="uk-UA"/>
              </w:rPr>
            </w:pPr>
            <w:r w:rsidRPr="00191138">
              <w:rPr>
                <w:b/>
                <w:sz w:val="20"/>
                <w:szCs w:val="20"/>
                <w:lang w:val="uk-UA"/>
              </w:rPr>
              <w:t>Завдання 1. Надання різних видів соціальної підтримки окремим категоріям громадян</w:t>
            </w:r>
          </w:p>
        </w:tc>
      </w:tr>
      <w:tr w:rsidR="001D47EF" w:rsidRPr="00AD1E93" w14:paraId="7C37EEEE" w14:textId="77777777" w:rsidTr="00197709">
        <w:trPr>
          <w:gridAfter w:val="1"/>
          <w:wAfter w:w="236" w:type="dxa"/>
          <w:cantSplit/>
          <w:trHeight w:val="2979"/>
        </w:trPr>
        <w:tc>
          <w:tcPr>
            <w:tcW w:w="668" w:type="dxa"/>
            <w:shd w:val="clear" w:color="auto" w:fill="auto"/>
          </w:tcPr>
          <w:p w14:paraId="06F6123F" w14:textId="77777777" w:rsidR="001D47EF" w:rsidRPr="00AD1E93" w:rsidRDefault="001D47EF" w:rsidP="001D47EF">
            <w:pPr>
              <w:spacing w:line="216" w:lineRule="auto"/>
              <w:jc w:val="both"/>
              <w:rPr>
                <w:sz w:val="20"/>
                <w:szCs w:val="20"/>
                <w:lang w:val="uk-UA"/>
              </w:rPr>
            </w:pPr>
            <w:r w:rsidRPr="00AD1E93">
              <w:rPr>
                <w:sz w:val="20"/>
                <w:szCs w:val="20"/>
                <w:lang w:val="uk-UA"/>
              </w:rPr>
              <w:t>1.1. </w:t>
            </w:r>
          </w:p>
        </w:tc>
        <w:tc>
          <w:tcPr>
            <w:tcW w:w="2232" w:type="dxa"/>
            <w:shd w:val="clear" w:color="auto" w:fill="auto"/>
          </w:tcPr>
          <w:p w14:paraId="2926BCD3" w14:textId="787924F4" w:rsidR="001D47EF" w:rsidRPr="00AD1E93" w:rsidRDefault="001D47EF" w:rsidP="00191138">
            <w:pPr>
              <w:pStyle w:val="af0"/>
              <w:keepNext/>
              <w:widowControl w:val="0"/>
              <w:tabs>
                <w:tab w:val="left" w:pos="5940"/>
              </w:tabs>
              <w:contextualSpacing/>
              <w:jc w:val="both"/>
              <w:rPr>
                <w:sz w:val="20"/>
                <w:szCs w:val="20"/>
                <w:lang w:val="uk-UA"/>
              </w:rPr>
            </w:pPr>
            <w:r w:rsidRPr="00AD1E93">
              <w:rPr>
                <w:sz w:val="20"/>
                <w:szCs w:val="20"/>
              </w:rPr>
              <w:t>Надання грошової допомоги для компенсації вартості санаторно-курортних путівок через безготівкове перерахування  санаторно-курортним закладам</w:t>
            </w:r>
            <w:r w:rsidR="00191138" w:rsidRPr="00191138">
              <w:rPr>
                <w:sz w:val="20"/>
                <w:szCs w:val="20"/>
                <w:lang w:val="uk-UA"/>
              </w:rPr>
              <w:t xml:space="preserve"> </w:t>
            </w:r>
            <w:r w:rsidRPr="00AD1E93">
              <w:rPr>
                <w:sz w:val="20"/>
                <w:szCs w:val="20"/>
              </w:rPr>
              <w:t xml:space="preserve">за оздоровлення осіб з інвалідністю </w:t>
            </w:r>
            <w:r w:rsidR="00191138" w:rsidRPr="00191138">
              <w:rPr>
                <w:sz w:val="20"/>
                <w:szCs w:val="20"/>
                <w:lang w:val="uk-UA"/>
              </w:rPr>
              <w:t>з</w:t>
            </w:r>
            <w:r w:rsidRPr="00AD1E93">
              <w:rPr>
                <w:sz w:val="20"/>
                <w:szCs w:val="20"/>
              </w:rPr>
              <w:t>агального захворювання та з дитинства</w:t>
            </w:r>
          </w:p>
        </w:tc>
        <w:tc>
          <w:tcPr>
            <w:tcW w:w="980" w:type="dxa"/>
            <w:shd w:val="clear" w:color="auto" w:fill="auto"/>
          </w:tcPr>
          <w:p w14:paraId="4E26BE7F" w14:textId="1B67C182" w:rsidR="001D47EF" w:rsidRPr="00AD1E93" w:rsidRDefault="001D47EF" w:rsidP="001D47EF">
            <w:pPr>
              <w:keepNext/>
              <w:widowControl w:val="0"/>
              <w:contextualSpacing/>
              <w:jc w:val="center"/>
              <w:rPr>
                <w:bCs/>
                <w:sz w:val="20"/>
                <w:szCs w:val="20"/>
              </w:rPr>
            </w:pPr>
            <w:r w:rsidRPr="00AD1E93">
              <w:rPr>
                <w:bCs/>
                <w:color w:val="000000"/>
                <w:sz w:val="20"/>
                <w:szCs w:val="20"/>
                <w:lang w:val="uk-UA"/>
              </w:rPr>
              <w:t>2023-2025 роки</w:t>
            </w:r>
          </w:p>
        </w:tc>
        <w:tc>
          <w:tcPr>
            <w:tcW w:w="2797" w:type="dxa"/>
          </w:tcPr>
          <w:p w14:paraId="17EB9256" w14:textId="77777777" w:rsidR="001D47EF" w:rsidRPr="00AD1E93" w:rsidRDefault="001D47EF" w:rsidP="001D47EF">
            <w:pPr>
              <w:jc w:val="both"/>
              <w:rPr>
                <w:sz w:val="20"/>
                <w:szCs w:val="20"/>
              </w:rPr>
            </w:pPr>
            <w:proofErr w:type="gramStart"/>
            <w:r w:rsidRPr="00AD1E93">
              <w:rPr>
                <w:sz w:val="20"/>
                <w:szCs w:val="20"/>
              </w:rPr>
              <w:t>Управління  соціального</w:t>
            </w:r>
            <w:proofErr w:type="gramEnd"/>
            <w:r w:rsidRPr="00AD1E93">
              <w:rPr>
                <w:sz w:val="20"/>
                <w:szCs w:val="20"/>
              </w:rPr>
              <w:t xml:space="preserve"> захисту населення</w:t>
            </w:r>
          </w:p>
          <w:p w14:paraId="3F66F1CB" w14:textId="3E9291AE" w:rsidR="001D47EF" w:rsidRPr="00AD1E93" w:rsidRDefault="001D47EF" w:rsidP="001D47EF">
            <w:pPr>
              <w:pStyle w:val="af0"/>
              <w:keepNext/>
              <w:widowControl w:val="0"/>
              <w:ind w:right="-6"/>
              <w:contextualSpacing/>
              <w:jc w:val="both"/>
              <w:rPr>
                <w:bCs/>
                <w:sz w:val="20"/>
                <w:szCs w:val="20"/>
                <w:lang w:val="uk-UA"/>
              </w:rPr>
            </w:pPr>
          </w:p>
        </w:tc>
        <w:tc>
          <w:tcPr>
            <w:tcW w:w="1147" w:type="dxa"/>
            <w:shd w:val="clear" w:color="auto" w:fill="auto"/>
          </w:tcPr>
          <w:p w14:paraId="6B56C28C" w14:textId="419CA4B9" w:rsidR="001D47EF" w:rsidRPr="00AD1E93" w:rsidRDefault="001D47EF" w:rsidP="001D47EF">
            <w:pPr>
              <w:keepNext/>
              <w:widowControl w:val="0"/>
              <w:ind w:left="-30" w:right="-28"/>
              <w:contextualSpacing/>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7A7271D6" w14:textId="220032F1" w:rsidR="001D47EF" w:rsidRPr="00AD1E93" w:rsidRDefault="004E326D" w:rsidP="001D47EF">
            <w:pPr>
              <w:jc w:val="center"/>
              <w:rPr>
                <w:bCs/>
                <w:color w:val="000000"/>
                <w:sz w:val="20"/>
                <w:szCs w:val="20"/>
              </w:rPr>
            </w:pPr>
            <w:r>
              <w:rPr>
                <w:bCs/>
                <w:color w:val="000000"/>
                <w:sz w:val="20"/>
                <w:szCs w:val="20"/>
              </w:rPr>
              <w:t>759,0</w:t>
            </w:r>
          </w:p>
        </w:tc>
        <w:tc>
          <w:tcPr>
            <w:tcW w:w="1120" w:type="dxa"/>
            <w:shd w:val="clear" w:color="auto" w:fill="auto"/>
            <w:vAlign w:val="center"/>
          </w:tcPr>
          <w:p w14:paraId="13861E0C" w14:textId="1E63C337" w:rsidR="001D47EF" w:rsidRPr="00AD1E93" w:rsidRDefault="004E326D" w:rsidP="001D47EF">
            <w:pPr>
              <w:jc w:val="center"/>
              <w:rPr>
                <w:color w:val="000000"/>
                <w:sz w:val="20"/>
                <w:szCs w:val="20"/>
              </w:rPr>
            </w:pPr>
            <w:r>
              <w:rPr>
                <w:color w:val="000000"/>
                <w:sz w:val="20"/>
                <w:szCs w:val="20"/>
              </w:rPr>
              <w:t>246,0</w:t>
            </w:r>
          </w:p>
        </w:tc>
        <w:tc>
          <w:tcPr>
            <w:tcW w:w="1259" w:type="dxa"/>
            <w:vAlign w:val="center"/>
          </w:tcPr>
          <w:p w14:paraId="1B3B7D37" w14:textId="026B429C" w:rsidR="001D47EF" w:rsidRPr="00AD1E93" w:rsidRDefault="004E326D" w:rsidP="001D47EF">
            <w:pPr>
              <w:jc w:val="center"/>
              <w:rPr>
                <w:color w:val="000000"/>
                <w:sz w:val="20"/>
                <w:szCs w:val="20"/>
              </w:rPr>
            </w:pPr>
            <w:r>
              <w:rPr>
                <w:color w:val="000000"/>
                <w:sz w:val="20"/>
                <w:szCs w:val="20"/>
              </w:rPr>
              <w:t>256,5</w:t>
            </w:r>
          </w:p>
        </w:tc>
        <w:tc>
          <w:tcPr>
            <w:tcW w:w="1258" w:type="dxa"/>
            <w:vAlign w:val="center"/>
          </w:tcPr>
          <w:p w14:paraId="4249280B" w14:textId="4AAB82A3" w:rsidR="001D47EF" w:rsidRPr="00AD1E93" w:rsidRDefault="004E326D" w:rsidP="001D47EF">
            <w:pPr>
              <w:jc w:val="center"/>
              <w:rPr>
                <w:color w:val="000000"/>
                <w:sz w:val="20"/>
                <w:szCs w:val="20"/>
              </w:rPr>
            </w:pPr>
            <w:r>
              <w:rPr>
                <w:color w:val="000000"/>
                <w:sz w:val="20"/>
                <w:szCs w:val="20"/>
              </w:rPr>
              <w:t>256,5</w:t>
            </w:r>
          </w:p>
        </w:tc>
        <w:tc>
          <w:tcPr>
            <w:tcW w:w="2444" w:type="dxa"/>
            <w:shd w:val="clear" w:color="auto" w:fill="auto"/>
          </w:tcPr>
          <w:p w14:paraId="0B92078A" w14:textId="134BD70B" w:rsidR="001D47EF" w:rsidRPr="00AD1E93" w:rsidRDefault="001D47EF" w:rsidP="001D47EF">
            <w:pPr>
              <w:keepNext/>
              <w:widowControl w:val="0"/>
              <w:contextualSpacing/>
              <w:jc w:val="both"/>
              <w:rPr>
                <w:sz w:val="20"/>
                <w:szCs w:val="20"/>
                <w:lang w:val="uk-UA"/>
              </w:rPr>
            </w:pPr>
            <w:r w:rsidRPr="00AD1E93">
              <w:rPr>
                <w:sz w:val="20"/>
                <w:szCs w:val="20"/>
              </w:rPr>
              <w:t>Оздоровлення осіб з інвалідністю загального захворювання та з дитинства</w:t>
            </w:r>
          </w:p>
        </w:tc>
      </w:tr>
      <w:tr w:rsidR="001D47EF" w:rsidRPr="00AD1E93" w14:paraId="22DAE28D" w14:textId="77777777" w:rsidTr="004E326D">
        <w:trPr>
          <w:gridAfter w:val="1"/>
          <w:wAfter w:w="236" w:type="dxa"/>
          <w:trHeight w:val="136"/>
        </w:trPr>
        <w:tc>
          <w:tcPr>
            <w:tcW w:w="668" w:type="dxa"/>
            <w:shd w:val="clear" w:color="auto" w:fill="auto"/>
          </w:tcPr>
          <w:p w14:paraId="08D60A57" w14:textId="77777777" w:rsidR="001D47EF" w:rsidRPr="00AD1E93" w:rsidRDefault="001D47EF" w:rsidP="001D47EF">
            <w:pPr>
              <w:spacing w:line="216" w:lineRule="auto"/>
              <w:jc w:val="both"/>
              <w:rPr>
                <w:sz w:val="20"/>
                <w:szCs w:val="20"/>
                <w:lang w:val="uk-UA"/>
              </w:rPr>
            </w:pPr>
            <w:r w:rsidRPr="00AD1E93">
              <w:rPr>
                <w:color w:val="000000"/>
                <w:sz w:val="20"/>
                <w:szCs w:val="20"/>
                <w:lang w:val="uk-UA"/>
              </w:rPr>
              <w:t>1.2. </w:t>
            </w:r>
          </w:p>
        </w:tc>
        <w:tc>
          <w:tcPr>
            <w:tcW w:w="2232" w:type="dxa"/>
            <w:shd w:val="clear" w:color="auto" w:fill="auto"/>
          </w:tcPr>
          <w:p w14:paraId="1657520C" w14:textId="74FC8066" w:rsidR="001D47EF" w:rsidRPr="00AD1E93" w:rsidRDefault="001D47EF" w:rsidP="001D47EF">
            <w:pPr>
              <w:keepNext/>
              <w:widowControl w:val="0"/>
              <w:contextualSpacing/>
              <w:jc w:val="both"/>
              <w:rPr>
                <w:color w:val="000000"/>
                <w:sz w:val="20"/>
                <w:szCs w:val="20"/>
                <w:lang w:val="uk-UA"/>
              </w:rPr>
            </w:pPr>
            <w:r w:rsidRPr="00AD1E93">
              <w:rPr>
                <w:sz w:val="20"/>
                <w:szCs w:val="20"/>
              </w:rPr>
              <w:t>Надання грошової допомоги для компенсації вартості  житлово-комунальних послуг Почесним громадянам Роменської міської територіальної громади</w:t>
            </w:r>
          </w:p>
        </w:tc>
        <w:tc>
          <w:tcPr>
            <w:tcW w:w="980" w:type="dxa"/>
            <w:shd w:val="clear" w:color="auto" w:fill="auto"/>
          </w:tcPr>
          <w:p w14:paraId="2EF350CE" w14:textId="5904D10B" w:rsidR="001D47EF" w:rsidRPr="00AD1E93" w:rsidRDefault="001D47EF" w:rsidP="001D47EF">
            <w:pPr>
              <w:keepNext/>
              <w:widowControl w:val="0"/>
              <w:contextualSpacing/>
              <w:jc w:val="center"/>
              <w:rPr>
                <w:bCs/>
                <w:color w:val="000000"/>
                <w:sz w:val="20"/>
                <w:szCs w:val="20"/>
                <w:lang w:val="uk-UA"/>
              </w:rPr>
            </w:pPr>
            <w:r w:rsidRPr="00AD1E93">
              <w:rPr>
                <w:bCs/>
                <w:color w:val="000000"/>
                <w:sz w:val="20"/>
                <w:szCs w:val="20"/>
                <w:lang w:val="uk-UA"/>
              </w:rPr>
              <w:t>2023-2025 роки</w:t>
            </w:r>
          </w:p>
        </w:tc>
        <w:tc>
          <w:tcPr>
            <w:tcW w:w="2797" w:type="dxa"/>
          </w:tcPr>
          <w:p w14:paraId="7C2F4151" w14:textId="77777777" w:rsidR="001D47EF" w:rsidRPr="00AD1E93" w:rsidRDefault="001D47EF" w:rsidP="001D47EF">
            <w:pPr>
              <w:jc w:val="both"/>
              <w:rPr>
                <w:sz w:val="20"/>
                <w:szCs w:val="20"/>
              </w:rPr>
            </w:pPr>
            <w:proofErr w:type="gramStart"/>
            <w:r w:rsidRPr="00AD1E93">
              <w:rPr>
                <w:sz w:val="20"/>
                <w:szCs w:val="20"/>
              </w:rPr>
              <w:t>Управління  соціального</w:t>
            </w:r>
            <w:proofErr w:type="gramEnd"/>
            <w:r w:rsidRPr="00AD1E93">
              <w:rPr>
                <w:sz w:val="20"/>
                <w:szCs w:val="20"/>
              </w:rPr>
              <w:t xml:space="preserve"> захисту населення</w:t>
            </w:r>
          </w:p>
          <w:p w14:paraId="476FBC63" w14:textId="7A788264" w:rsidR="001D47EF" w:rsidRPr="00AD1E93" w:rsidRDefault="001D47EF" w:rsidP="001D47EF">
            <w:pPr>
              <w:pStyle w:val="af0"/>
              <w:keepNext/>
              <w:widowControl w:val="0"/>
              <w:ind w:right="-5"/>
              <w:contextualSpacing/>
              <w:jc w:val="both"/>
              <w:rPr>
                <w:bCs/>
                <w:color w:val="000000"/>
                <w:sz w:val="20"/>
                <w:szCs w:val="20"/>
                <w:lang w:val="uk-UA" w:eastAsia="ru-RU"/>
              </w:rPr>
            </w:pPr>
          </w:p>
        </w:tc>
        <w:tc>
          <w:tcPr>
            <w:tcW w:w="1147" w:type="dxa"/>
            <w:shd w:val="clear" w:color="auto" w:fill="auto"/>
          </w:tcPr>
          <w:p w14:paraId="249AFBBB" w14:textId="00F72855" w:rsidR="001D47EF" w:rsidRPr="00AD1E93" w:rsidRDefault="001D47EF" w:rsidP="001D47EF">
            <w:pPr>
              <w:keepNext/>
              <w:widowControl w:val="0"/>
              <w:ind w:left="-30" w:right="-28"/>
              <w:contextualSpacing/>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68B7FFA3" w14:textId="7174F1DC" w:rsidR="001D47EF" w:rsidRPr="00647C64" w:rsidRDefault="00647C64" w:rsidP="00144012">
            <w:pPr>
              <w:contextualSpacing/>
              <w:jc w:val="center"/>
              <w:rPr>
                <w:bCs/>
                <w:color w:val="000000"/>
                <w:sz w:val="20"/>
                <w:szCs w:val="20"/>
                <w:lang w:val="uk-UA"/>
              </w:rPr>
            </w:pPr>
            <w:r>
              <w:rPr>
                <w:bCs/>
                <w:color w:val="000000"/>
                <w:sz w:val="20"/>
                <w:szCs w:val="20"/>
                <w:lang w:val="uk-UA"/>
              </w:rPr>
              <w:t>97,4</w:t>
            </w:r>
          </w:p>
        </w:tc>
        <w:tc>
          <w:tcPr>
            <w:tcW w:w="1120" w:type="dxa"/>
            <w:shd w:val="clear" w:color="auto" w:fill="auto"/>
            <w:vAlign w:val="center"/>
          </w:tcPr>
          <w:p w14:paraId="75D6EDB9" w14:textId="63A3B951" w:rsidR="001D47EF" w:rsidRPr="00AD1E93" w:rsidRDefault="004E326D" w:rsidP="004E326D">
            <w:pPr>
              <w:contextualSpacing/>
              <w:jc w:val="center"/>
              <w:rPr>
                <w:bCs/>
                <w:color w:val="000000"/>
                <w:sz w:val="20"/>
                <w:szCs w:val="20"/>
              </w:rPr>
            </w:pPr>
            <w:r>
              <w:rPr>
                <w:bCs/>
                <w:color w:val="000000"/>
                <w:sz w:val="20"/>
                <w:szCs w:val="20"/>
              </w:rPr>
              <w:t>32,6</w:t>
            </w:r>
          </w:p>
        </w:tc>
        <w:tc>
          <w:tcPr>
            <w:tcW w:w="1259" w:type="dxa"/>
            <w:vAlign w:val="center"/>
          </w:tcPr>
          <w:p w14:paraId="516AC66C" w14:textId="12F81616" w:rsidR="001D47EF" w:rsidRPr="00647C64" w:rsidRDefault="00647C64" w:rsidP="004E326D">
            <w:pPr>
              <w:contextualSpacing/>
              <w:jc w:val="center"/>
              <w:rPr>
                <w:bCs/>
                <w:color w:val="000000"/>
                <w:sz w:val="20"/>
                <w:szCs w:val="20"/>
                <w:lang w:val="uk-UA"/>
              </w:rPr>
            </w:pPr>
            <w:r>
              <w:rPr>
                <w:bCs/>
                <w:color w:val="000000"/>
                <w:sz w:val="20"/>
                <w:szCs w:val="20"/>
                <w:lang w:val="uk-UA"/>
              </w:rPr>
              <w:t>32,4</w:t>
            </w:r>
          </w:p>
        </w:tc>
        <w:tc>
          <w:tcPr>
            <w:tcW w:w="1258" w:type="dxa"/>
            <w:vAlign w:val="center"/>
          </w:tcPr>
          <w:p w14:paraId="18C4A91A" w14:textId="597D5440" w:rsidR="001D47EF" w:rsidRPr="00647C64" w:rsidRDefault="00647C64" w:rsidP="004E326D">
            <w:pPr>
              <w:contextualSpacing/>
              <w:jc w:val="center"/>
              <w:rPr>
                <w:color w:val="000000"/>
                <w:sz w:val="20"/>
                <w:szCs w:val="20"/>
                <w:lang w:val="uk-UA"/>
              </w:rPr>
            </w:pPr>
            <w:r>
              <w:rPr>
                <w:color w:val="000000"/>
                <w:sz w:val="20"/>
                <w:szCs w:val="20"/>
                <w:lang w:val="uk-UA"/>
              </w:rPr>
              <w:t>32,4</w:t>
            </w:r>
          </w:p>
        </w:tc>
        <w:tc>
          <w:tcPr>
            <w:tcW w:w="2444" w:type="dxa"/>
            <w:shd w:val="clear" w:color="auto" w:fill="auto"/>
          </w:tcPr>
          <w:p w14:paraId="4B980A95" w14:textId="77777777" w:rsidR="001D47EF" w:rsidRPr="00AD1E93" w:rsidRDefault="001D47EF" w:rsidP="001D47EF">
            <w:pPr>
              <w:keepNext/>
              <w:widowControl w:val="0"/>
              <w:contextualSpacing/>
              <w:jc w:val="both"/>
              <w:rPr>
                <w:color w:val="000000"/>
                <w:sz w:val="20"/>
                <w:szCs w:val="20"/>
                <w:lang w:val="uk-UA"/>
              </w:rPr>
            </w:pPr>
            <w:r w:rsidRPr="00AD1E93">
              <w:rPr>
                <w:color w:val="000000"/>
                <w:sz w:val="20"/>
                <w:szCs w:val="20"/>
                <w:lang w:val="uk-UA"/>
              </w:rPr>
              <w:t xml:space="preserve">Посилення соціального захисту окремих категорій громадян </w:t>
            </w:r>
          </w:p>
        </w:tc>
      </w:tr>
      <w:tr w:rsidR="00092737" w:rsidRPr="00AD1E93" w14:paraId="549DC6EB" w14:textId="77777777" w:rsidTr="004E326D">
        <w:trPr>
          <w:gridAfter w:val="1"/>
          <w:wAfter w:w="236" w:type="dxa"/>
          <w:trHeight w:val="1128"/>
        </w:trPr>
        <w:tc>
          <w:tcPr>
            <w:tcW w:w="668" w:type="dxa"/>
            <w:shd w:val="clear" w:color="auto" w:fill="auto"/>
          </w:tcPr>
          <w:p w14:paraId="42320EB1" w14:textId="77777777" w:rsidR="00092737" w:rsidRPr="00AD1E93" w:rsidRDefault="00092737" w:rsidP="00092737">
            <w:pPr>
              <w:spacing w:line="216" w:lineRule="auto"/>
              <w:jc w:val="both"/>
              <w:rPr>
                <w:sz w:val="20"/>
                <w:szCs w:val="20"/>
                <w:lang w:val="uk-UA"/>
              </w:rPr>
            </w:pPr>
            <w:r w:rsidRPr="00AD1E93">
              <w:rPr>
                <w:color w:val="000000"/>
                <w:sz w:val="20"/>
                <w:szCs w:val="20"/>
                <w:lang w:val="uk-UA"/>
              </w:rPr>
              <w:t>1.3. </w:t>
            </w:r>
          </w:p>
        </w:tc>
        <w:tc>
          <w:tcPr>
            <w:tcW w:w="2232" w:type="dxa"/>
            <w:shd w:val="clear" w:color="auto" w:fill="auto"/>
          </w:tcPr>
          <w:p w14:paraId="156A837B" w14:textId="7F9EEAB5" w:rsidR="00092737" w:rsidRPr="00AD1E93" w:rsidRDefault="00092737" w:rsidP="00092737">
            <w:pPr>
              <w:keepNext/>
              <w:widowControl w:val="0"/>
              <w:contextualSpacing/>
              <w:jc w:val="both"/>
              <w:rPr>
                <w:color w:val="000000"/>
                <w:sz w:val="20"/>
                <w:szCs w:val="20"/>
                <w:lang w:val="uk-UA"/>
              </w:rPr>
            </w:pPr>
            <w:r w:rsidRPr="00AD1E93">
              <w:rPr>
                <w:sz w:val="20"/>
                <w:szCs w:val="20"/>
                <w:lang w:val="uk-UA"/>
              </w:rPr>
              <w:t xml:space="preserve">Надання одноразової матеріальної допомоги малозахищеним </w:t>
            </w:r>
            <w:r w:rsidRPr="00AD1E93">
              <w:rPr>
                <w:sz w:val="20"/>
                <w:szCs w:val="20"/>
                <w:shd w:val="clear" w:color="auto" w:fill="FFFFFF"/>
                <w:lang w:val="uk-UA"/>
              </w:rPr>
              <w:t xml:space="preserve">громадянам, які проживають та зареєстровані у населених пунктах  </w:t>
            </w:r>
            <w:r w:rsidRPr="00AD1E93">
              <w:rPr>
                <w:sz w:val="20"/>
                <w:szCs w:val="20"/>
                <w:lang w:val="uk-UA"/>
              </w:rPr>
              <w:t xml:space="preserve">Роменської міської територіальної громади та особам, які зареєстровані в громаді як внутрішньо </w:t>
            </w:r>
            <w:r w:rsidRPr="00AD1E93">
              <w:rPr>
                <w:sz w:val="20"/>
                <w:szCs w:val="20"/>
                <w:lang w:val="uk-UA"/>
              </w:rPr>
              <w:lastRenderedPageBreak/>
              <w:t>переміщені особи, що потребують лікування, опинилися в скрутній життєвій ситуації</w:t>
            </w:r>
          </w:p>
        </w:tc>
        <w:tc>
          <w:tcPr>
            <w:tcW w:w="980" w:type="dxa"/>
            <w:shd w:val="clear" w:color="auto" w:fill="auto"/>
          </w:tcPr>
          <w:p w14:paraId="3242BDBB" w14:textId="158CF746" w:rsidR="00092737" w:rsidRPr="00AD1E93" w:rsidRDefault="00092737" w:rsidP="00092737">
            <w:pPr>
              <w:keepNext/>
              <w:widowControl w:val="0"/>
              <w:contextualSpacing/>
              <w:jc w:val="center"/>
              <w:rPr>
                <w:bCs/>
                <w:color w:val="000000"/>
                <w:sz w:val="20"/>
                <w:szCs w:val="20"/>
                <w:lang w:val="uk-UA"/>
              </w:rPr>
            </w:pPr>
            <w:r w:rsidRPr="00AD1E93">
              <w:rPr>
                <w:bCs/>
                <w:color w:val="000000"/>
                <w:sz w:val="20"/>
                <w:szCs w:val="20"/>
                <w:lang w:val="uk-UA"/>
              </w:rPr>
              <w:lastRenderedPageBreak/>
              <w:t>2023-2025 роки</w:t>
            </w:r>
          </w:p>
        </w:tc>
        <w:tc>
          <w:tcPr>
            <w:tcW w:w="2797" w:type="dxa"/>
          </w:tcPr>
          <w:p w14:paraId="2B578E5C" w14:textId="77777777" w:rsidR="00092737" w:rsidRPr="00AD1E93" w:rsidRDefault="00092737" w:rsidP="00092737">
            <w:pPr>
              <w:jc w:val="both"/>
              <w:rPr>
                <w:sz w:val="20"/>
                <w:szCs w:val="20"/>
              </w:rPr>
            </w:pPr>
            <w:proofErr w:type="gramStart"/>
            <w:r w:rsidRPr="00AD1E93">
              <w:rPr>
                <w:sz w:val="20"/>
                <w:szCs w:val="20"/>
              </w:rPr>
              <w:t>Управління  соціального</w:t>
            </w:r>
            <w:proofErr w:type="gramEnd"/>
            <w:r w:rsidRPr="00AD1E93">
              <w:rPr>
                <w:sz w:val="20"/>
                <w:szCs w:val="20"/>
              </w:rPr>
              <w:t xml:space="preserve"> захисту населення</w:t>
            </w:r>
          </w:p>
          <w:p w14:paraId="457583AD" w14:textId="5BF6EFBA" w:rsidR="00092737" w:rsidRPr="00AD1E93" w:rsidRDefault="00092737" w:rsidP="00092737">
            <w:pPr>
              <w:pStyle w:val="af0"/>
              <w:keepNext/>
              <w:widowControl w:val="0"/>
              <w:ind w:right="-5"/>
              <w:contextualSpacing/>
              <w:jc w:val="both"/>
              <w:rPr>
                <w:bCs/>
                <w:color w:val="000000"/>
                <w:sz w:val="20"/>
                <w:szCs w:val="20"/>
                <w:lang w:val="uk-UA" w:eastAsia="ru-RU"/>
              </w:rPr>
            </w:pPr>
          </w:p>
        </w:tc>
        <w:tc>
          <w:tcPr>
            <w:tcW w:w="1147" w:type="dxa"/>
            <w:shd w:val="clear" w:color="auto" w:fill="auto"/>
          </w:tcPr>
          <w:p w14:paraId="48496E65" w14:textId="02B9117A" w:rsidR="00092737" w:rsidRPr="00AD1E93" w:rsidRDefault="00092737" w:rsidP="00092737">
            <w:pPr>
              <w:keepNext/>
              <w:widowControl w:val="0"/>
              <w:ind w:left="-30" w:right="-28"/>
              <w:contextualSpacing/>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441CFDC5" w14:textId="5A14539C" w:rsidR="00092737" w:rsidRPr="00AD1E93" w:rsidRDefault="004E326D" w:rsidP="004E326D">
            <w:pPr>
              <w:contextualSpacing/>
              <w:jc w:val="center"/>
              <w:rPr>
                <w:bCs/>
                <w:color w:val="000000"/>
                <w:sz w:val="20"/>
                <w:szCs w:val="20"/>
              </w:rPr>
            </w:pPr>
            <w:r>
              <w:rPr>
                <w:bCs/>
                <w:color w:val="000000"/>
                <w:sz w:val="20"/>
                <w:szCs w:val="20"/>
              </w:rPr>
              <w:t>3091,5</w:t>
            </w:r>
          </w:p>
        </w:tc>
        <w:tc>
          <w:tcPr>
            <w:tcW w:w="1120" w:type="dxa"/>
            <w:shd w:val="clear" w:color="auto" w:fill="auto"/>
            <w:vAlign w:val="center"/>
          </w:tcPr>
          <w:p w14:paraId="274049AE" w14:textId="217BDA94" w:rsidR="00092737" w:rsidRPr="00AD1E93" w:rsidRDefault="004E326D" w:rsidP="004E326D">
            <w:pPr>
              <w:contextualSpacing/>
              <w:jc w:val="center"/>
              <w:rPr>
                <w:bCs/>
                <w:color w:val="000000"/>
                <w:sz w:val="20"/>
                <w:szCs w:val="20"/>
              </w:rPr>
            </w:pPr>
            <w:r>
              <w:rPr>
                <w:bCs/>
                <w:color w:val="000000"/>
                <w:sz w:val="20"/>
                <w:szCs w:val="20"/>
              </w:rPr>
              <w:t>1023,5</w:t>
            </w:r>
          </w:p>
        </w:tc>
        <w:tc>
          <w:tcPr>
            <w:tcW w:w="1259" w:type="dxa"/>
            <w:vAlign w:val="center"/>
          </w:tcPr>
          <w:p w14:paraId="68576D41" w14:textId="31C2484A" w:rsidR="00092737" w:rsidRPr="00AD1E93" w:rsidRDefault="004E326D" w:rsidP="004E326D">
            <w:pPr>
              <w:contextualSpacing/>
              <w:jc w:val="center"/>
              <w:rPr>
                <w:bCs/>
                <w:color w:val="000000"/>
                <w:sz w:val="20"/>
                <w:szCs w:val="20"/>
              </w:rPr>
            </w:pPr>
            <w:r>
              <w:rPr>
                <w:bCs/>
                <w:color w:val="000000"/>
                <w:sz w:val="20"/>
                <w:szCs w:val="20"/>
              </w:rPr>
              <w:t>1034,0</w:t>
            </w:r>
          </w:p>
        </w:tc>
        <w:tc>
          <w:tcPr>
            <w:tcW w:w="1258" w:type="dxa"/>
            <w:vAlign w:val="center"/>
          </w:tcPr>
          <w:p w14:paraId="7A9F90F3" w14:textId="3DB8414B" w:rsidR="00092737" w:rsidRPr="00AD1E93" w:rsidRDefault="004E326D" w:rsidP="004E326D">
            <w:pPr>
              <w:contextualSpacing/>
              <w:jc w:val="center"/>
              <w:rPr>
                <w:color w:val="000000"/>
                <w:sz w:val="20"/>
                <w:szCs w:val="20"/>
              </w:rPr>
            </w:pPr>
            <w:r>
              <w:rPr>
                <w:color w:val="000000"/>
                <w:sz w:val="20"/>
                <w:szCs w:val="20"/>
              </w:rPr>
              <w:t>1034,0</w:t>
            </w:r>
          </w:p>
        </w:tc>
        <w:tc>
          <w:tcPr>
            <w:tcW w:w="2444" w:type="dxa"/>
            <w:shd w:val="clear" w:color="auto" w:fill="auto"/>
          </w:tcPr>
          <w:p w14:paraId="5688AE91" w14:textId="77777777" w:rsidR="00092737" w:rsidRPr="00AD1E93" w:rsidRDefault="00092737" w:rsidP="00092737">
            <w:pPr>
              <w:keepNext/>
              <w:widowControl w:val="0"/>
              <w:contextualSpacing/>
              <w:jc w:val="both"/>
              <w:rPr>
                <w:color w:val="000000"/>
                <w:sz w:val="20"/>
                <w:szCs w:val="20"/>
                <w:lang w:val="uk-UA"/>
              </w:rPr>
            </w:pPr>
            <w:r w:rsidRPr="00AD1E93">
              <w:rPr>
                <w:color w:val="000000"/>
                <w:sz w:val="20"/>
                <w:szCs w:val="20"/>
                <w:lang w:val="uk-UA"/>
              </w:rPr>
              <w:t xml:space="preserve">Посилення соціального захисту окремих категорій громадян </w:t>
            </w:r>
          </w:p>
        </w:tc>
      </w:tr>
      <w:tr w:rsidR="00092737" w:rsidRPr="00AD1E93" w14:paraId="2F3CD8D0" w14:textId="77777777" w:rsidTr="00D36F22">
        <w:trPr>
          <w:gridAfter w:val="1"/>
          <w:wAfter w:w="236" w:type="dxa"/>
          <w:trHeight w:val="1270"/>
        </w:trPr>
        <w:tc>
          <w:tcPr>
            <w:tcW w:w="668" w:type="dxa"/>
            <w:tcBorders>
              <w:top w:val="nil"/>
            </w:tcBorders>
            <w:shd w:val="clear" w:color="auto" w:fill="auto"/>
          </w:tcPr>
          <w:p w14:paraId="43E501D5" w14:textId="77777777" w:rsidR="00092737" w:rsidRPr="00AD1E93" w:rsidRDefault="00092737" w:rsidP="00092737">
            <w:pPr>
              <w:spacing w:line="216" w:lineRule="auto"/>
              <w:jc w:val="both"/>
              <w:rPr>
                <w:sz w:val="20"/>
                <w:szCs w:val="20"/>
                <w:lang w:val="uk-UA"/>
              </w:rPr>
            </w:pPr>
            <w:r w:rsidRPr="00AD1E93">
              <w:rPr>
                <w:color w:val="000000"/>
                <w:sz w:val="20"/>
                <w:szCs w:val="20"/>
                <w:lang w:val="uk-UA"/>
              </w:rPr>
              <w:lastRenderedPageBreak/>
              <w:t>1.4. </w:t>
            </w:r>
          </w:p>
        </w:tc>
        <w:tc>
          <w:tcPr>
            <w:tcW w:w="2232" w:type="dxa"/>
            <w:shd w:val="clear" w:color="auto" w:fill="auto"/>
          </w:tcPr>
          <w:p w14:paraId="438427C3" w14:textId="0E547484" w:rsidR="00092737" w:rsidRPr="00AD1E93" w:rsidRDefault="00092737" w:rsidP="00092737">
            <w:pPr>
              <w:contextualSpacing/>
              <w:jc w:val="both"/>
              <w:rPr>
                <w:color w:val="000000"/>
                <w:sz w:val="20"/>
                <w:szCs w:val="20"/>
                <w:lang w:val="uk-UA"/>
              </w:rPr>
            </w:pPr>
            <w:r w:rsidRPr="00AD1E93">
              <w:rPr>
                <w:sz w:val="20"/>
                <w:szCs w:val="20"/>
              </w:rPr>
              <w:t>Виплата коштів підприємствам ритуальних послуг та фізичним особам на компенсацію витрат на поховання померлих одиноких громадян, осіб без певного місця проживання, громадян, від поховання яких відмовились рідні, запобігання випадкам не поховання померлих.</w:t>
            </w:r>
          </w:p>
        </w:tc>
        <w:tc>
          <w:tcPr>
            <w:tcW w:w="980" w:type="dxa"/>
            <w:shd w:val="clear" w:color="auto" w:fill="auto"/>
          </w:tcPr>
          <w:p w14:paraId="3FF64672" w14:textId="6FD1C364" w:rsidR="00092737" w:rsidRPr="00AD1E93" w:rsidRDefault="00092737" w:rsidP="00092737">
            <w:pPr>
              <w:contextualSpacing/>
              <w:jc w:val="center"/>
              <w:rPr>
                <w:color w:val="000000"/>
                <w:sz w:val="20"/>
                <w:szCs w:val="20"/>
                <w:lang w:val="uk-UA"/>
              </w:rPr>
            </w:pPr>
            <w:r w:rsidRPr="00AD1E93">
              <w:rPr>
                <w:bCs/>
                <w:color w:val="000000"/>
                <w:sz w:val="20"/>
                <w:szCs w:val="20"/>
                <w:lang w:val="uk-UA"/>
              </w:rPr>
              <w:t>2023-2025 роки</w:t>
            </w:r>
          </w:p>
        </w:tc>
        <w:tc>
          <w:tcPr>
            <w:tcW w:w="2797" w:type="dxa"/>
          </w:tcPr>
          <w:p w14:paraId="3D5AA866" w14:textId="77777777" w:rsidR="00092737" w:rsidRPr="00AD1E93" w:rsidRDefault="00092737" w:rsidP="00092737">
            <w:pPr>
              <w:jc w:val="both"/>
              <w:rPr>
                <w:sz w:val="20"/>
                <w:szCs w:val="20"/>
              </w:rPr>
            </w:pPr>
            <w:proofErr w:type="gramStart"/>
            <w:r w:rsidRPr="00AD1E93">
              <w:rPr>
                <w:sz w:val="20"/>
                <w:szCs w:val="20"/>
              </w:rPr>
              <w:t>Управління  соціального</w:t>
            </w:r>
            <w:proofErr w:type="gramEnd"/>
            <w:r w:rsidRPr="00AD1E93">
              <w:rPr>
                <w:sz w:val="20"/>
                <w:szCs w:val="20"/>
              </w:rPr>
              <w:t xml:space="preserve"> захисту населення</w:t>
            </w:r>
          </w:p>
          <w:p w14:paraId="65F95EC0" w14:textId="5D41B8C8" w:rsidR="00092737" w:rsidRPr="00AD1E93" w:rsidRDefault="00092737" w:rsidP="00092737">
            <w:pPr>
              <w:contextualSpacing/>
              <w:jc w:val="both"/>
              <w:rPr>
                <w:bCs/>
                <w:color w:val="000000"/>
                <w:sz w:val="20"/>
                <w:szCs w:val="20"/>
                <w:lang w:val="uk-UA"/>
              </w:rPr>
            </w:pPr>
          </w:p>
        </w:tc>
        <w:tc>
          <w:tcPr>
            <w:tcW w:w="1147" w:type="dxa"/>
            <w:shd w:val="clear" w:color="auto" w:fill="auto"/>
          </w:tcPr>
          <w:p w14:paraId="2AB4D5B3" w14:textId="11F198A7" w:rsidR="00092737" w:rsidRPr="00AD1E93" w:rsidRDefault="00092737" w:rsidP="00092737">
            <w:pPr>
              <w:contextualSpacing/>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767707B8" w14:textId="188765EA" w:rsidR="00092737" w:rsidRPr="00AD1E93" w:rsidRDefault="004E326D" w:rsidP="00092737">
            <w:pPr>
              <w:contextualSpacing/>
              <w:jc w:val="center"/>
              <w:rPr>
                <w:color w:val="000000"/>
                <w:sz w:val="20"/>
                <w:szCs w:val="20"/>
                <w:lang w:val="uk-UA"/>
              </w:rPr>
            </w:pPr>
            <w:r>
              <w:rPr>
                <w:color w:val="000000"/>
                <w:sz w:val="20"/>
                <w:szCs w:val="20"/>
                <w:lang w:val="uk-UA"/>
              </w:rPr>
              <w:t>1820,8</w:t>
            </w:r>
          </w:p>
        </w:tc>
        <w:tc>
          <w:tcPr>
            <w:tcW w:w="1120" w:type="dxa"/>
            <w:shd w:val="clear" w:color="auto" w:fill="auto"/>
          </w:tcPr>
          <w:p w14:paraId="4F7019ED" w14:textId="2A56CDAE" w:rsidR="00092737" w:rsidRPr="00AD1E93" w:rsidRDefault="004E326D" w:rsidP="00092737">
            <w:pPr>
              <w:contextualSpacing/>
              <w:jc w:val="center"/>
              <w:rPr>
                <w:color w:val="000000"/>
                <w:sz w:val="20"/>
                <w:szCs w:val="20"/>
                <w:lang w:val="uk-UA"/>
              </w:rPr>
            </w:pPr>
            <w:r>
              <w:rPr>
                <w:color w:val="000000"/>
                <w:sz w:val="20"/>
                <w:szCs w:val="20"/>
                <w:lang w:val="uk-UA"/>
              </w:rPr>
              <w:t>569,0</w:t>
            </w:r>
          </w:p>
        </w:tc>
        <w:tc>
          <w:tcPr>
            <w:tcW w:w="1259" w:type="dxa"/>
          </w:tcPr>
          <w:p w14:paraId="1A9F6B26" w14:textId="3C503816" w:rsidR="00092737" w:rsidRPr="00AD1E93" w:rsidRDefault="004E326D" w:rsidP="00092737">
            <w:pPr>
              <w:contextualSpacing/>
              <w:jc w:val="center"/>
              <w:rPr>
                <w:color w:val="000000"/>
                <w:sz w:val="20"/>
                <w:szCs w:val="20"/>
                <w:lang w:val="uk-UA"/>
              </w:rPr>
            </w:pPr>
            <w:r>
              <w:rPr>
                <w:color w:val="000000"/>
                <w:sz w:val="20"/>
                <w:szCs w:val="20"/>
                <w:lang w:val="uk-UA"/>
              </w:rPr>
              <w:t>625,9</w:t>
            </w:r>
          </w:p>
        </w:tc>
        <w:tc>
          <w:tcPr>
            <w:tcW w:w="1258" w:type="dxa"/>
          </w:tcPr>
          <w:p w14:paraId="11E56547" w14:textId="65651534" w:rsidR="00092737" w:rsidRPr="00AD1E93" w:rsidRDefault="004E326D" w:rsidP="00092737">
            <w:pPr>
              <w:contextualSpacing/>
              <w:jc w:val="center"/>
              <w:rPr>
                <w:color w:val="000000"/>
                <w:sz w:val="20"/>
                <w:szCs w:val="20"/>
                <w:lang w:val="uk-UA"/>
              </w:rPr>
            </w:pPr>
            <w:r>
              <w:rPr>
                <w:color w:val="000000"/>
                <w:sz w:val="20"/>
                <w:szCs w:val="20"/>
                <w:lang w:val="uk-UA"/>
              </w:rPr>
              <w:t>625,9</w:t>
            </w:r>
          </w:p>
        </w:tc>
        <w:tc>
          <w:tcPr>
            <w:tcW w:w="2444" w:type="dxa"/>
            <w:shd w:val="clear" w:color="auto" w:fill="auto"/>
          </w:tcPr>
          <w:p w14:paraId="286B1622" w14:textId="7D03C91D" w:rsidR="00092737" w:rsidRPr="00AD1E93" w:rsidRDefault="00092737" w:rsidP="00092737">
            <w:pPr>
              <w:keepNext/>
              <w:widowControl w:val="0"/>
              <w:contextualSpacing/>
              <w:jc w:val="both"/>
              <w:rPr>
                <w:color w:val="000000"/>
                <w:sz w:val="20"/>
                <w:szCs w:val="20"/>
                <w:lang w:val="uk-UA"/>
              </w:rPr>
            </w:pPr>
            <w:r w:rsidRPr="00AD1E93">
              <w:rPr>
                <w:sz w:val="20"/>
                <w:szCs w:val="20"/>
              </w:rPr>
              <w:t>Належне відношення до людини</w:t>
            </w:r>
          </w:p>
        </w:tc>
      </w:tr>
      <w:tr w:rsidR="00092737" w:rsidRPr="00AD1E93" w14:paraId="628C3137" w14:textId="77777777" w:rsidTr="00D36F22">
        <w:trPr>
          <w:gridAfter w:val="1"/>
          <w:wAfter w:w="236" w:type="dxa"/>
          <w:cantSplit/>
          <w:trHeight w:val="1926"/>
        </w:trPr>
        <w:tc>
          <w:tcPr>
            <w:tcW w:w="668" w:type="dxa"/>
            <w:tcBorders>
              <w:top w:val="single" w:sz="4" w:space="0" w:color="auto"/>
            </w:tcBorders>
            <w:shd w:val="clear" w:color="auto" w:fill="auto"/>
          </w:tcPr>
          <w:p w14:paraId="4C5681D2" w14:textId="77777777" w:rsidR="00092737" w:rsidRPr="00AD1E93" w:rsidRDefault="00092737" w:rsidP="00092737">
            <w:pPr>
              <w:spacing w:line="216" w:lineRule="auto"/>
              <w:jc w:val="both"/>
              <w:rPr>
                <w:sz w:val="20"/>
                <w:szCs w:val="20"/>
                <w:lang w:val="uk-UA"/>
              </w:rPr>
            </w:pPr>
            <w:r w:rsidRPr="00AD1E93">
              <w:rPr>
                <w:color w:val="000000"/>
                <w:sz w:val="20"/>
                <w:szCs w:val="20"/>
                <w:lang w:val="uk-UA"/>
              </w:rPr>
              <w:t>1.5. </w:t>
            </w:r>
          </w:p>
        </w:tc>
        <w:tc>
          <w:tcPr>
            <w:tcW w:w="2232" w:type="dxa"/>
            <w:shd w:val="clear" w:color="auto" w:fill="auto"/>
          </w:tcPr>
          <w:p w14:paraId="2DBF4276" w14:textId="1D82787A" w:rsidR="00092737" w:rsidRPr="00AD1E93" w:rsidRDefault="00092737" w:rsidP="00092737">
            <w:pPr>
              <w:contextualSpacing/>
              <w:jc w:val="both"/>
              <w:rPr>
                <w:color w:val="000000"/>
                <w:sz w:val="20"/>
                <w:szCs w:val="20"/>
                <w:lang w:val="uk-UA"/>
              </w:rPr>
            </w:pPr>
            <w:r w:rsidRPr="00AD1E93">
              <w:rPr>
                <w:sz w:val="20"/>
                <w:szCs w:val="20"/>
                <w:lang w:val="uk-UA"/>
              </w:rPr>
              <w:t>Виплата щомісячної стипендії особам із статусом інваліда війни, учасника бойових дій, яким виповнилося 90 років та особам, яким виповнилося 100 років і більше.</w:t>
            </w:r>
          </w:p>
        </w:tc>
        <w:tc>
          <w:tcPr>
            <w:tcW w:w="980" w:type="dxa"/>
            <w:shd w:val="clear" w:color="auto" w:fill="auto"/>
          </w:tcPr>
          <w:p w14:paraId="1D65754C" w14:textId="6FBB0B0C" w:rsidR="00092737" w:rsidRPr="00AD1E93" w:rsidRDefault="00092737" w:rsidP="00092737">
            <w:pPr>
              <w:contextualSpacing/>
              <w:jc w:val="center"/>
              <w:rPr>
                <w:bCs/>
                <w:color w:val="000000"/>
                <w:sz w:val="20"/>
                <w:szCs w:val="20"/>
                <w:lang w:val="uk-UA"/>
              </w:rPr>
            </w:pPr>
            <w:r w:rsidRPr="00AD1E93">
              <w:rPr>
                <w:bCs/>
                <w:color w:val="000000"/>
                <w:sz w:val="20"/>
                <w:szCs w:val="20"/>
                <w:lang w:val="uk-UA"/>
              </w:rPr>
              <w:t>2023-2025 роки</w:t>
            </w:r>
          </w:p>
        </w:tc>
        <w:tc>
          <w:tcPr>
            <w:tcW w:w="2797" w:type="dxa"/>
          </w:tcPr>
          <w:p w14:paraId="25EDBA45" w14:textId="77777777" w:rsidR="00092737" w:rsidRPr="00AD1E93" w:rsidRDefault="00092737" w:rsidP="00092737">
            <w:pPr>
              <w:jc w:val="both"/>
              <w:rPr>
                <w:sz w:val="20"/>
                <w:szCs w:val="20"/>
              </w:rPr>
            </w:pPr>
            <w:proofErr w:type="gramStart"/>
            <w:r w:rsidRPr="00AD1E93">
              <w:rPr>
                <w:sz w:val="20"/>
                <w:szCs w:val="20"/>
              </w:rPr>
              <w:t>Управління  соціального</w:t>
            </w:r>
            <w:proofErr w:type="gramEnd"/>
            <w:r w:rsidRPr="00AD1E93">
              <w:rPr>
                <w:sz w:val="20"/>
                <w:szCs w:val="20"/>
              </w:rPr>
              <w:t xml:space="preserve"> захисту населення</w:t>
            </w:r>
          </w:p>
          <w:p w14:paraId="5851A293" w14:textId="75A3BF45" w:rsidR="00092737" w:rsidRPr="00AD1E93" w:rsidRDefault="00092737" w:rsidP="00092737">
            <w:pPr>
              <w:contextualSpacing/>
              <w:jc w:val="both"/>
              <w:rPr>
                <w:bCs/>
                <w:color w:val="000000"/>
                <w:sz w:val="20"/>
                <w:szCs w:val="20"/>
                <w:lang w:val="uk-UA"/>
              </w:rPr>
            </w:pPr>
          </w:p>
        </w:tc>
        <w:tc>
          <w:tcPr>
            <w:tcW w:w="1147" w:type="dxa"/>
            <w:shd w:val="clear" w:color="auto" w:fill="auto"/>
          </w:tcPr>
          <w:p w14:paraId="4ED6C38F" w14:textId="727E9DEB" w:rsidR="00092737" w:rsidRPr="00AD1E93" w:rsidRDefault="00092737" w:rsidP="00092737">
            <w:pPr>
              <w:contextualSpacing/>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20191CD8" w14:textId="357DD911" w:rsidR="00092737" w:rsidRPr="00AD1E93" w:rsidRDefault="004E326D" w:rsidP="00092737">
            <w:pPr>
              <w:contextualSpacing/>
              <w:jc w:val="center"/>
              <w:rPr>
                <w:color w:val="000000"/>
                <w:sz w:val="20"/>
                <w:szCs w:val="20"/>
                <w:lang w:val="uk-UA"/>
              </w:rPr>
            </w:pPr>
            <w:r>
              <w:rPr>
                <w:color w:val="000000"/>
                <w:sz w:val="20"/>
                <w:szCs w:val="20"/>
                <w:lang w:val="uk-UA"/>
              </w:rPr>
              <w:t>30,6</w:t>
            </w:r>
          </w:p>
        </w:tc>
        <w:tc>
          <w:tcPr>
            <w:tcW w:w="1120" w:type="dxa"/>
            <w:shd w:val="clear" w:color="auto" w:fill="auto"/>
            <w:vAlign w:val="center"/>
          </w:tcPr>
          <w:p w14:paraId="7E74406A" w14:textId="5131D278" w:rsidR="00092737" w:rsidRPr="00AD1E93" w:rsidRDefault="004E326D" w:rsidP="00092737">
            <w:pPr>
              <w:spacing w:line="216" w:lineRule="auto"/>
              <w:jc w:val="center"/>
              <w:rPr>
                <w:color w:val="000000"/>
                <w:sz w:val="20"/>
                <w:szCs w:val="20"/>
                <w:lang w:val="uk-UA"/>
              </w:rPr>
            </w:pPr>
            <w:r>
              <w:rPr>
                <w:color w:val="000000"/>
                <w:sz w:val="20"/>
                <w:szCs w:val="20"/>
                <w:lang w:val="uk-UA"/>
              </w:rPr>
              <w:t>10,2</w:t>
            </w:r>
          </w:p>
        </w:tc>
        <w:tc>
          <w:tcPr>
            <w:tcW w:w="1259" w:type="dxa"/>
            <w:vAlign w:val="center"/>
          </w:tcPr>
          <w:p w14:paraId="4CD81A51" w14:textId="076CE33A" w:rsidR="00092737" w:rsidRPr="00AD1E93" w:rsidRDefault="004E326D" w:rsidP="00092737">
            <w:pPr>
              <w:spacing w:line="216" w:lineRule="auto"/>
              <w:jc w:val="center"/>
              <w:rPr>
                <w:color w:val="000000"/>
                <w:sz w:val="20"/>
                <w:szCs w:val="20"/>
                <w:lang w:val="uk-UA"/>
              </w:rPr>
            </w:pPr>
            <w:r>
              <w:rPr>
                <w:color w:val="000000"/>
                <w:sz w:val="20"/>
                <w:szCs w:val="20"/>
                <w:lang w:val="uk-UA"/>
              </w:rPr>
              <w:t>10,2</w:t>
            </w:r>
          </w:p>
        </w:tc>
        <w:tc>
          <w:tcPr>
            <w:tcW w:w="1258" w:type="dxa"/>
            <w:vAlign w:val="center"/>
          </w:tcPr>
          <w:p w14:paraId="52696C56" w14:textId="303872D3" w:rsidR="00092737" w:rsidRPr="00AD1E93" w:rsidRDefault="004E326D" w:rsidP="00092737">
            <w:pPr>
              <w:contextualSpacing/>
              <w:jc w:val="center"/>
              <w:rPr>
                <w:color w:val="000000"/>
                <w:sz w:val="20"/>
                <w:szCs w:val="20"/>
                <w:lang w:val="uk-UA"/>
              </w:rPr>
            </w:pPr>
            <w:r>
              <w:rPr>
                <w:color w:val="000000"/>
                <w:sz w:val="20"/>
                <w:szCs w:val="20"/>
                <w:lang w:val="uk-UA"/>
              </w:rPr>
              <w:t>10,2</w:t>
            </w:r>
          </w:p>
        </w:tc>
        <w:tc>
          <w:tcPr>
            <w:tcW w:w="2444" w:type="dxa"/>
            <w:shd w:val="clear" w:color="auto" w:fill="auto"/>
          </w:tcPr>
          <w:p w14:paraId="316DF63C" w14:textId="77777777" w:rsidR="00092737" w:rsidRPr="00AD1E93" w:rsidRDefault="00092737" w:rsidP="00092737">
            <w:pPr>
              <w:keepNext/>
              <w:widowControl w:val="0"/>
              <w:contextualSpacing/>
              <w:jc w:val="both"/>
              <w:rPr>
                <w:color w:val="000000"/>
                <w:sz w:val="20"/>
                <w:szCs w:val="20"/>
                <w:lang w:val="uk-UA"/>
              </w:rPr>
            </w:pPr>
            <w:r w:rsidRPr="00AD1E93">
              <w:rPr>
                <w:color w:val="000000"/>
                <w:sz w:val="20"/>
                <w:szCs w:val="20"/>
                <w:lang w:val="uk-UA"/>
              </w:rPr>
              <w:t>Ушанування пам’яті померлих ветеранів війни шляхом облаштування місць поховання</w:t>
            </w:r>
          </w:p>
        </w:tc>
      </w:tr>
      <w:tr w:rsidR="00092737" w:rsidRPr="00AD1E93" w14:paraId="38238E04" w14:textId="77777777" w:rsidTr="00D36F22">
        <w:trPr>
          <w:gridAfter w:val="1"/>
          <w:wAfter w:w="236" w:type="dxa"/>
          <w:cantSplit/>
          <w:trHeight w:val="1134"/>
        </w:trPr>
        <w:tc>
          <w:tcPr>
            <w:tcW w:w="668" w:type="dxa"/>
            <w:tcBorders>
              <w:top w:val="single" w:sz="4" w:space="0" w:color="auto"/>
            </w:tcBorders>
            <w:shd w:val="clear" w:color="auto" w:fill="auto"/>
          </w:tcPr>
          <w:p w14:paraId="3748E785" w14:textId="77777777" w:rsidR="00092737" w:rsidRPr="00AD1E93" w:rsidRDefault="00092737" w:rsidP="00092737">
            <w:pPr>
              <w:spacing w:line="216" w:lineRule="auto"/>
              <w:jc w:val="both"/>
              <w:rPr>
                <w:sz w:val="20"/>
                <w:szCs w:val="20"/>
                <w:lang w:val="uk-UA"/>
              </w:rPr>
            </w:pPr>
            <w:r w:rsidRPr="00AD1E93">
              <w:rPr>
                <w:sz w:val="20"/>
                <w:szCs w:val="20"/>
                <w:lang w:val="uk-UA"/>
              </w:rPr>
              <w:t>1.6. </w:t>
            </w:r>
          </w:p>
        </w:tc>
        <w:tc>
          <w:tcPr>
            <w:tcW w:w="2232" w:type="dxa"/>
            <w:tcBorders>
              <w:bottom w:val="single" w:sz="4" w:space="0" w:color="auto"/>
            </w:tcBorders>
            <w:shd w:val="clear" w:color="auto" w:fill="auto"/>
          </w:tcPr>
          <w:p w14:paraId="02E6994F" w14:textId="184601CA" w:rsidR="00092737" w:rsidRPr="00AD1E93" w:rsidRDefault="00092737" w:rsidP="00092737">
            <w:pPr>
              <w:pStyle w:val="af0"/>
              <w:keepNext/>
              <w:widowControl w:val="0"/>
              <w:tabs>
                <w:tab w:val="left" w:pos="5940"/>
              </w:tabs>
              <w:contextualSpacing/>
              <w:jc w:val="both"/>
              <w:rPr>
                <w:sz w:val="20"/>
                <w:szCs w:val="20"/>
                <w:lang w:val="uk-UA"/>
              </w:rPr>
            </w:pPr>
            <w:r w:rsidRPr="00AD1E93">
              <w:rPr>
                <w:sz w:val="20"/>
                <w:szCs w:val="20"/>
              </w:rPr>
              <w:t xml:space="preserve">Привітання мешканців   Роменської територіальної громади, яким виповнилося 90, 95, 100 років. </w:t>
            </w:r>
          </w:p>
        </w:tc>
        <w:tc>
          <w:tcPr>
            <w:tcW w:w="980" w:type="dxa"/>
            <w:tcBorders>
              <w:bottom w:val="single" w:sz="4" w:space="0" w:color="auto"/>
            </w:tcBorders>
            <w:shd w:val="clear" w:color="auto" w:fill="auto"/>
          </w:tcPr>
          <w:p w14:paraId="639423D2" w14:textId="13576866" w:rsidR="00092737" w:rsidRPr="00AD1E93" w:rsidRDefault="00092737" w:rsidP="00092737">
            <w:pPr>
              <w:keepNext/>
              <w:widowControl w:val="0"/>
              <w:contextualSpacing/>
              <w:jc w:val="center"/>
              <w:rPr>
                <w:bCs/>
                <w:sz w:val="20"/>
                <w:szCs w:val="20"/>
              </w:rPr>
            </w:pPr>
            <w:r w:rsidRPr="00AD1E93">
              <w:rPr>
                <w:bCs/>
                <w:color w:val="000000"/>
                <w:sz w:val="20"/>
                <w:szCs w:val="20"/>
                <w:lang w:val="uk-UA"/>
              </w:rPr>
              <w:t>2023-2025 роки</w:t>
            </w:r>
          </w:p>
        </w:tc>
        <w:tc>
          <w:tcPr>
            <w:tcW w:w="2797" w:type="dxa"/>
            <w:tcBorders>
              <w:bottom w:val="single" w:sz="4" w:space="0" w:color="auto"/>
            </w:tcBorders>
          </w:tcPr>
          <w:p w14:paraId="6DABC997" w14:textId="77777777" w:rsidR="00092737" w:rsidRPr="00AD1E93" w:rsidRDefault="00092737" w:rsidP="00092737">
            <w:pPr>
              <w:jc w:val="both"/>
              <w:rPr>
                <w:sz w:val="20"/>
                <w:szCs w:val="20"/>
              </w:rPr>
            </w:pPr>
            <w:proofErr w:type="gramStart"/>
            <w:r w:rsidRPr="00AD1E93">
              <w:rPr>
                <w:sz w:val="20"/>
                <w:szCs w:val="20"/>
              </w:rPr>
              <w:t>Управління  соціального</w:t>
            </w:r>
            <w:proofErr w:type="gramEnd"/>
            <w:r w:rsidRPr="00AD1E93">
              <w:rPr>
                <w:sz w:val="20"/>
                <w:szCs w:val="20"/>
              </w:rPr>
              <w:t xml:space="preserve"> захисту населення</w:t>
            </w:r>
          </w:p>
          <w:p w14:paraId="452F0B01" w14:textId="1B4CD59E" w:rsidR="00092737" w:rsidRPr="00AD1E93" w:rsidRDefault="00092737" w:rsidP="00092737">
            <w:pPr>
              <w:pStyle w:val="af0"/>
              <w:keepNext/>
              <w:widowControl w:val="0"/>
              <w:ind w:right="-5"/>
              <w:contextualSpacing/>
              <w:jc w:val="both"/>
              <w:rPr>
                <w:bCs/>
                <w:sz w:val="20"/>
                <w:szCs w:val="20"/>
                <w:lang w:val="uk-UA"/>
              </w:rPr>
            </w:pPr>
          </w:p>
        </w:tc>
        <w:tc>
          <w:tcPr>
            <w:tcW w:w="1147" w:type="dxa"/>
            <w:shd w:val="clear" w:color="auto" w:fill="auto"/>
          </w:tcPr>
          <w:p w14:paraId="38C5FC6E" w14:textId="2446C090" w:rsidR="00092737" w:rsidRPr="00AD1E93" w:rsidRDefault="00092737" w:rsidP="00092737">
            <w:pPr>
              <w:keepNext/>
              <w:widowControl w:val="0"/>
              <w:ind w:left="-30" w:right="-28"/>
              <w:contextualSpacing/>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1E71E45A" w14:textId="5EAB35C4" w:rsidR="00092737" w:rsidRPr="00AD1E93" w:rsidRDefault="004E326D" w:rsidP="00092737">
            <w:pPr>
              <w:contextualSpacing/>
              <w:jc w:val="center"/>
              <w:rPr>
                <w:bCs/>
                <w:color w:val="000000"/>
                <w:sz w:val="20"/>
                <w:szCs w:val="20"/>
                <w:lang w:val="uk-UA"/>
              </w:rPr>
            </w:pPr>
            <w:r>
              <w:rPr>
                <w:bCs/>
                <w:color w:val="000000"/>
                <w:sz w:val="20"/>
                <w:szCs w:val="20"/>
                <w:lang w:val="uk-UA"/>
              </w:rPr>
              <w:t>266,1</w:t>
            </w:r>
          </w:p>
        </w:tc>
        <w:tc>
          <w:tcPr>
            <w:tcW w:w="1120" w:type="dxa"/>
            <w:shd w:val="clear" w:color="auto" w:fill="auto"/>
          </w:tcPr>
          <w:p w14:paraId="125202C0" w14:textId="6CF171D6" w:rsidR="00092737" w:rsidRPr="00AD1E93" w:rsidRDefault="004E326D" w:rsidP="00092737">
            <w:pPr>
              <w:contextualSpacing/>
              <w:jc w:val="center"/>
              <w:rPr>
                <w:color w:val="000000"/>
                <w:sz w:val="20"/>
                <w:szCs w:val="20"/>
                <w:lang w:val="uk-UA"/>
              </w:rPr>
            </w:pPr>
            <w:r>
              <w:rPr>
                <w:color w:val="000000"/>
                <w:sz w:val="20"/>
                <w:szCs w:val="20"/>
                <w:lang w:val="uk-UA"/>
              </w:rPr>
              <w:t>88,7</w:t>
            </w:r>
          </w:p>
        </w:tc>
        <w:tc>
          <w:tcPr>
            <w:tcW w:w="1259" w:type="dxa"/>
          </w:tcPr>
          <w:p w14:paraId="6F40401C" w14:textId="466BA325" w:rsidR="00092737" w:rsidRPr="00AD1E93" w:rsidRDefault="004E326D" w:rsidP="00092737">
            <w:pPr>
              <w:contextualSpacing/>
              <w:jc w:val="center"/>
              <w:rPr>
                <w:color w:val="000000"/>
                <w:sz w:val="20"/>
                <w:szCs w:val="20"/>
                <w:lang w:val="uk-UA"/>
              </w:rPr>
            </w:pPr>
            <w:r>
              <w:rPr>
                <w:color w:val="000000"/>
                <w:sz w:val="20"/>
                <w:szCs w:val="20"/>
                <w:lang w:val="uk-UA"/>
              </w:rPr>
              <w:t>88,7</w:t>
            </w:r>
          </w:p>
        </w:tc>
        <w:tc>
          <w:tcPr>
            <w:tcW w:w="1258" w:type="dxa"/>
          </w:tcPr>
          <w:p w14:paraId="528D2E59" w14:textId="7D24ACC8" w:rsidR="00092737" w:rsidRPr="00AD1E93" w:rsidRDefault="004E326D" w:rsidP="00092737">
            <w:pPr>
              <w:contextualSpacing/>
              <w:jc w:val="center"/>
              <w:rPr>
                <w:color w:val="000000"/>
                <w:sz w:val="20"/>
                <w:szCs w:val="20"/>
                <w:lang w:val="uk-UA"/>
              </w:rPr>
            </w:pPr>
            <w:r>
              <w:rPr>
                <w:color w:val="000000"/>
                <w:sz w:val="20"/>
                <w:szCs w:val="20"/>
                <w:lang w:val="uk-UA"/>
              </w:rPr>
              <w:t>88,7</w:t>
            </w:r>
          </w:p>
        </w:tc>
        <w:tc>
          <w:tcPr>
            <w:tcW w:w="2444" w:type="dxa"/>
            <w:shd w:val="clear" w:color="auto" w:fill="auto"/>
          </w:tcPr>
          <w:p w14:paraId="0D37FE4D" w14:textId="77777777" w:rsidR="00092737" w:rsidRPr="00AD1E93" w:rsidRDefault="00092737" w:rsidP="00092737">
            <w:pPr>
              <w:keepNext/>
              <w:widowControl w:val="0"/>
              <w:contextualSpacing/>
              <w:jc w:val="both"/>
              <w:rPr>
                <w:sz w:val="20"/>
                <w:szCs w:val="20"/>
                <w:lang w:val="uk-UA"/>
              </w:rPr>
            </w:pPr>
            <w:r w:rsidRPr="00AD1E93">
              <w:rPr>
                <w:sz w:val="20"/>
                <w:szCs w:val="20"/>
                <w:lang w:val="uk-UA"/>
              </w:rPr>
              <w:t>Розширення спектру соціальних послуг, що надаються громадянам</w:t>
            </w:r>
          </w:p>
        </w:tc>
      </w:tr>
      <w:tr w:rsidR="00092737" w:rsidRPr="00AD1E93" w14:paraId="122471E1" w14:textId="77777777" w:rsidTr="00D36F22">
        <w:trPr>
          <w:gridAfter w:val="1"/>
          <w:wAfter w:w="236" w:type="dxa"/>
          <w:cantSplit/>
          <w:trHeight w:val="1134"/>
        </w:trPr>
        <w:tc>
          <w:tcPr>
            <w:tcW w:w="668" w:type="dxa"/>
            <w:tcBorders>
              <w:top w:val="single" w:sz="4" w:space="0" w:color="auto"/>
            </w:tcBorders>
            <w:shd w:val="clear" w:color="auto" w:fill="auto"/>
          </w:tcPr>
          <w:p w14:paraId="470BF237" w14:textId="77777777" w:rsidR="00092737" w:rsidRPr="00AD1E93" w:rsidRDefault="00092737" w:rsidP="00092737">
            <w:pPr>
              <w:spacing w:line="216" w:lineRule="auto"/>
              <w:jc w:val="both"/>
              <w:rPr>
                <w:sz w:val="20"/>
                <w:szCs w:val="20"/>
                <w:lang w:val="uk-UA"/>
              </w:rPr>
            </w:pPr>
            <w:r w:rsidRPr="00AD1E93">
              <w:rPr>
                <w:sz w:val="20"/>
                <w:szCs w:val="20"/>
                <w:lang w:val="uk-UA"/>
              </w:rPr>
              <w:t>1.7. </w:t>
            </w:r>
          </w:p>
        </w:tc>
        <w:tc>
          <w:tcPr>
            <w:tcW w:w="2232" w:type="dxa"/>
            <w:tcBorders>
              <w:bottom w:val="single" w:sz="4" w:space="0" w:color="auto"/>
            </w:tcBorders>
            <w:shd w:val="clear" w:color="auto" w:fill="auto"/>
          </w:tcPr>
          <w:p w14:paraId="3057FBC0" w14:textId="53C08AA4" w:rsidR="00092737" w:rsidRPr="00AD1E93" w:rsidRDefault="00092737" w:rsidP="00E832A6">
            <w:pPr>
              <w:pStyle w:val="af0"/>
              <w:keepNext/>
              <w:widowControl w:val="0"/>
              <w:tabs>
                <w:tab w:val="left" w:pos="5940"/>
              </w:tabs>
              <w:contextualSpacing/>
              <w:jc w:val="both"/>
              <w:rPr>
                <w:sz w:val="20"/>
                <w:szCs w:val="20"/>
                <w:lang w:val="uk-UA"/>
              </w:rPr>
            </w:pPr>
            <w:r w:rsidRPr="00AD1E93">
              <w:rPr>
                <w:sz w:val="20"/>
                <w:szCs w:val="20"/>
              </w:rPr>
              <w:t>Привітання ветеранів</w:t>
            </w:r>
            <w:r w:rsidRPr="00AD1E93">
              <w:rPr>
                <w:color w:val="FF0000"/>
                <w:sz w:val="20"/>
                <w:szCs w:val="20"/>
                <w:lang w:val="ru-RU"/>
              </w:rPr>
              <w:t xml:space="preserve"> </w:t>
            </w:r>
            <w:r w:rsidRPr="00AD1E93">
              <w:rPr>
                <w:sz w:val="20"/>
                <w:szCs w:val="20"/>
                <w:lang w:val="ru-RU"/>
              </w:rPr>
              <w:t>Другої світово</w:t>
            </w:r>
            <w:r w:rsidRPr="00AD1E93">
              <w:rPr>
                <w:sz w:val="20"/>
                <w:szCs w:val="20"/>
              </w:rPr>
              <w:t>ї війни до Дня перемоги  та Дня міста</w:t>
            </w:r>
          </w:p>
        </w:tc>
        <w:tc>
          <w:tcPr>
            <w:tcW w:w="980" w:type="dxa"/>
            <w:tcBorders>
              <w:bottom w:val="single" w:sz="4" w:space="0" w:color="auto"/>
            </w:tcBorders>
            <w:shd w:val="clear" w:color="auto" w:fill="auto"/>
          </w:tcPr>
          <w:p w14:paraId="3A61D170" w14:textId="098EA758" w:rsidR="00092737" w:rsidRPr="00AD1E93" w:rsidRDefault="00092737" w:rsidP="00092737">
            <w:pPr>
              <w:keepNext/>
              <w:widowControl w:val="0"/>
              <w:contextualSpacing/>
              <w:jc w:val="center"/>
              <w:rPr>
                <w:bCs/>
                <w:color w:val="000000"/>
                <w:sz w:val="20"/>
                <w:szCs w:val="20"/>
              </w:rPr>
            </w:pPr>
            <w:r w:rsidRPr="00AD1E93">
              <w:rPr>
                <w:bCs/>
                <w:color w:val="000000"/>
                <w:sz w:val="20"/>
                <w:szCs w:val="20"/>
                <w:lang w:val="uk-UA"/>
              </w:rPr>
              <w:t>2023-2025 роки</w:t>
            </w:r>
          </w:p>
        </w:tc>
        <w:tc>
          <w:tcPr>
            <w:tcW w:w="2797" w:type="dxa"/>
            <w:tcBorders>
              <w:bottom w:val="single" w:sz="4" w:space="0" w:color="auto"/>
            </w:tcBorders>
          </w:tcPr>
          <w:p w14:paraId="37C56E9A" w14:textId="77777777" w:rsidR="00092737" w:rsidRPr="00AD1E93" w:rsidRDefault="00092737" w:rsidP="00092737">
            <w:pPr>
              <w:jc w:val="both"/>
              <w:rPr>
                <w:sz w:val="20"/>
                <w:szCs w:val="20"/>
              </w:rPr>
            </w:pPr>
            <w:proofErr w:type="gramStart"/>
            <w:r w:rsidRPr="00AD1E93">
              <w:rPr>
                <w:sz w:val="20"/>
                <w:szCs w:val="20"/>
              </w:rPr>
              <w:t>Управління  соціального</w:t>
            </w:r>
            <w:proofErr w:type="gramEnd"/>
            <w:r w:rsidRPr="00AD1E93">
              <w:rPr>
                <w:sz w:val="20"/>
                <w:szCs w:val="20"/>
              </w:rPr>
              <w:t xml:space="preserve"> захисту населення</w:t>
            </w:r>
          </w:p>
          <w:p w14:paraId="55AC839D" w14:textId="40B696D6" w:rsidR="00092737" w:rsidRPr="00AD1E93" w:rsidRDefault="00092737" w:rsidP="00092737">
            <w:pPr>
              <w:pStyle w:val="af0"/>
              <w:keepNext/>
              <w:widowControl w:val="0"/>
              <w:ind w:right="-5"/>
              <w:contextualSpacing/>
              <w:jc w:val="both"/>
              <w:rPr>
                <w:sz w:val="20"/>
                <w:szCs w:val="20"/>
                <w:lang w:val="uk-UA" w:eastAsia="ru-RU"/>
              </w:rPr>
            </w:pPr>
          </w:p>
        </w:tc>
        <w:tc>
          <w:tcPr>
            <w:tcW w:w="1147" w:type="dxa"/>
            <w:shd w:val="clear" w:color="auto" w:fill="auto"/>
          </w:tcPr>
          <w:p w14:paraId="5641F447" w14:textId="6A602A89" w:rsidR="00092737" w:rsidRPr="00AD1E93" w:rsidRDefault="00092737" w:rsidP="00092737">
            <w:pPr>
              <w:keepNext/>
              <w:widowControl w:val="0"/>
              <w:ind w:left="-30" w:right="-28"/>
              <w:contextualSpacing/>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3B452441" w14:textId="71E968D4" w:rsidR="00092737" w:rsidRPr="00AD1E93" w:rsidRDefault="004E326D" w:rsidP="00092737">
            <w:pPr>
              <w:contextualSpacing/>
              <w:jc w:val="center"/>
              <w:rPr>
                <w:bCs/>
                <w:color w:val="000000"/>
                <w:sz w:val="20"/>
                <w:szCs w:val="20"/>
                <w:lang w:val="uk-UA"/>
              </w:rPr>
            </w:pPr>
            <w:r>
              <w:rPr>
                <w:bCs/>
                <w:color w:val="000000"/>
                <w:sz w:val="20"/>
                <w:szCs w:val="20"/>
                <w:lang w:val="uk-UA"/>
              </w:rPr>
              <w:t>36,0</w:t>
            </w:r>
          </w:p>
        </w:tc>
        <w:tc>
          <w:tcPr>
            <w:tcW w:w="1120" w:type="dxa"/>
            <w:shd w:val="clear" w:color="auto" w:fill="auto"/>
          </w:tcPr>
          <w:p w14:paraId="668CB0FF" w14:textId="347B9A51" w:rsidR="00092737" w:rsidRPr="00AD1E93" w:rsidRDefault="004E326D" w:rsidP="00092737">
            <w:pPr>
              <w:contextualSpacing/>
              <w:jc w:val="center"/>
              <w:rPr>
                <w:color w:val="000000"/>
                <w:sz w:val="20"/>
                <w:szCs w:val="20"/>
                <w:lang w:val="uk-UA"/>
              </w:rPr>
            </w:pPr>
            <w:r>
              <w:rPr>
                <w:color w:val="000000"/>
                <w:sz w:val="20"/>
                <w:szCs w:val="20"/>
                <w:lang w:val="uk-UA"/>
              </w:rPr>
              <w:t>12,0</w:t>
            </w:r>
          </w:p>
        </w:tc>
        <w:tc>
          <w:tcPr>
            <w:tcW w:w="1259" w:type="dxa"/>
          </w:tcPr>
          <w:p w14:paraId="3E6F093E" w14:textId="383028A1" w:rsidR="00092737" w:rsidRPr="00AD1E93" w:rsidRDefault="004E326D" w:rsidP="00092737">
            <w:pPr>
              <w:contextualSpacing/>
              <w:jc w:val="center"/>
              <w:rPr>
                <w:color w:val="000000"/>
                <w:sz w:val="20"/>
                <w:szCs w:val="20"/>
                <w:lang w:val="uk-UA"/>
              </w:rPr>
            </w:pPr>
            <w:r>
              <w:rPr>
                <w:color w:val="000000"/>
                <w:sz w:val="20"/>
                <w:szCs w:val="20"/>
                <w:lang w:val="uk-UA"/>
              </w:rPr>
              <w:t>12,0</w:t>
            </w:r>
          </w:p>
        </w:tc>
        <w:tc>
          <w:tcPr>
            <w:tcW w:w="1258" w:type="dxa"/>
          </w:tcPr>
          <w:p w14:paraId="652635B4" w14:textId="679F6EB8" w:rsidR="00092737" w:rsidRPr="00AD1E93" w:rsidRDefault="004E326D" w:rsidP="00092737">
            <w:pPr>
              <w:contextualSpacing/>
              <w:jc w:val="center"/>
              <w:rPr>
                <w:color w:val="000000"/>
                <w:sz w:val="20"/>
                <w:szCs w:val="20"/>
                <w:lang w:val="uk-UA"/>
              </w:rPr>
            </w:pPr>
            <w:r>
              <w:rPr>
                <w:color w:val="000000"/>
                <w:sz w:val="20"/>
                <w:szCs w:val="20"/>
                <w:lang w:val="uk-UA"/>
              </w:rPr>
              <w:t>12,0</w:t>
            </w:r>
          </w:p>
        </w:tc>
        <w:tc>
          <w:tcPr>
            <w:tcW w:w="2444" w:type="dxa"/>
            <w:shd w:val="clear" w:color="auto" w:fill="auto"/>
          </w:tcPr>
          <w:p w14:paraId="05E7368D" w14:textId="19068B16" w:rsidR="00092737" w:rsidRPr="00AD1E93" w:rsidRDefault="00092737" w:rsidP="00092737">
            <w:pPr>
              <w:keepNext/>
              <w:widowControl w:val="0"/>
              <w:contextualSpacing/>
              <w:jc w:val="both"/>
              <w:rPr>
                <w:sz w:val="20"/>
                <w:szCs w:val="20"/>
                <w:lang w:val="uk-UA"/>
              </w:rPr>
            </w:pPr>
            <w:r w:rsidRPr="00AD1E93">
              <w:rPr>
                <w:color w:val="000000"/>
                <w:sz w:val="20"/>
                <w:szCs w:val="20"/>
                <w:lang w:val="uk-UA"/>
              </w:rPr>
              <w:t xml:space="preserve">Посилення соціального захисту окремих категорій громадян </w:t>
            </w:r>
          </w:p>
        </w:tc>
      </w:tr>
      <w:tr w:rsidR="00744E6A" w:rsidRPr="00AD1E93" w14:paraId="340DCDDB" w14:textId="77777777" w:rsidTr="00D36F22">
        <w:trPr>
          <w:gridAfter w:val="1"/>
          <w:wAfter w:w="236" w:type="dxa"/>
          <w:cantSplit/>
          <w:trHeight w:val="649"/>
        </w:trPr>
        <w:tc>
          <w:tcPr>
            <w:tcW w:w="6677" w:type="dxa"/>
            <w:gridSpan w:val="4"/>
            <w:tcBorders>
              <w:top w:val="nil"/>
            </w:tcBorders>
            <w:shd w:val="clear" w:color="auto" w:fill="auto"/>
            <w:vAlign w:val="center"/>
          </w:tcPr>
          <w:p w14:paraId="10DCF958" w14:textId="77777777" w:rsidR="00744E6A" w:rsidRPr="00AD1E93" w:rsidRDefault="00744E6A" w:rsidP="00744E6A">
            <w:pPr>
              <w:pStyle w:val="af0"/>
              <w:keepNext/>
              <w:widowControl w:val="0"/>
              <w:ind w:right="-5"/>
              <w:contextualSpacing/>
              <w:jc w:val="center"/>
              <w:rPr>
                <w:bCs/>
                <w:color w:val="000000"/>
                <w:sz w:val="20"/>
                <w:szCs w:val="20"/>
                <w:lang w:val="uk-UA"/>
              </w:rPr>
            </w:pPr>
            <w:r w:rsidRPr="00AD1E93">
              <w:rPr>
                <w:b/>
                <w:sz w:val="20"/>
                <w:szCs w:val="20"/>
                <w:lang w:val="uk-UA"/>
              </w:rPr>
              <w:lastRenderedPageBreak/>
              <w:t>Усього за завданням 1</w:t>
            </w:r>
          </w:p>
        </w:tc>
        <w:tc>
          <w:tcPr>
            <w:tcW w:w="1147" w:type="dxa"/>
            <w:shd w:val="clear" w:color="auto" w:fill="auto"/>
          </w:tcPr>
          <w:p w14:paraId="085653A7" w14:textId="2D039A4F" w:rsidR="00744E6A" w:rsidRPr="00AD1E93" w:rsidRDefault="00744E6A" w:rsidP="00744E6A">
            <w:pPr>
              <w:keepNext/>
              <w:widowControl w:val="0"/>
              <w:ind w:left="-30" w:right="-28"/>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72D3E75C" w14:textId="6B0FE476" w:rsidR="00744E6A" w:rsidRPr="00744E6A" w:rsidRDefault="00744E6A" w:rsidP="00744E6A">
            <w:pPr>
              <w:jc w:val="center"/>
              <w:rPr>
                <w:b/>
                <w:bCs/>
                <w:color w:val="000000"/>
                <w:sz w:val="20"/>
                <w:szCs w:val="20"/>
                <w:lang w:val="uk-UA"/>
              </w:rPr>
            </w:pPr>
            <w:r>
              <w:rPr>
                <w:b/>
                <w:bCs/>
                <w:color w:val="000000"/>
                <w:sz w:val="20"/>
                <w:szCs w:val="20"/>
                <w:lang w:val="uk-UA"/>
              </w:rPr>
              <w:t>6101,4</w:t>
            </w:r>
          </w:p>
        </w:tc>
        <w:tc>
          <w:tcPr>
            <w:tcW w:w="1120" w:type="dxa"/>
            <w:shd w:val="clear" w:color="auto" w:fill="auto"/>
            <w:vAlign w:val="center"/>
          </w:tcPr>
          <w:p w14:paraId="465FAF61" w14:textId="53E42E75" w:rsidR="00744E6A" w:rsidRPr="00AD1E93" w:rsidRDefault="00744E6A" w:rsidP="00744E6A">
            <w:pPr>
              <w:jc w:val="center"/>
              <w:rPr>
                <w:b/>
                <w:bCs/>
                <w:color w:val="000000"/>
                <w:sz w:val="20"/>
                <w:szCs w:val="20"/>
              </w:rPr>
            </w:pPr>
            <w:r>
              <w:rPr>
                <w:b/>
                <w:bCs/>
                <w:color w:val="000000"/>
                <w:sz w:val="20"/>
                <w:szCs w:val="20"/>
              </w:rPr>
              <w:t>1982,0</w:t>
            </w:r>
          </w:p>
        </w:tc>
        <w:tc>
          <w:tcPr>
            <w:tcW w:w="1259" w:type="dxa"/>
            <w:vAlign w:val="center"/>
          </w:tcPr>
          <w:p w14:paraId="5FD7F8EC" w14:textId="4CF79ECA" w:rsidR="00744E6A" w:rsidRPr="00744E6A" w:rsidRDefault="00744E6A" w:rsidP="00744E6A">
            <w:pPr>
              <w:jc w:val="center"/>
              <w:rPr>
                <w:b/>
                <w:bCs/>
                <w:color w:val="000000"/>
                <w:sz w:val="20"/>
                <w:szCs w:val="20"/>
                <w:lang w:val="uk-UA"/>
              </w:rPr>
            </w:pPr>
            <w:r w:rsidRPr="00744E6A">
              <w:rPr>
                <w:b/>
                <w:bCs/>
                <w:color w:val="000000"/>
                <w:sz w:val="20"/>
                <w:szCs w:val="20"/>
                <w:lang w:val="uk-UA"/>
              </w:rPr>
              <w:t>2059,</w:t>
            </w:r>
            <w:r>
              <w:rPr>
                <w:b/>
                <w:bCs/>
                <w:color w:val="000000"/>
                <w:sz w:val="20"/>
                <w:szCs w:val="20"/>
                <w:lang w:val="uk-UA"/>
              </w:rPr>
              <w:t>7</w:t>
            </w:r>
          </w:p>
        </w:tc>
        <w:tc>
          <w:tcPr>
            <w:tcW w:w="1258" w:type="dxa"/>
            <w:vAlign w:val="center"/>
          </w:tcPr>
          <w:p w14:paraId="2D7491C6" w14:textId="0591D8FE" w:rsidR="00744E6A" w:rsidRPr="00AD1E93" w:rsidRDefault="00744E6A" w:rsidP="00744E6A">
            <w:pPr>
              <w:jc w:val="center"/>
              <w:rPr>
                <w:b/>
                <w:bCs/>
                <w:color w:val="000000"/>
                <w:sz w:val="20"/>
                <w:szCs w:val="20"/>
              </w:rPr>
            </w:pPr>
            <w:r w:rsidRPr="00744E6A">
              <w:rPr>
                <w:b/>
                <w:bCs/>
                <w:color w:val="000000"/>
                <w:sz w:val="20"/>
                <w:szCs w:val="20"/>
                <w:lang w:val="uk-UA"/>
              </w:rPr>
              <w:t>2059,</w:t>
            </w:r>
            <w:r>
              <w:rPr>
                <w:b/>
                <w:bCs/>
                <w:color w:val="000000"/>
                <w:sz w:val="20"/>
                <w:szCs w:val="20"/>
                <w:lang w:val="uk-UA"/>
              </w:rPr>
              <w:t>7</w:t>
            </w:r>
          </w:p>
        </w:tc>
        <w:tc>
          <w:tcPr>
            <w:tcW w:w="2444" w:type="dxa"/>
            <w:shd w:val="clear" w:color="auto" w:fill="auto"/>
          </w:tcPr>
          <w:p w14:paraId="6C0918EB" w14:textId="77777777" w:rsidR="00744E6A" w:rsidRPr="00AD1E93" w:rsidRDefault="00744E6A" w:rsidP="00744E6A">
            <w:pPr>
              <w:keepNext/>
              <w:widowControl w:val="0"/>
              <w:contextualSpacing/>
              <w:jc w:val="both"/>
              <w:rPr>
                <w:bCs/>
                <w:sz w:val="20"/>
                <w:szCs w:val="20"/>
                <w:lang w:val="uk-UA" w:eastAsia="en-US"/>
              </w:rPr>
            </w:pPr>
          </w:p>
        </w:tc>
      </w:tr>
      <w:tr w:rsidR="00817799" w:rsidRPr="00AD1E93" w14:paraId="00A46EEC" w14:textId="77777777" w:rsidTr="00D36F22">
        <w:trPr>
          <w:gridAfter w:val="1"/>
          <w:wAfter w:w="236" w:type="dxa"/>
          <w:cantSplit/>
          <w:trHeight w:val="872"/>
        </w:trPr>
        <w:tc>
          <w:tcPr>
            <w:tcW w:w="6677" w:type="dxa"/>
            <w:gridSpan w:val="4"/>
            <w:tcBorders>
              <w:top w:val="nil"/>
            </w:tcBorders>
            <w:shd w:val="clear" w:color="auto" w:fill="auto"/>
            <w:vAlign w:val="center"/>
          </w:tcPr>
          <w:p w14:paraId="109F2659" w14:textId="2B574B80" w:rsidR="00817799" w:rsidRPr="00AD1E93" w:rsidRDefault="00817799" w:rsidP="00817799">
            <w:pPr>
              <w:pStyle w:val="af0"/>
              <w:keepNext/>
              <w:widowControl w:val="0"/>
              <w:ind w:right="-5"/>
              <w:contextualSpacing/>
              <w:jc w:val="center"/>
              <w:rPr>
                <w:bCs/>
                <w:color w:val="000000"/>
                <w:sz w:val="20"/>
                <w:szCs w:val="20"/>
                <w:lang w:val="uk-UA"/>
              </w:rPr>
            </w:pPr>
            <w:r w:rsidRPr="00AD1E93">
              <w:rPr>
                <w:b/>
                <w:sz w:val="20"/>
                <w:szCs w:val="20"/>
                <w:lang w:val="uk-UA"/>
              </w:rPr>
              <w:t xml:space="preserve">Усього на напрямом </w:t>
            </w:r>
            <w:r w:rsidRPr="00AD1E93">
              <w:rPr>
                <w:b/>
                <w:sz w:val="20"/>
                <w:szCs w:val="20"/>
                <w:lang w:val="en-US"/>
              </w:rPr>
              <w:t>V</w:t>
            </w:r>
          </w:p>
        </w:tc>
        <w:tc>
          <w:tcPr>
            <w:tcW w:w="1147" w:type="dxa"/>
            <w:shd w:val="clear" w:color="auto" w:fill="auto"/>
          </w:tcPr>
          <w:p w14:paraId="448EEB5D" w14:textId="013B76C7" w:rsidR="00817799" w:rsidRPr="00AD1E93" w:rsidRDefault="00817799" w:rsidP="00817799">
            <w:pPr>
              <w:keepNext/>
              <w:widowControl w:val="0"/>
              <w:ind w:left="-30" w:right="-28"/>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39E8301E" w14:textId="3235A4AD" w:rsidR="00817799" w:rsidRPr="00AD1E93" w:rsidRDefault="00817799" w:rsidP="00817799">
            <w:pPr>
              <w:jc w:val="center"/>
              <w:rPr>
                <w:b/>
                <w:bCs/>
                <w:color w:val="000000"/>
                <w:sz w:val="20"/>
                <w:szCs w:val="20"/>
              </w:rPr>
            </w:pPr>
            <w:r>
              <w:rPr>
                <w:b/>
                <w:bCs/>
                <w:color w:val="000000"/>
                <w:sz w:val="20"/>
                <w:szCs w:val="20"/>
                <w:lang w:val="uk-UA"/>
              </w:rPr>
              <w:t>6101,4</w:t>
            </w:r>
          </w:p>
        </w:tc>
        <w:tc>
          <w:tcPr>
            <w:tcW w:w="1120" w:type="dxa"/>
            <w:shd w:val="clear" w:color="auto" w:fill="auto"/>
            <w:vAlign w:val="center"/>
          </w:tcPr>
          <w:p w14:paraId="1B8AC6DE" w14:textId="5551DBF1" w:rsidR="00817799" w:rsidRPr="00AD1E93" w:rsidRDefault="00817799" w:rsidP="00817799">
            <w:pPr>
              <w:jc w:val="center"/>
              <w:rPr>
                <w:b/>
                <w:bCs/>
                <w:color w:val="000000"/>
                <w:sz w:val="20"/>
                <w:szCs w:val="20"/>
              </w:rPr>
            </w:pPr>
            <w:r>
              <w:rPr>
                <w:b/>
                <w:bCs/>
                <w:color w:val="000000"/>
                <w:sz w:val="20"/>
                <w:szCs w:val="20"/>
              </w:rPr>
              <w:t>1982,0</w:t>
            </w:r>
          </w:p>
        </w:tc>
        <w:tc>
          <w:tcPr>
            <w:tcW w:w="1259" w:type="dxa"/>
            <w:vAlign w:val="center"/>
          </w:tcPr>
          <w:p w14:paraId="35FBEF91" w14:textId="3292C47F" w:rsidR="00817799" w:rsidRPr="00AD1E93" w:rsidRDefault="00817799" w:rsidP="00817799">
            <w:pPr>
              <w:jc w:val="center"/>
              <w:rPr>
                <w:b/>
                <w:bCs/>
                <w:color w:val="000000"/>
                <w:sz w:val="20"/>
                <w:szCs w:val="20"/>
              </w:rPr>
            </w:pPr>
            <w:r w:rsidRPr="00744E6A">
              <w:rPr>
                <w:b/>
                <w:bCs/>
                <w:color w:val="000000"/>
                <w:sz w:val="20"/>
                <w:szCs w:val="20"/>
                <w:lang w:val="uk-UA"/>
              </w:rPr>
              <w:t>2059,</w:t>
            </w:r>
            <w:r>
              <w:rPr>
                <w:b/>
                <w:bCs/>
                <w:color w:val="000000"/>
                <w:sz w:val="20"/>
                <w:szCs w:val="20"/>
                <w:lang w:val="uk-UA"/>
              </w:rPr>
              <w:t>7</w:t>
            </w:r>
          </w:p>
        </w:tc>
        <w:tc>
          <w:tcPr>
            <w:tcW w:w="1258" w:type="dxa"/>
            <w:vAlign w:val="center"/>
          </w:tcPr>
          <w:p w14:paraId="7BD133C5" w14:textId="7A3D0A99" w:rsidR="00817799" w:rsidRPr="00AD1E93" w:rsidRDefault="00817799" w:rsidP="00817799">
            <w:pPr>
              <w:jc w:val="center"/>
              <w:rPr>
                <w:b/>
                <w:bCs/>
                <w:color w:val="000000"/>
                <w:sz w:val="20"/>
                <w:szCs w:val="20"/>
              </w:rPr>
            </w:pPr>
            <w:r w:rsidRPr="00744E6A">
              <w:rPr>
                <w:b/>
                <w:bCs/>
                <w:color w:val="000000"/>
                <w:sz w:val="20"/>
                <w:szCs w:val="20"/>
                <w:lang w:val="uk-UA"/>
              </w:rPr>
              <w:t>2059,</w:t>
            </w:r>
            <w:r>
              <w:rPr>
                <w:b/>
                <w:bCs/>
                <w:color w:val="000000"/>
                <w:sz w:val="20"/>
                <w:szCs w:val="20"/>
                <w:lang w:val="uk-UA"/>
              </w:rPr>
              <w:t>7</w:t>
            </w:r>
          </w:p>
        </w:tc>
        <w:tc>
          <w:tcPr>
            <w:tcW w:w="2444" w:type="dxa"/>
            <w:shd w:val="clear" w:color="auto" w:fill="auto"/>
          </w:tcPr>
          <w:p w14:paraId="23BC0F51" w14:textId="77777777" w:rsidR="00817799" w:rsidRPr="00AD1E93" w:rsidRDefault="00817799" w:rsidP="00817799">
            <w:pPr>
              <w:keepNext/>
              <w:widowControl w:val="0"/>
              <w:contextualSpacing/>
              <w:jc w:val="both"/>
              <w:rPr>
                <w:bCs/>
                <w:sz w:val="20"/>
                <w:szCs w:val="20"/>
                <w:lang w:val="uk-UA" w:eastAsia="en-US"/>
              </w:rPr>
            </w:pPr>
          </w:p>
        </w:tc>
      </w:tr>
      <w:tr w:rsidR="004E326D" w:rsidRPr="00AD1E93" w14:paraId="139B743D" w14:textId="77777777" w:rsidTr="00D36F22">
        <w:trPr>
          <w:gridAfter w:val="1"/>
          <w:wAfter w:w="236" w:type="dxa"/>
        </w:trPr>
        <w:tc>
          <w:tcPr>
            <w:tcW w:w="15304" w:type="dxa"/>
            <w:gridSpan w:val="10"/>
            <w:shd w:val="clear" w:color="auto" w:fill="auto"/>
          </w:tcPr>
          <w:p w14:paraId="3F3FF4B4" w14:textId="4B6DDD71" w:rsidR="004E326D" w:rsidRPr="00AD1E93" w:rsidRDefault="004E326D" w:rsidP="004E326D">
            <w:pPr>
              <w:contextualSpacing/>
              <w:jc w:val="center"/>
              <w:rPr>
                <w:color w:val="FF0000"/>
                <w:sz w:val="20"/>
                <w:szCs w:val="20"/>
                <w:lang w:val="uk-UA"/>
              </w:rPr>
            </w:pPr>
            <w:r w:rsidRPr="00AD1E93">
              <w:rPr>
                <w:b/>
                <w:sz w:val="20"/>
                <w:szCs w:val="20"/>
              </w:rPr>
              <w:t xml:space="preserve">Напрямок </w:t>
            </w:r>
            <w:r w:rsidRPr="00AD1E93">
              <w:rPr>
                <w:b/>
                <w:sz w:val="20"/>
                <w:szCs w:val="20"/>
                <w:lang w:val="en-US"/>
              </w:rPr>
              <w:t>V</w:t>
            </w:r>
            <w:r w:rsidRPr="00AD1E93">
              <w:rPr>
                <w:b/>
                <w:sz w:val="20"/>
                <w:szCs w:val="20"/>
                <w:lang w:val="uk-UA"/>
              </w:rPr>
              <w:t>І</w:t>
            </w:r>
            <w:r w:rsidRPr="00AD1E93">
              <w:rPr>
                <w:b/>
                <w:sz w:val="20"/>
                <w:szCs w:val="20"/>
              </w:rPr>
              <w:t>.</w:t>
            </w:r>
            <w:r w:rsidRPr="00AD1E93">
              <w:rPr>
                <w:b/>
                <w:sz w:val="20"/>
                <w:szCs w:val="20"/>
                <w:lang w:val="uk-UA"/>
              </w:rPr>
              <w:t xml:space="preserve"> Соціальна п</w:t>
            </w:r>
            <w:r w:rsidRPr="00AD1E93">
              <w:rPr>
                <w:b/>
                <w:sz w:val="20"/>
                <w:szCs w:val="20"/>
              </w:rPr>
              <w:t xml:space="preserve">ідтримка </w:t>
            </w:r>
            <w:r w:rsidRPr="00AD1E93">
              <w:rPr>
                <w:b/>
                <w:sz w:val="20"/>
                <w:szCs w:val="20"/>
                <w:lang w:val="uk-UA"/>
              </w:rPr>
              <w:t>осіб</w:t>
            </w:r>
            <w:r w:rsidRPr="00AD1E93">
              <w:rPr>
                <w:b/>
                <w:sz w:val="20"/>
                <w:szCs w:val="20"/>
              </w:rPr>
              <w:t>, які брали участь у ліквідації наслідків аварії на ЧАЕС</w:t>
            </w:r>
            <w:r w:rsidRPr="00AD1E93">
              <w:rPr>
                <w:b/>
                <w:sz w:val="20"/>
                <w:szCs w:val="20"/>
                <w:lang w:val="uk-UA"/>
              </w:rPr>
              <w:t xml:space="preserve">, </w:t>
            </w:r>
            <w:r w:rsidRPr="00AD1E93">
              <w:rPr>
                <w:b/>
                <w:sz w:val="20"/>
                <w:szCs w:val="20"/>
              </w:rPr>
              <w:t xml:space="preserve"> постраждали</w:t>
            </w:r>
            <w:r w:rsidRPr="00AD1E93">
              <w:rPr>
                <w:b/>
                <w:sz w:val="20"/>
                <w:szCs w:val="20"/>
                <w:lang w:val="uk-UA"/>
              </w:rPr>
              <w:t>х</w:t>
            </w:r>
            <w:r w:rsidRPr="00AD1E93">
              <w:rPr>
                <w:b/>
                <w:sz w:val="20"/>
                <w:szCs w:val="20"/>
              </w:rPr>
              <w:t xml:space="preserve"> внаслідок Чорнобильської катастрофи,</w:t>
            </w:r>
          </w:p>
        </w:tc>
      </w:tr>
      <w:tr w:rsidR="004E326D" w:rsidRPr="00AD1E93" w14:paraId="64A7F9C8" w14:textId="77777777" w:rsidTr="00D36F22">
        <w:trPr>
          <w:gridAfter w:val="1"/>
          <w:wAfter w:w="236" w:type="dxa"/>
        </w:trPr>
        <w:tc>
          <w:tcPr>
            <w:tcW w:w="15304" w:type="dxa"/>
            <w:gridSpan w:val="10"/>
            <w:shd w:val="clear" w:color="auto" w:fill="auto"/>
          </w:tcPr>
          <w:p w14:paraId="4DC6F4BE" w14:textId="77777777" w:rsidR="004E326D" w:rsidRPr="00AD1E93" w:rsidRDefault="004E326D" w:rsidP="004E326D">
            <w:pPr>
              <w:contextualSpacing/>
              <w:jc w:val="center"/>
              <w:rPr>
                <w:b/>
                <w:sz w:val="20"/>
                <w:szCs w:val="20"/>
                <w:lang w:val="uk-UA"/>
              </w:rPr>
            </w:pPr>
            <w:r w:rsidRPr="00AD1E93">
              <w:rPr>
                <w:b/>
                <w:bCs/>
                <w:sz w:val="20"/>
                <w:szCs w:val="20"/>
                <w:lang w:val="uk-UA"/>
              </w:rPr>
              <w:t>Завдання 1. Підвищення рівня соціального забезпечення жителів області, які постраждали внаслідок Чорнобильської катастрофи</w:t>
            </w:r>
          </w:p>
        </w:tc>
      </w:tr>
      <w:tr w:rsidR="004E326D" w:rsidRPr="002365D8" w14:paraId="7AA8C008" w14:textId="77777777" w:rsidTr="00D36F22">
        <w:trPr>
          <w:gridAfter w:val="1"/>
          <w:wAfter w:w="236" w:type="dxa"/>
        </w:trPr>
        <w:tc>
          <w:tcPr>
            <w:tcW w:w="668" w:type="dxa"/>
            <w:shd w:val="clear" w:color="auto" w:fill="auto"/>
          </w:tcPr>
          <w:p w14:paraId="1B2668EA" w14:textId="77777777" w:rsidR="004E326D" w:rsidRPr="00AD1E93" w:rsidRDefault="004E326D" w:rsidP="004E326D">
            <w:pPr>
              <w:spacing w:line="216" w:lineRule="auto"/>
              <w:jc w:val="both"/>
              <w:rPr>
                <w:sz w:val="20"/>
                <w:szCs w:val="20"/>
                <w:lang w:val="uk-UA"/>
              </w:rPr>
            </w:pPr>
            <w:r w:rsidRPr="00AD1E93">
              <w:rPr>
                <w:sz w:val="20"/>
                <w:szCs w:val="20"/>
                <w:lang w:val="uk-UA"/>
              </w:rPr>
              <w:t>1.1.</w:t>
            </w:r>
          </w:p>
        </w:tc>
        <w:tc>
          <w:tcPr>
            <w:tcW w:w="2232" w:type="dxa"/>
            <w:shd w:val="clear" w:color="auto" w:fill="auto"/>
          </w:tcPr>
          <w:p w14:paraId="2B93AB21" w14:textId="7E4CB502" w:rsidR="004E326D" w:rsidRPr="00AD1E93" w:rsidRDefault="004E326D" w:rsidP="004E326D">
            <w:pPr>
              <w:contextualSpacing/>
              <w:jc w:val="both"/>
              <w:rPr>
                <w:sz w:val="20"/>
                <w:szCs w:val="20"/>
                <w:lang w:val="uk-UA"/>
              </w:rPr>
            </w:pPr>
            <w:r w:rsidRPr="00AD1E93">
              <w:rPr>
                <w:sz w:val="20"/>
                <w:szCs w:val="20"/>
                <w:lang w:val="uk-UA"/>
              </w:rPr>
              <w:t>Надання  матеріальної допомоги  на вирішення соціально-побутових проблем дітей з інвалідністю, захворювання яких пов’язане з наслідками аварії на ЧАЕС</w:t>
            </w:r>
          </w:p>
        </w:tc>
        <w:tc>
          <w:tcPr>
            <w:tcW w:w="980" w:type="dxa"/>
            <w:shd w:val="clear" w:color="auto" w:fill="auto"/>
          </w:tcPr>
          <w:p w14:paraId="5B18EDD3" w14:textId="4B751ACD" w:rsidR="004E326D" w:rsidRPr="00AD1E93" w:rsidRDefault="004E326D" w:rsidP="004E326D">
            <w:pPr>
              <w:jc w:val="center"/>
              <w:rPr>
                <w:sz w:val="20"/>
                <w:szCs w:val="20"/>
              </w:rPr>
            </w:pPr>
            <w:r w:rsidRPr="00AD1E93">
              <w:rPr>
                <w:bCs/>
                <w:color w:val="000000"/>
                <w:sz w:val="20"/>
                <w:szCs w:val="20"/>
                <w:lang w:val="uk-UA"/>
              </w:rPr>
              <w:t>2023-2025 роки</w:t>
            </w:r>
          </w:p>
        </w:tc>
        <w:tc>
          <w:tcPr>
            <w:tcW w:w="2797" w:type="dxa"/>
          </w:tcPr>
          <w:p w14:paraId="0C1DD2D5" w14:textId="77777777" w:rsidR="004E326D" w:rsidRPr="00AD1E93" w:rsidRDefault="004E326D" w:rsidP="004E326D">
            <w:pPr>
              <w:jc w:val="both"/>
              <w:rPr>
                <w:sz w:val="20"/>
                <w:szCs w:val="20"/>
              </w:rPr>
            </w:pPr>
            <w:proofErr w:type="gramStart"/>
            <w:r w:rsidRPr="00AD1E93">
              <w:rPr>
                <w:sz w:val="20"/>
                <w:szCs w:val="20"/>
              </w:rPr>
              <w:t>Управління  соціального</w:t>
            </w:r>
            <w:proofErr w:type="gramEnd"/>
            <w:r w:rsidRPr="00AD1E93">
              <w:rPr>
                <w:sz w:val="20"/>
                <w:szCs w:val="20"/>
              </w:rPr>
              <w:t xml:space="preserve"> захисту населення</w:t>
            </w:r>
          </w:p>
          <w:p w14:paraId="66689383" w14:textId="66920D87" w:rsidR="004E326D" w:rsidRPr="00AD1E93" w:rsidRDefault="004E326D" w:rsidP="004E326D">
            <w:pPr>
              <w:contextualSpacing/>
              <w:jc w:val="both"/>
              <w:rPr>
                <w:sz w:val="20"/>
                <w:szCs w:val="20"/>
                <w:lang w:val="uk-UA"/>
              </w:rPr>
            </w:pPr>
          </w:p>
        </w:tc>
        <w:tc>
          <w:tcPr>
            <w:tcW w:w="1147" w:type="dxa"/>
            <w:shd w:val="clear" w:color="auto" w:fill="auto"/>
          </w:tcPr>
          <w:p w14:paraId="54EFFCF4" w14:textId="4E005A1A" w:rsidR="004E326D" w:rsidRPr="00AD1E93" w:rsidRDefault="004E326D" w:rsidP="004E326D">
            <w:pPr>
              <w:jc w:val="center"/>
              <w:rPr>
                <w:sz w:val="20"/>
                <w:szCs w:val="20"/>
              </w:rPr>
            </w:pPr>
            <w:r w:rsidRPr="00AD1E93">
              <w:rPr>
                <w:color w:val="000000"/>
                <w:sz w:val="20"/>
                <w:szCs w:val="20"/>
                <w:lang w:val="uk-UA"/>
              </w:rPr>
              <w:t>Бюджет Роменської  МТГ</w:t>
            </w:r>
          </w:p>
        </w:tc>
        <w:tc>
          <w:tcPr>
            <w:tcW w:w="1399" w:type="dxa"/>
            <w:shd w:val="clear" w:color="auto" w:fill="auto"/>
          </w:tcPr>
          <w:p w14:paraId="15C7F9DB" w14:textId="220A8339" w:rsidR="004E326D" w:rsidRPr="00AD1E93" w:rsidRDefault="009468B7" w:rsidP="004E326D">
            <w:pPr>
              <w:spacing w:line="216" w:lineRule="auto"/>
              <w:jc w:val="center"/>
              <w:rPr>
                <w:sz w:val="20"/>
                <w:szCs w:val="20"/>
                <w:lang w:val="uk-UA"/>
              </w:rPr>
            </w:pPr>
            <w:r>
              <w:rPr>
                <w:sz w:val="20"/>
                <w:szCs w:val="20"/>
                <w:lang w:val="uk-UA"/>
              </w:rPr>
              <w:t>5,0</w:t>
            </w:r>
          </w:p>
        </w:tc>
        <w:tc>
          <w:tcPr>
            <w:tcW w:w="1120" w:type="dxa"/>
            <w:shd w:val="clear" w:color="auto" w:fill="auto"/>
          </w:tcPr>
          <w:p w14:paraId="33C8F889" w14:textId="65984E7B" w:rsidR="004E326D" w:rsidRPr="00AD1E93" w:rsidRDefault="004E326D" w:rsidP="004E326D">
            <w:pPr>
              <w:spacing w:line="216" w:lineRule="auto"/>
              <w:jc w:val="center"/>
              <w:rPr>
                <w:sz w:val="20"/>
                <w:szCs w:val="20"/>
                <w:lang w:val="uk-UA"/>
              </w:rPr>
            </w:pPr>
            <w:r w:rsidRPr="00AD1E93">
              <w:rPr>
                <w:sz w:val="20"/>
                <w:szCs w:val="20"/>
                <w:lang w:val="uk-UA"/>
              </w:rPr>
              <w:t>5,0</w:t>
            </w:r>
          </w:p>
        </w:tc>
        <w:tc>
          <w:tcPr>
            <w:tcW w:w="1259" w:type="dxa"/>
          </w:tcPr>
          <w:p w14:paraId="3FF37F87" w14:textId="3A892A66" w:rsidR="004E326D" w:rsidRPr="00AD1E93" w:rsidRDefault="009468B7" w:rsidP="004E326D">
            <w:pPr>
              <w:spacing w:line="216" w:lineRule="auto"/>
              <w:jc w:val="center"/>
              <w:rPr>
                <w:sz w:val="20"/>
                <w:szCs w:val="20"/>
                <w:lang w:val="uk-UA"/>
              </w:rPr>
            </w:pPr>
            <w:r>
              <w:rPr>
                <w:sz w:val="20"/>
                <w:szCs w:val="20"/>
                <w:lang w:val="uk-UA"/>
              </w:rPr>
              <w:t>10,0</w:t>
            </w:r>
          </w:p>
        </w:tc>
        <w:tc>
          <w:tcPr>
            <w:tcW w:w="1258" w:type="dxa"/>
          </w:tcPr>
          <w:p w14:paraId="5D113BAA" w14:textId="2E44F9D3" w:rsidR="004E326D" w:rsidRPr="00AD1E93" w:rsidRDefault="009468B7" w:rsidP="004E326D">
            <w:pPr>
              <w:spacing w:line="216" w:lineRule="auto"/>
              <w:jc w:val="center"/>
              <w:rPr>
                <w:sz w:val="20"/>
                <w:szCs w:val="20"/>
                <w:lang w:val="uk-UA"/>
              </w:rPr>
            </w:pPr>
            <w:r>
              <w:rPr>
                <w:sz w:val="20"/>
                <w:szCs w:val="20"/>
                <w:lang w:val="uk-UA"/>
              </w:rPr>
              <w:t>10,0</w:t>
            </w:r>
          </w:p>
        </w:tc>
        <w:tc>
          <w:tcPr>
            <w:tcW w:w="2444" w:type="dxa"/>
            <w:shd w:val="clear" w:color="auto" w:fill="auto"/>
          </w:tcPr>
          <w:p w14:paraId="792AD134" w14:textId="77777777" w:rsidR="004E326D" w:rsidRPr="00AD1E93" w:rsidRDefault="004E326D" w:rsidP="004E326D">
            <w:pPr>
              <w:jc w:val="both"/>
              <w:rPr>
                <w:sz w:val="20"/>
                <w:szCs w:val="20"/>
                <w:lang w:val="uk-UA"/>
              </w:rPr>
            </w:pPr>
            <w:r w:rsidRPr="00AD1E93">
              <w:rPr>
                <w:sz w:val="20"/>
                <w:szCs w:val="20"/>
                <w:lang w:val="uk-UA"/>
              </w:rPr>
              <w:t>Посилення соціальної підтримки осіб, постраждалих внаслідок Чорнобильської катастрофи</w:t>
            </w:r>
          </w:p>
        </w:tc>
      </w:tr>
      <w:tr w:rsidR="004E326D" w:rsidRPr="002365D8" w14:paraId="2901A479" w14:textId="77777777" w:rsidTr="00D36F22">
        <w:trPr>
          <w:gridAfter w:val="1"/>
          <w:wAfter w:w="236" w:type="dxa"/>
        </w:trPr>
        <w:tc>
          <w:tcPr>
            <w:tcW w:w="668" w:type="dxa"/>
            <w:shd w:val="clear" w:color="auto" w:fill="auto"/>
          </w:tcPr>
          <w:p w14:paraId="3B4CE113" w14:textId="6BD9FEE4" w:rsidR="004E326D" w:rsidRPr="00AD1E93" w:rsidRDefault="004E326D" w:rsidP="004E326D">
            <w:pPr>
              <w:spacing w:line="216" w:lineRule="auto"/>
              <w:jc w:val="both"/>
              <w:rPr>
                <w:sz w:val="20"/>
                <w:szCs w:val="20"/>
                <w:lang w:val="uk-UA"/>
              </w:rPr>
            </w:pPr>
            <w:r w:rsidRPr="00AD1E93">
              <w:rPr>
                <w:sz w:val="20"/>
                <w:szCs w:val="20"/>
                <w:lang w:val="uk-UA"/>
              </w:rPr>
              <w:t>1.2.</w:t>
            </w:r>
          </w:p>
        </w:tc>
        <w:tc>
          <w:tcPr>
            <w:tcW w:w="2232" w:type="dxa"/>
            <w:shd w:val="clear" w:color="auto" w:fill="auto"/>
          </w:tcPr>
          <w:p w14:paraId="0F637C55" w14:textId="5FC8FF17" w:rsidR="004E326D" w:rsidRPr="00AD1E93" w:rsidRDefault="004E326D" w:rsidP="004E326D">
            <w:pPr>
              <w:contextualSpacing/>
              <w:jc w:val="both"/>
              <w:rPr>
                <w:sz w:val="20"/>
                <w:szCs w:val="20"/>
                <w:lang w:val="uk-UA"/>
              </w:rPr>
            </w:pPr>
            <w:r w:rsidRPr="00AD1E93">
              <w:rPr>
                <w:sz w:val="20"/>
                <w:szCs w:val="20"/>
                <w:lang w:val="uk-UA"/>
              </w:rPr>
              <w:t>Надання матеріальної допомоги ліквідаторам  наслідків аварії на ЧАЕС при оперативному лікуванні</w:t>
            </w:r>
          </w:p>
        </w:tc>
        <w:tc>
          <w:tcPr>
            <w:tcW w:w="980" w:type="dxa"/>
            <w:shd w:val="clear" w:color="auto" w:fill="auto"/>
          </w:tcPr>
          <w:p w14:paraId="76A587F7" w14:textId="77777777" w:rsidR="004E326D" w:rsidRPr="00AD1E93" w:rsidRDefault="004E326D" w:rsidP="004E326D">
            <w:pPr>
              <w:jc w:val="center"/>
              <w:rPr>
                <w:bCs/>
                <w:color w:val="000000"/>
                <w:sz w:val="20"/>
                <w:szCs w:val="20"/>
              </w:rPr>
            </w:pPr>
          </w:p>
        </w:tc>
        <w:tc>
          <w:tcPr>
            <w:tcW w:w="2797" w:type="dxa"/>
          </w:tcPr>
          <w:p w14:paraId="475E0CAF" w14:textId="77777777" w:rsidR="004E326D" w:rsidRPr="00AD1E93" w:rsidRDefault="004E326D" w:rsidP="004E326D">
            <w:pPr>
              <w:contextualSpacing/>
              <w:jc w:val="both"/>
              <w:rPr>
                <w:sz w:val="20"/>
                <w:szCs w:val="20"/>
                <w:lang w:val="uk-UA"/>
              </w:rPr>
            </w:pPr>
          </w:p>
        </w:tc>
        <w:tc>
          <w:tcPr>
            <w:tcW w:w="1147" w:type="dxa"/>
            <w:shd w:val="clear" w:color="auto" w:fill="auto"/>
          </w:tcPr>
          <w:p w14:paraId="7E197C73" w14:textId="77777777" w:rsidR="004E326D" w:rsidRPr="00AD1E93" w:rsidRDefault="004E326D" w:rsidP="004E326D">
            <w:pPr>
              <w:jc w:val="center"/>
              <w:rPr>
                <w:iCs/>
                <w:sz w:val="20"/>
                <w:szCs w:val="20"/>
                <w:lang w:val="uk-UA"/>
              </w:rPr>
            </w:pPr>
          </w:p>
        </w:tc>
        <w:tc>
          <w:tcPr>
            <w:tcW w:w="1399" w:type="dxa"/>
            <w:shd w:val="clear" w:color="auto" w:fill="auto"/>
          </w:tcPr>
          <w:p w14:paraId="32C830AE" w14:textId="071C993B" w:rsidR="004E326D" w:rsidRPr="00AD1E93" w:rsidRDefault="009468B7" w:rsidP="004E326D">
            <w:pPr>
              <w:spacing w:line="216" w:lineRule="auto"/>
              <w:jc w:val="center"/>
              <w:rPr>
                <w:sz w:val="20"/>
                <w:szCs w:val="20"/>
                <w:lang w:val="uk-UA"/>
              </w:rPr>
            </w:pPr>
            <w:r>
              <w:rPr>
                <w:sz w:val="20"/>
                <w:szCs w:val="20"/>
                <w:lang w:val="uk-UA"/>
              </w:rPr>
              <w:t>119,0</w:t>
            </w:r>
          </w:p>
        </w:tc>
        <w:tc>
          <w:tcPr>
            <w:tcW w:w="1120" w:type="dxa"/>
            <w:shd w:val="clear" w:color="auto" w:fill="auto"/>
          </w:tcPr>
          <w:p w14:paraId="45004213" w14:textId="22DF8A29" w:rsidR="004E326D" w:rsidRPr="00AD1E93" w:rsidRDefault="004E326D" w:rsidP="004E326D">
            <w:pPr>
              <w:spacing w:line="216" w:lineRule="auto"/>
              <w:jc w:val="center"/>
              <w:rPr>
                <w:sz w:val="20"/>
                <w:szCs w:val="20"/>
                <w:lang w:val="uk-UA"/>
              </w:rPr>
            </w:pPr>
            <w:r w:rsidRPr="00AD1E93">
              <w:rPr>
                <w:sz w:val="20"/>
                <w:szCs w:val="20"/>
                <w:lang w:val="uk-UA"/>
              </w:rPr>
              <w:t>39,0</w:t>
            </w:r>
          </w:p>
        </w:tc>
        <w:tc>
          <w:tcPr>
            <w:tcW w:w="1259" w:type="dxa"/>
          </w:tcPr>
          <w:p w14:paraId="35F3BBF4" w14:textId="4931104A" w:rsidR="004E326D" w:rsidRPr="00AD1E93" w:rsidRDefault="009468B7" w:rsidP="004E326D">
            <w:pPr>
              <w:spacing w:line="216" w:lineRule="auto"/>
              <w:jc w:val="center"/>
              <w:rPr>
                <w:sz w:val="20"/>
                <w:szCs w:val="20"/>
                <w:lang w:val="uk-UA"/>
              </w:rPr>
            </w:pPr>
            <w:r>
              <w:rPr>
                <w:sz w:val="20"/>
                <w:szCs w:val="20"/>
                <w:lang w:val="uk-UA"/>
              </w:rPr>
              <w:t>40,0</w:t>
            </w:r>
          </w:p>
        </w:tc>
        <w:tc>
          <w:tcPr>
            <w:tcW w:w="1258" w:type="dxa"/>
          </w:tcPr>
          <w:p w14:paraId="627E4C71" w14:textId="2DD431B3" w:rsidR="004E326D" w:rsidRPr="00AD1E93" w:rsidRDefault="009468B7" w:rsidP="004E326D">
            <w:pPr>
              <w:spacing w:line="216" w:lineRule="auto"/>
              <w:jc w:val="center"/>
              <w:rPr>
                <w:sz w:val="20"/>
                <w:szCs w:val="20"/>
                <w:lang w:val="uk-UA"/>
              </w:rPr>
            </w:pPr>
            <w:r>
              <w:rPr>
                <w:sz w:val="20"/>
                <w:szCs w:val="20"/>
                <w:lang w:val="uk-UA"/>
              </w:rPr>
              <w:t>40,0</w:t>
            </w:r>
          </w:p>
        </w:tc>
        <w:tc>
          <w:tcPr>
            <w:tcW w:w="2444" w:type="dxa"/>
            <w:shd w:val="clear" w:color="auto" w:fill="auto"/>
          </w:tcPr>
          <w:p w14:paraId="22476BDC" w14:textId="50F541E3" w:rsidR="004E326D" w:rsidRPr="00AD1E93" w:rsidRDefault="004E326D" w:rsidP="004E326D">
            <w:pPr>
              <w:jc w:val="both"/>
              <w:rPr>
                <w:sz w:val="20"/>
                <w:szCs w:val="20"/>
                <w:lang w:val="uk-UA"/>
              </w:rPr>
            </w:pPr>
            <w:r w:rsidRPr="00AD1E93">
              <w:rPr>
                <w:sz w:val="20"/>
                <w:szCs w:val="20"/>
                <w:lang w:val="uk-UA"/>
              </w:rPr>
              <w:t>Посилення соціальної підтримки осіб, постраждалих внаслідок Чорнобильської катастрофи</w:t>
            </w:r>
          </w:p>
        </w:tc>
      </w:tr>
      <w:tr w:rsidR="004E326D" w:rsidRPr="002365D8" w14:paraId="485B8D19" w14:textId="77777777" w:rsidTr="00D36F22">
        <w:trPr>
          <w:gridAfter w:val="1"/>
          <w:wAfter w:w="236" w:type="dxa"/>
        </w:trPr>
        <w:tc>
          <w:tcPr>
            <w:tcW w:w="668" w:type="dxa"/>
            <w:shd w:val="clear" w:color="auto" w:fill="auto"/>
          </w:tcPr>
          <w:p w14:paraId="00D87DC0" w14:textId="1D465E09" w:rsidR="004E326D" w:rsidRPr="00AD1E93" w:rsidRDefault="004E326D" w:rsidP="004E326D">
            <w:pPr>
              <w:spacing w:line="216" w:lineRule="auto"/>
              <w:jc w:val="both"/>
              <w:rPr>
                <w:sz w:val="20"/>
                <w:szCs w:val="20"/>
                <w:lang w:val="uk-UA"/>
              </w:rPr>
            </w:pPr>
            <w:r w:rsidRPr="00AD1E93">
              <w:rPr>
                <w:sz w:val="20"/>
                <w:szCs w:val="20"/>
                <w:lang w:val="uk-UA"/>
              </w:rPr>
              <w:t>1.3.</w:t>
            </w:r>
          </w:p>
        </w:tc>
        <w:tc>
          <w:tcPr>
            <w:tcW w:w="2232" w:type="dxa"/>
            <w:shd w:val="clear" w:color="auto" w:fill="auto"/>
          </w:tcPr>
          <w:p w14:paraId="0C5CF077" w14:textId="3CEF0ED1" w:rsidR="004E326D" w:rsidRPr="00AD1E93" w:rsidRDefault="004E326D" w:rsidP="004E326D">
            <w:pPr>
              <w:contextualSpacing/>
              <w:jc w:val="both"/>
              <w:rPr>
                <w:sz w:val="20"/>
                <w:szCs w:val="20"/>
                <w:lang w:val="uk-UA"/>
              </w:rPr>
            </w:pPr>
            <w:r w:rsidRPr="00AD1E93">
              <w:rPr>
                <w:sz w:val="20"/>
                <w:szCs w:val="20"/>
                <w:lang w:val="uk-UA"/>
              </w:rPr>
              <w:t>Надання матеріальної допомоги громадянам постраждалим внаслідок Чорнобильської катастрофи, які мають онкологічні захворювання</w:t>
            </w:r>
          </w:p>
        </w:tc>
        <w:tc>
          <w:tcPr>
            <w:tcW w:w="980" w:type="dxa"/>
            <w:shd w:val="clear" w:color="auto" w:fill="auto"/>
          </w:tcPr>
          <w:p w14:paraId="6481C42B" w14:textId="27A16E82" w:rsidR="004E326D" w:rsidRPr="00AD1E93" w:rsidRDefault="004E326D" w:rsidP="004E326D">
            <w:pPr>
              <w:jc w:val="center"/>
              <w:rPr>
                <w:bCs/>
                <w:color w:val="000000"/>
                <w:sz w:val="20"/>
                <w:szCs w:val="20"/>
                <w:lang w:val="uk-UA"/>
              </w:rPr>
            </w:pPr>
            <w:r w:rsidRPr="00AD1E93">
              <w:rPr>
                <w:bCs/>
                <w:color w:val="000000"/>
                <w:sz w:val="20"/>
                <w:szCs w:val="20"/>
                <w:lang w:val="uk-UA"/>
              </w:rPr>
              <w:t>2023-2025 роки</w:t>
            </w:r>
          </w:p>
        </w:tc>
        <w:tc>
          <w:tcPr>
            <w:tcW w:w="2797" w:type="dxa"/>
          </w:tcPr>
          <w:p w14:paraId="7719381B" w14:textId="77777777" w:rsidR="004E326D" w:rsidRPr="00AD1E93" w:rsidRDefault="004E326D" w:rsidP="004E326D">
            <w:pPr>
              <w:jc w:val="both"/>
              <w:rPr>
                <w:sz w:val="20"/>
                <w:szCs w:val="20"/>
              </w:rPr>
            </w:pPr>
            <w:proofErr w:type="gramStart"/>
            <w:r w:rsidRPr="00AD1E93">
              <w:rPr>
                <w:sz w:val="20"/>
                <w:szCs w:val="20"/>
              </w:rPr>
              <w:t>Управління  соціального</w:t>
            </w:r>
            <w:proofErr w:type="gramEnd"/>
            <w:r w:rsidRPr="00AD1E93">
              <w:rPr>
                <w:sz w:val="20"/>
                <w:szCs w:val="20"/>
              </w:rPr>
              <w:t xml:space="preserve"> захисту населення</w:t>
            </w:r>
          </w:p>
          <w:p w14:paraId="614FA124" w14:textId="77777777" w:rsidR="004E326D" w:rsidRPr="00AD1E93" w:rsidRDefault="004E326D" w:rsidP="004E326D">
            <w:pPr>
              <w:contextualSpacing/>
              <w:jc w:val="both"/>
              <w:rPr>
                <w:sz w:val="20"/>
                <w:szCs w:val="20"/>
                <w:lang w:val="uk-UA"/>
              </w:rPr>
            </w:pPr>
          </w:p>
        </w:tc>
        <w:tc>
          <w:tcPr>
            <w:tcW w:w="1147" w:type="dxa"/>
            <w:shd w:val="clear" w:color="auto" w:fill="auto"/>
          </w:tcPr>
          <w:p w14:paraId="46E5B972" w14:textId="1D8A5D92" w:rsidR="004E326D" w:rsidRPr="00AD1E93" w:rsidRDefault="004E326D" w:rsidP="004E326D">
            <w:pPr>
              <w:jc w:val="center"/>
              <w:rPr>
                <w:iCs/>
                <w:sz w:val="20"/>
                <w:szCs w:val="20"/>
                <w:lang w:val="uk-UA"/>
              </w:rPr>
            </w:pPr>
            <w:r w:rsidRPr="00AD1E93">
              <w:rPr>
                <w:color w:val="000000"/>
                <w:sz w:val="20"/>
                <w:szCs w:val="20"/>
                <w:lang w:val="uk-UA"/>
              </w:rPr>
              <w:t>Бюджет Роменської  МТГ</w:t>
            </w:r>
          </w:p>
        </w:tc>
        <w:tc>
          <w:tcPr>
            <w:tcW w:w="1399" w:type="dxa"/>
            <w:shd w:val="clear" w:color="auto" w:fill="auto"/>
          </w:tcPr>
          <w:p w14:paraId="76081C4F" w14:textId="492E6532" w:rsidR="004E326D" w:rsidRPr="00AD1E93" w:rsidRDefault="009468B7" w:rsidP="004E326D">
            <w:pPr>
              <w:spacing w:line="216" w:lineRule="auto"/>
              <w:jc w:val="center"/>
              <w:rPr>
                <w:sz w:val="20"/>
                <w:szCs w:val="20"/>
                <w:lang w:val="uk-UA"/>
              </w:rPr>
            </w:pPr>
            <w:r>
              <w:rPr>
                <w:sz w:val="20"/>
                <w:szCs w:val="20"/>
                <w:lang w:val="uk-UA"/>
              </w:rPr>
              <w:t>308,0</w:t>
            </w:r>
          </w:p>
        </w:tc>
        <w:tc>
          <w:tcPr>
            <w:tcW w:w="1120" w:type="dxa"/>
            <w:shd w:val="clear" w:color="auto" w:fill="auto"/>
          </w:tcPr>
          <w:p w14:paraId="3032F0FF" w14:textId="3C416937" w:rsidR="004E326D" w:rsidRPr="00AD1E93" w:rsidRDefault="004E326D" w:rsidP="004E326D">
            <w:pPr>
              <w:spacing w:line="216" w:lineRule="auto"/>
              <w:jc w:val="center"/>
              <w:rPr>
                <w:sz w:val="20"/>
                <w:szCs w:val="20"/>
                <w:lang w:val="uk-UA"/>
              </w:rPr>
            </w:pPr>
            <w:r w:rsidRPr="00AD1E93">
              <w:rPr>
                <w:sz w:val="20"/>
                <w:szCs w:val="20"/>
                <w:lang w:val="uk-UA"/>
              </w:rPr>
              <w:t>84,0</w:t>
            </w:r>
          </w:p>
        </w:tc>
        <w:tc>
          <w:tcPr>
            <w:tcW w:w="1259" w:type="dxa"/>
          </w:tcPr>
          <w:p w14:paraId="2D542880" w14:textId="18F76858" w:rsidR="004E326D" w:rsidRPr="00AD1E93" w:rsidRDefault="009468B7" w:rsidP="004E326D">
            <w:pPr>
              <w:spacing w:line="216" w:lineRule="auto"/>
              <w:jc w:val="center"/>
              <w:rPr>
                <w:sz w:val="20"/>
                <w:szCs w:val="20"/>
                <w:lang w:val="uk-UA"/>
              </w:rPr>
            </w:pPr>
            <w:r>
              <w:rPr>
                <w:sz w:val="20"/>
                <w:szCs w:val="20"/>
                <w:lang w:val="uk-UA"/>
              </w:rPr>
              <w:t>112,0</w:t>
            </w:r>
          </w:p>
        </w:tc>
        <w:tc>
          <w:tcPr>
            <w:tcW w:w="1258" w:type="dxa"/>
          </w:tcPr>
          <w:p w14:paraId="10A28361" w14:textId="640A6D80" w:rsidR="004E326D" w:rsidRPr="00AD1E93" w:rsidRDefault="009468B7" w:rsidP="004E326D">
            <w:pPr>
              <w:spacing w:line="216" w:lineRule="auto"/>
              <w:jc w:val="center"/>
              <w:rPr>
                <w:sz w:val="20"/>
                <w:szCs w:val="20"/>
                <w:lang w:val="uk-UA"/>
              </w:rPr>
            </w:pPr>
            <w:r>
              <w:rPr>
                <w:sz w:val="20"/>
                <w:szCs w:val="20"/>
                <w:lang w:val="uk-UA"/>
              </w:rPr>
              <w:t>112,0</w:t>
            </w:r>
          </w:p>
        </w:tc>
        <w:tc>
          <w:tcPr>
            <w:tcW w:w="2444" w:type="dxa"/>
            <w:shd w:val="clear" w:color="auto" w:fill="auto"/>
          </w:tcPr>
          <w:p w14:paraId="4596E1A7" w14:textId="6BED8890" w:rsidR="004E326D" w:rsidRPr="00AD1E93" w:rsidRDefault="004E326D" w:rsidP="004E326D">
            <w:pPr>
              <w:jc w:val="both"/>
              <w:rPr>
                <w:sz w:val="20"/>
                <w:szCs w:val="20"/>
                <w:lang w:val="uk-UA"/>
              </w:rPr>
            </w:pPr>
            <w:r w:rsidRPr="00AD1E93">
              <w:rPr>
                <w:sz w:val="20"/>
                <w:szCs w:val="20"/>
                <w:lang w:val="uk-UA"/>
              </w:rPr>
              <w:t>Посилення соціальної підтримки осіб, постраждалих внаслідок Чорнобильської катастрофи</w:t>
            </w:r>
          </w:p>
        </w:tc>
      </w:tr>
      <w:tr w:rsidR="009468B7" w:rsidRPr="002365D8" w14:paraId="52995A0F" w14:textId="77777777" w:rsidTr="00D36F22">
        <w:trPr>
          <w:gridAfter w:val="1"/>
          <w:wAfter w:w="236" w:type="dxa"/>
        </w:trPr>
        <w:tc>
          <w:tcPr>
            <w:tcW w:w="668" w:type="dxa"/>
            <w:shd w:val="clear" w:color="auto" w:fill="auto"/>
          </w:tcPr>
          <w:p w14:paraId="395E8823" w14:textId="71FD1CE7" w:rsidR="009468B7" w:rsidRPr="00AD1E93" w:rsidRDefault="009468B7" w:rsidP="009468B7">
            <w:pPr>
              <w:spacing w:line="216" w:lineRule="auto"/>
              <w:jc w:val="both"/>
              <w:rPr>
                <w:sz w:val="20"/>
                <w:szCs w:val="20"/>
                <w:lang w:val="uk-UA"/>
              </w:rPr>
            </w:pPr>
            <w:r w:rsidRPr="00AD1E93">
              <w:rPr>
                <w:sz w:val="20"/>
                <w:szCs w:val="20"/>
                <w:lang w:val="uk-UA"/>
              </w:rPr>
              <w:t>1.4.</w:t>
            </w:r>
          </w:p>
        </w:tc>
        <w:tc>
          <w:tcPr>
            <w:tcW w:w="2232" w:type="dxa"/>
            <w:shd w:val="clear" w:color="auto" w:fill="auto"/>
          </w:tcPr>
          <w:p w14:paraId="7A99728A" w14:textId="3A182C43" w:rsidR="009468B7" w:rsidRPr="00AD1E93" w:rsidRDefault="009468B7" w:rsidP="009468B7">
            <w:pPr>
              <w:contextualSpacing/>
              <w:jc w:val="both"/>
              <w:rPr>
                <w:sz w:val="20"/>
                <w:szCs w:val="20"/>
                <w:lang w:val="uk-UA"/>
              </w:rPr>
            </w:pPr>
            <w:r w:rsidRPr="00AD1E93">
              <w:rPr>
                <w:sz w:val="20"/>
                <w:szCs w:val="20"/>
                <w:lang w:val="uk-UA"/>
              </w:rPr>
              <w:t>Надання матеріальної допомоги сім’</w:t>
            </w:r>
            <w:r w:rsidRPr="00AD1E93">
              <w:rPr>
                <w:sz w:val="20"/>
                <w:szCs w:val="20"/>
              </w:rPr>
              <w:t xml:space="preserve">ям на поховання громадян, які постраждали </w:t>
            </w:r>
            <w:r w:rsidRPr="00AD1E93">
              <w:rPr>
                <w:sz w:val="20"/>
                <w:szCs w:val="20"/>
                <w:lang w:val="uk-UA"/>
              </w:rPr>
              <w:t>внаслідок Чорнобильської катастрофи</w:t>
            </w:r>
          </w:p>
        </w:tc>
        <w:tc>
          <w:tcPr>
            <w:tcW w:w="980" w:type="dxa"/>
            <w:shd w:val="clear" w:color="auto" w:fill="auto"/>
          </w:tcPr>
          <w:p w14:paraId="6BCC1170" w14:textId="603463F5" w:rsidR="009468B7" w:rsidRPr="00AD1E93" w:rsidRDefault="009468B7" w:rsidP="009468B7">
            <w:pPr>
              <w:jc w:val="center"/>
              <w:rPr>
                <w:bCs/>
                <w:color w:val="000000"/>
                <w:sz w:val="20"/>
                <w:szCs w:val="20"/>
              </w:rPr>
            </w:pPr>
            <w:r w:rsidRPr="00AD1E93">
              <w:rPr>
                <w:bCs/>
                <w:color w:val="000000"/>
                <w:sz w:val="20"/>
                <w:szCs w:val="20"/>
                <w:lang w:val="uk-UA"/>
              </w:rPr>
              <w:t>2023-2025 роки</w:t>
            </w:r>
          </w:p>
        </w:tc>
        <w:tc>
          <w:tcPr>
            <w:tcW w:w="2797" w:type="dxa"/>
          </w:tcPr>
          <w:p w14:paraId="54EB9781" w14:textId="77777777" w:rsidR="009468B7" w:rsidRPr="00AD1E93" w:rsidRDefault="009468B7" w:rsidP="009468B7">
            <w:pPr>
              <w:jc w:val="both"/>
              <w:rPr>
                <w:sz w:val="20"/>
                <w:szCs w:val="20"/>
              </w:rPr>
            </w:pPr>
            <w:proofErr w:type="gramStart"/>
            <w:r w:rsidRPr="00AD1E93">
              <w:rPr>
                <w:sz w:val="20"/>
                <w:szCs w:val="20"/>
              </w:rPr>
              <w:t>Управління  соціального</w:t>
            </w:r>
            <w:proofErr w:type="gramEnd"/>
            <w:r w:rsidRPr="00AD1E93">
              <w:rPr>
                <w:sz w:val="20"/>
                <w:szCs w:val="20"/>
              </w:rPr>
              <w:t xml:space="preserve"> захисту населення</w:t>
            </w:r>
          </w:p>
          <w:p w14:paraId="0EC5F8E4" w14:textId="77777777" w:rsidR="009468B7" w:rsidRPr="00AD1E93" w:rsidRDefault="009468B7" w:rsidP="009468B7">
            <w:pPr>
              <w:contextualSpacing/>
              <w:jc w:val="both"/>
              <w:rPr>
                <w:sz w:val="20"/>
                <w:szCs w:val="20"/>
                <w:lang w:val="uk-UA"/>
              </w:rPr>
            </w:pPr>
          </w:p>
        </w:tc>
        <w:tc>
          <w:tcPr>
            <w:tcW w:w="1147" w:type="dxa"/>
            <w:shd w:val="clear" w:color="auto" w:fill="auto"/>
          </w:tcPr>
          <w:p w14:paraId="5BE9F867" w14:textId="6D20001C" w:rsidR="009468B7" w:rsidRPr="00AD1E93" w:rsidRDefault="009468B7" w:rsidP="009468B7">
            <w:pPr>
              <w:jc w:val="center"/>
              <w:rPr>
                <w:iCs/>
                <w:sz w:val="20"/>
                <w:szCs w:val="20"/>
                <w:lang w:val="uk-UA"/>
              </w:rPr>
            </w:pPr>
            <w:r w:rsidRPr="00AD1E93">
              <w:rPr>
                <w:color w:val="000000"/>
                <w:sz w:val="20"/>
                <w:szCs w:val="20"/>
                <w:lang w:val="uk-UA"/>
              </w:rPr>
              <w:t>Бюджет Роменської  МТГ</w:t>
            </w:r>
          </w:p>
        </w:tc>
        <w:tc>
          <w:tcPr>
            <w:tcW w:w="1399" w:type="dxa"/>
            <w:shd w:val="clear" w:color="auto" w:fill="auto"/>
          </w:tcPr>
          <w:p w14:paraId="39EB5C63" w14:textId="1CFAD653" w:rsidR="009468B7" w:rsidRPr="00AD1E93" w:rsidRDefault="009468B7" w:rsidP="009468B7">
            <w:pPr>
              <w:spacing w:line="216" w:lineRule="auto"/>
              <w:jc w:val="center"/>
              <w:rPr>
                <w:sz w:val="20"/>
                <w:szCs w:val="20"/>
                <w:lang w:val="uk-UA"/>
              </w:rPr>
            </w:pPr>
            <w:r>
              <w:rPr>
                <w:sz w:val="20"/>
                <w:szCs w:val="20"/>
                <w:lang w:val="uk-UA"/>
              </w:rPr>
              <w:t>135,0</w:t>
            </w:r>
          </w:p>
        </w:tc>
        <w:tc>
          <w:tcPr>
            <w:tcW w:w="1120" w:type="dxa"/>
            <w:shd w:val="clear" w:color="auto" w:fill="auto"/>
          </w:tcPr>
          <w:p w14:paraId="15441B0F" w14:textId="4C765232" w:rsidR="009468B7" w:rsidRPr="00AD1E93" w:rsidRDefault="009468B7" w:rsidP="009468B7">
            <w:pPr>
              <w:spacing w:line="216" w:lineRule="auto"/>
              <w:jc w:val="center"/>
              <w:rPr>
                <w:sz w:val="20"/>
                <w:szCs w:val="20"/>
                <w:lang w:val="uk-UA"/>
              </w:rPr>
            </w:pPr>
            <w:r w:rsidRPr="00AD1E93">
              <w:rPr>
                <w:sz w:val="20"/>
                <w:szCs w:val="20"/>
                <w:lang w:val="uk-UA"/>
              </w:rPr>
              <w:t>45,0</w:t>
            </w:r>
          </w:p>
        </w:tc>
        <w:tc>
          <w:tcPr>
            <w:tcW w:w="1259" w:type="dxa"/>
          </w:tcPr>
          <w:p w14:paraId="70CEC0CC" w14:textId="7C396FCE" w:rsidR="009468B7" w:rsidRPr="00AD1E93" w:rsidRDefault="009468B7" w:rsidP="009468B7">
            <w:pPr>
              <w:spacing w:line="216" w:lineRule="auto"/>
              <w:jc w:val="center"/>
              <w:rPr>
                <w:sz w:val="20"/>
                <w:szCs w:val="20"/>
                <w:lang w:val="uk-UA"/>
              </w:rPr>
            </w:pPr>
            <w:r w:rsidRPr="00C351A8">
              <w:rPr>
                <w:sz w:val="20"/>
                <w:szCs w:val="20"/>
                <w:lang w:val="uk-UA"/>
              </w:rPr>
              <w:t>45,0</w:t>
            </w:r>
          </w:p>
        </w:tc>
        <w:tc>
          <w:tcPr>
            <w:tcW w:w="1258" w:type="dxa"/>
          </w:tcPr>
          <w:p w14:paraId="46C754B6" w14:textId="4283211B" w:rsidR="009468B7" w:rsidRPr="00AD1E93" w:rsidRDefault="009468B7" w:rsidP="009468B7">
            <w:pPr>
              <w:spacing w:line="216" w:lineRule="auto"/>
              <w:jc w:val="center"/>
              <w:rPr>
                <w:sz w:val="20"/>
                <w:szCs w:val="20"/>
                <w:lang w:val="uk-UA"/>
              </w:rPr>
            </w:pPr>
            <w:r w:rsidRPr="00C351A8">
              <w:rPr>
                <w:sz w:val="20"/>
                <w:szCs w:val="20"/>
                <w:lang w:val="uk-UA"/>
              </w:rPr>
              <w:t>45,0</w:t>
            </w:r>
          </w:p>
        </w:tc>
        <w:tc>
          <w:tcPr>
            <w:tcW w:w="2444" w:type="dxa"/>
            <w:shd w:val="clear" w:color="auto" w:fill="auto"/>
          </w:tcPr>
          <w:p w14:paraId="680994AB" w14:textId="129CFA1F" w:rsidR="009468B7" w:rsidRPr="00AD1E93" w:rsidRDefault="009468B7" w:rsidP="009468B7">
            <w:pPr>
              <w:jc w:val="both"/>
              <w:rPr>
                <w:sz w:val="20"/>
                <w:szCs w:val="20"/>
                <w:lang w:val="uk-UA"/>
              </w:rPr>
            </w:pPr>
            <w:r w:rsidRPr="00AD1E93">
              <w:rPr>
                <w:sz w:val="20"/>
                <w:szCs w:val="20"/>
                <w:lang w:val="uk-UA"/>
              </w:rPr>
              <w:t>Посилення соціальної підтримки осіб, постраждалих внаслідок Чорнобильської катастрофи</w:t>
            </w:r>
          </w:p>
        </w:tc>
      </w:tr>
      <w:tr w:rsidR="004E326D" w:rsidRPr="002365D8" w14:paraId="519C66D4" w14:textId="77777777" w:rsidTr="00D36F22">
        <w:trPr>
          <w:gridAfter w:val="1"/>
          <w:wAfter w:w="236" w:type="dxa"/>
        </w:trPr>
        <w:tc>
          <w:tcPr>
            <w:tcW w:w="668" w:type="dxa"/>
            <w:shd w:val="clear" w:color="auto" w:fill="auto"/>
          </w:tcPr>
          <w:p w14:paraId="10650481" w14:textId="2F0DDA4F" w:rsidR="004E326D" w:rsidRPr="00AD1E93" w:rsidRDefault="004E326D" w:rsidP="004E326D">
            <w:pPr>
              <w:spacing w:line="216" w:lineRule="auto"/>
              <w:jc w:val="both"/>
              <w:rPr>
                <w:sz w:val="20"/>
                <w:szCs w:val="20"/>
                <w:lang w:val="uk-UA"/>
              </w:rPr>
            </w:pPr>
            <w:r w:rsidRPr="00AD1E93">
              <w:rPr>
                <w:sz w:val="20"/>
                <w:szCs w:val="20"/>
                <w:lang w:val="uk-UA"/>
              </w:rPr>
              <w:t>1.5.</w:t>
            </w:r>
          </w:p>
        </w:tc>
        <w:tc>
          <w:tcPr>
            <w:tcW w:w="2232" w:type="dxa"/>
            <w:shd w:val="clear" w:color="auto" w:fill="auto"/>
          </w:tcPr>
          <w:p w14:paraId="0E6A88DB" w14:textId="7B2E09A9" w:rsidR="004E326D" w:rsidRPr="00AD1E93" w:rsidRDefault="004E326D" w:rsidP="004E326D">
            <w:pPr>
              <w:contextualSpacing/>
              <w:jc w:val="both"/>
              <w:rPr>
                <w:sz w:val="20"/>
                <w:szCs w:val="20"/>
                <w:lang w:val="uk-UA"/>
              </w:rPr>
            </w:pPr>
            <w:r w:rsidRPr="00AD1E93">
              <w:rPr>
                <w:sz w:val="20"/>
                <w:szCs w:val="20"/>
                <w:lang w:val="uk-UA"/>
              </w:rPr>
              <w:t xml:space="preserve">Надання матеріальної допомоги Членам громадської організації «Інваліди Чорнобиля» до Дня вшанування </w:t>
            </w:r>
            <w:r w:rsidRPr="00AD1E93">
              <w:rPr>
                <w:sz w:val="20"/>
                <w:szCs w:val="20"/>
                <w:lang w:val="uk-UA"/>
              </w:rPr>
              <w:lastRenderedPageBreak/>
              <w:t>учасників ліквідації аварії на ЧАЕС</w:t>
            </w:r>
          </w:p>
        </w:tc>
        <w:tc>
          <w:tcPr>
            <w:tcW w:w="980" w:type="dxa"/>
            <w:shd w:val="clear" w:color="auto" w:fill="auto"/>
          </w:tcPr>
          <w:p w14:paraId="2810F1AF" w14:textId="7FB1209D" w:rsidR="004E326D" w:rsidRPr="00AD1E93" w:rsidRDefault="004E326D" w:rsidP="004E326D">
            <w:pPr>
              <w:jc w:val="center"/>
              <w:rPr>
                <w:bCs/>
                <w:color w:val="000000"/>
                <w:sz w:val="20"/>
                <w:szCs w:val="20"/>
              </w:rPr>
            </w:pPr>
            <w:r w:rsidRPr="00AD1E93">
              <w:rPr>
                <w:bCs/>
                <w:color w:val="000000"/>
                <w:sz w:val="20"/>
                <w:szCs w:val="20"/>
                <w:lang w:val="uk-UA"/>
              </w:rPr>
              <w:lastRenderedPageBreak/>
              <w:t>2023-2025 роки</w:t>
            </w:r>
          </w:p>
        </w:tc>
        <w:tc>
          <w:tcPr>
            <w:tcW w:w="2797" w:type="dxa"/>
          </w:tcPr>
          <w:p w14:paraId="493D1D59" w14:textId="77777777" w:rsidR="004E326D" w:rsidRPr="00AD1E93" w:rsidRDefault="004E326D" w:rsidP="004E326D">
            <w:pPr>
              <w:jc w:val="both"/>
              <w:rPr>
                <w:sz w:val="20"/>
                <w:szCs w:val="20"/>
              </w:rPr>
            </w:pPr>
            <w:proofErr w:type="gramStart"/>
            <w:r w:rsidRPr="00AD1E93">
              <w:rPr>
                <w:sz w:val="20"/>
                <w:szCs w:val="20"/>
              </w:rPr>
              <w:t>Управління  соціального</w:t>
            </w:r>
            <w:proofErr w:type="gramEnd"/>
            <w:r w:rsidRPr="00AD1E93">
              <w:rPr>
                <w:sz w:val="20"/>
                <w:szCs w:val="20"/>
              </w:rPr>
              <w:t xml:space="preserve"> захисту населення</w:t>
            </w:r>
          </w:p>
          <w:p w14:paraId="2D147BED" w14:textId="77777777" w:rsidR="004E326D" w:rsidRPr="00AD1E93" w:rsidRDefault="004E326D" w:rsidP="004E326D">
            <w:pPr>
              <w:contextualSpacing/>
              <w:jc w:val="both"/>
              <w:rPr>
                <w:sz w:val="20"/>
                <w:szCs w:val="20"/>
                <w:lang w:val="uk-UA"/>
              </w:rPr>
            </w:pPr>
          </w:p>
        </w:tc>
        <w:tc>
          <w:tcPr>
            <w:tcW w:w="1147" w:type="dxa"/>
            <w:shd w:val="clear" w:color="auto" w:fill="auto"/>
          </w:tcPr>
          <w:p w14:paraId="05E2F32A" w14:textId="489BB1FA" w:rsidR="004E326D" w:rsidRPr="00AD1E93" w:rsidRDefault="004E326D" w:rsidP="004E326D">
            <w:pPr>
              <w:jc w:val="center"/>
              <w:rPr>
                <w:iCs/>
                <w:sz w:val="20"/>
                <w:szCs w:val="20"/>
                <w:lang w:val="uk-UA"/>
              </w:rPr>
            </w:pPr>
            <w:r w:rsidRPr="00AD1E93">
              <w:rPr>
                <w:color w:val="000000"/>
                <w:sz w:val="20"/>
                <w:szCs w:val="20"/>
                <w:lang w:val="uk-UA"/>
              </w:rPr>
              <w:t>Бюджет Роменської  МТГ</w:t>
            </w:r>
          </w:p>
        </w:tc>
        <w:tc>
          <w:tcPr>
            <w:tcW w:w="1399" w:type="dxa"/>
            <w:shd w:val="clear" w:color="auto" w:fill="auto"/>
          </w:tcPr>
          <w:p w14:paraId="6E975158" w14:textId="488342B6" w:rsidR="004E326D" w:rsidRPr="00AD1E93" w:rsidRDefault="009468B7" w:rsidP="004E326D">
            <w:pPr>
              <w:spacing w:line="216" w:lineRule="auto"/>
              <w:jc w:val="center"/>
              <w:rPr>
                <w:sz w:val="20"/>
                <w:szCs w:val="20"/>
                <w:lang w:val="uk-UA"/>
              </w:rPr>
            </w:pPr>
            <w:r>
              <w:rPr>
                <w:sz w:val="20"/>
                <w:szCs w:val="20"/>
                <w:lang w:val="uk-UA"/>
              </w:rPr>
              <w:t>55,0</w:t>
            </w:r>
          </w:p>
        </w:tc>
        <w:tc>
          <w:tcPr>
            <w:tcW w:w="1120" w:type="dxa"/>
            <w:shd w:val="clear" w:color="auto" w:fill="auto"/>
          </w:tcPr>
          <w:p w14:paraId="3E189AEC" w14:textId="6F871C78" w:rsidR="004E326D" w:rsidRPr="00AD1E93" w:rsidRDefault="004E326D" w:rsidP="004E326D">
            <w:pPr>
              <w:spacing w:line="216" w:lineRule="auto"/>
              <w:jc w:val="center"/>
              <w:rPr>
                <w:sz w:val="20"/>
                <w:szCs w:val="20"/>
                <w:lang w:val="uk-UA"/>
              </w:rPr>
            </w:pPr>
            <w:r w:rsidRPr="00AD1E93">
              <w:rPr>
                <w:sz w:val="20"/>
                <w:szCs w:val="20"/>
                <w:lang w:val="uk-UA"/>
              </w:rPr>
              <w:t>15,0</w:t>
            </w:r>
          </w:p>
        </w:tc>
        <w:tc>
          <w:tcPr>
            <w:tcW w:w="1259" w:type="dxa"/>
          </w:tcPr>
          <w:p w14:paraId="50FC369C" w14:textId="039C87AE" w:rsidR="004E326D" w:rsidRPr="00AD1E93" w:rsidRDefault="009468B7" w:rsidP="004E326D">
            <w:pPr>
              <w:spacing w:line="216" w:lineRule="auto"/>
              <w:jc w:val="center"/>
              <w:rPr>
                <w:sz w:val="20"/>
                <w:szCs w:val="20"/>
                <w:lang w:val="uk-UA"/>
              </w:rPr>
            </w:pPr>
            <w:r>
              <w:rPr>
                <w:sz w:val="20"/>
                <w:szCs w:val="20"/>
                <w:lang w:val="uk-UA"/>
              </w:rPr>
              <w:t>20,0</w:t>
            </w:r>
          </w:p>
        </w:tc>
        <w:tc>
          <w:tcPr>
            <w:tcW w:w="1258" w:type="dxa"/>
          </w:tcPr>
          <w:p w14:paraId="76C7E792" w14:textId="6A9C7CBB" w:rsidR="004E326D" w:rsidRPr="00AD1E93" w:rsidRDefault="009468B7" w:rsidP="004E326D">
            <w:pPr>
              <w:spacing w:line="216" w:lineRule="auto"/>
              <w:jc w:val="center"/>
              <w:rPr>
                <w:sz w:val="20"/>
                <w:szCs w:val="20"/>
                <w:lang w:val="uk-UA"/>
              </w:rPr>
            </w:pPr>
            <w:r>
              <w:rPr>
                <w:sz w:val="20"/>
                <w:szCs w:val="20"/>
                <w:lang w:val="uk-UA"/>
              </w:rPr>
              <w:t>20,0</w:t>
            </w:r>
          </w:p>
        </w:tc>
        <w:tc>
          <w:tcPr>
            <w:tcW w:w="2444" w:type="dxa"/>
            <w:shd w:val="clear" w:color="auto" w:fill="auto"/>
          </w:tcPr>
          <w:p w14:paraId="6E0BB144" w14:textId="2B3429D7" w:rsidR="004E326D" w:rsidRPr="00AD1E93" w:rsidRDefault="004E326D" w:rsidP="004E326D">
            <w:pPr>
              <w:jc w:val="both"/>
              <w:rPr>
                <w:sz w:val="20"/>
                <w:szCs w:val="20"/>
                <w:lang w:val="uk-UA"/>
              </w:rPr>
            </w:pPr>
            <w:r w:rsidRPr="00AD1E93">
              <w:rPr>
                <w:sz w:val="20"/>
                <w:szCs w:val="20"/>
                <w:lang w:val="uk-UA"/>
              </w:rPr>
              <w:t>Посилення соціальної підтримки осіб, постраждалих внаслідок Чорнобильської катастрофи</w:t>
            </w:r>
          </w:p>
        </w:tc>
      </w:tr>
      <w:tr w:rsidR="004E326D" w:rsidRPr="002365D8" w14:paraId="07080E61" w14:textId="77777777" w:rsidTr="00D36F22">
        <w:trPr>
          <w:gridAfter w:val="1"/>
          <w:wAfter w:w="236" w:type="dxa"/>
        </w:trPr>
        <w:tc>
          <w:tcPr>
            <w:tcW w:w="668" w:type="dxa"/>
            <w:shd w:val="clear" w:color="auto" w:fill="auto"/>
          </w:tcPr>
          <w:p w14:paraId="4DF50197" w14:textId="0977BB45" w:rsidR="004E326D" w:rsidRPr="00AD1E93" w:rsidRDefault="004E326D" w:rsidP="004E326D">
            <w:pPr>
              <w:spacing w:line="216" w:lineRule="auto"/>
              <w:jc w:val="both"/>
              <w:rPr>
                <w:sz w:val="20"/>
                <w:szCs w:val="20"/>
                <w:lang w:val="uk-UA"/>
              </w:rPr>
            </w:pPr>
            <w:r w:rsidRPr="00AD1E93">
              <w:rPr>
                <w:sz w:val="20"/>
                <w:szCs w:val="20"/>
                <w:lang w:val="uk-UA"/>
              </w:rPr>
              <w:lastRenderedPageBreak/>
              <w:t>1.6</w:t>
            </w:r>
          </w:p>
        </w:tc>
        <w:tc>
          <w:tcPr>
            <w:tcW w:w="2232" w:type="dxa"/>
            <w:shd w:val="clear" w:color="auto" w:fill="auto"/>
          </w:tcPr>
          <w:p w14:paraId="4B4AD0BA" w14:textId="4E7C638C" w:rsidR="004E326D" w:rsidRPr="00AD1E93" w:rsidRDefault="004E326D" w:rsidP="004E326D">
            <w:pPr>
              <w:contextualSpacing/>
              <w:jc w:val="both"/>
              <w:rPr>
                <w:sz w:val="20"/>
                <w:szCs w:val="20"/>
                <w:lang w:val="uk-UA"/>
              </w:rPr>
            </w:pPr>
            <w:r w:rsidRPr="00AD1E93">
              <w:rPr>
                <w:sz w:val="20"/>
                <w:szCs w:val="20"/>
                <w:lang w:val="uk-UA"/>
              </w:rPr>
              <w:t>Надання подарунків учасникам ліквідації аварії на ЧАЕС I категорії, яким встановлена інвалідність 1 групи до річниці Чорнобильської катастрофи</w:t>
            </w:r>
          </w:p>
        </w:tc>
        <w:tc>
          <w:tcPr>
            <w:tcW w:w="980" w:type="dxa"/>
            <w:shd w:val="clear" w:color="auto" w:fill="auto"/>
          </w:tcPr>
          <w:p w14:paraId="1036455E" w14:textId="1807AB13" w:rsidR="004E326D" w:rsidRPr="00AD1E93" w:rsidRDefault="004E326D" w:rsidP="004E326D">
            <w:pPr>
              <w:jc w:val="center"/>
              <w:rPr>
                <w:bCs/>
                <w:color w:val="000000"/>
                <w:sz w:val="20"/>
                <w:szCs w:val="20"/>
              </w:rPr>
            </w:pPr>
            <w:r w:rsidRPr="00AD1E93">
              <w:rPr>
                <w:bCs/>
                <w:color w:val="000000"/>
                <w:sz w:val="20"/>
                <w:szCs w:val="20"/>
                <w:lang w:val="uk-UA"/>
              </w:rPr>
              <w:t>2023-2025 роки</w:t>
            </w:r>
          </w:p>
        </w:tc>
        <w:tc>
          <w:tcPr>
            <w:tcW w:w="2797" w:type="dxa"/>
          </w:tcPr>
          <w:p w14:paraId="793AB6EA" w14:textId="77777777" w:rsidR="004E326D" w:rsidRPr="00AD1E93" w:rsidRDefault="004E326D" w:rsidP="004E326D">
            <w:pPr>
              <w:jc w:val="both"/>
              <w:rPr>
                <w:sz w:val="20"/>
                <w:szCs w:val="20"/>
              </w:rPr>
            </w:pPr>
            <w:proofErr w:type="gramStart"/>
            <w:r w:rsidRPr="00AD1E93">
              <w:rPr>
                <w:sz w:val="20"/>
                <w:szCs w:val="20"/>
              </w:rPr>
              <w:t>Управління  соціального</w:t>
            </w:r>
            <w:proofErr w:type="gramEnd"/>
            <w:r w:rsidRPr="00AD1E93">
              <w:rPr>
                <w:sz w:val="20"/>
                <w:szCs w:val="20"/>
              </w:rPr>
              <w:t xml:space="preserve"> захисту населення</w:t>
            </w:r>
          </w:p>
          <w:p w14:paraId="0D0FD9CE" w14:textId="77777777" w:rsidR="004E326D" w:rsidRPr="00AD1E93" w:rsidRDefault="004E326D" w:rsidP="004E326D">
            <w:pPr>
              <w:contextualSpacing/>
              <w:jc w:val="both"/>
              <w:rPr>
                <w:sz w:val="20"/>
                <w:szCs w:val="20"/>
                <w:lang w:val="uk-UA"/>
              </w:rPr>
            </w:pPr>
          </w:p>
        </w:tc>
        <w:tc>
          <w:tcPr>
            <w:tcW w:w="1147" w:type="dxa"/>
            <w:shd w:val="clear" w:color="auto" w:fill="auto"/>
          </w:tcPr>
          <w:p w14:paraId="34235F38" w14:textId="5C8825FE" w:rsidR="004E326D" w:rsidRPr="00AD1E93" w:rsidRDefault="004E326D" w:rsidP="004E326D">
            <w:pPr>
              <w:jc w:val="center"/>
              <w:rPr>
                <w:iCs/>
                <w:sz w:val="20"/>
                <w:szCs w:val="20"/>
                <w:lang w:val="uk-UA"/>
              </w:rPr>
            </w:pPr>
            <w:r w:rsidRPr="00AD1E93">
              <w:rPr>
                <w:color w:val="000000"/>
                <w:sz w:val="20"/>
                <w:szCs w:val="20"/>
                <w:lang w:val="uk-UA"/>
              </w:rPr>
              <w:t>Бюджет Роменської  МТГ</w:t>
            </w:r>
          </w:p>
        </w:tc>
        <w:tc>
          <w:tcPr>
            <w:tcW w:w="1399" w:type="dxa"/>
            <w:shd w:val="clear" w:color="auto" w:fill="auto"/>
          </w:tcPr>
          <w:p w14:paraId="4C08C7B3" w14:textId="0B5EC3AE" w:rsidR="004E326D" w:rsidRPr="00AD1E93" w:rsidRDefault="009468B7" w:rsidP="004E326D">
            <w:pPr>
              <w:spacing w:line="216" w:lineRule="auto"/>
              <w:jc w:val="center"/>
              <w:rPr>
                <w:sz w:val="20"/>
                <w:szCs w:val="20"/>
                <w:lang w:val="uk-UA"/>
              </w:rPr>
            </w:pPr>
            <w:r>
              <w:rPr>
                <w:sz w:val="20"/>
                <w:szCs w:val="20"/>
                <w:lang w:val="uk-UA"/>
              </w:rPr>
              <w:t>8,4</w:t>
            </w:r>
          </w:p>
        </w:tc>
        <w:tc>
          <w:tcPr>
            <w:tcW w:w="1120" w:type="dxa"/>
            <w:shd w:val="clear" w:color="auto" w:fill="auto"/>
          </w:tcPr>
          <w:p w14:paraId="07E20E80" w14:textId="4885F080" w:rsidR="004E326D" w:rsidRPr="00AD1E93" w:rsidRDefault="004E326D" w:rsidP="004E326D">
            <w:pPr>
              <w:spacing w:line="216" w:lineRule="auto"/>
              <w:jc w:val="center"/>
              <w:rPr>
                <w:sz w:val="20"/>
                <w:szCs w:val="20"/>
                <w:lang w:val="uk-UA"/>
              </w:rPr>
            </w:pPr>
            <w:r w:rsidRPr="00AD1E93">
              <w:rPr>
                <w:sz w:val="20"/>
                <w:szCs w:val="20"/>
                <w:lang w:val="uk-UA"/>
              </w:rPr>
              <w:t>2,4</w:t>
            </w:r>
          </w:p>
        </w:tc>
        <w:tc>
          <w:tcPr>
            <w:tcW w:w="1259" w:type="dxa"/>
          </w:tcPr>
          <w:p w14:paraId="0652EA45" w14:textId="1838B653" w:rsidR="004E326D" w:rsidRPr="00AD1E93" w:rsidRDefault="009468B7" w:rsidP="004E326D">
            <w:pPr>
              <w:spacing w:line="216" w:lineRule="auto"/>
              <w:jc w:val="center"/>
              <w:rPr>
                <w:sz w:val="20"/>
                <w:szCs w:val="20"/>
                <w:lang w:val="uk-UA"/>
              </w:rPr>
            </w:pPr>
            <w:r>
              <w:rPr>
                <w:sz w:val="20"/>
                <w:szCs w:val="20"/>
                <w:lang w:val="uk-UA"/>
              </w:rPr>
              <w:t>3,0</w:t>
            </w:r>
          </w:p>
        </w:tc>
        <w:tc>
          <w:tcPr>
            <w:tcW w:w="1258" w:type="dxa"/>
          </w:tcPr>
          <w:p w14:paraId="35F1FB29" w14:textId="66F5B779" w:rsidR="004E326D" w:rsidRPr="00AD1E93" w:rsidRDefault="009468B7" w:rsidP="004E326D">
            <w:pPr>
              <w:spacing w:line="216" w:lineRule="auto"/>
              <w:jc w:val="center"/>
              <w:rPr>
                <w:sz w:val="20"/>
                <w:szCs w:val="20"/>
                <w:lang w:val="uk-UA"/>
              </w:rPr>
            </w:pPr>
            <w:r>
              <w:rPr>
                <w:sz w:val="20"/>
                <w:szCs w:val="20"/>
                <w:lang w:val="uk-UA"/>
              </w:rPr>
              <w:t>3,0</w:t>
            </w:r>
          </w:p>
        </w:tc>
        <w:tc>
          <w:tcPr>
            <w:tcW w:w="2444" w:type="dxa"/>
            <w:shd w:val="clear" w:color="auto" w:fill="auto"/>
          </w:tcPr>
          <w:p w14:paraId="1F3D202D" w14:textId="0B35E7E3" w:rsidR="004E326D" w:rsidRPr="00AD1E93" w:rsidRDefault="004E326D" w:rsidP="004E326D">
            <w:pPr>
              <w:jc w:val="both"/>
              <w:rPr>
                <w:sz w:val="20"/>
                <w:szCs w:val="20"/>
                <w:lang w:val="uk-UA"/>
              </w:rPr>
            </w:pPr>
            <w:r w:rsidRPr="00AD1E93">
              <w:rPr>
                <w:sz w:val="20"/>
                <w:szCs w:val="20"/>
                <w:lang w:val="uk-UA"/>
              </w:rPr>
              <w:t>Посилення соціальної підтримки осіб, постраждалих внаслідок Чорнобильської катастрофи</w:t>
            </w:r>
          </w:p>
        </w:tc>
      </w:tr>
      <w:tr w:rsidR="004E326D" w:rsidRPr="002365D8" w14:paraId="68EB3128" w14:textId="77777777" w:rsidTr="00D36F22">
        <w:trPr>
          <w:gridAfter w:val="1"/>
          <w:wAfter w:w="236" w:type="dxa"/>
        </w:trPr>
        <w:tc>
          <w:tcPr>
            <w:tcW w:w="668" w:type="dxa"/>
            <w:shd w:val="clear" w:color="auto" w:fill="auto"/>
          </w:tcPr>
          <w:p w14:paraId="36DBF4C2" w14:textId="08637867" w:rsidR="004E326D" w:rsidRPr="00AD1E93" w:rsidRDefault="004E326D" w:rsidP="004E326D">
            <w:pPr>
              <w:spacing w:line="216" w:lineRule="auto"/>
              <w:jc w:val="both"/>
              <w:rPr>
                <w:sz w:val="20"/>
                <w:szCs w:val="20"/>
                <w:lang w:val="uk-UA"/>
              </w:rPr>
            </w:pPr>
            <w:r w:rsidRPr="00AD1E93">
              <w:rPr>
                <w:sz w:val="20"/>
                <w:szCs w:val="20"/>
                <w:lang w:val="uk-UA"/>
              </w:rPr>
              <w:t>1.7. </w:t>
            </w:r>
          </w:p>
        </w:tc>
        <w:tc>
          <w:tcPr>
            <w:tcW w:w="2232" w:type="dxa"/>
            <w:shd w:val="clear" w:color="auto" w:fill="auto"/>
          </w:tcPr>
          <w:p w14:paraId="2F498813" w14:textId="1721651B" w:rsidR="004E326D" w:rsidRPr="00AD1E93" w:rsidRDefault="004E326D" w:rsidP="004E326D">
            <w:pPr>
              <w:contextualSpacing/>
              <w:jc w:val="both"/>
              <w:rPr>
                <w:sz w:val="20"/>
                <w:szCs w:val="20"/>
                <w:lang w:val="uk-UA"/>
              </w:rPr>
            </w:pPr>
            <w:r w:rsidRPr="00AD1E93">
              <w:rPr>
                <w:sz w:val="20"/>
                <w:szCs w:val="20"/>
                <w:lang w:val="uk-UA"/>
              </w:rPr>
              <w:t>Надання грошової допомоги для компенсації вартості санаторно-курортних путівок або путівок на відпочинок через безготівкове перерахування санаторно курортним закладам</w:t>
            </w:r>
          </w:p>
        </w:tc>
        <w:tc>
          <w:tcPr>
            <w:tcW w:w="980" w:type="dxa"/>
            <w:shd w:val="clear" w:color="auto" w:fill="auto"/>
          </w:tcPr>
          <w:p w14:paraId="32F61353" w14:textId="3E3F9562" w:rsidR="004E326D" w:rsidRPr="00AD1E93" w:rsidRDefault="004E326D" w:rsidP="004E326D">
            <w:pPr>
              <w:jc w:val="center"/>
              <w:rPr>
                <w:sz w:val="20"/>
                <w:szCs w:val="20"/>
              </w:rPr>
            </w:pPr>
            <w:r w:rsidRPr="00AD1E93">
              <w:rPr>
                <w:bCs/>
                <w:color w:val="000000"/>
                <w:sz w:val="20"/>
                <w:szCs w:val="20"/>
                <w:lang w:val="uk-UA"/>
              </w:rPr>
              <w:t>2023-2025 роки</w:t>
            </w:r>
          </w:p>
        </w:tc>
        <w:tc>
          <w:tcPr>
            <w:tcW w:w="2797" w:type="dxa"/>
          </w:tcPr>
          <w:p w14:paraId="035685C6" w14:textId="77777777" w:rsidR="004E326D" w:rsidRPr="00AD1E93" w:rsidRDefault="004E326D" w:rsidP="004E326D">
            <w:pPr>
              <w:jc w:val="both"/>
              <w:rPr>
                <w:sz w:val="20"/>
                <w:szCs w:val="20"/>
              </w:rPr>
            </w:pPr>
            <w:proofErr w:type="gramStart"/>
            <w:r w:rsidRPr="00AD1E93">
              <w:rPr>
                <w:sz w:val="20"/>
                <w:szCs w:val="20"/>
              </w:rPr>
              <w:t>Управління  соціального</w:t>
            </w:r>
            <w:proofErr w:type="gramEnd"/>
            <w:r w:rsidRPr="00AD1E93">
              <w:rPr>
                <w:sz w:val="20"/>
                <w:szCs w:val="20"/>
              </w:rPr>
              <w:t xml:space="preserve"> захисту населення</w:t>
            </w:r>
          </w:p>
          <w:p w14:paraId="25502980" w14:textId="28529623" w:rsidR="004E326D" w:rsidRPr="00AD1E93" w:rsidRDefault="004E326D" w:rsidP="004E326D">
            <w:pPr>
              <w:contextualSpacing/>
              <w:jc w:val="both"/>
              <w:rPr>
                <w:sz w:val="20"/>
                <w:szCs w:val="20"/>
              </w:rPr>
            </w:pPr>
          </w:p>
        </w:tc>
        <w:tc>
          <w:tcPr>
            <w:tcW w:w="1147" w:type="dxa"/>
            <w:shd w:val="clear" w:color="auto" w:fill="auto"/>
          </w:tcPr>
          <w:p w14:paraId="0F54DEE2" w14:textId="7E4CF0DB" w:rsidR="004E326D" w:rsidRPr="00AD1E93" w:rsidRDefault="004E326D" w:rsidP="004E326D">
            <w:pPr>
              <w:jc w:val="center"/>
              <w:rPr>
                <w:sz w:val="20"/>
                <w:szCs w:val="20"/>
              </w:rPr>
            </w:pPr>
            <w:r w:rsidRPr="00AD1E93">
              <w:rPr>
                <w:color w:val="000000"/>
                <w:sz w:val="20"/>
                <w:szCs w:val="20"/>
                <w:lang w:val="uk-UA"/>
              </w:rPr>
              <w:t>Бюджет Роменської  МТГ</w:t>
            </w:r>
          </w:p>
        </w:tc>
        <w:tc>
          <w:tcPr>
            <w:tcW w:w="1399" w:type="dxa"/>
            <w:shd w:val="clear" w:color="auto" w:fill="auto"/>
          </w:tcPr>
          <w:p w14:paraId="45F72D3D" w14:textId="53BF041F" w:rsidR="004E326D" w:rsidRPr="00AD1E93" w:rsidRDefault="009468B7" w:rsidP="004E326D">
            <w:pPr>
              <w:spacing w:line="216" w:lineRule="auto"/>
              <w:jc w:val="center"/>
              <w:rPr>
                <w:sz w:val="20"/>
                <w:szCs w:val="20"/>
                <w:lang w:val="uk-UA"/>
              </w:rPr>
            </w:pPr>
            <w:r>
              <w:rPr>
                <w:sz w:val="20"/>
                <w:szCs w:val="20"/>
                <w:lang w:val="uk-UA"/>
              </w:rPr>
              <w:t>455,2</w:t>
            </w:r>
          </w:p>
        </w:tc>
        <w:tc>
          <w:tcPr>
            <w:tcW w:w="1120" w:type="dxa"/>
            <w:shd w:val="clear" w:color="auto" w:fill="auto"/>
          </w:tcPr>
          <w:p w14:paraId="368F4C49" w14:textId="650D9223" w:rsidR="004E326D" w:rsidRPr="00AD1E93" w:rsidRDefault="004E326D" w:rsidP="009468B7">
            <w:pPr>
              <w:spacing w:line="216" w:lineRule="auto"/>
              <w:jc w:val="center"/>
              <w:rPr>
                <w:sz w:val="20"/>
                <w:szCs w:val="20"/>
                <w:lang w:val="uk-UA"/>
              </w:rPr>
            </w:pPr>
            <w:r w:rsidRPr="00AD1E93">
              <w:rPr>
                <w:sz w:val="20"/>
                <w:szCs w:val="20"/>
                <w:lang w:val="uk-UA"/>
              </w:rPr>
              <w:t>140,</w:t>
            </w:r>
            <w:r w:rsidR="009468B7">
              <w:rPr>
                <w:sz w:val="20"/>
                <w:szCs w:val="20"/>
                <w:lang w:val="uk-UA"/>
              </w:rPr>
              <w:t>2</w:t>
            </w:r>
          </w:p>
        </w:tc>
        <w:tc>
          <w:tcPr>
            <w:tcW w:w="1259" w:type="dxa"/>
          </w:tcPr>
          <w:p w14:paraId="326E5F2B" w14:textId="55A8BC45" w:rsidR="004E326D" w:rsidRPr="00AD1E93" w:rsidRDefault="009468B7" w:rsidP="00C47C1B">
            <w:pPr>
              <w:spacing w:line="216" w:lineRule="auto"/>
              <w:jc w:val="center"/>
              <w:rPr>
                <w:sz w:val="20"/>
                <w:szCs w:val="20"/>
                <w:lang w:val="uk-UA"/>
              </w:rPr>
            </w:pPr>
            <w:r>
              <w:rPr>
                <w:sz w:val="20"/>
                <w:szCs w:val="20"/>
                <w:lang w:val="uk-UA"/>
              </w:rPr>
              <w:t>150,</w:t>
            </w:r>
            <w:r w:rsidR="00C47C1B">
              <w:rPr>
                <w:sz w:val="20"/>
                <w:szCs w:val="20"/>
                <w:lang w:val="uk-UA"/>
              </w:rPr>
              <w:t>0</w:t>
            </w:r>
          </w:p>
        </w:tc>
        <w:tc>
          <w:tcPr>
            <w:tcW w:w="1258" w:type="dxa"/>
          </w:tcPr>
          <w:p w14:paraId="038307EF" w14:textId="556DC0E8" w:rsidR="004E326D" w:rsidRPr="00AD1E93" w:rsidRDefault="009468B7" w:rsidP="004E326D">
            <w:pPr>
              <w:spacing w:line="216" w:lineRule="auto"/>
              <w:jc w:val="center"/>
              <w:rPr>
                <w:sz w:val="20"/>
                <w:szCs w:val="20"/>
                <w:lang w:val="uk-UA"/>
              </w:rPr>
            </w:pPr>
            <w:r>
              <w:rPr>
                <w:sz w:val="20"/>
                <w:szCs w:val="20"/>
                <w:lang w:val="uk-UA"/>
              </w:rPr>
              <w:t>165,0</w:t>
            </w:r>
          </w:p>
        </w:tc>
        <w:tc>
          <w:tcPr>
            <w:tcW w:w="2444" w:type="dxa"/>
            <w:shd w:val="clear" w:color="auto" w:fill="auto"/>
          </w:tcPr>
          <w:p w14:paraId="54D42062" w14:textId="02A9B6A2" w:rsidR="004E326D" w:rsidRPr="00AD1E93" w:rsidRDefault="004E326D" w:rsidP="004E326D">
            <w:pPr>
              <w:jc w:val="both"/>
              <w:rPr>
                <w:sz w:val="20"/>
                <w:szCs w:val="20"/>
                <w:lang w:val="uk-UA"/>
              </w:rPr>
            </w:pPr>
            <w:r w:rsidRPr="00AD1E93">
              <w:rPr>
                <w:sz w:val="20"/>
                <w:szCs w:val="20"/>
                <w:lang w:val="uk-UA"/>
              </w:rPr>
              <w:t>Посилення співпраці з громадськими організаціями осіб, постраждалих внаслідок Чорнобильської катастрофи, вшанування пам’яті загиблих (померлих)</w:t>
            </w:r>
          </w:p>
        </w:tc>
      </w:tr>
      <w:tr w:rsidR="004E326D" w:rsidRPr="00AD1E93" w14:paraId="55E2B5AC" w14:textId="77777777" w:rsidTr="00D36F22">
        <w:trPr>
          <w:gridAfter w:val="1"/>
          <w:wAfter w:w="236" w:type="dxa"/>
          <w:trHeight w:val="1072"/>
        </w:trPr>
        <w:tc>
          <w:tcPr>
            <w:tcW w:w="6677" w:type="dxa"/>
            <w:gridSpan w:val="4"/>
            <w:shd w:val="clear" w:color="auto" w:fill="auto"/>
            <w:vAlign w:val="center"/>
          </w:tcPr>
          <w:p w14:paraId="5FD9F348" w14:textId="77777777" w:rsidR="004E326D" w:rsidRPr="00AD1E93" w:rsidRDefault="004E326D" w:rsidP="004E326D">
            <w:pPr>
              <w:contextualSpacing/>
              <w:jc w:val="center"/>
              <w:rPr>
                <w:sz w:val="20"/>
                <w:szCs w:val="20"/>
                <w:lang w:val="uk-UA"/>
              </w:rPr>
            </w:pPr>
            <w:r w:rsidRPr="00AD1E93">
              <w:rPr>
                <w:b/>
                <w:sz w:val="20"/>
                <w:szCs w:val="20"/>
                <w:lang w:val="uk-UA"/>
              </w:rPr>
              <w:t>Усього за завданням 1</w:t>
            </w:r>
          </w:p>
        </w:tc>
        <w:tc>
          <w:tcPr>
            <w:tcW w:w="1147" w:type="dxa"/>
            <w:shd w:val="clear" w:color="auto" w:fill="auto"/>
          </w:tcPr>
          <w:p w14:paraId="4756F9D5" w14:textId="00BD4538" w:rsidR="004E326D" w:rsidRPr="00AD1E93" w:rsidRDefault="004E326D" w:rsidP="004E326D">
            <w:pPr>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6EBB30B3" w14:textId="394A0C4B" w:rsidR="004E326D" w:rsidRPr="00AD1E93" w:rsidRDefault="009468B7" w:rsidP="004E326D">
            <w:pPr>
              <w:jc w:val="center"/>
              <w:rPr>
                <w:b/>
                <w:bCs/>
                <w:color w:val="000000"/>
                <w:sz w:val="20"/>
                <w:szCs w:val="20"/>
              </w:rPr>
            </w:pPr>
            <w:r>
              <w:rPr>
                <w:b/>
                <w:bCs/>
                <w:color w:val="000000"/>
                <w:sz w:val="20"/>
                <w:szCs w:val="20"/>
              </w:rPr>
              <w:t>1105,6</w:t>
            </w:r>
          </w:p>
        </w:tc>
        <w:tc>
          <w:tcPr>
            <w:tcW w:w="1120" w:type="dxa"/>
            <w:shd w:val="clear" w:color="auto" w:fill="auto"/>
            <w:vAlign w:val="center"/>
          </w:tcPr>
          <w:p w14:paraId="1E483871" w14:textId="6DE04475" w:rsidR="004E326D" w:rsidRPr="00AD1E93" w:rsidRDefault="009468B7" w:rsidP="004E326D">
            <w:pPr>
              <w:jc w:val="center"/>
              <w:rPr>
                <w:b/>
                <w:color w:val="000000"/>
                <w:sz w:val="20"/>
                <w:szCs w:val="20"/>
              </w:rPr>
            </w:pPr>
            <w:r>
              <w:rPr>
                <w:b/>
                <w:color w:val="000000"/>
                <w:sz w:val="20"/>
                <w:szCs w:val="20"/>
              </w:rPr>
              <w:t>330,6</w:t>
            </w:r>
          </w:p>
        </w:tc>
        <w:tc>
          <w:tcPr>
            <w:tcW w:w="1259" w:type="dxa"/>
            <w:vAlign w:val="center"/>
          </w:tcPr>
          <w:p w14:paraId="53AA12CD" w14:textId="06D72815" w:rsidR="004E326D" w:rsidRPr="00AD1E93" w:rsidRDefault="009468B7" w:rsidP="004E326D">
            <w:pPr>
              <w:spacing w:line="216" w:lineRule="auto"/>
              <w:jc w:val="center"/>
              <w:rPr>
                <w:b/>
                <w:color w:val="000000"/>
                <w:sz w:val="20"/>
                <w:szCs w:val="20"/>
                <w:lang w:val="uk-UA"/>
              </w:rPr>
            </w:pPr>
            <w:r>
              <w:rPr>
                <w:b/>
                <w:color w:val="000000"/>
                <w:sz w:val="20"/>
                <w:szCs w:val="20"/>
                <w:lang w:val="uk-UA"/>
              </w:rPr>
              <w:t>380,0</w:t>
            </w:r>
          </w:p>
        </w:tc>
        <w:tc>
          <w:tcPr>
            <w:tcW w:w="1258" w:type="dxa"/>
            <w:vAlign w:val="center"/>
          </w:tcPr>
          <w:p w14:paraId="421319EF" w14:textId="5B7C6D33" w:rsidR="004E326D" w:rsidRPr="00AD1E93" w:rsidRDefault="009468B7" w:rsidP="004E326D">
            <w:pPr>
              <w:spacing w:line="216" w:lineRule="auto"/>
              <w:jc w:val="center"/>
              <w:rPr>
                <w:b/>
                <w:color w:val="000000"/>
                <w:sz w:val="20"/>
                <w:szCs w:val="20"/>
                <w:lang w:val="uk-UA"/>
              </w:rPr>
            </w:pPr>
            <w:r>
              <w:rPr>
                <w:b/>
                <w:color w:val="000000"/>
                <w:sz w:val="20"/>
                <w:szCs w:val="20"/>
                <w:lang w:val="uk-UA"/>
              </w:rPr>
              <w:t>395,0</w:t>
            </w:r>
          </w:p>
        </w:tc>
        <w:tc>
          <w:tcPr>
            <w:tcW w:w="2444" w:type="dxa"/>
            <w:shd w:val="clear" w:color="auto" w:fill="auto"/>
          </w:tcPr>
          <w:p w14:paraId="71D6BB77" w14:textId="77777777" w:rsidR="004E326D" w:rsidRPr="00AD1E93" w:rsidRDefault="004E326D" w:rsidP="004E326D">
            <w:pPr>
              <w:jc w:val="both"/>
              <w:rPr>
                <w:sz w:val="20"/>
                <w:szCs w:val="20"/>
                <w:lang w:val="uk-UA"/>
              </w:rPr>
            </w:pPr>
          </w:p>
        </w:tc>
      </w:tr>
      <w:tr w:rsidR="004E326D" w:rsidRPr="00AD1E93" w14:paraId="0D8DFE4F" w14:textId="77777777" w:rsidTr="00D36F22">
        <w:trPr>
          <w:gridAfter w:val="1"/>
          <w:wAfter w:w="236" w:type="dxa"/>
          <w:cantSplit/>
          <w:trHeight w:val="278"/>
        </w:trPr>
        <w:tc>
          <w:tcPr>
            <w:tcW w:w="15304" w:type="dxa"/>
            <w:gridSpan w:val="10"/>
            <w:shd w:val="clear" w:color="auto" w:fill="auto"/>
          </w:tcPr>
          <w:p w14:paraId="7560619F" w14:textId="77777777" w:rsidR="004E326D" w:rsidRPr="00AD1E93" w:rsidRDefault="004E326D" w:rsidP="004E326D">
            <w:pPr>
              <w:contextualSpacing/>
              <w:jc w:val="center"/>
              <w:rPr>
                <w:b/>
                <w:sz w:val="20"/>
                <w:szCs w:val="20"/>
                <w:lang w:val="uk-UA"/>
              </w:rPr>
            </w:pPr>
            <w:r w:rsidRPr="00AD1E93">
              <w:rPr>
                <w:b/>
                <w:sz w:val="20"/>
                <w:szCs w:val="20"/>
                <w:lang w:val="uk-UA"/>
              </w:rPr>
              <w:t>Завдання 2. Вшанування учасників ліквідації наслідків аварії на ЧАЕС</w:t>
            </w:r>
          </w:p>
        </w:tc>
      </w:tr>
      <w:tr w:rsidR="004E326D" w:rsidRPr="00AD1E93" w14:paraId="38C253CC" w14:textId="77777777" w:rsidTr="00D36F22">
        <w:trPr>
          <w:gridAfter w:val="1"/>
          <w:wAfter w:w="236" w:type="dxa"/>
          <w:cantSplit/>
          <w:trHeight w:val="1134"/>
        </w:trPr>
        <w:tc>
          <w:tcPr>
            <w:tcW w:w="668" w:type="dxa"/>
            <w:shd w:val="clear" w:color="auto" w:fill="auto"/>
          </w:tcPr>
          <w:p w14:paraId="1B61E5C2" w14:textId="77777777" w:rsidR="004E326D" w:rsidRPr="00AD1E93" w:rsidRDefault="004E326D" w:rsidP="004E326D">
            <w:pPr>
              <w:spacing w:line="216" w:lineRule="auto"/>
              <w:jc w:val="both"/>
              <w:rPr>
                <w:sz w:val="20"/>
                <w:szCs w:val="20"/>
                <w:lang w:val="uk-UA"/>
              </w:rPr>
            </w:pPr>
            <w:r w:rsidRPr="00AD1E93">
              <w:rPr>
                <w:sz w:val="20"/>
                <w:szCs w:val="20"/>
                <w:lang w:val="uk-UA"/>
              </w:rPr>
              <w:t>2.1. </w:t>
            </w:r>
          </w:p>
        </w:tc>
        <w:tc>
          <w:tcPr>
            <w:tcW w:w="2232" w:type="dxa"/>
            <w:shd w:val="clear" w:color="auto" w:fill="auto"/>
          </w:tcPr>
          <w:p w14:paraId="15B7FAC7" w14:textId="5CAE4015" w:rsidR="004E326D" w:rsidRPr="00AD1E93" w:rsidRDefault="004E326D" w:rsidP="004E326D">
            <w:pPr>
              <w:contextualSpacing/>
              <w:jc w:val="both"/>
              <w:rPr>
                <w:sz w:val="20"/>
                <w:szCs w:val="20"/>
                <w:lang w:val="uk-UA"/>
              </w:rPr>
            </w:pPr>
            <w:r w:rsidRPr="00AD1E93">
              <w:rPr>
                <w:sz w:val="20"/>
                <w:szCs w:val="20"/>
                <w:lang w:val="uk-UA"/>
              </w:rPr>
              <w:t>Забезпечення проведення заходів до річниці Чорнобильської катастрофи та до Дня  вшанування учасників ліквідації наслідків аварії на ЧАЕС</w:t>
            </w:r>
          </w:p>
        </w:tc>
        <w:tc>
          <w:tcPr>
            <w:tcW w:w="980" w:type="dxa"/>
            <w:shd w:val="clear" w:color="auto" w:fill="auto"/>
          </w:tcPr>
          <w:p w14:paraId="4E1C59B7" w14:textId="2D30FC37" w:rsidR="004E326D" w:rsidRPr="00AD1E93" w:rsidRDefault="004E326D" w:rsidP="004E326D">
            <w:pPr>
              <w:jc w:val="center"/>
              <w:rPr>
                <w:sz w:val="20"/>
                <w:szCs w:val="20"/>
              </w:rPr>
            </w:pPr>
            <w:r w:rsidRPr="00AD1E93">
              <w:rPr>
                <w:bCs/>
                <w:color w:val="000000"/>
                <w:sz w:val="20"/>
                <w:szCs w:val="20"/>
                <w:lang w:val="uk-UA"/>
              </w:rPr>
              <w:t>2023-2025 роки</w:t>
            </w:r>
          </w:p>
        </w:tc>
        <w:tc>
          <w:tcPr>
            <w:tcW w:w="2797" w:type="dxa"/>
          </w:tcPr>
          <w:p w14:paraId="3A9F5989" w14:textId="77777777" w:rsidR="004E326D" w:rsidRPr="00AD1E93" w:rsidRDefault="004E326D" w:rsidP="004E326D">
            <w:pPr>
              <w:jc w:val="both"/>
              <w:rPr>
                <w:sz w:val="20"/>
                <w:szCs w:val="20"/>
              </w:rPr>
            </w:pPr>
            <w:proofErr w:type="gramStart"/>
            <w:r w:rsidRPr="00AD1E93">
              <w:rPr>
                <w:sz w:val="20"/>
                <w:szCs w:val="20"/>
              </w:rPr>
              <w:t>Управління  соціального</w:t>
            </w:r>
            <w:proofErr w:type="gramEnd"/>
            <w:r w:rsidRPr="00AD1E93">
              <w:rPr>
                <w:sz w:val="20"/>
                <w:szCs w:val="20"/>
              </w:rPr>
              <w:t xml:space="preserve"> захисту населення</w:t>
            </w:r>
          </w:p>
          <w:p w14:paraId="30AAAEE1" w14:textId="4B489595" w:rsidR="004E326D" w:rsidRPr="00AD1E93" w:rsidRDefault="004E326D" w:rsidP="004E326D">
            <w:pPr>
              <w:contextualSpacing/>
              <w:jc w:val="both"/>
              <w:rPr>
                <w:sz w:val="20"/>
                <w:szCs w:val="20"/>
                <w:lang w:val="uk-UA"/>
              </w:rPr>
            </w:pPr>
          </w:p>
        </w:tc>
        <w:tc>
          <w:tcPr>
            <w:tcW w:w="1147" w:type="dxa"/>
            <w:shd w:val="clear" w:color="auto" w:fill="auto"/>
          </w:tcPr>
          <w:p w14:paraId="1F03A8B6" w14:textId="7A06F82C" w:rsidR="004E326D" w:rsidRPr="00AD1E93" w:rsidRDefault="004E326D" w:rsidP="004E326D">
            <w:pPr>
              <w:keepNext/>
              <w:widowControl w:val="0"/>
              <w:ind w:left="-30" w:right="-28"/>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6A6BFFB8" w14:textId="7FAEAF36" w:rsidR="004E326D" w:rsidRPr="00AD1E93" w:rsidRDefault="009468B7" w:rsidP="004E326D">
            <w:pPr>
              <w:spacing w:line="216" w:lineRule="auto"/>
              <w:ind w:left="-138" w:right="-79"/>
              <w:jc w:val="center"/>
              <w:rPr>
                <w:bCs/>
                <w:sz w:val="20"/>
                <w:szCs w:val="20"/>
                <w:lang w:val="uk-UA"/>
              </w:rPr>
            </w:pPr>
            <w:r>
              <w:rPr>
                <w:bCs/>
                <w:sz w:val="20"/>
                <w:szCs w:val="20"/>
                <w:lang w:val="uk-UA"/>
              </w:rPr>
              <w:t>11,0</w:t>
            </w:r>
          </w:p>
        </w:tc>
        <w:tc>
          <w:tcPr>
            <w:tcW w:w="1120" w:type="dxa"/>
            <w:shd w:val="clear" w:color="auto" w:fill="auto"/>
          </w:tcPr>
          <w:p w14:paraId="4C3E1920" w14:textId="6E025BC6" w:rsidR="004E326D" w:rsidRPr="00AD1E93" w:rsidRDefault="004E326D" w:rsidP="004E326D">
            <w:pPr>
              <w:spacing w:line="216" w:lineRule="auto"/>
              <w:jc w:val="center"/>
              <w:rPr>
                <w:sz w:val="20"/>
                <w:szCs w:val="20"/>
                <w:lang w:val="uk-UA"/>
              </w:rPr>
            </w:pPr>
            <w:r w:rsidRPr="00AD1E93">
              <w:rPr>
                <w:sz w:val="20"/>
                <w:szCs w:val="20"/>
                <w:lang w:val="uk-UA"/>
              </w:rPr>
              <w:t>3,0</w:t>
            </w:r>
          </w:p>
        </w:tc>
        <w:tc>
          <w:tcPr>
            <w:tcW w:w="1259" w:type="dxa"/>
          </w:tcPr>
          <w:p w14:paraId="0556ADF4" w14:textId="5A591148" w:rsidR="004E326D" w:rsidRPr="00AD1E93" w:rsidRDefault="009468B7" w:rsidP="004E326D">
            <w:pPr>
              <w:jc w:val="center"/>
              <w:rPr>
                <w:sz w:val="20"/>
                <w:szCs w:val="20"/>
              </w:rPr>
            </w:pPr>
            <w:r>
              <w:rPr>
                <w:sz w:val="20"/>
                <w:szCs w:val="20"/>
              </w:rPr>
              <w:t>4,0</w:t>
            </w:r>
          </w:p>
        </w:tc>
        <w:tc>
          <w:tcPr>
            <w:tcW w:w="1258" w:type="dxa"/>
          </w:tcPr>
          <w:p w14:paraId="4FD88610" w14:textId="473B819A" w:rsidR="004E326D" w:rsidRPr="00AD1E93" w:rsidRDefault="009468B7" w:rsidP="004E326D">
            <w:pPr>
              <w:jc w:val="center"/>
              <w:rPr>
                <w:sz w:val="20"/>
                <w:szCs w:val="20"/>
              </w:rPr>
            </w:pPr>
            <w:r>
              <w:rPr>
                <w:sz w:val="20"/>
                <w:szCs w:val="20"/>
              </w:rPr>
              <w:t>4,0</w:t>
            </w:r>
          </w:p>
        </w:tc>
        <w:tc>
          <w:tcPr>
            <w:tcW w:w="2444" w:type="dxa"/>
            <w:shd w:val="clear" w:color="auto" w:fill="auto"/>
          </w:tcPr>
          <w:p w14:paraId="409BEC3A" w14:textId="42F6F1F0" w:rsidR="004E326D" w:rsidRPr="00AD1E93" w:rsidRDefault="004E326D" w:rsidP="004E326D">
            <w:pPr>
              <w:jc w:val="both"/>
              <w:rPr>
                <w:sz w:val="20"/>
                <w:szCs w:val="20"/>
                <w:lang w:val="uk-UA"/>
              </w:rPr>
            </w:pPr>
            <w:r w:rsidRPr="00AD1E93">
              <w:rPr>
                <w:sz w:val="20"/>
                <w:szCs w:val="20"/>
                <w:lang w:val="uk-UA"/>
              </w:rPr>
              <w:t>Посилення співпраці з громадськими організаціями осіб, постраждалих внаслідок Чорнобильської катастрофи, вшанування учасників ліквідації аварії на ЧАЕС</w:t>
            </w:r>
          </w:p>
        </w:tc>
      </w:tr>
      <w:tr w:rsidR="009468B7" w:rsidRPr="00AD1E93" w14:paraId="52AC2FB1" w14:textId="77777777" w:rsidTr="001E0AB8">
        <w:trPr>
          <w:gridAfter w:val="1"/>
          <w:wAfter w:w="236" w:type="dxa"/>
        </w:trPr>
        <w:tc>
          <w:tcPr>
            <w:tcW w:w="6677" w:type="dxa"/>
            <w:gridSpan w:val="4"/>
            <w:shd w:val="clear" w:color="auto" w:fill="auto"/>
            <w:vAlign w:val="center"/>
          </w:tcPr>
          <w:p w14:paraId="7263899C" w14:textId="77777777" w:rsidR="009468B7" w:rsidRPr="00AD1E93" w:rsidRDefault="009468B7" w:rsidP="009468B7">
            <w:pPr>
              <w:contextualSpacing/>
              <w:jc w:val="center"/>
              <w:rPr>
                <w:bCs/>
                <w:sz w:val="20"/>
                <w:szCs w:val="20"/>
                <w:lang w:val="uk-UA"/>
              </w:rPr>
            </w:pPr>
            <w:r w:rsidRPr="00AD1E93">
              <w:rPr>
                <w:b/>
                <w:sz w:val="20"/>
                <w:szCs w:val="20"/>
                <w:lang w:val="uk-UA"/>
              </w:rPr>
              <w:t>Усього за завданням 2</w:t>
            </w:r>
          </w:p>
        </w:tc>
        <w:tc>
          <w:tcPr>
            <w:tcW w:w="1147" w:type="dxa"/>
            <w:shd w:val="clear" w:color="auto" w:fill="auto"/>
          </w:tcPr>
          <w:p w14:paraId="6FA3213A" w14:textId="65D8B325" w:rsidR="009468B7" w:rsidRPr="00AD1E93" w:rsidRDefault="009468B7" w:rsidP="009468B7">
            <w:pPr>
              <w:jc w:val="center"/>
              <w:rPr>
                <w:sz w:val="20"/>
                <w:szCs w:val="20"/>
              </w:rPr>
            </w:pPr>
            <w:r w:rsidRPr="00AD1E93">
              <w:rPr>
                <w:color w:val="000000"/>
                <w:sz w:val="20"/>
                <w:szCs w:val="20"/>
                <w:lang w:val="uk-UA"/>
              </w:rPr>
              <w:t>Бюджет Роменської  МТГ</w:t>
            </w:r>
          </w:p>
        </w:tc>
        <w:tc>
          <w:tcPr>
            <w:tcW w:w="1399" w:type="dxa"/>
            <w:shd w:val="clear" w:color="auto" w:fill="auto"/>
          </w:tcPr>
          <w:p w14:paraId="603E9C23" w14:textId="363C73C8" w:rsidR="009468B7" w:rsidRPr="00AD1E93" w:rsidRDefault="009468B7" w:rsidP="009468B7">
            <w:pPr>
              <w:jc w:val="center"/>
              <w:rPr>
                <w:b/>
                <w:bCs/>
                <w:color w:val="000000"/>
                <w:sz w:val="20"/>
                <w:szCs w:val="20"/>
                <w:lang w:val="uk-UA"/>
              </w:rPr>
            </w:pPr>
            <w:r>
              <w:rPr>
                <w:bCs/>
                <w:sz w:val="20"/>
                <w:szCs w:val="20"/>
                <w:lang w:val="uk-UA"/>
              </w:rPr>
              <w:t>11,0</w:t>
            </w:r>
          </w:p>
        </w:tc>
        <w:tc>
          <w:tcPr>
            <w:tcW w:w="1120" w:type="dxa"/>
            <w:shd w:val="clear" w:color="auto" w:fill="auto"/>
          </w:tcPr>
          <w:p w14:paraId="5CF8E479" w14:textId="48328B2F" w:rsidR="009468B7" w:rsidRPr="00AD1E93" w:rsidRDefault="009468B7" w:rsidP="009468B7">
            <w:pPr>
              <w:jc w:val="center"/>
              <w:rPr>
                <w:b/>
                <w:color w:val="000000"/>
                <w:sz w:val="20"/>
                <w:szCs w:val="20"/>
                <w:lang w:val="uk-UA"/>
              </w:rPr>
            </w:pPr>
            <w:r w:rsidRPr="00AD1E93">
              <w:rPr>
                <w:sz w:val="20"/>
                <w:szCs w:val="20"/>
                <w:lang w:val="uk-UA"/>
              </w:rPr>
              <w:t>3,0</w:t>
            </w:r>
          </w:p>
        </w:tc>
        <w:tc>
          <w:tcPr>
            <w:tcW w:w="1259" w:type="dxa"/>
          </w:tcPr>
          <w:p w14:paraId="5361D62A" w14:textId="56126782" w:rsidR="009468B7" w:rsidRPr="00AD1E93" w:rsidRDefault="009468B7" w:rsidP="009468B7">
            <w:pPr>
              <w:jc w:val="center"/>
              <w:rPr>
                <w:sz w:val="20"/>
                <w:szCs w:val="20"/>
              </w:rPr>
            </w:pPr>
            <w:r>
              <w:rPr>
                <w:sz w:val="20"/>
                <w:szCs w:val="20"/>
              </w:rPr>
              <w:t>4,0</w:t>
            </w:r>
          </w:p>
        </w:tc>
        <w:tc>
          <w:tcPr>
            <w:tcW w:w="1258" w:type="dxa"/>
          </w:tcPr>
          <w:p w14:paraId="4EE84BF8" w14:textId="1B19D379" w:rsidR="009468B7" w:rsidRPr="00AD1E93" w:rsidRDefault="009468B7" w:rsidP="009468B7">
            <w:pPr>
              <w:jc w:val="center"/>
              <w:rPr>
                <w:sz w:val="20"/>
                <w:szCs w:val="20"/>
              </w:rPr>
            </w:pPr>
            <w:r>
              <w:rPr>
                <w:sz w:val="20"/>
                <w:szCs w:val="20"/>
              </w:rPr>
              <w:t>4,0</w:t>
            </w:r>
          </w:p>
        </w:tc>
        <w:tc>
          <w:tcPr>
            <w:tcW w:w="2444" w:type="dxa"/>
            <w:shd w:val="clear" w:color="auto" w:fill="auto"/>
          </w:tcPr>
          <w:p w14:paraId="40B74A5A" w14:textId="77777777" w:rsidR="009468B7" w:rsidRPr="00AD1E93" w:rsidRDefault="009468B7" w:rsidP="009468B7">
            <w:pPr>
              <w:jc w:val="both"/>
              <w:rPr>
                <w:sz w:val="20"/>
                <w:szCs w:val="20"/>
                <w:lang w:val="uk-UA"/>
              </w:rPr>
            </w:pPr>
          </w:p>
        </w:tc>
      </w:tr>
      <w:tr w:rsidR="009468B7" w:rsidRPr="00AD1E93" w14:paraId="6C2D4284" w14:textId="77777777" w:rsidTr="00CA7E07">
        <w:trPr>
          <w:gridAfter w:val="1"/>
          <w:wAfter w:w="236" w:type="dxa"/>
          <w:trHeight w:val="700"/>
        </w:trPr>
        <w:tc>
          <w:tcPr>
            <w:tcW w:w="6677" w:type="dxa"/>
            <w:gridSpan w:val="4"/>
            <w:shd w:val="clear" w:color="auto" w:fill="auto"/>
            <w:vAlign w:val="center"/>
          </w:tcPr>
          <w:p w14:paraId="32AE80B4" w14:textId="7DEAD583" w:rsidR="009468B7" w:rsidRPr="00AD1E93" w:rsidRDefault="009468B7" w:rsidP="009468B7">
            <w:pPr>
              <w:contextualSpacing/>
              <w:jc w:val="center"/>
              <w:rPr>
                <w:b/>
                <w:sz w:val="20"/>
                <w:szCs w:val="20"/>
                <w:lang w:val="uk-UA"/>
              </w:rPr>
            </w:pPr>
            <w:r w:rsidRPr="00AD1E93">
              <w:rPr>
                <w:b/>
                <w:sz w:val="20"/>
                <w:szCs w:val="20"/>
                <w:lang w:val="uk-UA"/>
              </w:rPr>
              <w:t xml:space="preserve">Усього за напрямом </w:t>
            </w:r>
            <w:r w:rsidRPr="00AD1E93">
              <w:rPr>
                <w:b/>
                <w:sz w:val="20"/>
                <w:szCs w:val="20"/>
                <w:lang w:val="en-US"/>
              </w:rPr>
              <w:t>V</w:t>
            </w:r>
            <w:r w:rsidRPr="00AD1E93">
              <w:rPr>
                <w:b/>
                <w:sz w:val="20"/>
                <w:szCs w:val="20"/>
                <w:lang w:val="uk-UA"/>
              </w:rPr>
              <w:t>І</w:t>
            </w:r>
          </w:p>
        </w:tc>
        <w:tc>
          <w:tcPr>
            <w:tcW w:w="1147" w:type="dxa"/>
            <w:shd w:val="clear" w:color="auto" w:fill="auto"/>
          </w:tcPr>
          <w:p w14:paraId="6B8C4657" w14:textId="2C6EB390" w:rsidR="009468B7" w:rsidRPr="00AD1E93" w:rsidRDefault="009468B7" w:rsidP="009468B7">
            <w:pPr>
              <w:jc w:val="center"/>
              <w:rPr>
                <w:sz w:val="20"/>
                <w:szCs w:val="20"/>
              </w:rPr>
            </w:pPr>
            <w:r w:rsidRPr="00AD1E93">
              <w:rPr>
                <w:color w:val="000000"/>
                <w:sz w:val="20"/>
                <w:szCs w:val="20"/>
                <w:lang w:val="uk-UA"/>
              </w:rPr>
              <w:t>Бюджет Роменської  МТГ</w:t>
            </w:r>
          </w:p>
        </w:tc>
        <w:tc>
          <w:tcPr>
            <w:tcW w:w="1399" w:type="dxa"/>
            <w:shd w:val="clear" w:color="auto" w:fill="auto"/>
            <w:vAlign w:val="center"/>
          </w:tcPr>
          <w:p w14:paraId="7F736659" w14:textId="37BF3C91" w:rsidR="009468B7" w:rsidRPr="00AD1E93" w:rsidRDefault="00AB51F5" w:rsidP="009468B7">
            <w:pPr>
              <w:jc w:val="center"/>
              <w:rPr>
                <w:b/>
                <w:bCs/>
                <w:color w:val="000000"/>
                <w:sz w:val="20"/>
                <w:szCs w:val="20"/>
              </w:rPr>
            </w:pPr>
            <w:r>
              <w:rPr>
                <w:b/>
                <w:bCs/>
                <w:color w:val="000000"/>
                <w:sz w:val="20"/>
                <w:szCs w:val="20"/>
              </w:rPr>
              <w:t>1116,6</w:t>
            </w:r>
          </w:p>
        </w:tc>
        <w:tc>
          <w:tcPr>
            <w:tcW w:w="1120" w:type="dxa"/>
            <w:shd w:val="clear" w:color="auto" w:fill="auto"/>
            <w:vAlign w:val="center"/>
          </w:tcPr>
          <w:p w14:paraId="092A5028" w14:textId="68B6A13D" w:rsidR="009468B7" w:rsidRPr="00AD1E93" w:rsidRDefault="00AB51F5" w:rsidP="009468B7">
            <w:pPr>
              <w:jc w:val="center"/>
              <w:rPr>
                <w:b/>
                <w:bCs/>
                <w:color w:val="000000"/>
                <w:sz w:val="20"/>
                <w:szCs w:val="20"/>
              </w:rPr>
            </w:pPr>
            <w:r>
              <w:rPr>
                <w:b/>
                <w:bCs/>
                <w:color w:val="000000"/>
                <w:sz w:val="20"/>
                <w:szCs w:val="20"/>
              </w:rPr>
              <w:t>333,6</w:t>
            </w:r>
          </w:p>
        </w:tc>
        <w:tc>
          <w:tcPr>
            <w:tcW w:w="1259" w:type="dxa"/>
            <w:vAlign w:val="center"/>
          </w:tcPr>
          <w:p w14:paraId="3751D0B2" w14:textId="52144DD9" w:rsidR="009468B7" w:rsidRPr="00AD1E93" w:rsidRDefault="00AB51F5" w:rsidP="009468B7">
            <w:pPr>
              <w:jc w:val="center"/>
              <w:rPr>
                <w:b/>
                <w:bCs/>
                <w:color w:val="000000"/>
                <w:sz w:val="20"/>
                <w:szCs w:val="20"/>
              </w:rPr>
            </w:pPr>
            <w:r>
              <w:rPr>
                <w:b/>
                <w:bCs/>
                <w:color w:val="000000"/>
                <w:sz w:val="20"/>
                <w:szCs w:val="20"/>
              </w:rPr>
              <w:t>384,0</w:t>
            </w:r>
          </w:p>
        </w:tc>
        <w:tc>
          <w:tcPr>
            <w:tcW w:w="1258" w:type="dxa"/>
            <w:vAlign w:val="center"/>
          </w:tcPr>
          <w:p w14:paraId="506AFD61" w14:textId="0540CC9F" w:rsidR="009468B7" w:rsidRPr="00AD1E93" w:rsidRDefault="00AB51F5" w:rsidP="009468B7">
            <w:pPr>
              <w:jc w:val="center"/>
              <w:rPr>
                <w:b/>
                <w:bCs/>
                <w:color w:val="000000"/>
                <w:sz w:val="20"/>
                <w:szCs w:val="20"/>
              </w:rPr>
            </w:pPr>
            <w:r>
              <w:rPr>
                <w:b/>
                <w:bCs/>
                <w:color w:val="000000"/>
                <w:sz w:val="20"/>
                <w:szCs w:val="20"/>
              </w:rPr>
              <w:t>399,0</w:t>
            </w:r>
          </w:p>
        </w:tc>
        <w:tc>
          <w:tcPr>
            <w:tcW w:w="2444" w:type="dxa"/>
            <w:shd w:val="clear" w:color="auto" w:fill="auto"/>
          </w:tcPr>
          <w:p w14:paraId="338764A8" w14:textId="77777777" w:rsidR="009468B7" w:rsidRPr="00AD1E93" w:rsidRDefault="009468B7" w:rsidP="009468B7">
            <w:pPr>
              <w:jc w:val="both"/>
              <w:rPr>
                <w:sz w:val="20"/>
                <w:szCs w:val="20"/>
                <w:lang w:val="uk-UA"/>
              </w:rPr>
            </w:pPr>
          </w:p>
        </w:tc>
      </w:tr>
      <w:tr w:rsidR="009468B7" w:rsidRPr="00AD1E93" w14:paraId="69841A92" w14:textId="77777777" w:rsidTr="00D36F22">
        <w:trPr>
          <w:gridAfter w:val="1"/>
          <w:wAfter w:w="236" w:type="dxa"/>
        </w:trPr>
        <w:tc>
          <w:tcPr>
            <w:tcW w:w="15304" w:type="dxa"/>
            <w:gridSpan w:val="10"/>
            <w:shd w:val="clear" w:color="auto" w:fill="auto"/>
          </w:tcPr>
          <w:p w14:paraId="1F5DB8B7" w14:textId="0D325FA2" w:rsidR="009468B7" w:rsidRPr="00AD1E93" w:rsidRDefault="00197709" w:rsidP="00197709">
            <w:pPr>
              <w:contextualSpacing/>
              <w:jc w:val="center"/>
              <w:rPr>
                <w:sz w:val="20"/>
                <w:szCs w:val="20"/>
                <w:lang w:val="uk-UA"/>
              </w:rPr>
            </w:pPr>
            <w:r>
              <w:rPr>
                <w:b/>
                <w:sz w:val="20"/>
                <w:szCs w:val="20"/>
                <w:lang w:val="en-US"/>
              </w:rPr>
              <w:t>V</w:t>
            </w:r>
            <w:r w:rsidR="009468B7" w:rsidRPr="00AD1E93">
              <w:rPr>
                <w:b/>
                <w:sz w:val="20"/>
                <w:szCs w:val="20"/>
                <w:lang w:val="uk-UA"/>
              </w:rPr>
              <w:t>І</w:t>
            </w:r>
            <w:r>
              <w:rPr>
                <w:b/>
                <w:sz w:val="20"/>
                <w:szCs w:val="20"/>
                <w:lang w:val="en-US"/>
              </w:rPr>
              <w:t>I</w:t>
            </w:r>
            <w:r w:rsidR="009468B7" w:rsidRPr="00AD1E93">
              <w:rPr>
                <w:b/>
                <w:sz w:val="20"/>
                <w:szCs w:val="20"/>
                <w:lang w:val="uk-UA"/>
              </w:rPr>
              <w:t>. Реалізація сімейної політики, запобігання та протидія домашньому насильству та/або насильству за ознакою статі</w:t>
            </w:r>
          </w:p>
        </w:tc>
      </w:tr>
      <w:tr w:rsidR="009468B7" w:rsidRPr="00AD1E93" w14:paraId="686036B9" w14:textId="77777777" w:rsidTr="00D36F22">
        <w:trPr>
          <w:gridAfter w:val="1"/>
          <w:wAfter w:w="236" w:type="dxa"/>
        </w:trPr>
        <w:tc>
          <w:tcPr>
            <w:tcW w:w="15304" w:type="dxa"/>
            <w:gridSpan w:val="10"/>
            <w:shd w:val="clear" w:color="auto" w:fill="auto"/>
          </w:tcPr>
          <w:p w14:paraId="0BFC47EE" w14:textId="77777777" w:rsidR="009468B7" w:rsidRPr="00AD1E93" w:rsidRDefault="009468B7" w:rsidP="009468B7">
            <w:pPr>
              <w:contextualSpacing/>
              <w:jc w:val="center"/>
              <w:rPr>
                <w:b/>
                <w:color w:val="000000"/>
                <w:sz w:val="20"/>
                <w:szCs w:val="20"/>
                <w:lang w:val="uk-UA"/>
              </w:rPr>
            </w:pPr>
            <w:r w:rsidRPr="00AD1E93">
              <w:rPr>
                <w:b/>
                <w:bCs/>
                <w:color w:val="000000"/>
                <w:sz w:val="20"/>
                <w:szCs w:val="20"/>
                <w:lang w:val="uk-UA"/>
              </w:rPr>
              <w:t>Завдання 1. Підвищення престижу сім’ї, утвердження пріоритетності сімейних цінностей</w:t>
            </w:r>
          </w:p>
        </w:tc>
      </w:tr>
      <w:tr w:rsidR="009468B7" w:rsidRPr="00AD1E93" w14:paraId="7493AE88" w14:textId="77777777" w:rsidTr="00D36F22">
        <w:trPr>
          <w:gridAfter w:val="1"/>
          <w:wAfter w:w="236" w:type="dxa"/>
        </w:trPr>
        <w:tc>
          <w:tcPr>
            <w:tcW w:w="668" w:type="dxa"/>
            <w:shd w:val="clear" w:color="auto" w:fill="auto"/>
          </w:tcPr>
          <w:p w14:paraId="4E203910" w14:textId="77777777" w:rsidR="009468B7" w:rsidRPr="00AD1E93" w:rsidRDefault="009468B7" w:rsidP="009468B7">
            <w:pPr>
              <w:spacing w:line="216" w:lineRule="auto"/>
              <w:jc w:val="both"/>
              <w:rPr>
                <w:sz w:val="20"/>
                <w:szCs w:val="20"/>
                <w:lang w:val="uk-UA"/>
              </w:rPr>
            </w:pPr>
            <w:r w:rsidRPr="00AD1E93">
              <w:rPr>
                <w:sz w:val="20"/>
                <w:szCs w:val="20"/>
                <w:lang w:val="uk-UA"/>
              </w:rPr>
              <w:t>1.1.</w:t>
            </w:r>
          </w:p>
        </w:tc>
        <w:tc>
          <w:tcPr>
            <w:tcW w:w="2232" w:type="dxa"/>
            <w:shd w:val="clear" w:color="auto" w:fill="auto"/>
          </w:tcPr>
          <w:p w14:paraId="4539FD31" w14:textId="77777777" w:rsidR="009468B7" w:rsidRPr="00AD1E93" w:rsidRDefault="009468B7" w:rsidP="009468B7">
            <w:pPr>
              <w:contextualSpacing/>
              <w:jc w:val="both"/>
              <w:rPr>
                <w:color w:val="000000"/>
                <w:sz w:val="20"/>
                <w:szCs w:val="20"/>
                <w:lang w:val="uk-UA"/>
              </w:rPr>
            </w:pPr>
            <w:r w:rsidRPr="00AD1E93">
              <w:rPr>
                <w:bCs/>
                <w:iCs/>
                <w:sz w:val="20"/>
                <w:szCs w:val="20"/>
                <w:lang w:val="uk-UA"/>
              </w:rPr>
              <w:t xml:space="preserve">Підвищення престижу сім’ї, утвердження цінності сім’ї. Проведення </w:t>
            </w:r>
            <w:r w:rsidRPr="00AD1E93">
              <w:rPr>
                <w:bCs/>
                <w:iCs/>
                <w:sz w:val="20"/>
                <w:szCs w:val="20"/>
                <w:lang w:val="uk-UA"/>
              </w:rPr>
              <w:lastRenderedPageBreak/>
              <w:t xml:space="preserve">просвітницьких кампаній, культурологічних заходів, акцій з питань розвитку та підтримки сім’ї та відповідального батьківства (до Міжнародного дня сім’ї, Дня матері, Дня батька), виготовлення та розповсюдження інформаційних матеріалів, соціальної реклами щодо розподілу сімейних ролей, формування позитивного іміджу сім’ї. Формування у чоловіків і жінок рівної відповідальності за сімейні обов’язки. Популяризація цінності сім’ї  </w:t>
            </w:r>
          </w:p>
        </w:tc>
        <w:tc>
          <w:tcPr>
            <w:tcW w:w="980" w:type="dxa"/>
            <w:shd w:val="clear" w:color="auto" w:fill="auto"/>
          </w:tcPr>
          <w:p w14:paraId="5CB32D98" w14:textId="34DDE4BE" w:rsidR="009468B7" w:rsidRPr="00AD1E93" w:rsidRDefault="009468B7" w:rsidP="009468B7">
            <w:pPr>
              <w:keepNext/>
              <w:widowControl w:val="0"/>
              <w:jc w:val="center"/>
              <w:rPr>
                <w:bCs/>
                <w:color w:val="000000"/>
                <w:sz w:val="20"/>
                <w:szCs w:val="20"/>
                <w:lang w:val="uk-UA"/>
              </w:rPr>
            </w:pPr>
            <w:r w:rsidRPr="00AD1E93">
              <w:rPr>
                <w:bCs/>
                <w:color w:val="000000"/>
                <w:sz w:val="20"/>
                <w:szCs w:val="20"/>
                <w:lang w:val="uk-UA"/>
              </w:rPr>
              <w:lastRenderedPageBreak/>
              <w:t>2023-2025  роки</w:t>
            </w:r>
          </w:p>
        </w:tc>
        <w:tc>
          <w:tcPr>
            <w:tcW w:w="2797" w:type="dxa"/>
          </w:tcPr>
          <w:p w14:paraId="60E91687" w14:textId="3F5A5A33" w:rsidR="009468B7" w:rsidRPr="00AD1E93" w:rsidRDefault="009468B7" w:rsidP="009468B7">
            <w:pPr>
              <w:pStyle w:val="af0"/>
              <w:keepNext/>
              <w:widowControl w:val="0"/>
              <w:ind w:right="-6"/>
              <w:contextualSpacing/>
              <w:jc w:val="both"/>
              <w:rPr>
                <w:color w:val="000000"/>
                <w:sz w:val="20"/>
                <w:szCs w:val="20"/>
                <w:lang w:val="uk-UA"/>
              </w:rPr>
            </w:pPr>
            <w:r w:rsidRPr="00AD1E93">
              <w:rPr>
                <w:color w:val="000000"/>
                <w:sz w:val="20"/>
                <w:szCs w:val="20"/>
                <w:lang w:val="uk-UA"/>
              </w:rPr>
              <w:t xml:space="preserve">Роменський міський центр соціальних служб, відділ освіти, </w:t>
            </w:r>
            <w:r w:rsidRPr="00AD1E93">
              <w:rPr>
                <w:color w:val="000000"/>
                <w:sz w:val="20"/>
                <w:szCs w:val="20"/>
                <w:lang w:val="uk-UA"/>
              </w:rPr>
              <w:lastRenderedPageBreak/>
              <w:t>служба у справах дітей</w:t>
            </w:r>
          </w:p>
        </w:tc>
        <w:tc>
          <w:tcPr>
            <w:tcW w:w="1147" w:type="dxa"/>
            <w:shd w:val="clear" w:color="auto" w:fill="auto"/>
          </w:tcPr>
          <w:p w14:paraId="691231FA" w14:textId="3885C87B" w:rsidR="009468B7" w:rsidRPr="00AD1E93" w:rsidRDefault="009468B7" w:rsidP="009468B7">
            <w:pPr>
              <w:keepNext/>
              <w:widowControl w:val="0"/>
              <w:ind w:left="-30" w:right="-28"/>
              <w:jc w:val="center"/>
              <w:rPr>
                <w:b/>
                <w:color w:val="000000"/>
                <w:sz w:val="20"/>
                <w:szCs w:val="20"/>
                <w:lang w:val="uk-UA"/>
              </w:rPr>
            </w:pPr>
            <w:r w:rsidRPr="00AD1E93">
              <w:rPr>
                <w:color w:val="000000"/>
                <w:sz w:val="20"/>
                <w:szCs w:val="20"/>
                <w:lang w:val="uk-UA"/>
              </w:rPr>
              <w:lastRenderedPageBreak/>
              <w:t>Бюджет Роменської  МТГ</w:t>
            </w:r>
          </w:p>
        </w:tc>
        <w:tc>
          <w:tcPr>
            <w:tcW w:w="1399" w:type="dxa"/>
            <w:shd w:val="clear" w:color="auto" w:fill="auto"/>
          </w:tcPr>
          <w:p w14:paraId="7A14241A" w14:textId="42E97107" w:rsidR="009468B7" w:rsidRPr="00AD1E93" w:rsidRDefault="009468B7" w:rsidP="009468B7">
            <w:pPr>
              <w:jc w:val="center"/>
              <w:rPr>
                <w:bCs/>
                <w:color w:val="000000"/>
                <w:sz w:val="20"/>
                <w:szCs w:val="20"/>
                <w:lang w:val="en-US"/>
              </w:rPr>
            </w:pPr>
          </w:p>
        </w:tc>
        <w:tc>
          <w:tcPr>
            <w:tcW w:w="1120" w:type="dxa"/>
            <w:shd w:val="clear" w:color="auto" w:fill="auto"/>
          </w:tcPr>
          <w:p w14:paraId="71B9E2F1" w14:textId="7A6D01C2" w:rsidR="009468B7" w:rsidRPr="00AD1E93" w:rsidRDefault="009468B7" w:rsidP="009468B7">
            <w:pPr>
              <w:jc w:val="center"/>
              <w:rPr>
                <w:color w:val="000000"/>
                <w:sz w:val="20"/>
                <w:szCs w:val="20"/>
                <w:lang w:val="en-US"/>
              </w:rPr>
            </w:pPr>
          </w:p>
        </w:tc>
        <w:tc>
          <w:tcPr>
            <w:tcW w:w="1259" w:type="dxa"/>
          </w:tcPr>
          <w:p w14:paraId="03442E2B" w14:textId="55B7776A" w:rsidR="009468B7" w:rsidRPr="00AD1E93" w:rsidRDefault="009468B7" w:rsidP="009468B7">
            <w:pPr>
              <w:jc w:val="center"/>
              <w:rPr>
                <w:color w:val="000000"/>
                <w:sz w:val="20"/>
                <w:szCs w:val="20"/>
                <w:lang w:val="en-US"/>
              </w:rPr>
            </w:pPr>
          </w:p>
        </w:tc>
        <w:tc>
          <w:tcPr>
            <w:tcW w:w="1258" w:type="dxa"/>
          </w:tcPr>
          <w:p w14:paraId="7A42814E" w14:textId="2DED5166" w:rsidR="009468B7" w:rsidRPr="00AD1E93" w:rsidRDefault="009468B7" w:rsidP="009468B7">
            <w:pPr>
              <w:jc w:val="center"/>
              <w:rPr>
                <w:bCs/>
                <w:color w:val="000000"/>
                <w:sz w:val="20"/>
                <w:szCs w:val="20"/>
                <w:lang w:val="en-US"/>
              </w:rPr>
            </w:pPr>
          </w:p>
        </w:tc>
        <w:tc>
          <w:tcPr>
            <w:tcW w:w="2444" w:type="dxa"/>
            <w:shd w:val="clear" w:color="auto" w:fill="auto"/>
          </w:tcPr>
          <w:p w14:paraId="64679388" w14:textId="77777777" w:rsidR="009468B7" w:rsidRPr="00AD1E93" w:rsidRDefault="009468B7" w:rsidP="009468B7">
            <w:pPr>
              <w:jc w:val="both"/>
              <w:rPr>
                <w:color w:val="000000"/>
                <w:sz w:val="20"/>
                <w:szCs w:val="20"/>
                <w:lang w:val="uk-UA"/>
              </w:rPr>
            </w:pPr>
            <w:r w:rsidRPr="00AD1E93">
              <w:rPr>
                <w:color w:val="000000"/>
                <w:sz w:val="20"/>
                <w:szCs w:val="20"/>
                <w:lang w:val="uk-UA"/>
              </w:rPr>
              <w:t xml:space="preserve">Формування у молоді цінностей сімейного життя як основи соціального </w:t>
            </w:r>
            <w:r w:rsidRPr="00AD1E93">
              <w:rPr>
                <w:color w:val="000000"/>
                <w:sz w:val="20"/>
                <w:szCs w:val="20"/>
                <w:lang w:val="uk-UA"/>
              </w:rPr>
              <w:lastRenderedPageBreak/>
              <w:t>буття людини, засвоєння моральних норм і формування особистості в сім</w:t>
            </w:r>
            <w:r w:rsidRPr="00AD1E93">
              <w:rPr>
                <w:color w:val="000000"/>
                <w:sz w:val="20"/>
                <w:szCs w:val="20"/>
              </w:rPr>
              <w:t>’</w:t>
            </w:r>
            <w:r w:rsidRPr="00AD1E93">
              <w:rPr>
                <w:color w:val="000000"/>
                <w:sz w:val="20"/>
                <w:szCs w:val="20"/>
                <w:lang w:val="uk-UA"/>
              </w:rPr>
              <w:t xml:space="preserve">ї </w:t>
            </w:r>
          </w:p>
        </w:tc>
      </w:tr>
      <w:tr w:rsidR="009468B7" w:rsidRPr="00AD1E93" w14:paraId="1E577F6B" w14:textId="77777777" w:rsidTr="00D36F22">
        <w:trPr>
          <w:gridAfter w:val="1"/>
          <w:wAfter w:w="236" w:type="dxa"/>
        </w:trPr>
        <w:tc>
          <w:tcPr>
            <w:tcW w:w="668" w:type="dxa"/>
            <w:shd w:val="clear" w:color="auto" w:fill="auto"/>
          </w:tcPr>
          <w:p w14:paraId="60C4C042" w14:textId="16F4DAC7" w:rsidR="009468B7" w:rsidRPr="00AD1E93" w:rsidRDefault="009468B7" w:rsidP="009468B7">
            <w:pPr>
              <w:spacing w:line="216" w:lineRule="auto"/>
              <w:jc w:val="both"/>
              <w:rPr>
                <w:sz w:val="20"/>
                <w:szCs w:val="20"/>
                <w:lang w:val="uk-UA"/>
              </w:rPr>
            </w:pPr>
            <w:r w:rsidRPr="00AD1E93">
              <w:rPr>
                <w:sz w:val="20"/>
                <w:szCs w:val="20"/>
                <w:lang w:val="uk-UA"/>
              </w:rPr>
              <w:lastRenderedPageBreak/>
              <w:t>1.2. </w:t>
            </w:r>
          </w:p>
        </w:tc>
        <w:tc>
          <w:tcPr>
            <w:tcW w:w="2232" w:type="dxa"/>
            <w:shd w:val="clear" w:color="auto" w:fill="auto"/>
          </w:tcPr>
          <w:p w14:paraId="77108EBF" w14:textId="77777777" w:rsidR="009468B7" w:rsidRPr="00AD1E93" w:rsidRDefault="009468B7" w:rsidP="009468B7">
            <w:pPr>
              <w:ind w:right="-6"/>
              <w:contextualSpacing/>
              <w:jc w:val="both"/>
              <w:rPr>
                <w:sz w:val="20"/>
                <w:szCs w:val="20"/>
                <w:lang w:val="uk-UA"/>
              </w:rPr>
            </w:pPr>
            <w:r w:rsidRPr="00AD1E93">
              <w:rPr>
                <w:sz w:val="20"/>
                <w:szCs w:val="20"/>
                <w:lang w:val="uk-UA"/>
              </w:rPr>
              <w:t xml:space="preserve">Розширення мережі закладів освіти, де впроваджуються курси, факультативи з підготовки молоді до сімейного життя </w:t>
            </w:r>
          </w:p>
        </w:tc>
        <w:tc>
          <w:tcPr>
            <w:tcW w:w="980" w:type="dxa"/>
            <w:shd w:val="clear" w:color="auto" w:fill="auto"/>
          </w:tcPr>
          <w:p w14:paraId="51412F5F" w14:textId="6C3AA5A8" w:rsidR="009468B7" w:rsidRPr="00AD1E93" w:rsidRDefault="009468B7" w:rsidP="009468B7">
            <w:pPr>
              <w:keepNext/>
              <w:widowControl w:val="0"/>
              <w:jc w:val="center"/>
              <w:rPr>
                <w:sz w:val="20"/>
                <w:szCs w:val="20"/>
                <w:lang w:val="uk-UA"/>
              </w:rPr>
            </w:pPr>
            <w:r w:rsidRPr="00AD1E93">
              <w:rPr>
                <w:bCs/>
                <w:sz w:val="20"/>
                <w:szCs w:val="20"/>
                <w:lang w:val="uk-UA"/>
              </w:rPr>
              <w:t>2023-2025  роки</w:t>
            </w:r>
          </w:p>
        </w:tc>
        <w:tc>
          <w:tcPr>
            <w:tcW w:w="2797" w:type="dxa"/>
          </w:tcPr>
          <w:p w14:paraId="4CC31E43" w14:textId="471FD1C0" w:rsidR="009468B7" w:rsidRPr="00AD1E93" w:rsidRDefault="009468B7" w:rsidP="009468B7">
            <w:pPr>
              <w:pStyle w:val="af0"/>
              <w:keepNext/>
              <w:widowControl w:val="0"/>
              <w:ind w:right="-6"/>
              <w:contextualSpacing/>
              <w:jc w:val="both"/>
              <w:rPr>
                <w:sz w:val="20"/>
                <w:szCs w:val="20"/>
                <w:lang w:val="uk-UA"/>
              </w:rPr>
            </w:pPr>
            <w:r w:rsidRPr="00AD1E93">
              <w:rPr>
                <w:sz w:val="20"/>
                <w:szCs w:val="20"/>
                <w:lang w:val="uk-UA"/>
              </w:rPr>
              <w:t>Відділ освіти</w:t>
            </w:r>
          </w:p>
        </w:tc>
        <w:tc>
          <w:tcPr>
            <w:tcW w:w="1147" w:type="dxa"/>
            <w:shd w:val="clear" w:color="auto" w:fill="auto"/>
          </w:tcPr>
          <w:p w14:paraId="746CC681" w14:textId="78347EEB" w:rsidR="009468B7" w:rsidRPr="00AD1E93" w:rsidRDefault="009468B7" w:rsidP="009468B7">
            <w:pPr>
              <w:jc w:val="center"/>
              <w:rPr>
                <w:sz w:val="20"/>
                <w:szCs w:val="20"/>
                <w:lang w:val="uk-UA"/>
              </w:rPr>
            </w:pPr>
            <w:r w:rsidRPr="00AD1E93">
              <w:rPr>
                <w:sz w:val="20"/>
                <w:szCs w:val="20"/>
                <w:lang w:val="uk-UA"/>
              </w:rPr>
              <w:t>Бюджет Роменської  МТГ</w:t>
            </w:r>
          </w:p>
        </w:tc>
        <w:tc>
          <w:tcPr>
            <w:tcW w:w="1399" w:type="dxa"/>
            <w:shd w:val="clear" w:color="auto" w:fill="auto"/>
          </w:tcPr>
          <w:p w14:paraId="0C083EB9" w14:textId="77777777" w:rsidR="009468B7" w:rsidRPr="00AD1E93" w:rsidRDefault="009468B7" w:rsidP="009468B7">
            <w:pPr>
              <w:jc w:val="center"/>
              <w:rPr>
                <w:bCs/>
                <w:sz w:val="20"/>
                <w:szCs w:val="20"/>
                <w:lang w:val="uk-UA"/>
              </w:rPr>
            </w:pPr>
          </w:p>
        </w:tc>
        <w:tc>
          <w:tcPr>
            <w:tcW w:w="1120" w:type="dxa"/>
            <w:shd w:val="clear" w:color="auto" w:fill="auto"/>
          </w:tcPr>
          <w:p w14:paraId="335AFC6D" w14:textId="77777777" w:rsidR="009468B7" w:rsidRPr="00AD1E93" w:rsidRDefault="009468B7" w:rsidP="009468B7">
            <w:pPr>
              <w:jc w:val="center"/>
              <w:rPr>
                <w:sz w:val="20"/>
                <w:szCs w:val="20"/>
                <w:lang w:val="uk-UA"/>
              </w:rPr>
            </w:pPr>
          </w:p>
        </w:tc>
        <w:tc>
          <w:tcPr>
            <w:tcW w:w="1259" w:type="dxa"/>
          </w:tcPr>
          <w:p w14:paraId="4492A46F" w14:textId="77777777" w:rsidR="009468B7" w:rsidRPr="00AD1E93" w:rsidRDefault="009468B7" w:rsidP="009468B7">
            <w:pPr>
              <w:jc w:val="center"/>
              <w:rPr>
                <w:sz w:val="20"/>
                <w:szCs w:val="20"/>
                <w:lang w:val="uk-UA"/>
              </w:rPr>
            </w:pPr>
          </w:p>
        </w:tc>
        <w:tc>
          <w:tcPr>
            <w:tcW w:w="1258" w:type="dxa"/>
          </w:tcPr>
          <w:p w14:paraId="1846368B" w14:textId="77777777" w:rsidR="009468B7" w:rsidRPr="00AD1E93" w:rsidRDefault="009468B7" w:rsidP="009468B7">
            <w:pPr>
              <w:jc w:val="center"/>
              <w:rPr>
                <w:bCs/>
                <w:sz w:val="20"/>
                <w:szCs w:val="20"/>
                <w:lang w:val="uk-UA"/>
              </w:rPr>
            </w:pPr>
          </w:p>
        </w:tc>
        <w:tc>
          <w:tcPr>
            <w:tcW w:w="2444" w:type="dxa"/>
            <w:shd w:val="clear" w:color="auto" w:fill="auto"/>
          </w:tcPr>
          <w:p w14:paraId="58A71EDA" w14:textId="77777777" w:rsidR="009468B7" w:rsidRPr="00AD1E93" w:rsidRDefault="009468B7" w:rsidP="009468B7">
            <w:pPr>
              <w:keepNext/>
              <w:widowControl w:val="0"/>
              <w:jc w:val="both"/>
              <w:rPr>
                <w:sz w:val="20"/>
                <w:szCs w:val="20"/>
                <w:lang w:val="uk-UA"/>
              </w:rPr>
            </w:pPr>
            <w:r w:rsidRPr="00AD1E93">
              <w:rPr>
                <w:sz w:val="20"/>
                <w:szCs w:val="20"/>
                <w:lang w:val="uk-UA"/>
              </w:rPr>
              <w:t>Посилення соціального захисту окремих категорій громадян</w:t>
            </w:r>
          </w:p>
        </w:tc>
      </w:tr>
      <w:tr w:rsidR="009468B7" w:rsidRPr="00AD1E93" w14:paraId="6BFE4E59" w14:textId="77777777" w:rsidTr="00D36F22">
        <w:trPr>
          <w:gridAfter w:val="1"/>
          <w:wAfter w:w="236" w:type="dxa"/>
        </w:trPr>
        <w:tc>
          <w:tcPr>
            <w:tcW w:w="6677" w:type="dxa"/>
            <w:gridSpan w:val="4"/>
            <w:shd w:val="clear" w:color="auto" w:fill="auto"/>
            <w:vAlign w:val="center"/>
          </w:tcPr>
          <w:p w14:paraId="1DBFE6C4" w14:textId="77777777" w:rsidR="009468B7" w:rsidRPr="00AD1E93" w:rsidRDefault="009468B7" w:rsidP="009468B7">
            <w:pPr>
              <w:pStyle w:val="af0"/>
              <w:keepNext/>
              <w:widowControl w:val="0"/>
              <w:ind w:right="-6"/>
              <w:contextualSpacing/>
              <w:jc w:val="center"/>
              <w:rPr>
                <w:sz w:val="20"/>
                <w:szCs w:val="20"/>
                <w:lang w:val="uk-UA"/>
              </w:rPr>
            </w:pPr>
            <w:r w:rsidRPr="00AD1E93">
              <w:rPr>
                <w:b/>
                <w:sz w:val="20"/>
                <w:szCs w:val="20"/>
                <w:lang w:val="uk-UA"/>
              </w:rPr>
              <w:t>Усього за завданням 1</w:t>
            </w:r>
          </w:p>
        </w:tc>
        <w:tc>
          <w:tcPr>
            <w:tcW w:w="1147" w:type="dxa"/>
            <w:shd w:val="clear" w:color="auto" w:fill="auto"/>
          </w:tcPr>
          <w:p w14:paraId="6604BE33" w14:textId="77777777" w:rsidR="009468B7" w:rsidRPr="00AD1E93" w:rsidRDefault="009468B7" w:rsidP="009468B7">
            <w:pPr>
              <w:jc w:val="center"/>
              <w:rPr>
                <w:sz w:val="20"/>
                <w:szCs w:val="20"/>
              </w:rPr>
            </w:pPr>
            <w:r w:rsidRPr="00AD1E93">
              <w:rPr>
                <w:iCs/>
                <w:sz w:val="20"/>
                <w:szCs w:val="20"/>
                <w:lang w:val="uk-UA"/>
              </w:rPr>
              <w:t>Обласний бюджет</w:t>
            </w:r>
          </w:p>
        </w:tc>
        <w:tc>
          <w:tcPr>
            <w:tcW w:w="1399" w:type="dxa"/>
            <w:shd w:val="clear" w:color="auto" w:fill="auto"/>
            <w:vAlign w:val="center"/>
          </w:tcPr>
          <w:p w14:paraId="5F0191ED" w14:textId="5136491C" w:rsidR="009468B7" w:rsidRPr="00AD1E93" w:rsidRDefault="009468B7" w:rsidP="009468B7">
            <w:pPr>
              <w:jc w:val="center"/>
              <w:rPr>
                <w:b/>
                <w:bCs/>
                <w:color w:val="000000"/>
                <w:sz w:val="20"/>
                <w:szCs w:val="20"/>
              </w:rPr>
            </w:pPr>
          </w:p>
        </w:tc>
        <w:tc>
          <w:tcPr>
            <w:tcW w:w="1120" w:type="dxa"/>
            <w:shd w:val="clear" w:color="auto" w:fill="auto"/>
            <w:vAlign w:val="center"/>
          </w:tcPr>
          <w:p w14:paraId="5A482469" w14:textId="74E6B18C" w:rsidR="009468B7" w:rsidRPr="00AD1E93" w:rsidRDefault="009468B7" w:rsidP="009468B7">
            <w:pPr>
              <w:jc w:val="center"/>
              <w:rPr>
                <w:b/>
                <w:bCs/>
                <w:color w:val="000000"/>
                <w:sz w:val="20"/>
                <w:szCs w:val="20"/>
              </w:rPr>
            </w:pPr>
          </w:p>
        </w:tc>
        <w:tc>
          <w:tcPr>
            <w:tcW w:w="1259" w:type="dxa"/>
            <w:vAlign w:val="center"/>
          </w:tcPr>
          <w:p w14:paraId="1CA9BEE4" w14:textId="0AD05201" w:rsidR="009468B7" w:rsidRPr="00E832A6" w:rsidRDefault="009468B7" w:rsidP="009468B7">
            <w:pPr>
              <w:jc w:val="center"/>
              <w:rPr>
                <w:b/>
                <w:bCs/>
                <w:color w:val="000000"/>
                <w:sz w:val="20"/>
                <w:szCs w:val="20"/>
                <w:lang w:val="uk-UA"/>
              </w:rPr>
            </w:pPr>
          </w:p>
        </w:tc>
        <w:tc>
          <w:tcPr>
            <w:tcW w:w="1258" w:type="dxa"/>
            <w:vAlign w:val="center"/>
          </w:tcPr>
          <w:p w14:paraId="7529D617" w14:textId="13418ED2" w:rsidR="009468B7" w:rsidRPr="00AD1E93" w:rsidRDefault="009468B7" w:rsidP="009468B7">
            <w:pPr>
              <w:jc w:val="center"/>
              <w:rPr>
                <w:b/>
                <w:bCs/>
                <w:color w:val="000000"/>
                <w:sz w:val="20"/>
                <w:szCs w:val="20"/>
              </w:rPr>
            </w:pPr>
          </w:p>
        </w:tc>
        <w:tc>
          <w:tcPr>
            <w:tcW w:w="2444" w:type="dxa"/>
            <w:shd w:val="clear" w:color="auto" w:fill="auto"/>
          </w:tcPr>
          <w:p w14:paraId="61073161" w14:textId="77777777" w:rsidR="009468B7" w:rsidRPr="00AD1E93" w:rsidRDefault="009468B7" w:rsidP="009468B7">
            <w:pPr>
              <w:keepNext/>
              <w:widowControl w:val="0"/>
              <w:jc w:val="both"/>
              <w:rPr>
                <w:color w:val="000000"/>
                <w:sz w:val="20"/>
                <w:szCs w:val="20"/>
                <w:lang w:val="uk-UA"/>
              </w:rPr>
            </w:pPr>
          </w:p>
        </w:tc>
      </w:tr>
      <w:tr w:rsidR="009468B7" w:rsidRPr="00AD1E93" w14:paraId="13F22C8F" w14:textId="77777777" w:rsidTr="00D36F22">
        <w:trPr>
          <w:gridAfter w:val="1"/>
          <w:wAfter w:w="236" w:type="dxa"/>
        </w:trPr>
        <w:tc>
          <w:tcPr>
            <w:tcW w:w="15304" w:type="dxa"/>
            <w:gridSpan w:val="10"/>
            <w:shd w:val="clear" w:color="auto" w:fill="auto"/>
          </w:tcPr>
          <w:p w14:paraId="16108CB1" w14:textId="77777777" w:rsidR="009468B7" w:rsidRPr="00AD1E93" w:rsidRDefault="009468B7" w:rsidP="009468B7">
            <w:pPr>
              <w:keepNext/>
              <w:widowControl w:val="0"/>
              <w:contextualSpacing/>
              <w:jc w:val="center"/>
              <w:rPr>
                <w:b/>
                <w:sz w:val="20"/>
                <w:szCs w:val="20"/>
              </w:rPr>
            </w:pPr>
            <w:r w:rsidRPr="00AD1E93">
              <w:rPr>
                <w:b/>
                <w:sz w:val="20"/>
                <w:szCs w:val="20"/>
                <w:lang w:val="uk-UA"/>
              </w:rPr>
              <w:t>Завдання 2. Подолання негативних стереотипів, формування нетерпимого ставлення до насильницької моделі поведінки</w:t>
            </w:r>
          </w:p>
        </w:tc>
      </w:tr>
      <w:tr w:rsidR="009468B7" w:rsidRPr="00AD1E93" w14:paraId="52E3D08E" w14:textId="77777777" w:rsidTr="00D36F22">
        <w:trPr>
          <w:gridAfter w:val="1"/>
          <w:wAfter w:w="236" w:type="dxa"/>
        </w:trPr>
        <w:tc>
          <w:tcPr>
            <w:tcW w:w="668" w:type="dxa"/>
            <w:shd w:val="clear" w:color="auto" w:fill="auto"/>
          </w:tcPr>
          <w:p w14:paraId="4CA41DA6" w14:textId="77777777" w:rsidR="009468B7" w:rsidRPr="00AD1E93" w:rsidRDefault="009468B7" w:rsidP="009468B7">
            <w:pPr>
              <w:spacing w:line="216" w:lineRule="auto"/>
              <w:jc w:val="both"/>
              <w:rPr>
                <w:sz w:val="20"/>
                <w:szCs w:val="20"/>
                <w:lang w:val="uk-UA"/>
              </w:rPr>
            </w:pPr>
            <w:r w:rsidRPr="00AD1E93">
              <w:rPr>
                <w:sz w:val="20"/>
                <w:szCs w:val="20"/>
                <w:lang w:val="uk-UA" w:eastAsia="uk-UA"/>
              </w:rPr>
              <w:t xml:space="preserve">2.1.  </w:t>
            </w:r>
          </w:p>
        </w:tc>
        <w:tc>
          <w:tcPr>
            <w:tcW w:w="2232" w:type="dxa"/>
            <w:shd w:val="clear" w:color="auto" w:fill="auto"/>
          </w:tcPr>
          <w:p w14:paraId="4F124FE2" w14:textId="77777777" w:rsidR="009468B7" w:rsidRPr="00AD1E93" w:rsidRDefault="009468B7" w:rsidP="009468B7">
            <w:pPr>
              <w:pStyle w:val="af0"/>
              <w:contextualSpacing/>
              <w:jc w:val="both"/>
              <w:rPr>
                <w:sz w:val="20"/>
                <w:szCs w:val="20"/>
                <w:lang w:val="uk-UA"/>
              </w:rPr>
            </w:pPr>
            <w:r w:rsidRPr="00AD1E93">
              <w:rPr>
                <w:sz w:val="20"/>
                <w:szCs w:val="20"/>
                <w:lang w:val="uk-UA" w:eastAsia="uk-UA"/>
              </w:rPr>
              <w:t>Забезпечення збору статистичних даних про факти домашнього насильства та/або насильства за ознакою статі та проведення аналізу ситуації</w:t>
            </w:r>
          </w:p>
        </w:tc>
        <w:tc>
          <w:tcPr>
            <w:tcW w:w="980" w:type="dxa"/>
            <w:shd w:val="clear" w:color="auto" w:fill="auto"/>
          </w:tcPr>
          <w:p w14:paraId="0C8F5E22" w14:textId="77777777" w:rsidR="009468B7" w:rsidRPr="00AD1E93" w:rsidRDefault="009468B7" w:rsidP="009468B7">
            <w:pPr>
              <w:jc w:val="center"/>
              <w:rPr>
                <w:sz w:val="20"/>
                <w:szCs w:val="20"/>
                <w:lang w:val="uk-UA"/>
              </w:rPr>
            </w:pPr>
            <w:r w:rsidRPr="00AD1E93">
              <w:rPr>
                <w:bCs/>
                <w:sz w:val="20"/>
                <w:szCs w:val="20"/>
                <w:lang w:val="uk-UA"/>
              </w:rPr>
              <w:t>2022-2026 роки</w:t>
            </w:r>
          </w:p>
        </w:tc>
        <w:tc>
          <w:tcPr>
            <w:tcW w:w="2797" w:type="dxa"/>
          </w:tcPr>
          <w:p w14:paraId="731AE756" w14:textId="0EA3B918" w:rsidR="009468B7" w:rsidRPr="00AD1E93" w:rsidRDefault="009468B7" w:rsidP="009468B7">
            <w:pPr>
              <w:pStyle w:val="af0"/>
              <w:keepNext/>
              <w:widowControl w:val="0"/>
              <w:ind w:right="-6"/>
              <w:contextualSpacing/>
              <w:jc w:val="both"/>
              <w:rPr>
                <w:sz w:val="20"/>
                <w:szCs w:val="20"/>
                <w:lang w:val="uk-UA"/>
              </w:rPr>
            </w:pPr>
            <w:r w:rsidRPr="00AD1E93">
              <w:rPr>
                <w:sz w:val="20"/>
                <w:szCs w:val="20"/>
                <w:lang w:val="uk-UA"/>
              </w:rPr>
              <w:t>Управління соціального захисту населення, відділ освіти, Роменський міський центр соціальних служб, служба у справах дітей , відділ поліції ГУНП в Сумській області (за згодою)</w:t>
            </w:r>
          </w:p>
        </w:tc>
        <w:tc>
          <w:tcPr>
            <w:tcW w:w="1147" w:type="dxa"/>
            <w:shd w:val="clear" w:color="auto" w:fill="auto"/>
          </w:tcPr>
          <w:p w14:paraId="6A29B5CA" w14:textId="77777777" w:rsidR="009468B7" w:rsidRPr="00AD1E93" w:rsidRDefault="009468B7" w:rsidP="009468B7">
            <w:pPr>
              <w:jc w:val="center"/>
              <w:rPr>
                <w:sz w:val="20"/>
                <w:szCs w:val="20"/>
                <w:lang w:val="uk-UA"/>
              </w:rPr>
            </w:pPr>
            <w:r w:rsidRPr="00AD1E93">
              <w:rPr>
                <w:sz w:val="20"/>
                <w:szCs w:val="20"/>
                <w:lang w:val="uk-UA"/>
              </w:rPr>
              <w:t>Обласний бюджет</w:t>
            </w:r>
          </w:p>
        </w:tc>
        <w:tc>
          <w:tcPr>
            <w:tcW w:w="1399" w:type="dxa"/>
            <w:shd w:val="clear" w:color="auto" w:fill="auto"/>
          </w:tcPr>
          <w:p w14:paraId="5D3007C8" w14:textId="77777777" w:rsidR="009468B7" w:rsidRPr="00AD1E93" w:rsidRDefault="009468B7" w:rsidP="009468B7">
            <w:pPr>
              <w:jc w:val="center"/>
              <w:rPr>
                <w:bCs/>
                <w:sz w:val="20"/>
                <w:szCs w:val="20"/>
                <w:lang w:val="uk-UA"/>
              </w:rPr>
            </w:pPr>
          </w:p>
        </w:tc>
        <w:tc>
          <w:tcPr>
            <w:tcW w:w="1120" w:type="dxa"/>
            <w:shd w:val="clear" w:color="auto" w:fill="auto"/>
          </w:tcPr>
          <w:p w14:paraId="16A77819" w14:textId="77777777" w:rsidR="009468B7" w:rsidRPr="00AD1E93" w:rsidRDefault="009468B7" w:rsidP="009468B7">
            <w:pPr>
              <w:jc w:val="center"/>
              <w:rPr>
                <w:sz w:val="20"/>
                <w:szCs w:val="20"/>
                <w:lang w:val="uk-UA"/>
              </w:rPr>
            </w:pPr>
          </w:p>
        </w:tc>
        <w:tc>
          <w:tcPr>
            <w:tcW w:w="1259" w:type="dxa"/>
          </w:tcPr>
          <w:p w14:paraId="31B714E6" w14:textId="77777777" w:rsidR="009468B7" w:rsidRPr="00AD1E93" w:rsidRDefault="009468B7" w:rsidP="009468B7">
            <w:pPr>
              <w:jc w:val="center"/>
              <w:rPr>
                <w:sz w:val="20"/>
                <w:szCs w:val="20"/>
                <w:lang w:val="uk-UA"/>
              </w:rPr>
            </w:pPr>
          </w:p>
        </w:tc>
        <w:tc>
          <w:tcPr>
            <w:tcW w:w="1258" w:type="dxa"/>
          </w:tcPr>
          <w:p w14:paraId="7E00645F" w14:textId="77777777" w:rsidR="009468B7" w:rsidRPr="00AD1E93" w:rsidRDefault="009468B7" w:rsidP="009468B7">
            <w:pPr>
              <w:jc w:val="center"/>
              <w:rPr>
                <w:bCs/>
                <w:sz w:val="20"/>
                <w:szCs w:val="20"/>
                <w:lang w:val="uk-UA"/>
              </w:rPr>
            </w:pPr>
          </w:p>
        </w:tc>
        <w:tc>
          <w:tcPr>
            <w:tcW w:w="2444" w:type="dxa"/>
            <w:shd w:val="clear" w:color="auto" w:fill="auto"/>
          </w:tcPr>
          <w:p w14:paraId="70178F5D" w14:textId="1907839C" w:rsidR="009468B7" w:rsidRPr="00AD1E93" w:rsidRDefault="009468B7" w:rsidP="009468B7">
            <w:pPr>
              <w:keepNext/>
              <w:widowControl w:val="0"/>
              <w:jc w:val="both"/>
              <w:rPr>
                <w:sz w:val="20"/>
                <w:szCs w:val="20"/>
                <w:lang w:val="uk-UA"/>
              </w:rPr>
            </w:pPr>
            <w:r w:rsidRPr="00AD1E93">
              <w:rPr>
                <w:sz w:val="20"/>
                <w:szCs w:val="20"/>
              </w:rPr>
              <w:t>Відпрацьован</w:t>
            </w:r>
            <w:r w:rsidRPr="00AD1E93">
              <w:rPr>
                <w:sz w:val="20"/>
                <w:szCs w:val="20"/>
                <w:lang w:val="uk-UA"/>
              </w:rPr>
              <w:t>ня</w:t>
            </w:r>
            <w:r w:rsidRPr="00AD1E93">
              <w:rPr>
                <w:sz w:val="20"/>
                <w:szCs w:val="20"/>
              </w:rPr>
              <w:t xml:space="preserve"> механізм</w:t>
            </w:r>
            <w:r w:rsidRPr="00AD1E93">
              <w:rPr>
                <w:sz w:val="20"/>
                <w:szCs w:val="20"/>
                <w:lang w:val="uk-UA"/>
              </w:rPr>
              <w:t>у</w:t>
            </w:r>
            <w:r w:rsidRPr="00AD1E93">
              <w:rPr>
                <w:sz w:val="20"/>
                <w:szCs w:val="20"/>
              </w:rPr>
              <w:t xml:space="preserve"> взаємо</w:t>
            </w:r>
            <w:r w:rsidRPr="00AD1E93">
              <w:rPr>
                <w:sz w:val="20"/>
                <w:szCs w:val="20"/>
                <w:lang w:val="uk-UA"/>
              </w:rPr>
              <w:t>-</w:t>
            </w:r>
            <w:r w:rsidRPr="00AD1E93">
              <w:rPr>
                <w:sz w:val="20"/>
                <w:szCs w:val="20"/>
              </w:rPr>
              <w:t>інформування суб'єктів взаємодії для оперативного реагування, особливо на повторні факти домашнього насильства</w:t>
            </w:r>
          </w:p>
        </w:tc>
      </w:tr>
      <w:tr w:rsidR="009468B7" w:rsidRPr="00AD1E93" w14:paraId="329ECBA7" w14:textId="77777777" w:rsidTr="00D36F22">
        <w:trPr>
          <w:gridAfter w:val="1"/>
          <w:wAfter w:w="236" w:type="dxa"/>
        </w:trPr>
        <w:tc>
          <w:tcPr>
            <w:tcW w:w="668" w:type="dxa"/>
            <w:shd w:val="clear" w:color="auto" w:fill="auto"/>
          </w:tcPr>
          <w:p w14:paraId="3DB40809" w14:textId="5856B996" w:rsidR="009468B7" w:rsidRPr="00AD1E93" w:rsidRDefault="009468B7" w:rsidP="001C0ECE">
            <w:pPr>
              <w:spacing w:line="216" w:lineRule="auto"/>
              <w:jc w:val="both"/>
              <w:rPr>
                <w:sz w:val="20"/>
                <w:szCs w:val="20"/>
                <w:lang w:val="uk-UA"/>
              </w:rPr>
            </w:pPr>
            <w:r w:rsidRPr="00AD1E93">
              <w:rPr>
                <w:sz w:val="20"/>
                <w:szCs w:val="20"/>
                <w:lang w:val="uk-UA"/>
              </w:rPr>
              <w:t>2.</w:t>
            </w:r>
            <w:r w:rsidR="001C0ECE">
              <w:rPr>
                <w:sz w:val="20"/>
                <w:szCs w:val="20"/>
                <w:lang w:val="uk-UA"/>
              </w:rPr>
              <w:t>2</w:t>
            </w:r>
            <w:r w:rsidRPr="00AD1E93">
              <w:rPr>
                <w:sz w:val="20"/>
                <w:szCs w:val="20"/>
                <w:lang w:val="uk-UA"/>
              </w:rPr>
              <w:t>. </w:t>
            </w:r>
          </w:p>
        </w:tc>
        <w:tc>
          <w:tcPr>
            <w:tcW w:w="2232" w:type="dxa"/>
            <w:shd w:val="clear" w:color="auto" w:fill="auto"/>
          </w:tcPr>
          <w:p w14:paraId="3EA51544" w14:textId="77777777" w:rsidR="009468B7" w:rsidRPr="00AD1E93" w:rsidRDefault="009468B7" w:rsidP="009468B7">
            <w:pPr>
              <w:pStyle w:val="af0"/>
              <w:contextualSpacing/>
              <w:jc w:val="both"/>
              <w:rPr>
                <w:sz w:val="20"/>
                <w:szCs w:val="20"/>
                <w:lang w:val="uk-UA"/>
              </w:rPr>
            </w:pPr>
            <w:r w:rsidRPr="00AD1E93">
              <w:rPr>
                <w:sz w:val="20"/>
                <w:szCs w:val="20"/>
                <w:lang w:val="uk-UA"/>
              </w:rPr>
              <w:t xml:space="preserve">Оновлення та розміщення на веб-сайтах, сторінках соціальних мереж телефонів «гарячих ліній», контактних </w:t>
            </w:r>
            <w:r w:rsidRPr="00AD1E93">
              <w:rPr>
                <w:sz w:val="20"/>
                <w:szCs w:val="20"/>
                <w:lang w:val="uk-UA"/>
              </w:rPr>
              <w:lastRenderedPageBreak/>
              <w:t>номерів телефонів служб, установ, закладів, організацій для оперативного звернення осіб, які постраждали від домашнього насильства та/або насильства за ознакою статі</w:t>
            </w:r>
          </w:p>
        </w:tc>
        <w:tc>
          <w:tcPr>
            <w:tcW w:w="980" w:type="dxa"/>
            <w:shd w:val="clear" w:color="auto" w:fill="auto"/>
          </w:tcPr>
          <w:p w14:paraId="5E2D9CEE" w14:textId="20D00D17" w:rsidR="009468B7" w:rsidRPr="00AD1E93" w:rsidRDefault="009468B7" w:rsidP="009468B7">
            <w:pPr>
              <w:jc w:val="center"/>
              <w:rPr>
                <w:sz w:val="20"/>
                <w:szCs w:val="20"/>
                <w:lang w:val="uk-UA"/>
              </w:rPr>
            </w:pPr>
            <w:r w:rsidRPr="00AD1E93">
              <w:rPr>
                <w:bCs/>
                <w:color w:val="000000"/>
                <w:sz w:val="20"/>
                <w:szCs w:val="20"/>
                <w:lang w:val="uk-UA"/>
              </w:rPr>
              <w:lastRenderedPageBreak/>
              <w:t>2023-2025 роки</w:t>
            </w:r>
          </w:p>
        </w:tc>
        <w:tc>
          <w:tcPr>
            <w:tcW w:w="2797" w:type="dxa"/>
          </w:tcPr>
          <w:p w14:paraId="16EA3E64" w14:textId="083A61EE" w:rsidR="009468B7" w:rsidRPr="00AD1E93" w:rsidRDefault="009468B7" w:rsidP="009468B7">
            <w:pPr>
              <w:pStyle w:val="af0"/>
              <w:keepNext/>
              <w:widowControl w:val="0"/>
              <w:ind w:right="-6"/>
              <w:contextualSpacing/>
              <w:jc w:val="both"/>
              <w:rPr>
                <w:color w:val="FF0000"/>
                <w:sz w:val="20"/>
                <w:szCs w:val="20"/>
                <w:lang w:val="uk-UA"/>
              </w:rPr>
            </w:pPr>
            <w:r w:rsidRPr="00AD1E93">
              <w:rPr>
                <w:sz w:val="20"/>
                <w:szCs w:val="20"/>
                <w:lang w:val="uk-UA"/>
              </w:rPr>
              <w:t>Управління соціального захисту населення, відділ освіти, Роменський міський центр соціальних служб</w:t>
            </w:r>
          </w:p>
        </w:tc>
        <w:tc>
          <w:tcPr>
            <w:tcW w:w="1147" w:type="dxa"/>
            <w:shd w:val="clear" w:color="auto" w:fill="auto"/>
          </w:tcPr>
          <w:p w14:paraId="33683355" w14:textId="59C0E27D" w:rsidR="009468B7" w:rsidRPr="00AD1E93" w:rsidRDefault="009468B7" w:rsidP="009468B7">
            <w:pPr>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3F8615C7" w14:textId="77777777" w:rsidR="009468B7" w:rsidRPr="00AD1E93" w:rsidRDefault="009468B7" w:rsidP="009468B7">
            <w:pPr>
              <w:jc w:val="center"/>
              <w:rPr>
                <w:bCs/>
                <w:color w:val="000000"/>
                <w:sz w:val="20"/>
                <w:szCs w:val="20"/>
                <w:lang w:val="uk-UA"/>
              </w:rPr>
            </w:pPr>
          </w:p>
        </w:tc>
        <w:tc>
          <w:tcPr>
            <w:tcW w:w="1120" w:type="dxa"/>
            <w:shd w:val="clear" w:color="auto" w:fill="auto"/>
            <w:vAlign w:val="center"/>
          </w:tcPr>
          <w:p w14:paraId="15FE3B3A" w14:textId="77777777" w:rsidR="009468B7" w:rsidRPr="00AD1E93" w:rsidRDefault="009468B7" w:rsidP="009468B7">
            <w:pPr>
              <w:jc w:val="center"/>
              <w:rPr>
                <w:color w:val="000000"/>
                <w:sz w:val="20"/>
                <w:szCs w:val="20"/>
                <w:lang w:val="uk-UA"/>
              </w:rPr>
            </w:pPr>
          </w:p>
        </w:tc>
        <w:tc>
          <w:tcPr>
            <w:tcW w:w="1259" w:type="dxa"/>
            <w:vAlign w:val="center"/>
          </w:tcPr>
          <w:p w14:paraId="5532E1EE" w14:textId="77777777" w:rsidR="009468B7" w:rsidRPr="00AD1E93" w:rsidRDefault="009468B7" w:rsidP="009468B7">
            <w:pPr>
              <w:jc w:val="center"/>
              <w:rPr>
                <w:color w:val="000000"/>
                <w:sz w:val="20"/>
                <w:szCs w:val="20"/>
                <w:lang w:val="uk-UA"/>
              </w:rPr>
            </w:pPr>
          </w:p>
        </w:tc>
        <w:tc>
          <w:tcPr>
            <w:tcW w:w="1258" w:type="dxa"/>
            <w:vAlign w:val="center"/>
          </w:tcPr>
          <w:p w14:paraId="1B10E445" w14:textId="77777777" w:rsidR="009468B7" w:rsidRPr="00AD1E93" w:rsidRDefault="009468B7" w:rsidP="009468B7">
            <w:pPr>
              <w:jc w:val="center"/>
              <w:rPr>
                <w:bCs/>
                <w:color w:val="000000"/>
                <w:sz w:val="20"/>
                <w:szCs w:val="20"/>
                <w:lang w:val="uk-UA"/>
              </w:rPr>
            </w:pPr>
          </w:p>
        </w:tc>
        <w:tc>
          <w:tcPr>
            <w:tcW w:w="2444" w:type="dxa"/>
            <w:shd w:val="clear" w:color="auto" w:fill="auto"/>
          </w:tcPr>
          <w:p w14:paraId="7211DED7" w14:textId="1EA46B9D" w:rsidR="009468B7" w:rsidRPr="00AD1E93" w:rsidRDefault="009468B7" w:rsidP="009468B7">
            <w:pPr>
              <w:rPr>
                <w:sz w:val="20"/>
                <w:szCs w:val="20"/>
                <w:lang w:val="uk-UA"/>
              </w:rPr>
            </w:pPr>
            <w:r w:rsidRPr="00AD1E93">
              <w:rPr>
                <w:sz w:val="20"/>
                <w:szCs w:val="20"/>
                <w:lang w:val="uk-UA"/>
              </w:rPr>
              <w:t xml:space="preserve">Забезпечення інформування населення територіальної громади про установи і заклади, куди </w:t>
            </w:r>
            <w:r w:rsidRPr="00AD1E93">
              <w:rPr>
                <w:sz w:val="20"/>
                <w:szCs w:val="20"/>
                <w:lang w:val="uk-UA"/>
              </w:rPr>
              <w:lastRenderedPageBreak/>
              <w:t>можна звернутися за допомогою з приводу домашнього насильства</w:t>
            </w:r>
          </w:p>
        </w:tc>
      </w:tr>
      <w:tr w:rsidR="009468B7" w:rsidRPr="002365D8" w14:paraId="361ADBEA" w14:textId="77777777" w:rsidTr="00D36F22">
        <w:trPr>
          <w:gridAfter w:val="1"/>
          <w:wAfter w:w="236" w:type="dxa"/>
        </w:trPr>
        <w:tc>
          <w:tcPr>
            <w:tcW w:w="668" w:type="dxa"/>
            <w:shd w:val="clear" w:color="auto" w:fill="auto"/>
          </w:tcPr>
          <w:p w14:paraId="10F78EBA" w14:textId="7721540A" w:rsidR="009468B7" w:rsidRPr="00AD1E93" w:rsidRDefault="009468B7" w:rsidP="001C0ECE">
            <w:pPr>
              <w:spacing w:line="216" w:lineRule="auto"/>
              <w:jc w:val="both"/>
              <w:rPr>
                <w:sz w:val="20"/>
                <w:szCs w:val="20"/>
                <w:lang w:val="uk-UA"/>
              </w:rPr>
            </w:pPr>
            <w:r w:rsidRPr="00AD1E93">
              <w:rPr>
                <w:sz w:val="20"/>
                <w:szCs w:val="20"/>
                <w:lang w:val="uk-UA" w:eastAsia="uk-UA"/>
              </w:rPr>
              <w:lastRenderedPageBreak/>
              <w:t>2.</w:t>
            </w:r>
            <w:r w:rsidR="001C0ECE">
              <w:rPr>
                <w:sz w:val="20"/>
                <w:szCs w:val="20"/>
                <w:lang w:val="uk-UA" w:eastAsia="uk-UA"/>
              </w:rPr>
              <w:t>3</w:t>
            </w:r>
            <w:r w:rsidRPr="00AD1E93">
              <w:rPr>
                <w:sz w:val="20"/>
                <w:szCs w:val="20"/>
                <w:lang w:val="uk-UA" w:eastAsia="uk-UA"/>
              </w:rPr>
              <w:t>. </w:t>
            </w:r>
          </w:p>
        </w:tc>
        <w:tc>
          <w:tcPr>
            <w:tcW w:w="2232" w:type="dxa"/>
            <w:shd w:val="clear" w:color="auto" w:fill="auto"/>
          </w:tcPr>
          <w:p w14:paraId="042B2CDF" w14:textId="382DA2CA" w:rsidR="009468B7" w:rsidRPr="00AD1E93" w:rsidRDefault="009468B7" w:rsidP="009468B7">
            <w:pPr>
              <w:contextualSpacing/>
              <w:jc w:val="both"/>
              <w:rPr>
                <w:sz w:val="20"/>
                <w:szCs w:val="20"/>
                <w:lang w:val="uk-UA"/>
              </w:rPr>
            </w:pPr>
            <w:r w:rsidRPr="00AD1E93">
              <w:rPr>
                <w:sz w:val="20"/>
                <w:szCs w:val="20"/>
                <w:lang w:val="uk-UA" w:eastAsia="uk-UA"/>
              </w:rPr>
              <w:t>Забезпечення поширення засобами масової інформації, інтернет-виданями місцевої сфери розповсюдження відповідно  до законодавства інформації про домашнє насильство; про права, заходи та соціальні послуги, які надають різні суб’єкти; категорії осіб, які можуть ними скористатися, та порядок отримання таких послуг; про відповідальність кривдників</w:t>
            </w:r>
          </w:p>
        </w:tc>
        <w:tc>
          <w:tcPr>
            <w:tcW w:w="980" w:type="dxa"/>
            <w:shd w:val="clear" w:color="auto" w:fill="auto"/>
          </w:tcPr>
          <w:p w14:paraId="07651C70" w14:textId="2911150C" w:rsidR="009468B7" w:rsidRPr="00AD1E93" w:rsidRDefault="009468B7" w:rsidP="009468B7">
            <w:pPr>
              <w:jc w:val="center"/>
              <w:rPr>
                <w:sz w:val="20"/>
                <w:szCs w:val="20"/>
                <w:lang w:val="uk-UA"/>
              </w:rPr>
            </w:pPr>
            <w:r w:rsidRPr="00AD1E93">
              <w:rPr>
                <w:bCs/>
                <w:color w:val="000000"/>
                <w:sz w:val="20"/>
                <w:szCs w:val="20"/>
                <w:lang w:val="uk-UA"/>
              </w:rPr>
              <w:t>2023-2025 роки</w:t>
            </w:r>
          </w:p>
        </w:tc>
        <w:tc>
          <w:tcPr>
            <w:tcW w:w="2797" w:type="dxa"/>
          </w:tcPr>
          <w:p w14:paraId="4D00BBB8" w14:textId="48E7C86C" w:rsidR="009468B7" w:rsidRPr="00AD1E93" w:rsidRDefault="009468B7" w:rsidP="009468B7">
            <w:pPr>
              <w:pStyle w:val="af0"/>
              <w:keepNext/>
              <w:widowControl w:val="0"/>
              <w:ind w:right="-6"/>
              <w:contextualSpacing/>
              <w:jc w:val="both"/>
              <w:rPr>
                <w:sz w:val="20"/>
                <w:szCs w:val="20"/>
                <w:lang w:val="uk-UA"/>
              </w:rPr>
            </w:pPr>
            <w:r w:rsidRPr="00AD1E93">
              <w:rPr>
                <w:sz w:val="20"/>
                <w:szCs w:val="20"/>
                <w:lang w:val="uk-UA"/>
              </w:rPr>
              <w:t xml:space="preserve"> Управління соціального захисту населення</w:t>
            </w:r>
          </w:p>
        </w:tc>
        <w:tc>
          <w:tcPr>
            <w:tcW w:w="1147" w:type="dxa"/>
            <w:shd w:val="clear" w:color="auto" w:fill="auto"/>
          </w:tcPr>
          <w:p w14:paraId="302E632D" w14:textId="501AE9A5" w:rsidR="009468B7" w:rsidRPr="00AD1E93" w:rsidRDefault="009468B7" w:rsidP="009468B7">
            <w:pPr>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7E9F8D4F" w14:textId="77777777" w:rsidR="009468B7" w:rsidRPr="00AD1E93" w:rsidRDefault="009468B7" w:rsidP="009468B7">
            <w:pPr>
              <w:jc w:val="center"/>
              <w:rPr>
                <w:bCs/>
                <w:sz w:val="20"/>
                <w:szCs w:val="20"/>
                <w:lang w:val="uk-UA"/>
              </w:rPr>
            </w:pPr>
          </w:p>
        </w:tc>
        <w:tc>
          <w:tcPr>
            <w:tcW w:w="1120" w:type="dxa"/>
            <w:shd w:val="clear" w:color="auto" w:fill="auto"/>
            <w:vAlign w:val="center"/>
          </w:tcPr>
          <w:p w14:paraId="49FD1958" w14:textId="77777777" w:rsidR="009468B7" w:rsidRPr="00AD1E93" w:rsidRDefault="009468B7" w:rsidP="009468B7">
            <w:pPr>
              <w:jc w:val="center"/>
              <w:rPr>
                <w:sz w:val="20"/>
                <w:szCs w:val="20"/>
                <w:lang w:val="uk-UA"/>
              </w:rPr>
            </w:pPr>
          </w:p>
        </w:tc>
        <w:tc>
          <w:tcPr>
            <w:tcW w:w="1259" w:type="dxa"/>
            <w:vAlign w:val="center"/>
          </w:tcPr>
          <w:p w14:paraId="0DC21260" w14:textId="77777777" w:rsidR="009468B7" w:rsidRPr="00AD1E93" w:rsidRDefault="009468B7" w:rsidP="009468B7">
            <w:pPr>
              <w:jc w:val="center"/>
              <w:rPr>
                <w:sz w:val="20"/>
                <w:szCs w:val="20"/>
                <w:lang w:val="uk-UA"/>
              </w:rPr>
            </w:pPr>
          </w:p>
        </w:tc>
        <w:tc>
          <w:tcPr>
            <w:tcW w:w="1258" w:type="dxa"/>
            <w:vAlign w:val="center"/>
          </w:tcPr>
          <w:p w14:paraId="382A8BFC" w14:textId="77777777" w:rsidR="009468B7" w:rsidRPr="00AD1E93" w:rsidRDefault="009468B7" w:rsidP="009468B7">
            <w:pPr>
              <w:jc w:val="center"/>
              <w:rPr>
                <w:bCs/>
                <w:sz w:val="20"/>
                <w:szCs w:val="20"/>
                <w:lang w:val="uk-UA"/>
              </w:rPr>
            </w:pPr>
          </w:p>
        </w:tc>
        <w:tc>
          <w:tcPr>
            <w:tcW w:w="2444" w:type="dxa"/>
            <w:shd w:val="clear" w:color="auto" w:fill="auto"/>
          </w:tcPr>
          <w:p w14:paraId="53491797" w14:textId="012E7232" w:rsidR="009468B7" w:rsidRPr="00AD1E93" w:rsidRDefault="009468B7" w:rsidP="009468B7">
            <w:pPr>
              <w:jc w:val="both"/>
              <w:rPr>
                <w:sz w:val="20"/>
                <w:szCs w:val="20"/>
                <w:lang w:val="uk-UA"/>
              </w:rPr>
            </w:pPr>
            <w:r w:rsidRPr="00AD1E93">
              <w:rPr>
                <w:sz w:val="20"/>
                <w:szCs w:val="20"/>
                <w:lang w:val="uk-UA" w:eastAsia="uk-UA"/>
              </w:rPr>
              <w:t xml:space="preserve">Забезпечення інформування населення про форми, прояви, причини і наслідки домашнього насильства та/або насильства за ознакою статі; розуміння суспільством природи домашнього насильства та/або насильства за ознакою статі, його непропорційного впливу на жінок і чоловіків, у тому числі на осіб з інвалідністю, вагітних жінок, дітей, недієздатних осіб, осіб похилого віку </w:t>
            </w:r>
          </w:p>
        </w:tc>
      </w:tr>
      <w:tr w:rsidR="009468B7" w:rsidRPr="00AD1E93" w14:paraId="73AB6E10" w14:textId="77777777" w:rsidTr="00D36F22">
        <w:trPr>
          <w:gridAfter w:val="1"/>
          <w:wAfter w:w="236" w:type="dxa"/>
          <w:trHeight w:val="703"/>
        </w:trPr>
        <w:tc>
          <w:tcPr>
            <w:tcW w:w="668" w:type="dxa"/>
            <w:shd w:val="clear" w:color="auto" w:fill="auto"/>
          </w:tcPr>
          <w:p w14:paraId="3F73749A" w14:textId="40E5B08B" w:rsidR="009468B7" w:rsidRPr="00AD1E93" w:rsidRDefault="009468B7" w:rsidP="001C0ECE">
            <w:pPr>
              <w:spacing w:line="216" w:lineRule="auto"/>
              <w:jc w:val="both"/>
              <w:rPr>
                <w:sz w:val="20"/>
                <w:szCs w:val="20"/>
                <w:lang w:val="uk-UA"/>
              </w:rPr>
            </w:pPr>
            <w:r w:rsidRPr="00AD1E93">
              <w:rPr>
                <w:sz w:val="20"/>
                <w:szCs w:val="20"/>
                <w:lang w:val="uk-UA"/>
              </w:rPr>
              <w:t>2.</w:t>
            </w:r>
            <w:r w:rsidR="001C0ECE">
              <w:rPr>
                <w:sz w:val="20"/>
                <w:szCs w:val="20"/>
                <w:lang w:val="uk-UA"/>
              </w:rPr>
              <w:t>4</w:t>
            </w:r>
            <w:r w:rsidRPr="00AD1E93">
              <w:rPr>
                <w:sz w:val="20"/>
                <w:szCs w:val="20"/>
                <w:lang w:val="uk-UA"/>
              </w:rPr>
              <w:t>. </w:t>
            </w:r>
          </w:p>
        </w:tc>
        <w:tc>
          <w:tcPr>
            <w:tcW w:w="2232" w:type="dxa"/>
            <w:shd w:val="clear" w:color="auto" w:fill="auto"/>
          </w:tcPr>
          <w:p w14:paraId="4B4D148E" w14:textId="7D287E97" w:rsidR="009468B7" w:rsidRPr="00AD1E93" w:rsidRDefault="009468B7" w:rsidP="009468B7">
            <w:pPr>
              <w:contextualSpacing/>
              <w:jc w:val="both"/>
              <w:rPr>
                <w:sz w:val="20"/>
                <w:szCs w:val="20"/>
                <w:lang w:val="uk-UA"/>
              </w:rPr>
            </w:pPr>
            <w:r w:rsidRPr="00AD1E93">
              <w:rPr>
                <w:sz w:val="20"/>
                <w:szCs w:val="20"/>
                <w:lang w:val="uk-UA"/>
              </w:rPr>
              <w:t xml:space="preserve">Забезпечення організації та проведення інформаційно-просвітницьких кампаній, акцій, заходів щодо запобігання та протидії домашньому насильству, насильству за ознакою статі, зокрема щорічної акції </w:t>
            </w:r>
            <w:r w:rsidRPr="00AD1E93">
              <w:rPr>
                <w:bCs/>
                <w:sz w:val="20"/>
                <w:szCs w:val="20"/>
                <w:lang w:val="uk-UA"/>
              </w:rPr>
              <w:t>«16 днів проти насильства»</w:t>
            </w:r>
            <w:r w:rsidRPr="00AD1E93">
              <w:rPr>
                <w:sz w:val="20"/>
                <w:szCs w:val="20"/>
                <w:lang w:val="uk-UA"/>
              </w:rPr>
              <w:t>, розміщення в засобах масової інформації та соціальних мережах відеопродукції відповідної тематики)</w:t>
            </w:r>
          </w:p>
        </w:tc>
        <w:tc>
          <w:tcPr>
            <w:tcW w:w="980" w:type="dxa"/>
            <w:shd w:val="clear" w:color="auto" w:fill="auto"/>
          </w:tcPr>
          <w:p w14:paraId="671A78E7" w14:textId="536078F4" w:rsidR="009468B7" w:rsidRPr="00AD1E93" w:rsidRDefault="009468B7" w:rsidP="009468B7">
            <w:pPr>
              <w:jc w:val="center"/>
              <w:rPr>
                <w:sz w:val="20"/>
                <w:szCs w:val="20"/>
                <w:lang w:val="uk-UA"/>
              </w:rPr>
            </w:pPr>
            <w:r w:rsidRPr="00AD1E93">
              <w:rPr>
                <w:bCs/>
                <w:sz w:val="20"/>
                <w:szCs w:val="20"/>
                <w:lang w:val="uk-UA"/>
              </w:rPr>
              <w:t>2023-2025 роки</w:t>
            </w:r>
          </w:p>
        </w:tc>
        <w:tc>
          <w:tcPr>
            <w:tcW w:w="2797" w:type="dxa"/>
          </w:tcPr>
          <w:p w14:paraId="7D9D36A4" w14:textId="31E46792" w:rsidR="009468B7" w:rsidRPr="00AD1E93" w:rsidRDefault="009468B7" w:rsidP="009468B7">
            <w:pPr>
              <w:pStyle w:val="af0"/>
              <w:keepNext/>
              <w:widowControl w:val="0"/>
              <w:ind w:right="-6"/>
              <w:contextualSpacing/>
              <w:jc w:val="both"/>
              <w:rPr>
                <w:sz w:val="20"/>
                <w:szCs w:val="20"/>
                <w:lang w:val="uk-UA"/>
              </w:rPr>
            </w:pPr>
            <w:r w:rsidRPr="00AD1E93">
              <w:rPr>
                <w:sz w:val="20"/>
                <w:szCs w:val="20"/>
                <w:lang w:val="uk-UA"/>
              </w:rPr>
              <w:t>Управління соціального захисту населення ,відділ освіти, служба у справах дітей , відділ поліції ГУНП в Сумській області (за згодою)</w:t>
            </w:r>
          </w:p>
        </w:tc>
        <w:tc>
          <w:tcPr>
            <w:tcW w:w="1147" w:type="dxa"/>
            <w:shd w:val="clear" w:color="auto" w:fill="auto"/>
          </w:tcPr>
          <w:p w14:paraId="13463408" w14:textId="25A3C403" w:rsidR="009468B7" w:rsidRPr="00AD1E93" w:rsidRDefault="009468B7" w:rsidP="009468B7">
            <w:pPr>
              <w:keepNext/>
              <w:widowControl w:val="0"/>
              <w:ind w:left="-30" w:right="-28"/>
              <w:jc w:val="center"/>
              <w:rPr>
                <w:b/>
                <w:sz w:val="20"/>
                <w:szCs w:val="20"/>
                <w:lang w:val="uk-UA"/>
              </w:rPr>
            </w:pPr>
            <w:r w:rsidRPr="00AD1E93">
              <w:rPr>
                <w:color w:val="000000"/>
                <w:sz w:val="20"/>
                <w:szCs w:val="20"/>
                <w:lang w:val="uk-UA"/>
              </w:rPr>
              <w:t>Бюджет Роменської  МТГ</w:t>
            </w:r>
          </w:p>
        </w:tc>
        <w:tc>
          <w:tcPr>
            <w:tcW w:w="1399" w:type="dxa"/>
            <w:shd w:val="clear" w:color="auto" w:fill="auto"/>
          </w:tcPr>
          <w:p w14:paraId="0746D387" w14:textId="64BA1999" w:rsidR="009468B7" w:rsidRPr="00E832A6" w:rsidRDefault="009468B7" w:rsidP="009468B7">
            <w:pPr>
              <w:jc w:val="center"/>
              <w:rPr>
                <w:bCs/>
                <w:sz w:val="20"/>
                <w:szCs w:val="20"/>
                <w:lang w:val="uk-UA"/>
              </w:rPr>
            </w:pPr>
          </w:p>
        </w:tc>
        <w:tc>
          <w:tcPr>
            <w:tcW w:w="1120" w:type="dxa"/>
            <w:shd w:val="clear" w:color="auto" w:fill="auto"/>
          </w:tcPr>
          <w:p w14:paraId="432D937F" w14:textId="6A4E9BC1" w:rsidR="009468B7" w:rsidRPr="00E832A6" w:rsidRDefault="009468B7" w:rsidP="009468B7">
            <w:pPr>
              <w:jc w:val="center"/>
              <w:rPr>
                <w:sz w:val="20"/>
                <w:szCs w:val="20"/>
                <w:lang w:val="uk-UA"/>
              </w:rPr>
            </w:pPr>
          </w:p>
        </w:tc>
        <w:tc>
          <w:tcPr>
            <w:tcW w:w="1259" w:type="dxa"/>
          </w:tcPr>
          <w:p w14:paraId="4680447B" w14:textId="68038693" w:rsidR="009468B7" w:rsidRPr="00E832A6" w:rsidRDefault="009468B7" w:rsidP="009468B7">
            <w:pPr>
              <w:jc w:val="center"/>
              <w:rPr>
                <w:sz w:val="20"/>
                <w:szCs w:val="20"/>
                <w:lang w:val="uk-UA"/>
              </w:rPr>
            </w:pPr>
          </w:p>
        </w:tc>
        <w:tc>
          <w:tcPr>
            <w:tcW w:w="1258" w:type="dxa"/>
          </w:tcPr>
          <w:p w14:paraId="07DD2C52" w14:textId="06CBB382" w:rsidR="009468B7" w:rsidRPr="00AD1E93" w:rsidRDefault="009468B7" w:rsidP="009468B7">
            <w:pPr>
              <w:jc w:val="center"/>
              <w:rPr>
                <w:bCs/>
                <w:sz w:val="20"/>
                <w:szCs w:val="20"/>
                <w:lang w:val="en-US"/>
              </w:rPr>
            </w:pPr>
          </w:p>
        </w:tc>
        <w:tc>
          <w:tcPr>
            <w:tcW w:w="2444" w:type="dxa"/>
            <w:shd w:val="clear" w:color="auto" w:fill="auto"/>
          </w:tcPr>
          <w:p w14:paraId="4AF9FEA9" w14:textId="7D30C38B" w:rsidR="009468B7" w:rsidRPr="00AD1E93" w:rsidRDefault="009468B7" w:rsidP="009468B7">
            <w:pPr>
              <w:jc w:val="both"/>
              <w:rPr>
                <w:sz w:val="20"/>
                <w:szCs w:val="20"/>
                <w:lang w:val="uk-UA" w:eastAsia="uk-UA"/>
              </w:rPr>
            </w:pPr>
            <w:r w:rsidRPr="00AD1E93">
              <w:rPr>
                <w:sz w:val="20"/>
                <w:szCs w:val="20"/>
                <w:lang w:val="uk-UA"/>
              </w:rPr>
              <w:t>Залучення до заходів, у тому числі через соціальні мережі,  дітей та молодь, доросле населення</w:t>
            </w:r>
          </w:p>
        </w:tc>
      </w:tr>
      <w:tr w:rsidR="009468B7" w:rsidRPr="00AD1E93" w14:paraId="1CC90F38" w14:textId="77777777" w:rsidTr="00D36F22">
        <w:trPr>
          <w:gridAfter w:val="1"/>
          <w:wAfter w:w="236" w:type="dxa"/>
        </w:trPr>
        <w:tc>
          <w:tcPr>
            <w:tcW w:w="668" w:type="dxa"/>
            <w:shd w:val="clear" w:color="auto" w:fill="auto"/>
          </w:tcPr>
          <w:p w14:paraId="334A3B31" w14:textId="529BA05E" w:rsidR="009468B7" w:rsidRPr="00AD1E93" w:rsidRDefault="009468B7" w:rsidP="001C0ECE">
            <w:pPr>
              <w:spacing w:line="216" w:lineRule="auto"/>
              <w:jc w:val="both"/>
              <w:rPr>
                <w:sz w:val="20"/>
                <w:szCs w:val="20"/>
                <w:lang w:val="uk-UA"/>
              </w:rPr>
            </w:pPr>
            <w:r w:rsidRPr="00AD1E93">
              <w:rPr>
                <w:sz w:val="20"/>
                <w:szCs w:val="20"/>
                <w:lang w:val="uk-UA"/>
              </w:rPr>
              <w:lastRenderedPageBreak/>
              <w:t>2.</w:t>
            </w:r>
            <w:r w:rsidR="001C0ECE">
              <w:rPr>
                <w:sz w:val="20"/>
                <w:szCs w:val="20"/>
                <w:lang w:val="uk-UA"/>
              </w:rPr>
              <w:t>5</w:t>
            </w:r>
            <w:r w:rsidRPr="00AD1E93">
              <w:rPr>
                <w:sz w:val="20"/>
                <w:szCs w:val="20"/>
                <w:lang w:val="uk-UA"/>
              </w:rPr>
              <w:t>. </w:t>
            </w:r>
          </w:p>
        </w:tc>
        <w:tc>
          <w:tcPr>
            <w:tcW w:w="2232" w:type="dxa"/>
            <w:shd w:val="clear" w:color="auto" w:fill="auto"/>
          </w:tcPr>
          <w:p w14:paraId="41CD9374" w14:textId="77777777" w:rsidR="009468B7" w:rsidRPr="00AD1E93" w:rsidRDefault="009468B7" w:rsidP="009468B7">
            <w:pPr>
              <w:contextualSpacing/>
              <w:jc w:val="both"/>
              <w:rPr>
                <w:sz w:val="20"/>
                <w:szCs w:val="20"/>
                <w:lang w:val="uk-UA" w:eastAsia="uk-UA"/>
              </w:rPr>
            </w:pPr>
            <w:r w:rsidRPr="00AD1E93">
              <w:rPr>
                <w:sz w:val="20"/>
                <w:szCs w:val="20"/>
                <w:lang w:val="uk-UA"/>
              </w:rPr>
              <w:t>Забезпечення підвищення психолого-педагогічної компетентності педагогічних працівників щодо ефективної комунікації, управління конфліктами, рівності та недискримінації</w:t>
            </w:r>
          </w:p>
        </w:tc>
        <w:tc>
          <w:tcPr>
            <w:tcW w:w="980" w:type="dxa"/>
            <w:shd w:val="clear" w:color="auto" w:fill="auto"/>
          </w:tcPr>
          <w:p w14:paraId="069E9C04" w14:textId="4165E047" w:rsidR="009468B7" w:rsidRPr="00AD1E93" w:rsidRDefault="009468B7" w:rsidP="009468B7">
            <w:pPr>
              <w:jc w:val="center"/>
              <w:rPr>
                <w:sz w:val="20"/>
                <w:szCs w:val="20"/>
                <w:lang w:val="uk-UA"/>
              </w:rPr>
            </w:pPr>
            <w:r w:rsidRPr="00AD1E93">
              <w:rPr>
                <w:bCs/>
                <w:sz w:val="20"/>
                <w:szCs w:val="20"/>
                <w:lang w:val="uk-UA"/>
              </w:rPr>
              <w:t>2023-2025 роки</w:t>
            </w:r>
          </w:p>
        </w:tc>
        <w:tc>
          <w:tcPr>
            <w:tcW w:w="2797" w:type="dxa"/>
          </w:tcPr>
          <w:p w14:paraId="0DD3F4E3" w14:textId="5F3A8A1E" w:rsidR="009468B7" w:rsidRPr="00AD1E93" w:rsidRDefault="009468B7" w:rsidP="009468B7">
            <w:pPr>
              <w:pStyle w:val="af0"/>
              <w:keepNext/>
              <w:widowControl w:val="0"/>
              <w:ind w:right="-6"/>
              <w:contextualSpacing/>
              <w:jc w:val="both"/>
              <w:rPr>
                <w:sz w:val="20"/>
                <w:szCs w:val="20"/>
                <w:lang w:val="uk-UA"/>
              </w:rPr>
            </w:pPr>
            <w:r w:rsidRPr="00AD1E93">
              <w:rPr>
                <w:sz w:val="20"/>
                <w:szCs w:val="20"/>
                <w:lang w:val="uk-UA"/>
              </w:rPr>
              <w:t>відділ</w:t>
            </w:r>
            <w:r w:rsidRPr="00AD1E93">
              <w:rPr>
                <w:sz w:val="20"/>
                <w:szCs w:val="20"/>
              </w:rPr>
              <w:t xml:space="preserve"> </w:t>
            </w:r>
            <w:r w:rsidRPr="00AD1E93">
              <w:rPr>
                <w:sz w:val="20"/>
                <w:szCs w:val="20"/>
                <w:lang w:val="uk-UA"/>
              </w:rPr>
              <w:t xml:space="preserve">освіти </w:t>
            </w:r>
          </w:p>
        </w:tc>
        <w:tc>
          <w:tcPr>
            <w:tcW w:w="1147" w:type="dxa"/>
            <w:shd w:val="clear" w:color="auto" w:fill="auto"/>
          </w:tcPr>
          <w:p w14:paraId="17665B1F" w14:textId="38B81974" w:rsidR="009468B7" w:rsidRPr="00AD1E93" w:rsidRDefault="009468B7" w:rsidP="009468B7">
            <w:pPr>
              <w:keepNext/>
              <w:widowControl w:val="0"/>
              <w:ind w:left="-30" w:right="-28"/>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4CC25FA5" w14:textId="77777777" w:rsidR="009468B7" w:rsidRPr="00AD1E93" w:rsidRDefault="009468B7" w:rsidP="009468B7">
            <w:pPr>
              <w:jc w:val="center"/>
              <w:rPr>
                <w:bCs/>
                <w:sz w:val="20"/>
                <w:szCs w:val="20"/>
                <w:lang w:val="uk-UA"/>
              </w:rPr>
            </w:pPr>
          </w:p>
        </w:tc>
        <w:tc>
          <w:tcPr>
            <w:tcW w:w="1120" w:type="dxa"/>
            <w:shd w:val="clear" w:color="auto" w:fill="auto"/>
          </w:tcPr>
          <w:p w14:paraId="57DC1D4C" w14:textId="77777777" w:rsidR="009468B7" w:rsidRPr="00AD1E93" w:rsidRDefault="009468B7" w:rsidP="009468B7">
            <w:pPr>
              <w:jc w:val="center"/>
              <w:rPr>
                <w:sz w:val="20"/>
                <w:szCs w:val="20"/>
                <w:lang w:val="uk-UA"/>
              </w:rPr>
            </w:pPr>
          </w:p>
        </w:tc>
        <w:tc>
          <w:tcPr>
            <w:tcW w:w="1259" w:type="dxa"/>
          </w:tcPr>
          <w:p w14:paraId="325CDD14" w14:textId="77777777" w:rsidR="009468B7" w:rsidRPr="00AD1E93" w:rsidRDefault="009468B7" w:rsidP="009468B7">
            <w:pPr>
              <w:jc w:val="center"/>
              <w:rPr>
                <w:sz w:val="20"/>
                <w:szCs w:val="20"/>
                <w:lang w:val="uk-UA"/>
              </w:rPr>
            </w:pPr>
          </w:p>
        </w:tc>
        <w:tc>
          <w:tcPr>
            <w:tcW w:w="1258" w:type="dxa"/>
          </w:tcPr>
          <w:p w14:paraId="25D69115" w14:textId="77777777" w:rsidR="009468B7" w:rsidRPr="00AD1E93" w:rsidRDefault="009468B7" w:rsidP="009468B7">
            <w:pPr>
              <w:jc w:val="center"/>
              <w:rPr>
                <w:bCs/>
                <w:sz w:val="20"/>
                <w:szCs w:val="20"/>
                <w:lang w:val="uk-UA"/>
              </w:rPr>
            </w:pPr>
          </w:p>
        </w:tc>
        <w:tc>
          <w:tcPr>
            <w:tcW w:w="2444" w:type="dxa"/>
            <w:shd w:val="clear" w:color="auto" w:fill="auto"/>
          </w:tcPr>
          <w:p w14:paraId="3388A906" w14:textId="77777777" w:rsidR="009468B7" w:rsidRPr="00AD1E93" w:rsidRDefault="009468B7" w:rsidP="009468B7">
            <w:pPr>
              <w:keepNext/>
              <w:widowControl w:val="0"/>
              <w:jc w:val="both"/>
              <w:rPr>
                <w:sz w:val="20"/>
                <w:szCs w:val="20"/>
                <w:lang w:val="uk-UA"/>
              </w:rPr>
            </w:pPr>
            <w:r w:rsidRPr="00AD1E93">
              <w:rPr>
                <w:sz w:val="20"/>
                <w:szCs w:val="20"/>
                <w:lang w:val="uk-UA"/>
              </w:rPr>
              <w:t xml:space="preserve">Проведення семінарів та тренінгових занять, залучення до участі педагогів  </w:t>
            </w:r>
          </w:p>
        </w:tc>
      </w:tr>
      <w:tr w:rsidR="009468B7" w:rsidRPr="00AD1E93" w14:paraId="56E69134" w14:textId="77777777" w:rsidTr="00D36F22">
        <w:trPr>
          <w:gridAfter w:val="1"/>
          <w:wAfter w:w="236" w:type="dxa"/>
        </w:trPr>
        <w:tc>
          <w:tcPr>
            <w:tcW w:w="668" w:type="dxa"/>
            <w:shd w:val="clear" w:color="auto" w:fill="auto"/>
          </w:tcPr>
          <w:p w14:paraId="04997184" w14:textId="74CE322F" w:rsidR="009468B7" w:rsidRPr="00AD1E93" w:rsidRDefault="009468B7" w:rsidP="001C0ECE">
            <w:pPr>
              <w:spacing w:line="216" w:lineRule="auto"/>
              <w:jc w:val="both"/>
              <w:rPr>
                <w:sz w:val="20"/>
                <w:szCs w:val="20"/>
                <w:lang w:val="uk-UA"/>
              </w:rPr>
            </w:pPr>
            <w:r w:rsidRPr="00AD1E93">
              <w:rPr>
                <w:sz w:val="20"/>
                <w:szCs w:val="20"/>
                <w:lang w:val="uk-UA"/>
              </w:rPr>
              <w:t>2.</w:t>
            </w:r>
            <w:r w:rsidR="001C0ECE">
              <w:rPr>
                <w:sz w:val="20"/>
                <w:szCs w:val="20"/>
                <w:lang w:val="uk-UA"/>
              </w:rPr>
              <w:t>6</w:t>
            </w:r>
            <w:r w:rsidRPr="00AD1E93">
              <w:rPr>
                <w:sz w:val="20"/>
                <w:szCs w:val="20"/>
                <w:lang w:val="uk-UA"/>
              </w:rPr>
              <w:t>.</w:t>
            </w:r>
          </w:p>
        </w:tc>
        <w:tc>
          <w:tcPr>
            <w:tcW w:w="2232" w:type="dxa"/>
            <w:shd w:val="clear" w:color="auto" w:fill="auto"/>
          </w:tcPr>
          <w:p w14:paraId="0DA47C38" w14:textId="287FCAA7" w:rsidR="009468B7" w:rsidRPr="00AD1E93" w:rsidRDefault="009468B7" w:rsidP="009468B7">
            <w:pPr>
              <w:contextualSpacing/>
              <w:jc w:val="both"/>
              <w:rPr>
                <w:sz w:val="20"/>
                <w:szCs w:val="20"/>
                <w:lang w:val="uk-UA"/>
              </w:rPr>
            </w:pPr>
            <w:r w:rsidRPr="00AD1E93">
              <w:rPr>
                <w:sz w:val="20"/>
                <w:szCs w:val="20"/>
                <w:lang w:val="uk-UA"/>
              </w:rPr>
              <w:t>Забезпечення організації та проведення для педагогічних працівників тренінгових занять за темою «Ненасильницька поведінка, ненасильницьке розв’язання конфліктів у сімейних та міжособистісних відносинах»</w:t>
            </w:r>
          </w:p>
        </w:tc>
        <w:tc>
          <w:tcPr>
            <w:tcW w:w="980" w:type="dxa"/>
            <w:shd w:val="clear" w:color="auto" w:fill="auto"/>
          </w:tcPr>
          <w:p w14:paraId="7A3E2AB6" w14:textId="2D61C68A" w:rsidR="009468B7" w:rsidRPr="00AD1E93" w:rsidRDefault="009468B7" w:rsidP="009468B7">
            <w:pPr>
              <w:jc w:val="center"/>
              <w:rPr>
                <w:bCs/>
                <w:sz w:val="20"/>
                <w:szCs w:val="20"/>
                <w:lang w:val="uk-UA"/>
              </w:rPr>
            </w:pPr>
            <w:r w:rsidRPr="00AD1E93">
              <w:rPr>
                <w:bCs/>
                <w:sz w:val="20"/>
                <w:szCs w:val="20"/>
                <w:lang w:val="uk-UA"/>
              </w:rPr>
              <w:t>2023-2025 роки</w:t>
            </w:r>
          </w:p>
        </w:tc>
        <w:tc>
          <w:tcPr>
            <w:tcW w:w="2797" w:type="dxa"/>
          </w:tcPr>
          <w:p w14:paraId="3DF97510" w14:textId="1B0A566E" w:rsidR="009468B7" w:rsidRPr="00AD1E93" w:rsidRDefault="009468B7" w:rsidP="009468B7">
            <w:pPr>
              <w:pStyle w:val="af0"/>
              <w:keepNext/>
              <w:widowControl w:val="0"/>
              <w:ind w:right="-6"/>
              <w:contextualSpacing/>
              <w:jc w:val="both"/>
              <w:rPr>
                <w:sz w:val="20"/>
                <w:szCs w:val="20"/>
                <w:lang w:val="uk-UA"/>
              </w:rPr>
            </w:pPr>
            <w:r w:rsidRPr="00AD1E93">
              <w:rPr>
                <w:sz w:val="20"/>
                <w:szCs w:val="20"/>
                <w:lang w:val="uk-UA"/>
              </w:rPr>
              <w:t>відділ</w:t>
            </w:r>
            <w:r w:rsidRPr="00AD1E93">
              <w:rPr>
                <w:sz w:val="20"/>
                <w:szCs w:val="20"/>
              </w:rPr>
              <w:t xml:space="preserve"> </w:t>
            </w:r>
            <w:r w:rsidRPr="00AD1E93">
              <w:rPr>
                <w:sz w:val="20"/>
                <w:szCs w:val="20"/>
                <w:lang w:val="uk-UA"/>
              </w:rPr>
              <w:t xml:space="preserve">освіти </w:t>
            </w:r>
          </w:p>
        </w:tc>
        <w:tc>
          <w:tcPr>
            <w:tcW w:w="1147" w:type="dxa"/>
            <w:shd w:val="clear" w:color="auto" w:fill="auto"/>
          </w:tcPr>
          <w:p w14:paraId="260CC4D9" w14:textId="76A27992" w:rsidR="009468B7" w:rsidRPr="00AD1E93" w:rsidRDefault="009468B7" w:rsidP="009468B7">
            <w:pPr>
              <w:keepNext/>
              <w:widowControl w:val="0"/>
              <w:ind w:left="-30" w:right="-28"/>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52E89119" w14:textId="77777777" w:rsidR="009468B7" w:rsidRPr="00AD1E93" w:rsidRDefault="009468B7" w:rsidP="009468B7">
            <w:pPr>
              <w:jc w:val="center"/>
              <w:rPr>
                <w:bCs/>
                <w:sz w:val="20"/>
                <w:szCs w:val="20"/>
                <w:lang w:val="uk-UA"/>
              </w:rPr>
            </w:pPr>
          </w:p>
        </w:tc>
        <w:tc>
          <w:tcPr>
            <w:tcW w:w="1120" w:type="dxa"/>
            <w:shd w:val="clear" w:color="auto" w:fill="auto"/>
          </w:tcPr>
          <w:p w14:paraId="3F1344DF" w14:textId="77777777" w:rsidR="009468B7" w:rsidRPr="00AD1E93" w:rsidRDefault="009468B7" w:rsidP="009468B7">
            <w:pPr>
              <w:jc w:val="center"/>
              <w:rPr>
                <w:sz w:val="20"/>
                <w:szCs w:val="20"/>
                <w:lang w:val="uk-UA"/>
              </w:rPr>
            </w:pPr>
          </w:p>
        </w:tc>
        <w:tc>
          <w:tcPr>
            <w:tcW w:w="1259" w:type="dxa"/>
          </w:tcPr>
          <w:p w14:paraId="61460237" w14:textId="77777777" w:rsidR="009468B7" w:rsidRPr="00AD1E93" w:rsidRDefault="009468B7" w:rsidP="009468B7">
            <w:pPr>
              <w:jc w:val="center"/>
              <w:rPr>
                <w:sz w:val="20"/>
                <w:szCs w:val="20"/>
                <w:lang w:val="uk-UA"/>
              </w:rPr>
            </w:pPr>
          </w:p>
        </w:tc>
        <w:tc>
          <w:tcPr>
            <w:tcW w:w="1258" w:type="dxa"/>
          </w:tcPr>
          <w:p w14:paraId="55CFE4B3" w14:textId="77777777" w:rsidR="009468B7" w:rsidRPr="00AD1E93" w:rsidRDefault="009468B7" w:rsidP="009468B7">
            <w:pPr>
              <w:jc w:val="center"/>
              <w:rPr>
                <w:bCs/>
                <w:sz w:val="20"/>
                <w:szCs w:val="20"/>
                <w:lang w:val="uk-UA"/>
              </w:rPr>
            </w:pPr>
          </w:p>
        </w:tc>
        <w:tc>
          <w:tcPr>
            <w:tcW w:w="2444" w:type="dxa"/>
            <w:shd w:val="clear" w:color="auto" w:fill="auto"/>
          </w:tcPr>
          <w:p w14:paraId="2385965F" w14:textId="4E8B0141" w:rsidR="009468B7" w:rsidRPr="00AD1E93" w:rsidRDefault="009468B7" w:rsidP="009468B7">
            <w:pPr>
              <w:keepNext/>
              <w:widowControl w:val="0"/>
              <w:jc w:val="both"/>
              <w:rPr>
                <w:sz w:val="20"/>
                <w:szCs w:val="20"/>
                <w:lang w:val="uk-UA"/>
              </w:rPr>
            </w:pPr>
            <w:r w:rsidRPr="00AD1E93">
              <w:rPr>
                <w:sz w:val="20"/>
                <w:szCs w:val="20"/>
                <w:lang w:val="uk-UA"/>
              </w:rPr>
              <w:t xml:space="preserve">Проведення тренінгових занять, залучення до участі педагогів  </w:t>
            </w:r>
          </w:p>
        </w:tc>
      </w:tr>
      <w:tr w:rsidR="009468B7" w:rsidRPr="00AD1E93" w14:paraId="5504D4E3" w14:textId="77777777" w:rsidTr="00D36F22">
        <w:trPr>
          <w:gridAfter w:val="1"/>
          <w:wAfter w:w="236" w:type="dxa"/>
        </w:trPr>
        <w:tc>
          <w:tcPr>
            <w:tcW w:w="6677" w:type="dxa"/>
            <w:gridSpan w:val="4"/>
            <w:shd w:val="clear" w:color="auto" w:fill="auto"/>
            <w:vAlign w:val="center"/>
          </w:tcPr>
          <w:p w14:paraId="12D704B1" w14:textId="77777777" w:rsidR="009468B7" w:rsidRPr="00AD1E93" w:rsidRDefault="009468B7" w:rsidP="009468B7">
            <w:pPr>
              <w:pStyle w:val="af0"/>
              <w:keepNext/>
              <w:widowControl w:val="0"/>
              <w:ind w:right="-6"/>
              <w:contextualSpacing/>
              <w:jc w:val="center"/>
              <w:rPr>
                <w:sz w:val="20"/>
                <w:szCs w:val="20"/>
              </w:rPr>
            </w:pPr>
            <w:r w:rsidRPr="00AD1E93">
              <w:rPr>
                <w:b/>
                <w:sz w:val="20"/>
                <w:szCs w:val="20"/>
                <w:lang w:val="uk-UA"/>
              </w:rPr>
              <w:t>Усього за завданням 2</w:t>
            </w:r>
          </w:p>
        </w:tc>
        <w:tc>
          <w:tcPr>
            <w:tcW w:w="1147" w:type="dxa"/>
            <w:shd w:val="clear" w:color="auto" w:fill="auto"/>
          </w:tcPr>
          <w:p w14:paraId="5DDBBEB5" w14:textId="1F5FBEAA" w:rsidR="009468B7" w:rsidRPr="00AD1E93" w:rsidRDefault="009468B7" w:rsidP="009468B7">
            <w:pPr>
              <w:jc w:val="center"/>
              <w:rPr>
                <w:sz w:val="20"/>
                <w:szCs w:val="20"/>
              </w:rPr>
            </w:pPr>
            <w:r w:rsidRPr="00AD1E93">
              <w:rPr>
                <w:color w:val="000000"/>
                <w:sz w:val="20"/>
                <w:szCs w:val="20"/>
                <w:lang w:val="uk-UA"/>
              </w:rPr>
              <w:t>Бюджет Роменської  МТГ</w:t>
            </w:r>
          </w:p>
        </w:tc>
        <w:tc>
          <w:tcPr>
            <w:tcW w:w="1399" w:type="dxa"/>
            <w:shd w:val="clear" w:color="auto" w:fill="auto"/>
            <w:vAlign w:val="center"/>
          </w:tcPr>
          <w:p w14:paraId="52301FBD" w14:textId="3B575853" w:rsidR="009468B7" w:rsidRPr="00AD1E93" w:rsidRDefault="009468B7" w:rsidP="009468B7">
            <w:pPr>
              <w:jc w:val="center"/>
              <w:rPr>
                <w:b/>
                <w:bCs/>
                <w:color w:val="000000"/>
                <w:sz w:val="20"/>
                <w:szCs w:val="20"/>
                <w:lang w:val="uk-UA"/>
              </w:rPr>
            </w:pPr>
            <w:r w:rsidRPr="00AD1E93">
              <w:rPr>
                <w:b/>
                <w:bCs/>
                <w:color w:val="000000"/>
                <w:sz w:val="20"/>
                <w:szCs w:val="20"/>
                <w:lang w:val="uk-UA"/>
              </w:rPr>
              <w:t>0</w:t>
            </w:r>
          </w:p>
        </w:tc>
        <w:tc>
          <w:tcPr>
            <w:tcW w:w="1120" w:type="dxa"/>
            <w:shd w:val="clear" w:color="auto" w:fill="auto"/>
            <w:vAlign w:val="center"/>
          </w:tcPr>
          <w:p w14:paraId="1B3E646A" w14:textId="33C82FEE" w:rsidR="009468B7" w:rsidRPr="00AD1E93" w:rsidRDefault="009468B7" w:rsidP="009468B7">
            <w:pPr>
              <w:jc w:val="center"/>
              <w:rPr>
                <w:b/>
                <w:color w:val="000000"/>
                <w:sz w:val="20"/>
                <w:szCs w:val="20"/>
                <w:lang w:val="uk-UA"/>
              </w:rPr>
            </w:pPr>
            <w:r w:rsidRPr="00AD1E93">
              <w:rPr>
                <w:b/>
                <w:color w:val="000000"/>
                <w:sz w:val="20"/>
                <w:szCs w:val="20"/>
                <w:lang w:val="uk-UA"/>
              </w:rPr>
              <w:t>0</w:t>
            </w:r>
          </w:p>
        </w:tc>
        <w:tc>
          <w:tcPr>
            <w:tcW w:w="1259" w:type="dxa"/>
            <w:vAlign w:val="center"/>
          </w:tcPr>
          <w:p w14:paraId="439EE650" w14:textId="66DE6117" w:rsidR="009468B7" w:rsidRPr="005E4C93" w:rsidRDefault="009468B7" w:rsidP="009468B7">
            <w:pPr>
              <w:jc w:val="center"/>
              <w:rPr>
                <w:b/>
                <w:sz w:val="20"/>
                <w:szCs w:val="20"/>
                <w:lang w:val="uk-UA"/>
              </w:rPr>
            </w:pPr>
            <w:r w:rsidRPr="005E4C93">
              <w:rPr>
                <w:b/>
                <w:sz w:val="20"/>
                <w:szCs w:val="20"/>
                <w:lang w:val="uk-UA"/>
              </w:rPr>
              <w:t>0</w:t>
            </w:r>
          </w:p>
        </w:tc>
        <w:tc>
          <w:tcPr>
            <w:tcW w:w="1258" w:type="dxa"/>
            <w:vAlign w:val="center"/>
          </w:tcPr>
          <w:p w14:paraId="582D5396" w14:textId="08C71179" w:rsidR="009468B7" w:rsidRPr="005E4C93" w:rsidRDefault="009468B7" w:rsidP="009468B7">
            <w:pPr>
              <w:jc w:val="center"/>
              <w:rPr>
                <w:b/>
                <w:sz w:val="20"/>
                <w:szCs w:val="20"/>
                <w:lang w:val="uk-UA"/>
              </w:rPr>
            </w:pPr>
            <w:r w:rsidRPr="005E4C93">
              <w:rPr>
                <w:b/>
                <w:sz w:val="20"/>
                <w:szCs w:val="20"/>
                <w:lang w:val="uk-UA"/>
              </w:rPr>
              <w:t>0</w:t>
            </w:r>
          </w:p>
        </w:tc>
        <w:tc>
          <w:tcPr>
            <w:tcW w:w="2444" w:type="dxa"/>
            <w:shd w:val="clear" w:color="auto" w:fill="auto"/>
          </w:tcPr>
          <w:p w14:paraId="5DEC805A" w14:textId="77777777" w:rsidR="009468B7" w:rsidRPr="00AD1E93" w:rsidRDefault="009468B7" w:rsidP="009468B7">
            <w:pPr>
              <w:keepNext/>
              <w:widowControl w:val="0"/>
              <w:jc w:val="both"/>
              <w:rPr>
                <w:sz w:val="20"/>
                <w:szCs w:val="20"/>
                <w:lang w:val="uk-UA"/>
              </w:rPr>
            </w:pPr>
          </w:p>
        </w:tc>
      </w:tr>
      <w:tr w:rsidR="009468B7" w:rsidRPr="00AD1E93" w14:paraId="6C2E09D8" w14:textId="77777777" w:rsidTr="00D36F22">
        <w:trPr>
          <w:gridAfter w:val="1"/>
          <w:wAfter w:w="236" w:type="dxa"/>
        </w:trPr>
        <w:tc>
          <w:tcPr>
            <w:tcW w:w="15304" w:type="dxa"/>
            <w:gridSpan w:val="10"/>
            <w:shd w:val="clear" w:color="auto" w:fill="auto"/>
          </w:tcPr>
          <w:p w14:paraId="3567DA4A" w14:textId="77777777" w:rsidR="009468B7" w:rsidRPr="00AD1E93" w:rsidRDefault="009468B7" w:rsidP="009468B7">
            <w:pPr>
              <w:keepNext/>
              <w:widowControl w:val="0"/>
              <w:contextualSpacing/>
              <w:jc w:val="center"/>
              <w:rPr>
                <w:b/>
                <w:color w:val="000000"/>
                <w:sz w:val="20"/>
                <w:szCs w:val="20"/>
                <w:lang w:val="uk-UA"/>
              </w:rPr>
            </w:pPr>
            <w:r w:rsidRPr="00AD1E93">
              <w:rPr>
                <w:b/>
                <w:sz w:val="20"/>
                <w:szCs w:val="20"/>
                <w:lang w:val="uk-UA"/>
              </w:rPr>
              <w:t>Завдання 3. Реагування на факти домашнього насильства та насильства за ознакою статі</w:t>
            </w:r>
          </w:p>
        </w:tc>
      </w:tr>
      <w:tr w:rsidR="009468B7" w:rsidRPr="00AD1E93" w14:paraId="7EA6596E" w14:textId="77777777" w:rsidTr="00D36F22">
        <w:trPr>
          <w:gridAfter w:val="1"/>
          <w:wAfter w:w="236" w:type="dxa"/>
        </w:trPr>
        <w:tc>
          <w:tcPr>
            <w:tcW w:w="668" w:type="dxa"/>
            <w:shd w:val="clear" w:color="auto" w:fill="auto"/>
          </w:tcPr>
          <w:p w14:paraId="3D3C8FD1" w14:textId="77777777" w:rsidR="009468B7" w:rsidRPr="00AD1E93" w:rsidRDefault="009468B7" w:rsidP="009468B7">
            <w:pPr>
              <w:spacing w:line="216" w:lineRule="auto"/>
              <w:jc w:val="both"/>
              <w:rPr>
                <w:sz w:val="20"/>
                <w:szCs w:val="20"/>
                <w:lang w:val="uk-UA"/>
              </w:rPr>
            </w:pPr>
            <w:r w:rsidRPr="00AD1E93">
              <w:rPr>
                <w:sz w:val="20"/>
                <w:szCs w:val="20"/>
                <w:lang w:val="uk-UA" w:eastAsia="uk-UA"/>
              </w:rPr>
              <w:t>3.1. </w:t>
            </w:r>
          </w:p>
        </w:tc>
        <w:tc>
          <w:tcPr>
            <w:tcW w:w="2232" w:type="dxa"/>
            <w:shd w:val="clear" w:color="auto" w:fill="auto"/>
          </w:tcPr>
          <w:p w14:paraId="57661194" w14:textId="77777777" w:rsidR="009468B7" w:rsidRPr="00AD1E93" w:rsidRDefault="009468B7" w:rsidP="009468B7">
            <w:pPr>
              <w:tabs>
                <w:tab w:val="left" w:pos="960"/>
              </w:tabs>
              <w:contextualSpacing/>
              <w:jc w:val="both"/>
              <w:rPr>
                <w:sz w:val="20"/>
                <w:szCs w:val="20"/>
                <w:lang w:val="uk-UA"/>
              </w:rPr>
            </w:pPr>
            <w:r w:rsidRPr="00AD1E93">
              <w:rPr>
                <w:sz w:val="20"/>
                <w:szCs w:val="20"/>
                <w:lang w:val="uk-UA" w:eastAsia="uk-UA"/>
              </w:rPr>
              <w:t>Забезпечення діяльності регіональної та місцевих координаційних рад з питань сімейної, гендерної політики та протидії торгівлі людьми та інших дорадчих органів з цих питань</w:t>
            </w:r>
          </w:p>
        </w:tc>
        <w:tc>
          <w:tcPr>
            <w:tcW w:w="980" w:type="dxa"/>
            <w:shd w:val="clear" w:color="auto" w:fill="auto"/>
          </w:tcPr>
          <w:p w14:paraId="01BD2DA4" w14:textId="230D526A" w:rsidR="009468B7" w:rsidRPr="00AD1E93" w:rsidRDefault="009468B7" w:rsidP="009468B7">
            <w:pPr>
              <w:keepNext/>
              <w:widowControl w:val="0"/>
              <w:jc w:val="center"/>
              <w:rPr>
                <w:bCs/>
                <w:color w:val="000000"/>
                <w:sz w:val="20"/>
                <w:szCs w:val="20"/>
                <w:lang w:val="uk-UA"/>
              </w:rPr>
            </w:pPr>
            <w:r w:rsidRPr="00AD1E93">
              <w:rPr>
                <w:bCs/>
                <w:color w:val="000000"/>
                <w:sz w:val="20"/>
                <w:szCs w:val="20"/>
                <w:lang w:val="uk-UA"/>
              </w:rPr>
              <w:t>2023-2025 роки</w:t>
            </w:r>
          </w:p>
        </w:tc>
        <w:tc>
          <w:tcPr>
            <w:tcW w:w="2797" w:type="dxa"/>
          </w:tcPr>
          <w:p w14:paraId="518C9C02" w14:textId="75C65A3A" w:rsidR="009468B7" w:rsidRPr="00AD1E93" w:rsidRDefault="009468B7" w:rsidP="009468B7">
            <w:pPr>
              <w:pStyle w:val="af0"/>
              <w:keepNext/>
              <w:widowControl w:val="0"/>
              <w:ind w:right="-5"/>
              <w:contextualSpacing/>
              <w:jc w:val="both"/>
              <w:rPr>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1A49D1BF" w14:textId="7B1A266D" w:rsidR="009468B7" w:rsidRPr="00AD1E93" w:rsidRDefault="009468B7" w:rsidP="009468B7">
            <w:pPr>
              <w:jc w:val="center"/>
              <w:rPr>
                <w:sz w:val="20"/>
                <w:szCs w:val="20"/>
              </w:rPr>
            </w:pPr>
            <w:r w:rsidRPr="00AD1E93">
              <w:rPr>
                <w:color w:val="000000"/>
                <w:sz w:val="20"/>
                <w:szCs w:val="20"/>
                <w:lang w:val="uk-UA"/>
              </w:rPr>
              <w:t>Бюджет Роменської  МТГ</w:t>
            </w:r>
          </w:p>
        </w:tc>
        <w:tc>
          <w:tcPr>
            <w:tcW w:w="1399" w:type="dxa"/>
            <w:shd w:val="clear" w:color="auto" w:fill="auto"/>
          </w:tcPr>
          <w:p w14:paraId="1D004EC7" w14:textId="77777777" w:rsidR="009468B7" w:rsidRPr="00AD1E93" w:rsidRDefault="009468B7" w:rsidP="009468B7">
            <w:pPr>
              <w:jc w:val="center"/>
              <w:rPr>
                <w:bCs/>
                <w:color w:val="000000"/>
                <w:sz w:val="20"/>
                <w:szCs w:val="20"/>
                <w:lang w:val="uk-UA"/>
              </w:rPr>
            </w:pPr>
          </w:p>
        </w:tc>
        <w:tc>
          <w:tcPr>
            <w:tcW w:w="1120" w:type="dxa"/>
            <w:shd w:val="clear" w:color="auto" w:fill="auto"/>
          </w:tcPr>
          <w:p w14:paraId="2FDAD939" w14:textId="77777777" w:rsidR="009468B7" w:rsidRPr="00AD1E93" w:rsidRDefault="009468B7" w:rsidP="009468B7">
            <w:pPr>
              <w:jc w:val="center"/>
              <w:rPr>
                <w:color w:val="000000"/>
                <w:sz w:val="20"/>
                <w:szCs w:val="20"/>
                <w:lang w:val="uk-UA"/>
              </w:rPr>
            </w:pPr>
          </w:p>
        </w:tc>
        <w:tc>
          <w:tcPr>
            <w:tcW w:w="1259" w:type="dxa"/>
          </w:tcPr>
          <w:p w14:paraId="79CC2AA2" w14:textId="77777777" w:rsidR="009468B7" w:rsidRPr="00AD1E93" w:rsidRDefault="009468B7" w:rsidP="009468B7">
            <w:pPr>
              <w:jc w:val="center"/>
              <w:rPr>
                <w:color w:val="000000"/>
                <w:sz w:val="20"/>
                <w:szCs w:val="20"/>
                <w:lang w:val="uk-UA"/>
              </w:rPr>
            </w:pPr>
          </w:p>
        </w:tc>
        <w:tc>
          <w:tcPr>
            <w:tcW w:w="1258" w:type="dxa"/>
          </w:tcPr>
          <w:p w14:paraId="323442DB" w14:textId="77777777" w:rsidR="009468B7" w:rsidRPr="00AD1E93" w:rsidRDefault="009468B7" w:rsidP="009468B7">
            <w:pPr>
              <w:jc w:val="center"/>
              <w:rPr>
                <w:bCs/>
                <w:color w:val="000000"/>
                <w:sz w:val="20"/>
                <w:szCs w:val="20"/>
                <w:lang w:val="uk-UA"/>
              </w:rPr>
            </w:pPr>
          </w:p>
        </w:tc>
        <w:tc>
          <w:tcPr>
            <w:tcW w:w="2444" w:type="dxa"/>
            <w:shd w:val="clear" w:color="auto" w:fill="auto"/>
          </w:tcPr>
          <w:p w14:paraId="19F59D75" w14:textId="77777777" w:rsidR="009468B7" w:rsidRPr="00AD1E93" w:rsidRDefault="009468B7" w:rsidP="009468B7">
            <w:pPr>
              <w:keepNext/>
              <w:widowControl w:val="0"/>
              <w:jc w:val="both"/>
              <w:rPr>
                <w:color w:val="000000"/>
                <w:sz w:val="20"/>
                <w:szCs w:val="20"/>
                <w:lang w:val="uk-UA"/>
              </w:rPr>
            </w:pPr>
            <w:r w:rsidRPr="00AD1E93">
              <w:rPr>
                <w:color w:val="000000"/>
                <w:sz w:val="20"/>
                <w:szCs w:val="20"/>
                <w:lang w:val="uk-UA"/>
              </w:rPr>
              <w:t>Проведення не менше 4 засідань щороку</w:t>
            </w:r>
          </w:p>
        </w:tc>
      </w:tr>
      <w:tr w:rsidR="009468B7" w:rsidRPr="00AD1E93" w14:paraId="09470F1D" w14:textId="77777777" w:rsidTr="00D36F22">
        <w:trPr>
          <w:gridAfter w:val="1"/>
          <w:wAfter w:w="236" w:type="dxa"/>
        </w:trPr>
        <w:tc>
          <w:tcPr>
            <w:tcW w:w="668" w:type="dxa"/>
            <w:shd w:val="clear" w:color="auto" w:fill="auto"/>
          </w:tcPr>
          <w:p w14:paraId="57078294" w14:textId="37A39475" w:rsidR="009468B7" w:rsidRPr="00AD1E93" w:rsidRDefault="009468B7" w:rsidP="001C0ECE">
            <w:pPr>
              <w:spacing w:line="216" w:lineRule="auto"/>
              <w:jc w:val="both"/>
              <w:rPr>
                <w:sz w:val="20"/>
                <w:szCs w:val="20"/>
                <w:lang w:val="uk-UA"/>
              </w:rPr>
            </w:pPr>
            <w:r w:rsidRPr="00AD1E93">
              <w:rPr>
                <w:color w:val="000000"/>
                <w:sz w:val="20"/>
                <w:szCs w:val="20"/>
                <w:lang w:val="uk-UA"/>
              </w:rPr>
              <w:t>3.</w:t>
            </w:r>
            <w:r w:rsidR="001C0ECE">
              <w:rPr>
                <w:color w:val="000000"/>
                <w:sz w:val="20"/>
                <w:szCs w:val="20"/>
                <w:lang w:val="uk-UA"/>
              </w:rPr>
              <w:t>2</w:t>
            </w:r>
            <w:r w:rsidRPr="00AD1E93">
              <w:rPr>
                <w:color w:val="000000"/>
                <w:sz w:val="20"/>
                <w:szCs w:val="20"/>
                <w:lang w:val="uk-UA"/>
              </w:rPr>
              <w:t>. </w:t>
            </w:r>
          </w:p>
        </w:tc>
        <w:tc>
          <w:tcPr>
            <w:tcW w:w="2232" w:type="dxa"/>
            <w:shd w:val="clear" w:color="auto" w:fill="auto"/>
          </w:tcPr>
          <w:p w14:paraId="5629510A" w14:textId="77777777" w:rsidR="009468B7" w:rsidRPr="00AD1E93" w:rsidRDefault="009468B7" w:rsidP="009468B7">
            <w:pPr>
              <w:tabs>
                <w:tab w:val="left" w:pos="960"/>
              </w:tabs>
              <w:contextualSpacing/>
              <w:jc w:val="both"/>
              <w:rPr>
                <w:color w:val="000000"/>
                <w:sz w:val="20"/>
                <w:szCs w:val="20"/>
                <w:lang w:val="uk-UA"/>
              </w:rPr>
            </w:pPr>
            <w:r w:rsidRPr="00AD1E93">
              <w:rPr>
                <w:color w:val="000000"/>
                <w:sz w:val="20"/>
                <w:szCs w:val="20"/>
                <w:lang w:val="uk-UA"/>
              </w:rPr>
              <w:t xml:space="preserve">Забезпечення взаємодії між </w:t>
            </w:r>
            <w:r w:rsidRPr="00AD1E93">
              <w:rPr>
                <w:sz w:val="20"/>
                <w:szCs w:val="20"/>
                <w:lang w:val="uk-UA" w:eastAsia="uk-UA"/>
              </w:rPr>
              <w:t xml:space="preserve">суб’єктами, відповідальними за реалізацію завдань із запобігання та протидії домашньому насильству та/або насильству за ознакою статі </w:t>
            </w:r>
          </w:p>
        </w:tc>
        <w:tc>
          <w:tcPr>
            <w:tcW w:w="980" w:type="dxa"/>
            <w:shd w:val="clear" w:color="auto" w:fill="auto"/>
          </w:tcPr>
          <w:p w14:paraId="0A16CE58" w14:textId="3659F51F" w:rsidR="009468B7" w:rsidRPr="00AD1E93" w:rsidRDefault="009468B7" w:rsidP="009468B7">
            <w:pPr>
              <w:keepNext/>
              <w:widowControl w:val="0"/>
              <w:jc w:val="center"/>
              <w:rPr>
                <w:bCs/>
                <w:color w:val="000000"/>
                <w:sz w:val="20"/>
                <w:szCs w:val="20"/>
              </w:rPr>
            </w:pPr>
            <w:r w:rsidRPr="00AD1E93">
              <w:rPr>
                <w:bCs/>
                <w:color w:val="000000"/>
                <w:sz w:val="20"/>
                <w:szCs w:val="20"/>
                <w:lang w:val="uk-UA"/>
              </w:rPr>
              <w:t>2023-2025 роки</w:t>
            </w:r>
          </w:p>
        </w:tc>
        <w:tc>
          <w:tcPr>
            <w:tcW w:w="2797" w:type="dxa"/>
          </w:tcPr>
          <w:p w14:paraId="27F6B40D" w14:textId="0F521133" w:rsidR="009468B7" w:rsidRPr="00AD1E93" w:rsidRDefault="009468B7" w:rsidP="009468B7">
            <w:pPr>
              <w:pStyle w:val="af0"/>
              <w:keepNext/>
              <w:widowControl w:val="0"/>
              <w:ind w:right="-5"/>
              <w:contextualSpacing/>
              <w:jc w:val="both"/>
              <w:rPr>
                <w:color w:val="000000"/>
                <w:sz w:val="20"/>
                <w:szCs w:val="20"/>
                <w:lang w:val="uk-UA"/>
              </w:rPr>
            </w:pPr>
            <w:r w:rsidRPr="00AD1E93">
              <w:rPr>
                <w:sz w:val="20"/>
                <w:szCs w:val="20"/>
                <w:lang w:val="uk-UA"/>
              </w:rPr>
              <w:t>Управління соціального захисту населення,</w:t>
            </w:r>
            <w:r w:rsidRPr="00AD1E93">
              <w:rPr>
                <w:color w:val="000000"/>
                <w:sz w:val="20"/>
                <w:szCs w:val="20"/>
                <w:lang w:val="uk-UA"/>
              </w:rPr>
              <w:t xml:space="preserve"> Роменський міський центр соціальних служб, відділ освіти, </w:t>
            </w:r>
            <w:r w:rsidRPr="00AD1E93">
              <w:rPr>
                <w:sz w:val="20"/>
                <w:szCs w:val="20"/>
                <w:lang w:val="uk-UA"/>
              </w:rPr>
              <w:t xml:space="preserve"> служба у справах дітей , відділ поліції ГУНП в Сумській області (за згодою)</w:t>
            </w:r>
          </w:p>
        </w:tc>
        <w:tc>
          <w:tcPr>
            <w:tcW w:w="1147" w:type="dxa"/>
            <w:shd w:val="clear" w:color="auto" w:fill="auto"/>
          </w:tcPr>
          <w:p w14:paraId="3E662566" w14:textId="1C300204" w:rsidR="009468B7" w:rsidRPr="00AD1E93" w:rsidRDefault="009468B7" w:rsidP="009468B7">
            <w:pPr>
              <w:jc w:val="center"/>
              <w:rPr>
                <w:sz w:val="20"/>
                <w:szCs w:val="20"/>
              </w:rPr>
            </w:pPr>
            <w:r w:rsidRPr="00AD1E93">
              <w:rPr>
                <w:color w:val="000000"/>
                <w:sz w:val="20"/>
                <w:szCs w:val="20"/>
                <w:lang w:val="uk-UA"/>
              </w:rPr>
              <w:t>Бюджет Роменської  МТГ</w:t>
            </w:r>
          </w:p>
        </w:tc>
        <w:tc>
          <w:tcPr>
            <w:tcW w:w="1399" w:type="dxa"/>
            <w:shd w:val="clear" w:color="auto" w:fill="auto"/>
          </w:tcPr>
          <w:p w14:paraId="6FB58940" w14:textId="77777777" w:rsidR="009468B7" w:rsidRPr="00AD1E93" w:rsidRDefault="009468B7" w:rsidP="009468B7">
            <w:pPr>
              <w:jc w:val="center"/>
              <w:rPr>
                <w:bCs/>
                <w:color w:val="000000"/>
                <w:sz w:val="20"/>
                <w:szCs w:val="20"/>
                <w:lang w:val="uk-UA"/>
              </w:rPr>
            </w:pPr>
          </w:p>
        </w:tc>
        <w:tc>
          <w:tcPr>
            <w:tcW w:w="1120" w:type="dxa"/>
            <w:shd w:val="clear" w:color="auto" w:fill="auto"/>
          </w:tcPr>
          <w:p w14:paraId="225F5C3B" w14:textId="77777777" w:rsidR="009468B7" w:rsidRPr="00AD1E93" w:rsidRDefault="009468B7" w:rsidP="009468B7">
            <w:pPr>
              <w:jc w:val="center"/>
              <w:rPr>
                <w:color w:val="000000"/>
                <w:sz w:val="20"/>
                <w:szCs w:val="20"/>
                <w:lang w:val="uk-UA"/>
              </w:rPr>
            </w:pPr>
          </w:p>
        </w:tc>
        <w:tc>
          <w:tcPr>
            <w:tcW w:w="1259" w:type="dxa"/>
          </w:tcPr>
          <w:p w14:paraId="3F620033" w14:textId="77777777" w:rsidR="009468B7" w:rsidRPr="00AD1E93" w:rsidRDefault="009468B7" w:rsidP="009468B7">
            <w:pPr>
              <w:jc w:val="center"/>
              <w:rPr>
                <w:color w:val="000000"/>
                <w:sz w:val="20"/>
                <w:szCs w:val="20"/>
                <w:lang w:val="uk-UA"/>
              </w:rPr>
            </w:pPr>
          </w:p>
        </w:tc>
        <w:tc>
          <w:tcPr>
            <w:tcW w:w="1258" w:type="dxa"/>
          </w:tcPr>
          <w:p w14:paraId="22FEEF4C" w14:textId="77777777" w:rsidR="009468B7" w:rsidRPr="00AD1E93" w:rsidRDefault="009468B7" w:rsidP="009468B7">
            <w:pPr>
              <w:jc w:val="center"/>
              <w:rPr>
                <w:bCs/>
                <w:color w:val="000000"/>
                <w:sz w:val="20"/>
                <w:szCs w:val="20"/>
                <w:lang w:val="uk-UA"/>
              </w:rPr>
            </w:pPr>
          </w:p>
        </w:tc>
        <w:tc>
          <w:tcPr>
            <w:tcW w:w="2444" w:type="dxa"/>
            <w:shd w:val="clear" w:color="auto" w:fill="auto"/>
          </w:tcPr>
          <w:p w14:paraId="292EF3AD" w14:textId="77777777" w:rsidR="009468B7" w:rsidRPr="00AD1E93" w:rsidRDefault="009468B7" w:rsidP="009468B7">
            <w:pPr>
              <w:keepNext/>
              <w:widowControl w:val="0"/>
              <w:jc w:val="both"/>
              <w:rPr>
                <w:color w:val="000000"/>
                <w:sz w:val="20"/>
                <w:szCs w:val="20"/>
                <w:lang w:val="uk-UA"/>
              </w:rPr>
            </w:pPr>
            <w:r w:rsidRPr="00AD1E93">
              <w:rPr>
                <w:color w:val="000000"/>
                <w:sz w:val="20"/>
                <w:szCs w:val="20"/>
                <w:lang w:val="uk-UA"/>
              </w:rPr>
              <w:t xml:space="preserve">Затвердження програм/планів заходів для ефективної взаємодії уповноважених органів, що здійснюють заходи </w:t>
            </w:r>
            <w:r w:rsidRPr="00AD1E93">
              <w:rPr>
                <w:sz w:val="20"/>
                <w:szCs w:val="20"/>
                <w:lang w:val="uk-UA" w:eastAsia="uk-UA"/>
              </w:rPr>
              <w:t>у сфері запобігання та протидії домашньому насильству та/або насильству за ознакою статі</w:t>
            </w:r>
          </w:p>
        </w:tc>
      </w:tr>
      <w:tr w:rsidR="009468B7" w:rsidRPr="00AD1E93" w14:paraId="158427F2" w14:textId="77777777" w:rsidTr="00D36F22">
        <w:trPr>
          <w:gridAfter w:val="1"/>
          <w:wAfter w:w="236" w:type="dxa"/>
        </w:trPr>
        <w:tc>
          <w:tcPr>
            <w:tcW w:w="668" w:type="dxa"/>
            <w:shd w:val="clear" w:color="auto" w:fill="auto"/>
          </w:tcPr>
          <w:p w14:paraId="061B8828" w14:textId="67D2838B" w:rsidR="009468B7" w:rsidRPr="00AD1E93" w:rsidRDefault="009468B7" w:rsidP="001C0ECE">
            <w:pPr>
              <w:spacing w:line="216" w:lineRule="auto"/>
              <w:jc w:val="both"/>
              <w:rPr>
                <w:sz w:val="20"/>
                <w:szCs w:val="20"/>
                <w:lang w:val="uk-UA"/>
              </w:rPr>
            </w:pPr>
            <w:r w:rsidRPr="00AD1E93">
              <w:rPr>
                <w:sz w:val="20"/>
                <w:szCs w:val="20"/>
                <w:lang w:val="uk-UA"/>
              </w:rPr>
              <w:lastRenderedPageBreak/>
              <w:t>3.</w:t>
            </w:r>
            <w:r w:rsidR="001C0ECE">
              <w:rPr>
                <w:sz w:val="20"/>
                <w:szCs w:val="20"/>
                <w:lang w:val="uk-UA"/>
              </w:rPr>
              <w:t>3</w:t>
            </w:r>
            <w:r w:rsidRPr="00AD1E93">
              <w:rPr>
                <w:sz w:val="20"/>
                <w:szCs w:val="20"/>
                <w:lang w:val="uk-UA"/>
              </w:rPr>
              <w:t>. </w:t>
            </w:r>
          </w:p>
        </w:tc>
        <w:tc>
          <w:tcPr>
            <w:tcW w:w="2232" w:type="dxa"/>
            <w:shd w:val="clear" w:color="auto" w:fill="auto"/>
          </w:tcPr>
          <w:p w14:paraId="694317FB" w14:textId="77777777" w:rsidR="009468B7" w:rsidRPr="00AD1E93" w:rsidRDefault="009468B7" w:rsidP="009468B7">
            <w:pPr>
              <w:contextualSpacing/>
              <w:jc w:val="both"/>
              <w:rPr>
                <w:sz w:val="20"/>
                <w:szCs w:val="20"/>
                <w:lang w:val="uk-UA"/>
              </w:rPr>
            </w:pPr>
            <w:r w:rsidRPr="00AD1E93">
              <w:rPr>
                <w:sz w:val="20"/>
                <w:szCs w:val="20"/>
                <w:lang w:val="uk-UA"/>
              </w:rPr>
              <w:t>Запровадження педагогічними працівниками алгоритму дій у разі виявлення фактів домашнього насильства т</w:t>
            </w:r>
            <w:r w:rsidRPr="00AD1E93">
              <w:rPr>
                <w:bCs/>
                <w:sz w:val="20"/>
                <w:szCs w:val="20"/>
                <w:shd w:val="clear" w:color="auto" w:fill="FFFFFF"/>
                <w:lang w:val="uk-UA"/>
              </w:rPr>
              <w:t>а/або насильства за ознакою статі</w:t>
            </w:r>
            <w:r w:rsidRPr="00AD1E93">
              <w:rPr>
                <w:sz w:val="20"/>
                <w:szCs w:val="20"/>
                <w:lang w:val="uk-UA"/>
              </w:rPr>
              <w:t xml:space="preserve">, своєчасної </w:t>
            </w:r>
            <w:r w:rsidRPr="00AD1E93">
              <w:rPr>
                <w:bCs/>
                <w:sz w:val="20"/>
                <w:szCs w:val="20"/>
                <w:shd w:val="clear" w:color="auto" w:fill="FFFFFF"/>
                <w:lang w:val="uk-UA"/>
              </w:rPr>
              <w:t xml:space="preserve">реєстрації таких фактів </w:t>
            </w:r>
            <w:r w:rsidRPr="00AD1E93">
              <w:rPr>
                <w:sz w:val="20"/>
                <w:szCs w:val="20"/>
                <w:lang w:val="uk-UA"/>
              </w:rPr>
              <w:t>та інформування суб’єктів міжвідомчої взаємодії про їх виявлення</w:t>
            </w:r>
          </w:p>
        </w:tc>
        <w:tc>
          <w:tcPr>
            <w:tcW w:w="980" w:type="dxa"/>
            <w:shd w:val="clear" w:color="auto" w:fill="auto"/>
          </w:tcPr>
          <w:p w14:paraId="4DFBF3E4" w14:textId="3B71F8AE" w:rsidR="009468B7" w:rsidRPr="00AD1E93" w:rsidRDefault="009468B7" w:rsidP="009468B7">
            <w:pPr>
              <w:keepNext/>
              <w:widowControl w:val="0"/>
              <w:jc w:val="center"/>
              <w:rPr>
                <w:sz w:val="20"/>
                <w:szCs w:val="20"/>
                <w:lang w:val="uk-UA"/>
              </w:rPr>
            </w:pPr>
            <w:r w:rsidRPr="00AD1E93">
              <w:rPr>
                <w:bCs/>
                <w:color w:val="000000"/>
                <w:sz w:val="20"/>
                <w:szCs w:val="20"/>
                <w:lang w:val="uk-UA"/>
              </w:rPr>
              <w:t>2023-2025 роки</w:t>
            </w:r>
          </w:p>
        </w:tc>
        <w:tc>
          <w:tcPr>
            <w:tcW w:w="2797" w:type="dxa"/>
          </w:tcPr>
          <w:p w14:paraId="55C84765" w14:textId="6884B286" w:rsidR="009468B7" w:rsidRPr="00AD1E93" w:rsidRDefault="009468B7" w:rsidP="009468B7">
            <w:pPr>
              <w:pStyle w:val="af0"/>
              <w:keepNext/>
              <w:widowControl w:val="0"/>
              <w:ind w:right="-6"/>
              <w:contextualSpacing/>
              <w:jc w:val="both"/>
              <w:rPr>
                <w:sz w:val="20"/>
                <w:szCs w:val="20"/>
                <w:lang w:val="uk-UA"/>
              </w:rPr>
            </w:pPr>
            <w:r w:rsidRPr="00AD1E93">
              <w:rPr>
                <w:sz w:val="20"/>
                <w:szCs w:val="20"/>
                <w:lang w:val="uk-UA"/>
              </w:rPr>
              <w:t>відділ</w:t>
            </w:r>
            <w:r w:rsidRPr="00AD1E93">
              <w:rPr>
                <w:sz w:val="20"/>
                <w:szCs w:val="20"/>
              </w:rPr>
              <w:t xml:space="preserve"> </w:t>
            </w:r>
            <w:r w:rsidRPr="00AD1E93">
              <w:rPr>
                <w:sz w:val="20"/>
                <w:szCs w:val="20"/>
                <w:lang w:val="uk-UA"/>
              </w:rPr>
              <w:t xml:space="preserve">освіти </w:t>
            </w:r>
          </w:p>
        </w:tc>
        <w:tc>
          <w:tcPr>
            <w:tcW w:w="1147" w:type="dxa"/>
            <w:shd w:val="clear" w:color="auto" w:fill="auto"/>
          </w:tcPr>
          <w:p w14:paraId="7F67D829" w14:textId="435628EC" w:rsidR="009468B7" w:rsidRPr="00AD1E93" w:rsidRDefault="009468B7" w:rsidP="009468B7">
            <w:pPr>
              <w:jc w:val="center"/>
              <w:rPr>
                <w:sz w:val="20"/>
                <w:szCs w:val="20"/>
              </w:rPr>
            </w:pPr>
            <w:r w:rsidRPr="00AD1E93">
              <w:rPr>
                <w:color w:val="000000"/>
                <w:sz w:val="20"/>
                <w:szCs w:val="20"/>
                <w:lang w:val="uk-UA"/>
              </w:rPr>
              <w:t>Бюджет Роменської  МТГ</w:t>
            </w:r>
          </w:p>
        </w:tc>
        <w:tc>
          <w:tcPr>
            <w:tcW w:w="1399" w:type="dxa"/>
            <w:shd w:val="clear" w:color="auto" w:fill="auto"/>
          </w:tcPr>
          <w:p w14:paraId="4DDCA15E" w14:textId="77777777" w:rsidR="009468B7" w:rsidRPr="00AD1E93" w:rsidRDefault="009468B7" w:rsidP="009468B7">
            <w:pPr>
              <w:jc w:val="center"/>
              <w:rPr>
                <w:bCs/>
                <w:sz w:val="20"/>
                <w:szCs w:val="20"/>
                <w:lang w:val="uk-UA"/>
              </w:rPr>
            </w:pPr>
          </w:p>
        </w:tc>
        <w:tc>
          <w:tcPr>
            <w:tcW w:w="1120" w:type="dxa"/>
            <w:shd w:val="clear" w:color="auto" w:fill="auto"/>
          </w:tcPr>
          <w:p w14:paraId="24277262" w14:textId="77777777" w:rsidR="009468B7" w:rsidRPr="00AD1E93" w:rsidRDefault="009468B7" w:rsidP="009468B7">
            <w:pPr>
              <w:jc w:val="center"/>
              <w:rPr>
                <w:sz w:val="20"/>
                <w:szCs w:val="20"/>
                <w:lang w:val="uk-UA"/>
              </w:rPr>
            </w:pPr>
          </w:p>
        </w:tc>
        <w:tc>
          <w:tcPr>
            <w:tcW w:w="1259" w:type="dxa"/>
          </w:tcPr>
          <w:p w14:paraId="185BEE46" w14:textId="77777777" w:rsidR="009468B7" w:rsidRPr="00AD1E93" w:rsidRDefault="009468B7" w:rsidP="009468B7">
            <w:pPr>
              <w:jc w:val="center"/>
              <w:rPr>
                <w:sz w:val="20"/>
                <w:szCs w:val="20"/>
                <w:lang w:val="uk-UA"/>
              </w:rPr>
            </w:pPr>
          </w:p>
        </w:tc>
        <w:tc>
          <w:tcPr>
            <w:tcW w:w="1258" w:type="dxa"/>
          </w:tcPr>
          <w:p w14:paraId="34BAA6D1" w14:textId="77777777" w:rsidR="009468B7" w:rsidRPr="00AD1E93" w:rsidRDefault="009468B7" w:rsidP="009468B7">
            <w:pPr>
              <w:jc w:val="center"/>
              <w:rPr>
                <w:bCs/>
                <w:sz w:val="20"/>
                <w:szCs w:val="20"/>
                <w:lang w:val="uk-UA"/>
              </w:rPr>
            </w:pPr>
          </w:p>
        </w:tc>
        <w:tc>
          <w:tcPr>
            <w:tcW w:w="2444" w:type="dxa"/>
            <w:shd w:val="clear" w:color="auto" w:fill="auto"/>
          </w:tcPr>
          <w:p w14:paraId="779E7890" w14:textId="77777777" w:rsidR="009468B7" w:rsidRPr="00AD1E93" w:rsidRDefault="009468B7" w:rsidP="009468B7">
            <w:pPr>
              <w:keepNext/>
              <w:widowControl w:val="0"/>
              <w:jc w:val="both"/>
              <w:rPr>
                <w:sz w:val="20"/>
                <w:szCs w:val="20"/>
                <w:lang w:val="uk-UA"/>
              </w:rPr>
            </w:pPr>
            <w:r w:rsidRPr="00AD1E93">
              <w:rPr>
                <w:sz w:val="20"/>
                <w:szCs w:val="20"/>
                <w:lang w:val="uk-UA"/>
              </w:rPr>
              <w:t>Моніторинг кількості звернень щодо домашнього насильства стосовно дітей та за участю дітей</w:t>
            </w:r>
          </w:p>
        </w:tc>
      </w:tr>
      <w:tr w:rsidR="009468B7" w:rsidRPr="00AD1E93" w14:paraId="68845060" w14:textId="77777777" w:rsidTr="00D36F22">
        <w:trPr>
          <w:gridAfter w:val="1"/>
          <w:wAfter w:w="236" w:type="dxa"/>
        </w:trPr>
        <w:tc>
          <w:tcPr>
            <w:tcW w:w="668" w:type="dxa"/>
            <w:shd w:val="clear" w:color="auto" w:fill="auto"/>
          </w:tcPr>
          <w:p w14:paraId="09FD3DAB" w14:textId="77786F11" w:rsidR="009468B7" w:rsidRPr="00AD1E93" w:rsidRDefault="009468B7" w:rsidP="001C0ECE">
            <w:pPr>
              <w:spacing w:line="216" w:lineRule="auto"/>
              <w:jc w:val="both"/>
              <w:rPr>
                <w:sz w:val="20"/>
                <w:szCs w:val="20"/>
                <w:lang w:val="uk-UA"/>
              </w:rPr>
            </w:pPr>
            <w:r w:rsidRPr="00AD1E93">
              <w:rPr>
                <w:sz w:val="20"/>
                <w:szCs w:val="20"/>
                <w:lang w:val="uk-UA"/>
              </w:rPr>
              <w:t>3.</w:t>
            </w:r>
            <w:r w:rsidR="001C0ECE">
              <w:rPr>
                <w:sz w:val="20"/>
                <w:szCs w:val="20"/>
                <w:lang w:val="uk-UA"/>
              </w:rPr>
              <w:t>4</w:t>
            </w:r>
            <w:r w:rsidRPr="00AD1E93">
              <w:rPr>
                <w:sz w:val="20"/>
                <w:szCs w:val="20"/>
                <w:lang w:val="uk-UA"/>
              </w:rPr>
              <w:t>. </w:t>
            </w:r>
          </w:p>
        </w:tc>
        <w:tc>
          <w:tcPr>
            <w:tcW w:w="2232" w:type="dxa"/>
            <w:shd w:val="clear" w:color="auto" w:fill="auto"/>
          </w:tcPr>
          <w:p w14:paraId="533378ED" w14:textId="77777777" w:rsidR="009468B7" w:rsidRPr="00AD1E93" w:rsidRDefault="009468B7" w:rsidP="009468B7">
            <w:pPr>
              <w:tabs>
                <w:tab w:val="left" w:pos="960"/>
              </w:tabs>
              <w:contextualSpacing/>
              <w:jc w:val="both"/>
              <w:rPr>
                <w:sz w:val="20"/>
                <w:szCs w:val="20"/>
                <w:lang w:val="uk-UA"/>
              </w:rPr>
            </w:pPr>
            <w:r w:rsidRPr="00AD1E93">
              <w:rPr>
                <w:sz w:val="20"/>
                <w:szCs w:val="20"/>
                <w:lang w:val="uk-UA"/>
              </w:rPr>
              <w:t>Проведення профілактичної роботи з батьками, іншими законними представниками дитини із запобігання насильству стосовно дітей та за участю дітей, а в разі</w:t>
            </w:r>
            <w:r w:rsidRPr="00AD1E93">
              <w:rPr>
                <w:sz w:val="20"/>
                <w:szCs w:val="20"/>
                <w:shd w:val="clear" w:color="auto" w:fill="FFFFFF"/>
                <w:lang w:val="uk-UA"/>
              </w:rPr>
              <w:t xml:space="preserve"> загрози для життя або здоров’я дитини, прийняття рішення про негайне відібрання дитини та подальше її влаштування</w:t>
            </w:r>
          </w:p>
        </w:tc>
        <w:tc>
          <w:tcPr>
            <w:tcW w:w="980" w:type="dxa"/>
            <w:shd w:val="clear" w:color="auto" w:fill="auto"/>
          </w:tcPr>
          <w:p w14:paraId="78B2F196" w14:textId="77777777" w:rsidR="009468B7" w:rsidRPr="00AD1E93" w:rsidRDefault="009468B7" w:rsidP="009468B7">
            <w:pPr>
              <w:keepNext/>
              <w:widowControl w:val="0"/>
              <w:jc w:val="center"/>
              <w:rPr>
                <w:bCs/>
                <w:sz w:val="20"/>
                <w:szCs w:val="20"/>
                <w:lang w:val="uk-UA"/>
              </w:rPr>
            </w:pPr>
            <w:r w:rsidRPr="00AD1E93">
              <w:rPr>
                <w:bCs/>
                <w:color w:val="000000"/>
                <w:sz w:val="20"/>
                <w:szCs w:val="20"/>
                <w:lang w:val="uk-UA"/>
              </w:rPr>
              <w:t>2022-2026 роки</w:t>
            </w:r>
          </w:p>
        </w:tc>
        <w:tc>
          <w:tcPr>
            <w:tcW w:w="2797" w:type="dxa"/>
          </w:tcPr>
          <w:p w14:paraId="03EB115D" w14:textId="73F0E3DE" w:rsidR="009468B7" w:rsidRPr="00AD1E93" w:rsidRDefault="009468B7" w:rsidP="009468B7">
            <w:pPr>
              <w:pStyle w:val="af0"/>
              <w:keepNext/>
              <w:widowControl w:val="0"/>
              <w:ind w:right="-5"/>
              <w:contextualSpacing/>
              <w:jc w:val="both"/>
              <w:rPr>
                <w:color w:val="000000"/>
                <w:sz w:val="20"/>
                <w:szCs w:val="20"/>
                <w:lang w:val="uk-UA"/>
              </w:rPr>
            </w:pPr>
            <w:r w:rsidRPr="00AD1E93">
              <w:rPr>
                <w:color w:val="000000"/>
                <w:sz w:val="20"/>
                <w:szCs w:val="20"/>
                <w:lang w:val="uk-UA"/>
              </w:rPr>
              <w:t xml:space="preserve">Служба у справах дітей </w:t>
            </w:r>
          </w:p>
        </w:tc>
        <w:tc>
          <w:tcPr>
            <w:tcW w:w="1147" w:type="dxa"/>
            <w:shd w:val="clear" w:color="auto" w:fill="auto"/>
          </w:tcPr>
          <w:p w14:paraId="6C05D8A7" w14:textId="77777777" w:rsidR="009468B7" w:rsidRPr="00AD1E93" w:rsidRDefault="009468B7" w:rsidP="009468B7">
            <w:pPr>
              <w:jc w:val="center"/>
              <w:rPr>
                <w:sz w:val="20"/>
                <w:szCs w:val="20"/>
              </w:rPr>
            </w:pPr>
            <w:r w:rsidRPr="00AD1E93">
              <w:rPr>
                <w:color w:val="000000"/>
                <w:sz w:val="20"/>
                <w:szCs w:val="20"/>
                <w:lang w:val="uk-UA"/>
              </w:rPr>
              <w:t>Обласний бюджет</w:t>
            </w:r>
          </w:p>
        </w:tc>
        <w:tc>
          <w:tcPr>
            <w:tcW w:w="1399" w:type="dxa"/>
            <w:shd w:val="clear" w:color="auto" w:fill="auto"/>
          </w:tcPr>
          <w:p w14:paraId="37555D87" w14:textId="77777777" w:rsidR="009468B7" w:rsidRPr="00AD1E93" w:rsidRDefault="009468B7" w:rsidP="009468B7">
            <w:pPr>
              <w:jc w:val="center"/>
              <w:rPr>
                <w:bCs/>
                <w:color w:val="000000"/>
                <w:sz w:val="20"/>
                <w:szCs w:val="20"/>
                <w:lang w:val="uk-UA"/>
              </w:rPr>
            </w:pPr>
          </w:p>
        </w:tc>
        <w:tc>
          <w:tcPr>
            <w:tcW w:w="1120" w:type="dxa"/>
            <w:shd w:val="clear" w:color="auto" w:fill="auto"/>
          </w:tcPr>
          <w:p w14:paraId="60F1DC62" w14:textId="77777777" w:rsidR="009468B7" w:rsidRPr="00AD1E93" w:rsidRDefault="009468B7" w:rsidP="009468B7">
            <w:pPr>
              <w:jc w:val="center"/>
              <w:rPr>
                <w:color w:val="000000"/>
                <w:sz w:val="20"/>
                <w:szCs w:val="20"/>
                <w:lang w:val="uk-UA"/>
              </w:rPr>
            </w:pPr>
          </w:p>
        </w:tc>
        <w:tc>
          <w:tcPr>
            <w:tcW w:w="1259" w:type="dxa"/>
          </w:tcPr>
          <w:p w14:paraId="39A07B5C" w14:textId="77777777" w:rsidR="009468B7" w:rsidRPr="00AD1E93" w:rsidRDefault="009468B7" w:rsidP="009468B7">
            <w:pPr>
              <w:jc w:val="center"/>
              <w:rPr>
                <w:color w:val="000000"/>
                <w:sz w:val="20"/>
                <w:szCs w:val="20"/>
                <w:lang w:val="uk-UA"/>
              </w:rPr>
            </w:pPr>
          </w:p>
        </w:tc>
        <w:tc>
          <w:tcPr>
            <w:tcW w:w="1258" w:type="dxa"/>
          </w:tcPr>
          <w:p w14:paraId="6EBF8ED3" w14:textId="77777777" w:rsidR="009468B7" w:rsidRPr="00AD1E93" w:rsidRDefault="009468B7" w:rsidP="009468B7">
            <w:pPr>
              <w:jc w:val="center"/>
              <w:rPr>
                <w:bCs/>
                <w:color w:val="000000"/>
                <w:sz w:val="20"/>
                <w:szCs w:val="20"/>
                <w:lang w:val="uk-UA"/>
              </w:rPr>
            </w:pPr>
          </w:p>
        </w:tc>
        <w:tc>
          <w:tcPr>
            <w:tcW w:w="2444" w:type="dxa"/>
            <w:shd w:val="clear" w:color="auto" w:fill="auto"/>
          </w:tcPr>
          <w:p w14:paraId="45D71D1A" w14:textId="77777777" w:rsidR="009468B7" w:rsidRPr="00AD1E93" w:rsidRDefault="009468B7" w:rsidP="009468B7">
            <w:pPr>
              <w:keepNext/>
              <w:widowControl w:val="0"/>
              <w:jc w:val="both"/>
              <w:rPr>
                <w:color w:val="000000"/>
                <w:sz w:val="20"/>
                <w:szCs w:val="20"/>
                <w:lang w:val="uk-UA"/>
              </w:rPr>
            </w:pPr>
            <w:r w:rsidRPr="00AD1E93">
              <w:rPr>
                <w:color w:val="000000"/>
                <w:sz w:val="20"/>
                <w:szCs w:val="20"/>
                <w:lang w:val="uk-UA"/>
              </w:rPr>
              <w:t xml:space="preserve">Зменшення випадків домашнього насильства стосовно  дітей та за участю дітей </w:t>
            </w:r>
          </w:p>
        </w:tc>
      </w:tr>
      <w:tr w:rsidR="009468B7" w:rsidRPr="00AD1E93" w14:paraId="0046B0BD" w14:textId="77777777" w:rsidTr="00D36F22">
        <w:trPr>
          <w:gridAfter w:val="1"/>
          <w:wAfter w:w="236" w:type="dxa"/>
        </w:trPr>
        <w:tc>
          <w:tcPr>
            <w:tcW w:w="6677" w:type="dxa"/>
            <w:gridSpan w:val="4"/>
            <w:shd w:val="clear" w:color="auto" w:fill="auto"/>
            <w:vAlign w:val="center"/>
          </w:tcPr>
          <w:p w14:paraId="40A20CA6" w14:textId="77777777" w:rsidR="009468B7" w:rsidRPr="00AD1E93" w:rsidRDefault="009468B7" w:rsidP="009468B7">
            <w:pPr>
              <w:contextualSpacing/>
              <w:jc w:val="center"/>
              <w:rPr>
                <w:color w:val="000000"/>
                <w:sz w:val="20"/>
                <w:szCs w:val="20"/>
                <w:lang w:val="uk-UA"/>
              </w:rPr>
            </w:pPr>
            <w:r w:rsidRPr="00AD1E93">
              <w:rPr>
                <w:b/>
                <w:sz w:val="20"/>
                <w:szCs w:val="20"/>
                <w:lang w:val="uk-UA"/>
              </w:rPr>
              <w:t>Усього за завданням 3</w:t>
            </w:r>
          </w:p>
        </w:tc>
        <w:tc>
          <w:tcPr>
            <w:tcW w:w="1147" w:type="dxa"/>
            <w:shd w:val="clear" w:color="auto" w:fill="auto"/>
          </w:tcPr>
          <w:p w14:paraId="23CC06EF" w14:textId="05671836" w:rsidR="009468B7" w:rsidRPr="00AD1E93" w:rsidRDefault="009468B7" w:rsidP="009468B7">
            <w:pPr>
              <w:jc w:val="center"/>
              <w:rPr>
                <w:iCs/>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6532D55D" w14:textId="180D25CB" w:rsidR="009468B7" w:rsidRPr="005E4C93" w:rsidRDefault="005E4C93" w:rsidP="009468B7">
            <w:pPr>
              <w:jc w:val="center"/>
              <w:rPr>
                <w:b/>
                <w:bCs/>
                <w:color w:val="000000"/>
                <w:sz w:val="20"/>
                <w:szCs w:val="20"/>
                <w:lang w:val="uk-UA"/>
              </w:rPr>
            </w:pPr>
            <w:r>
              <w:rPr>
                <w:b/>
                <w:bCs/>
                <w:color w:val="000000"/>
                <w:sz w:val="20"/>
                <w:szCs w:val="20"/>
                <w:lang w:val="uk-UA"/>
              </w:rPr>
              <w:t>0</w:t>
            </w:r>
          </w:p>
        </w:tc>
        <w:tc>
          <w:tcPr>
            <w:tcW w:w="1120" w:type="dxa"/>
            <w:shd w:val="clear" w:color="auto" w:fill="auto"/>
            <w:vAlign w:val="center"/>
          </w:tcPr>
          <w:p w14:paraId="6A30491E" w14:textId="3CD21CB9" w:rsidR="009468B7" w:rsidRPr="005E4C93" w:rsidRDefault="005E4C93" w:rsidP="009468B7">
            <w:pPr>
              <w:jc w:val="center"/>
              <w:rPr>
                <w:b/>
                <w:color w:val="000000"/>
                <w:sz w:val="20"/>
                <w:szCs w:val="20"/>
                <w:lang w:val="uk-UA"/>
              </w:rPr>
            </w:pPr>
            <w:r>
              <w:rPr>
                <w:b/>
                <w:color w:val="000000"/>
                <w:sz w:val="20"/>
                <w:szCs w:val="20"/>
                <w:lang w:val="uk-UA"/>
              </w:rPr>
              <w:t>0</w:t>
            </w:r>
          </w:p>
        </w:tc>
        <w:tc>
          <w:tcPr>
            <w:tcW w:w="1259" w:type="dxa"/>
            <w:vAlign w:val="center"/>
          </w:tcPr>
          <w:p w14:paraId="5971F929" w14:textId="530A6B2E" w:rsidR="009468B7" w:rsidRPr="00AD1E93" w:rsidRDefault="005E4C93" w:rsidP="009468B7">
            <w:pPr>
              <w:jc w:val="center"/>
              <w:rPr>
                <w:b/>
                <w:color w:val="000000"/>
                <w:sz w:val="20"/>
                <w:szCs w:val="20"/>
                <w:lang w:val="uk-UA"/>
              </w:rPr>
            </w:pPr>
            <w:r>
              <w:rPr>
                <w:b/>
                <w:color w:val="000000"/>
                <w:sz w:val="20"/>
                <w:szCs w:val="20"/>
                <w:lang w:val="uk-UA"/>
              </w:rPr>
              <w:t>0</w:t>
            </w:r>
          </w:p>
        </w:tc>
        <w:tc>
          <w:tcPr>
            <w:tcW w:w="1258" w:type="dxa"/>
            <w:vAlign w:val="center"/>
          </w:tcPr>
          <w:p w14:paraId="6083E281" w14:textId="25296C54" w:rsidR="009468B7" w:rsidRPr="00AD1E93" w:rsidRDefault="005E4C93" w:rsidP="009468B7">
            <w:pPr>
              <w:jc w:val="center"/>
              <w:rPr>
                <w:b/>
                <w:color w:val="000000"/>
                <w:sz w:val="20"/>
                <w:szCs w:val="20"/>
                <w:lang w:val="uk-UA"/>
              </w:rPr>
            </w:pPr>
            <w:r>
              <w:rPr>
                <w:b/>
                <w:color w:val="000000"/>
                <w:sz w:val="20"/>
                <w:szCs w:val="20"/>
                <w:lang w:val="uk-UA"/>
              </w:rPr>
              <w:t>0</w:t>
            </w:r>
          </w:p>
        </w:tc>
        <w:tc>
          <w:tcPr>
            <w:tcW w:w="2444" w:type="dxa"/>
            <w:shd w:val="clear" w:color="auto" w:fill="auto"/>
          </w:tcPr>
          <w:p w14:paraId="3E954A0D" w14:textId="77777777" w:rsidR="009468B7" w:rsidRPr="00AD1E93" w:rsidRDefault="009468B7" w:rsidP="009468B7">
            <w:pPr>
              <w:keepNext/>
              <w:widowControl w:val="0"/>
              <w:jc w:val="both"/>
              <w:rPr>
                <w:rStyle w:val="rvts0"/>
                <w:sz w:val="20"/>
                <w:szCs w:val="20"/>
                <w:lang w:val="uk-UA"/>
              </w:rPr>
            </w:pPr>
          </w:p>
        </w:tc>
      </w:tr>
      <w:tr w:rsidR="0035620E" w:rsidRPr="00AD1E93" w14:paraId="5D13838C" w14:textId="77777777" w:rsidTr="00D36F22">
        <w:trPr>
          <w:gridAfter w:val="1"/>
          <w:wAfter w:w="236" w:type="dxa"/>
        </w:trPr>
        <w:tc>
          <w:tcPr>
            <w:tcW w:w="6677" w:type="dxa"/>
            <w:gridSpan w:val="4"/>
            <w:shd w:val="clear" w:color="auto" w:fill="auto"/>
            <w:vAlign w:val="center"/>
          </w:tcPr>
          <w:p w14:paraId="63CB5F09" w14:textId="6F3689C7" w:rsidR="0035620E" w:rsidRPr="00AD1E93" w:rsidRDefault="0035620E" w:rsidP="0035620E">
            <w:pPr>
              <w:pStyle w:val="af0"/>
              <w:keepNext/>
              <w:widowControl w:val="0"/>
              <w:ind w:right="-6"/>
              <w:contextualSpacing/>
              <w:jc w:val="center"/>
              <w:rPr>
                <w:sz w:val="20"/>
                <w:szCs w:val="20"/>
                <w:lang w:val="uk-UA"/>
              </w:rPr>
            </w:pPr>
            <w:r w:rsidRPr="00AD1E93">
              <w:rPr>
                <w:b/>
                <w:sz w:val="20"/>
                <w:szCs w:val="20"/>
                <w:lang w:val="uk-UA"/>
              </w:rPr>
              <w:t xml:space="preserve">Усього за напрямом </w:t>
            </w:r>
            <w:r>
              <w:rPr>
                <w:b/>
                <w:sz w:val="20"/>
                <w:szCs w:val="20"/>
                <w:lang w:val="en-US"/>
              </w:rPr>
              <w:t>V</w:t>
            </w:r>
            <w:r w:rsidRPr="00AD1E93">
              <w:rPr>
                <w:b/>
                <w:sz w:val="20"/>
                <w:szCs w:val="20"/>
                <w:lang w:val="uk-UA"/>
              </w:rPr>
              <w:t>І</w:t>
            </w:r>
            <w:r>
              <w:rPr>
                <w:b/>
                <w:sz w:val="20"/>
                <w:szCs w:val="20"/>
                <w:lang w:val="en-US"/>
              </w:rPr>
              <w:t>I</w:t>
            </w:r>
          </w:p>
        </w:tc>
        <w:tc>
          <w:tcPr>
            <w:tcW w:w="1147" w:type="dxa"/>
            <w:shd w:val="clear" w:color="auto" w:fill="auto"/>
          </w:tcPr>
          <w:p w14:paraId="0C09BFED" w14:textId="0D871FA7" w:rsidR="0035620E" w:rsidRPr="00AD1E93" w:rsidRDefault="0035620E" w:rsidP="0035620E">
            <w:pPr>
              <w:jc w:val="center"/>
              <w:rPr>
                <w:iCs/>
                <w:sz w:val="20"/>
                <w:szCs w:val="20"/>
                <w:lang w:val="uk-UA"/>
              </w:rPr>
            </w:pPr>
            <w:r w:rsidRPr="00AD1E93">
              <w:rPr>
                <w:sz w:val="20"/>
                <w:szCs w:val="20"/>
                <w:lang w:val="uk-UA"/>
              </w:rPr>
              <w:t>Бюджет Роменської  МТГ</w:t>
            </w:r>
          </w:p>
        </w:tc>
        <w:tc>
          <w:tcPr>
            <w:tcW w:w="1399" w:type="dxa"/>
            <w:shd w:val="clear" w:color="auto" w:fill="auto"/>
            <w:vAlign w:val="center"/>
          </w:tcPr>
          <w:p w14:paraId="6D14B0E6" w14:textId="46417F4C" w:rsidR="0035620E" w:rsidRPr="00AD1E93" w:rsidRDefault="0035620E" w:rsidP="0035620E">
            <w:pPr>
              <w:jc w:val="center"/>
              <w:rPr>
                <w:b/>
                <w:bCs/>
                <w:color w:val="000000"/>
                <w:sz w:val="20"/>
                <w:szCs w:val="20"/>
              </w:rPr>
            </w:pPr>
            <w:r w:rsidRPr="00AD1E93">
              <w:rPr>
                <w:b/>
                <w:bCs/>
                <w:color w:val="000000"/>
                <w:sz w:val="20"/>
                <w:szCs w:val="20"/>
                <w:lang w:val="uk-UA"/>
              </w:rPr>
              <w:t>0</w:t>
            </w:r>
          </w:p>
        </w:tc>
        <w:tc>
          <w:tcPr>
            <w:tcW w:w="1120" w:type="dxa"/>
            <w:shd w:val="clear" w:color="auto" w:fill="auto"/>
            <w:vAlign w:val="center"/>
          </w:tcPr>
          <w:p w14:paraId="4DD36489" w14:textId="59BD677E" w:rsidR="0035620E" w:rsidRPr="00AD1E93" w:rsidRDefault="0035620E" w:rsidP="0035620E">
            <w:pPr>
              <w:jc w:val="center"/>
              <w:rPr>
                <w:b/>
                <w:bCs/>
                <w:color w:val="000000"/>
                <w:sz w:val="20"/>
                <w:szCs w:val="20"/>
              </w:rPr>
            </w:pPr>
            <w:r w:rsidRPr="00AD1E93">
              <w:rPr>
                <w:b/>
                <w:bCs/>
                <w:color w:val="000000"/>
                <w:sz w:val="20"/>
                <w:szCs w:val="20"/>
                <w:lang w:val="uk-UA"/>
              </w:rPr>
              <w:t>0</w:t>
            </w:r>
          </w:p>
        </w:tc>
        <w:tc>
          <w:tcPr>
            <w:tcW w:w="1259" w:type="dxa"/>
            <w:vAlign w:val="center"/>
          </w:tcPr>
          <w:p w14:paraId="41C4B4B6" w14:textId="5238214B" w:rsidR="0035620E" w:rsidRPr="00AD1E93" w:rsidRDefault="0035620E" w:rsidP="0035620E">
            <w:pPr>
              <w:jc w:val="center"/>
              <w:rPr>
                <w:b/>
                <w:bCs/>
                <w:color w:val="000000"/>
                <w:sz w:val="20"/>
                <w:szCs w:val="20"/>
              </w:rPr>
            </w:pPr>
            <w:r w:rsidRPr="00AD1E93">
              <w:rPr>
                <w:b/>
                <w:bCs/>
                <w:color w:val="000000"/>
                <w:sz w:val="20"/>
                <w:szCs w:val="20"/>
                <w:lang w:val="uk-UA"/>
              </w:rPr>
              <w:t>0</w:t>
            </w:r>
          </w:p>
        </w:tc>
        <w:tc>
          <w:tcPr>
            <w:tcW w:w="1258" w:type="dxa"/>
            <w:vAlign w:val="center"/>
          </w:tcPr>
          <w:p w14:paraId="24E6E537" w14:textId="4E620FE3" w:rsidR="0035620E" w:rsidRPr="00AD1E93" w:rsidRDefault="0035620E" w:rsidP="0035620E">
            <w:pPr>
              <w:jc w:val="center"/>
              <w:rPr>
                <w:b/>
                <w:bCs/>
                <w:color w:val="000000"/>
                <w:sz w:val="20"/>
                <w:szCs w:val="20"/>
              </w:rPr>
            </w:pPr>
            <w:r w:rsidRPr="00AD1E93">
              <w:rPr>
                <w:b/>
                <w:bCs/>
                <w:color w:val="000000"/>
                <w:sz w:val="20"/>
                <w:szCs w:val="20"/>
                <w:lang w:val="uk-UA"/>
              </w:rPr>
              <w:t>0</w:t>
            </w:r>
          </w:p>
        </w:tc>
        <w:tc>
          <w:tcPr>
            <w:tcW w:w="2444" w:type="dxa"/>
            <w:shd w:val="clear" w:color="auto" w:fill="auto"/>
          </w:tcPr>
          <w:p w14:paraId="48F43EA1" w14:textId="77777777" w:rsidR="0035620E" w:rsidRPr="00AD1E93" w:rsidRDefault="0035620E" w:rsidP="0035620E">
            <w:pPr>
              <w:keepNext/>
              <w:widowControl w:val="0"/>
              <w:jc w:val="both"/>
              <w:rPr>
                <w:sz w:val="20"/>
                <w:szCs w:val="20"/>
                <w:lang w:val="uk-UA"/>
              </w:rPr>
            </w:pPr>
          </w:p>
        </w:tc>
      </w:tr>
      <w:tr w:rsidR="0035620E" w:rsidRPr="00AD1E93" w14:paraId="38621C20" w14:textId="77777777" w:rsidTr="00D36F22">
        <w:trPr>
          <w:gridAfter w:val="1"/>
          <w:wAfter w:w="236" w:type="dxa"/>
        </w:trPr>
        <w:tc>
          <w:tcPr>
            <w:tcW w:w="15304" w:type="dxa"/>
            <w:gridSpan w:val="10"/>
            <w:shd w:val="clear" w:color="auto" w:fill="auto"/>
          </w:tcPr>
          <w:p w14:paraId="50AA82A0" w14:textId="6BFFBE52" w:rsidR="0035620E" w:rsidRPr="00AD1E93" w:rsidRDefault="0035620E" w:rsidP="0035620E">
            <w:pPr>
              <w:contextualSpacing/>
              <w:jc w:val="center"/>
              <w:rPr>
                <w:sz w:val="20"/>
                <w:szCs w:val="20"/>
                <w:lang w:val="uk-UA"/>
              </w:rPr>
            </w:pPr>
            <w:r>
              <w:rPr>
                <w:b/>
                <w:sz w:val="20"/>
                <w:szCs w:val="20"/>
                <w:lang w:val="en-US"/>
              </w:rPr>
              <w:t>V</w:t>
            </w:r>
            <w:r w:rsidRPr="00AD1E93">
              <w:rPr>
                <w:b/>
                <w:sz w:val="20"/>
                <w:szCs w:val="20"/>
                <w:lang w:val="uk-UA"/>
              </w:rPr>
              <w:t>І</w:t>
            </w:r>
            <w:r>
              <w:rPr>
                <w:b/>
                <w:sz w:val="20"/>
                <w:szCs w:val="20"/>
                <w:lang w:val="en-US"/>
              </w:rPr>
              <w:t>II</w:t>
            </w:r>
            <w:r w:rsidRPr="00AD1E93">
              <w:rPr>
                <w:b/>
                <w:sz w:val="20"/>
                <w:szCs w:val="20"/>
                <w:lang w:val="uk-UA"/>
              </w:rPr>
              <w:t>. Реалізація рівних прав та можливостей жінок і чоловіків</w:t>
            </w:r>
          </w:p>
        </w:tc>
      </w:tr>
      <w:tr w:rsidR="0035620E" w:rsidRPr="00AD1E93" w14:paraId="35597C57" w14:textId="77777777" w:rsidTr="00D36F22">
        <w:trPr>
          <w:gridAfter w:val="1"/>
          <w:wAfter w:w="236" w:type="dxa"/>
        </w:trPr>
        <w:tc>
          <w:tcPr>
            <w:tcW w:w="15304" w:type="dxa"/>
            <w:gridSpan w:val="10"/>
            <w:shd w:val="clear" w:color="auto" w:fill="auto"/>
          </w:tcPr>
          <w:p w14:paraId="1C459B09" w14:textId="6260852B" w:rsidR="0035620E" w:rsidRPr="00AD1E93" w:rsidRDefault="0035620E" w:rsidP="00665FBF">
            <w:pPr>
              <w:contextualSpacing/>
              <w:jc w:val="center"/>
              <w:rPr>
                <w:b/>
                <w:sz w:val="20"/>
                <w:szCs w:val="20"/>
                <w:lang w:val="uk-UA"/>
              </w:rPr>
            </w:pPr>
            <w:r w:rsidRPr="00AD1E93">
              <w:rPr>
                <w:b/>
                <w:sz w:val="20"/>
                <w:szCs w:val="20"/>
                <w:lang w:val="uk-UA"/>
              </w:rPr>
              <w:t xml:space="preserve">Завдання </w:t>
            </w:r>
            <w:r w:rsidR="00665FBF">
              <w:rPr>
                <w:b/>
                <w:sz w:val="20"/>
                <w:szCs w:val="20"/>
                <w:lang w:val="uk-UA"/>
              </w:rPr>
              <w:t>1</w:t>
            </w:r>
            <w:r w:rsidRPr="00AD1E93">
              <w:rPr>
                <w:b/>
                <w:sz w:val="20"/>
                <w:szCs w:val="20"/>
                <w:lang w:val="uk-UA"/>
              </w:rPr>
              <w:t>. </w:t>
            </w:r>
            <w:r w:rsidRPr="00AD1E93">
              <w:rPr>
                <w:b/>
                <w:sz w:val="20"/>
                <w:szCs w:val="20"/>
              </w:rPr>
              <w:t>Подолання гендерних стереотипів</w:t>
            </w:r>
          </w:p>
        </w:tc>
      </w:tr>
      <w:tr w:rsidR="0035620E" w:rsidRPr="002365D8" w14:paraId="1DCE0BE9" w14:textId="77777777" w:rsidTr="00D36F22">
        <w:trPr>
          <w:gridAfter w:val="1"/>
          <w:wAfter w:w="236" w:type="dxa"/>
        </w:trPr>
        <w:tc>
          <w:tcPr>
            <w:tcW w:w="668" w:type="dxa"/>
            <w:shd w:val="clear" w:color="auto" w:fill="auto"/>
          </w:tcPr>
          <w:p w14:paraId="4503E7CD" w14:textId="2E6833DF" w:rsidR="0035620E" w:rsidRPr="00AD1E93" w:rsidRDefault="00665FBF" w:rsidP="00665FBF">
            <w:pPr>
              <w:spacing w:line="216" w:lineRule="auto"/>
              <w:jc w:val="both"/>
              <w:rPr>
                <w:sz w:val="20"/>
                <w:szCs w:val="20"/>
                <w:lang w:val="uk-UA"/>
              </w:rPr>
            </w:pPr>
            <w:r>
              <w:rPr>
                <w:sz w:val="20"/>
                <w:szCs w:val="20"/>
                <w:lang w:val="uk-UA"/>
              </w:rPr>
              <w:t>1</w:t>
            </w:r>
            <w:r w:rsidR="0035620E" w:rsidRPr="00AD1E93">
              <w:rPr>
                <w:sz w:val="20"/>
                <w:szCs w:val="20"/>
                <w:lang w:val="uk-UA"/>
              </w:rPr>
              <w:t>.1. </w:t>
            </w:r>
          </w:p>
        </w:tc>
        <w:tc>
          <w:tcPr>
            <w:tcW w:w="2232" w:type="dxa"/>
            <w:shd w:val="clear" w:color="auto" w:fill="auto"/>
          </w:tcPr>
          <w:p w14:paraId="41E08747" w14:textId="5CF93030" w:rsidR="0035620E" w:rsidRPr="00AD1E93" w:rsidRDefault="0035620E" w:rsidP="0035620E">
            <w:pPr>
              <w:contextualSpacing/>
              <w:jc w:val="both"/>
              <w:rPr>
                <w:sz w:val="20"/>
                <w:szCs w:val="20"/>
                <w:lang w:val="uk-UA"/>
              </w:rPr>
            </w:pPr>
            <w:r w:rsidRPr="00AD1E93">
              <w:rPr>
                <w:sz w:val="20"/>
                <w:szCs w:val="20"/>
                <w:lang w:val="uk-UA"/>
              </w:rPr>
              <w:t xml:space="preserve">Розповсюдження (у тому числі онлайн) інформаційно-просвітницьких матеріалів, соціальної реклами з протидії насильству та дискримінації за ознакою </w:t>
            </w:r>
            <w:r w:rsidRPr="00AD1E93">
              <w:rPr>
                <w:sz w:val="20"/>
                <w:szCs w:val="20"/>
                <w:lang w:val="uk-UA"/>
              </w:rPr>
              <w:lastRenderedPageBreak/>
              <w:t>статі та більше ніж за однією ознакою</w:t>
            </w:r>
          </w:p>
        </w:tc>
        <w:tc>
          <w:tcPr>
            <w:tcW w:w="980" w:type="dxa"/>
            <w:shd w:val="clear" w:color="auto" w:fill="auto"/>
          </w:tcPr>
          <w:p w14:paraId="5DB28688" w14:textId="73020DF9" w:rsidR="0035620E" w:rsidRPr="00AD1E93" w:rsidRDefault="0035620E" w:rsidP="0035620E">
            <w:pPr>
              <w:spacing w:line="18" w:lineRule="atLeast"/>
              <w:jc w:val="center"/>
              <w:rPr>
                <w:sz w:val="20"/>
                <w:szCs w:val="20"/>
                <w:lang w:val="uk-UA"/>
              </w:rPr>
            </w:pPr>
            <w:r w:rsidRPr="00AD1E93">
              <w:rPr>
                <w:bCs/>
                <w:color w:val="000000"/>
                <w:sz w:val="20"/>
                <w:szCs w:val="20"/>
                <w:lang w:val="uk-UA"/>
              </w:rPr>
              <w:lastRenderedPageBreak/>
              <w:t>2023-2025 роки</w:t>
            </w:r>
          </w:p>
        </w:tc>
        <w:tc>
          <w:tcPr>
            <w:tcW w:w="2797" w:type="dxa"/>
          </w:tcPr>
          <w:p w14:paraId="24E00426" w14:textId="1B7841D4" w:rsidR="0035620E" w:rsidRPr="00AD1E93" w:rsidRDefault="0035620E" w:rsidP="0035620E">
            <w:pPr>
              <w:contextualSpacing/>
              <w:jc w:val="both"/>
              <w:rPr>
                <w:sz w:val="20"/>
                <w:szCs w:val="20"/>
                <w:lang w:val="uk-UA"/>
              </w:rPr>
            </w:pPr>
            <w:r w:rsidRPr="00AD1E93">
              <w:rPr>
                <w:color w:val="000000"/>
                <w:sz w:val="20"/>
                <w:szCs w:val="20"/>
                <w:lang w:val="uk-UA"/>
              </w:rPr>
              <w:t>Роменський міський центр соціальних служб</w:t>
            </w:r>
          </w:p>
        </w:tc>
        <w:tc>
          <w:tcPr>
            <w:tcW w:w="1147" w:type="dxa"/>
            <w:shd w:val="clear" w:color="auto" w:fill="auto"/>
          </w:tcPr>
          <w:p w14:paraId="410BD921" w14:textId="75986266" w:rsidR="0035620E" w:rsidRPr="00AD1E93" w:rsidRDefault="0035620E" w:rsidP="0035620E">
            <w:pPr>
              <w:spacing w:line="18" w:lineRule="atLeast"/>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7E95B115" w14:textId="6909B36E" w:rsidR="0035620E" w:rsidRPr="00AD1E93" w:rsidRDefault="0035620E" w:rsidP="0035620E">
            <w:pPr>
              <w:spacing w:line="18" w:lineRule="atLeast"/>
              <w:jc w:val="center"/>
              <w:rPr>
                <w:sz w:val="20"/>
                <w:szCs w:val="20"/>
                <w:lang w:val="uk-UA"/>
              </w:rPr>
            </w:pPr>
          </w:p>
        </w:tc>
        <w:tc>
          <w:tcPr>
            <w:tcW w:w="1120" w:type="dxa"/>
            <w:shd w:val="clear" w:color="auto" w:fill="auto"/>
          </w:tcPr>
          <w:p w14:paraId="4FB77AA0" w14:textId="2C8AEF43" w:rsidR="0035620E" w:rsidRPr="00AD1E93" w:rsidRDefault="0035620E" w:rsidP="0035620E">
            <w:pPr>
              <w:spacing w:line="18" w:lineRule="atLeast"/>
              <w:jc w:val="center"/>
              <w:rPr>
                <w:sz w:val="20"/>
                <w:szCs w:val="20"/>
                <w:lang w:val="uk-UA"/>
              </w:rPr>
            </w:pPr>
          </w:p>
        </w:tc>
        <w:tc>
          <w:tcPr>
            <w:tcW w:w="1259" w:type="dxa"/>
          </w:tcPr>
          <w:p w14:paraId="4CE819AD" w14:textId="08BF4371" w:rsidR="0035620E" w:rsidRPr="00AD1E93" w:rsidRDefault="0035620E" w:rsidP="0035620E">
            <w:pPr>
              <w:spacing w:line="18" w:lineRule="atLeast"/>
              <w:jc w:val="center"/>
              <w:rPr>
                <w:sz w:val="20"/>
                <w:szCs w:val="20"/>
                <w:lang w:val="uk-UA"/>
              </w:rPr>
            </w:pPr>
          </w:p>
        </w:tc>
        <w:tc>
          <w:tcPr>
            <w:tcW w:w="1258" w:type="dxa"/>
          </w:tcPr>
          <w:p w14:paraId="7610903E" w14:textId="6949248C" w:rsidR="0035620E" w:rsidRPr="00AD1E93" w:rsidRDefault="0035620E" w:rsidP="0035620E">
            <w:pPr>
              <w:spacing w:line="18" w:lineRule="atLeast"/>
              <w:jc w:val="center"/>
              <w:rPr>
                <w:sz w:val="20"/>
                <w:szCs w:val="20"/>
                <w:lang w:val="uk-UA"/>
              </w:rPr>
            </w:pPr>
          </w:p>
        </w:tc>
        <w:tc>
          <w:tcPr>
            <w:tcW w:w="2444" w:type="dxa"/>
            <w:shd w:val="clear" w:color="auto" w:fill="auto"/>
          </w:tcPr>
          <w:p w14:paraId="747A95B4" w14:textId="77777777" w:rsidR="0035620E" w:rsidRPr="00AD1E93" w:rsidRDefault="0035620E" w:rsidP="0035620E">
            <w:pPr>
              <w:jc w:val="both"/>
              <w:rPr>
                <w:sz w:val="20"/>
                <w:szCs w:val="20"/>
                <w:lang w:val="uk-UA"/>
              </w:rPr>
            </w:pPr>
            <w:r w:rsidRPr="00AD1E93">
              <w:rPr>
                <w:sz w:val="20"/>
                <w:szCs w:val="20"/>
                <w:lang w:val="uk-UA"/>
              </w:rPr>
              <w:t xml:space="preserve">Підвищення рівня поінформованості різних вікових груп населення щодо відповідального батьківства, формування громадської думки про важливість подолання гендерних стереотипів, проявів </w:t>
            </w:r>
            <w:r w:rsidRPr="00AD1E93">
              <w:rPr>
                <w:sz w:val="20"/>
                <w:szCs w:val="20"/>
                <w:lang w:val="uk-UA"/>
              </w:rPr>
              <w:lastRenderedPageBreak/>
              <w:t>дискримінації та насильства</w:t>
            </w:r>
          </w:p>
        </w:tc>
      </w:tr>
      <w:tr w:rsidR="00887870" w:rsidRPr="00AD1E93" w14:paraId="58484339" w14:textId="77777777" w:rsidTr="00D36F22">
        <w:trPr>
          <w:gridAfter w:val="1"/>
          <w:wAfter w:w="236" w:type="dxa"/>
        </w:trPr>
        <w:tc>
          <w:tcPr>
            <w:tcW w:w="668" w:type="dxa"/>
            <w:shd w:val="clear" w:color="auto" w:fill="auto"/>
          </w:tcPr>
          <w:p w14:paraId="04ABA451" w14:textId="12254F2E" w:rsidR="00887870" w:rsidRPr="00AD1E93" w:rsidRDefault="00887870" w:rsidP="00887870">
            <w:pPr>
              <w:spacing w:line="216" w:lineRule="auto"/>
              <w:jc w:val="both"/>
              <w:rPr>
                <w:sz w:val="20"/>
                <w:szCs w:val="20"/>
                <w:lang w:val="uk-UA"/>
              </w:rPr>
            </w:pPr>
            <w:r>
              <w:rPr>
                <w:sz w:val="20"/>
                <w:szCs w:val="20"/>
                <w:lang w:val="uk-UA"/>
              </w:rPr>
              <w:lastRenderedPageBreak/>
              <w:t>1</w:t>
            </w:r>
            <w:r w:rsidRPr="00AD1E93">
              <w:rPr>
                <w:sz w:val="20"/>
                <w:szCs w:val="20"/>
                <w:lang w:val="uk-UA"/>
              </w:rPr>
              <w:t>.2. </w:t>
            </w:r>
          </w:p>
        </w:tc>
        <w:tc>
          <w:tcPr>
            <w:tcW w:w="2232" w:type="dxa"/>
            <w:shd w:val="clear" w:color="auto" w:fill="auto"/>
          </w:tcPr>
          <w:p w14:paraId="47CB7385" w14:textId="25993119" w:rsidR="00887870" w:rsidRPr="00AD1E93" w:rsidRDefault="00887870" w:rsidP="00887870">
            <w:pPr>
              <w:contextualSpacing/>
              <w:jc w:val="both"/>
              <w:rPr>
                <w:sz w:val="20"/>
                <w:szCs w:val="20"/>
                <w:lang w:val="uk-UA"/>
              </w:rPr>
            </w:pPr>
            <w:r w:rsidRPr="00AD1E93">
              <w:rPr>
                <w:sz w:val="20"/>
                <w:szCs w:val="20"/>
                <w:lang w:val="uk-UA"/>
              </w:rPr>
              <w:t xml:space="preserve">Проведення щорічних інформаційних кампаній/заходів для жінок щодо їх прав </w:t>
            </w:r>
          </w:p>
        </w:tc>
        <w:tc>
          <w:tcPr>
            <w:tcW w:w="980" w:type="dxa"/>
            <w:shd w:val="clear" w:color="auto" w:fill="auto"/>
          </w:tcPr>
          <w:p w14:paraId="631B82B7" w14:textId="55A84DEC" w:rsidR="00887870" w:rsidRPr="00AD1E93" w:rsidRDefault="00887870" w:rsidP="00887870">
            <w:pPr>
              <w:spacing w:line="18" w:lineRule="atLeast"/>
              <w:jc w:val="center"/>
              <w:rPr>
                <w:sz w:val="20"/>
                <w:szCs w:val="20"/>
                <w:lang w:val="uk-UA"/>
              </w:rPr>
            </w:pPr>
            <w:r w:rsidRPr="00AD1E93">
              <w:rPr>
                <w:bCs/>
                <w:color w:val="000000"/>
                <w:sz w:val="20"/>
                <w:szCs w:val="20"/>
                <w:lang w:val="uk-UA"/>
              </w:rPr>
              <w:t>2023-2025 роки</w:t>
            </w:r>
          </w:p>
        </w:tc>
        <w:tc>
          <w:tcPr>
            <w:tcW w:w="2797" w:type="dxa"/>
          </w:tcPr>
          <w:p w14:paraId="317298AC" w14:textId="386472C1" w:rsidR="00887870" w:rsidRPr="00AD1E93" w:rsidRDefault="00887870" w:rsidP="00887870">
            <w:pPr>
              <w:contextualSpacing/>
              <w:jc w:val="both"/>
              <w:rPr>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1457D16F" w14:textId="5A58211F" w:rsidR="00887870" w:rsidRPr="00AD1E93" w:rsidRDefault="00887870" w:rsidP="00887870">
            <w:pPr>
              <w:spacing w:line="18" w:lineRule="atLeast"/>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080A45BA" w14:textId="194CF870" w:rsidR="00887870" w:rsidRPr="00887870" w:rsidRDefault="00887870" w:rsidP="00887870">
            <w:pPr>
              <w:spacing w:line="18" w:lineRule="atLeast"/>
              <w:jc w:val="center"/>
              <w:rPr>
                <w:sz w:val="20"/>
                <w:szCs w:val="20"/>
                <w:lang w:val="uk-UA"/>
              </w:rPr>
            </w:pPr>
            <w:r w:rsidRPr="00887870">
              <w:rPr>
                <w:sz w:val="20"/>
                <w:szCs w:val="20"/>
                <w:lang w:val="uk-UA"/>
              </w:rPr>
              <w:t>6,0</w:t>
            </w:r>
          </w:p>
        </w:tc>
        <w:tc>
          <w:tcPr>
            <w:tcW w:w="1120" w:type="dxa"/>
            <w:shd w:val="clear" w:color="auto" w:fill="auto"/>
          </w:tcPr>
          <w:p w14:paraId="0D219F1B" w14:textId="0F0DF18B" w:rsidR="00887870" w:rsidRPr="00887870" w:rsidRDefault="00887870" w:rsidP="00887870">
            <w:pPr>
              <w:spacing w:line="18" w:lineRule="atLeast"/>
              <w:jc w:val="center"/>
              <w:rPr>
                <w:sz w:val="20"/>
                <w:szCs w:val="20"/>
                <w:lang w:val="uk-UA"/>
              </w:rPr>
            </w:pPr>
            <w:r w:rsidRPr="00887870">
              <w:rPr>
                <w:sz w:val="20"/>
                <w:szCs w:val="20"/>
                <w:lang w:val="uk-UA"/>
              </w:rPr>
              <w:t>2,0</w:t>
            </w:r>
          </w:p>
        </w:tc>
        <w:tc>
          <w:tcPr>
            <w:tcW w:w="1259" w:type="dxa"/>
          </w:tcPr>
          <w:p w14:paraId="5DE17A91" w14:textId="5D77388C" w:rsidR="00887870" w:rsidRPr="00887870" w:rsidRDefault="00887870" w:rsidP="00887870">
            <w:pPr>
              <w:spacing w:line="18" w:lineRule="atLeast"/>
              <w:jc w:val="center"/>
              <w:rPr>
                <w:sz w:val="20"/>
                <w:szCs w:val="20"/>
                <w:lang w:val="uk-UA"/>
              </w:rPr>
            </w:pPr>
            <w:r w:rsidRPr="00887870">
              <w:rPr>
                <w:sz w:val="20"/>
                <w:szCs w:val="20"/>
                <w:lang w:val="uk-UA"/>
              </w:rPr>
              <w:t>2,0</w:t>
            </w:r>
          </w:p>
        </w:tc>
        <w:tc>
          <w:tcPr>
            <w:tcW w:w="1258" w:type="dxa"/>
          </w:tcPr>
          <w:p w14:paraId="53D48A24" w14:textId="2EF011C1" w:rsidR="00887870" w:rsidRPr="00887870" w:rsidRDefault="00887870" w:rsidP="00887870">
            <w:pPr>
              <w:spacing w:line="18" w:lineRule="atLeast"/>
              <w:jc w:val="center"/>
              <w:rPr>
                <w:sz w:val="20"/>
                <w:szCs w:val="20"/>
                <w:lang w:val="uk-UA"/>
              </w:rPr>
            </w:pPr>
            <w:r w:rsidRPr="00887870">
              <w:rPr>
                <w:sz w:val="20"/>
                <w:szCs w:val="20"/>
                <w:lang w:val="uk-UA"/>
              </w:rPr>
              <w:t>2,0</w:t>
            </w:r>
          </w:p>
        </w:tc>
        <w:tc>
          <w:tcPr>
            <w:tcW w:w="2444" w:type="dxa"/>
            <w:shd w:val="clear" w:color="auto" w:fill="auto"/>
          </w:tcPr>
          <w:p w14:paraId="1BC4644B" w14:textId="77777777" w:rsidR="00887870" w:rsidRPr="00AD1E93" w:rsidRDefault="00887870" w:rsidP="00887870">
            <w:pPr>
              <w:jc w:val="both"/>
              <w:rPr>
                <w:sz w:val="20"/>
                <w:szCs w:val="20"/>
                <w:lang w:val="uk-UA"/>
              </w:rPr>
            </w:pPr>
            <w:r w:rsidRPr="00AD1E93">
              <w:rPr>
                <w:sz w:val="20"/>
                <w:szCs w:val="20"/>
                <w:lang w:val="uk-UA"/>
              </w:rPr>
              <w:t>Підвищення по-інформованості жінок і дівчат про їх права і доступні засоби правового захисту для відстоювання своїх порушених прав</w:t>
            </w:r>
          </w:p>
        </w:tc>
      </w:tr>
      <w:tr w:rsidR="0035620E" w:rsidRPr="002365D8" w14:paraId="32DF442A" w14:textId="77777777" w:rsidTr="00D36F22">
        <w:trPr>
          <w:gridAfter w:val="1"/>
          <w:wAfter w:w="236" w:type="dxa"/>
        </w:trPr>
        <w:tc>
          <w:tcPr>
            <w:tcW w:w="668" w:type="dxa"/>
            <w:shd w:val="clear" w:color="auto" w:fill="auto"/>
          </w:tcPr>
          <w:p w14:paraId="6747C177" w14:textId="043CC5B9" w:rsidR="0035620E" w:rsidRPr="00AD1E93" w:rsidRDefault="00665FBF" w:rsidP="00665FBF">
            <w:pPr>
              <w:spacing w:line="216" w:lineRule="auto"/>
              <w:jc w:val="both"/>
              <w:rPr>
                <w:sz w:val="20"/>
                <w:szCs w:val="20"/>
                <w:lang w:val="uk-UA"/>
              </w:rPr>
            </w:pPr>
            <w:r>
              <w:rPr>
                <w:sz w:val="20"/>
                <w:szCs w:val="20"/>
                <w:lang w:val="uk-UA"/>
              </w:rPr>
              <w:t>1</w:t>
            </w:r>
            <w:r w:rsidR="0035620E" w:rsidRPr="00AD1E93">
              <w:rPr>
                <w:sz w:val="20"/>
                <w:szCs w:val="20"/>
                <w:lang w:val="uk-UA"/>
              </w:rPr>
              <w:t>.3. </w:t>
            </w:r>
          </w:p>
        </w:tc>
        <w:tc>
          <w:tcPr>
            <w:tcW w:w="2232" w:type="dxa"/>
            <w:shd w:val="clear" w:color="auto" w:fill="auto"/>
          </w:tcPr>
          <w:p w14:paraId="46D5D150" w14:textId="77777777" w:rsidR="0035620E" w:rsidRPr="00AD1E93" w:rsidRDefault="0035620E" w:rsidP="0035620E">
            <w:pPr>
              <w:contextualSpacing/>
              <w:jc w:val="both"/>
              <w:rPr>
                <w:sz w:val="20"/>
                <w:szCs w:val="20"/>
                <w:lang w:val="uk-UA"/>
              </w:rPr>
            </w:pPr>
            <w:r w:rsidRPr="00AD1E93">
              <w:rPr>
                <w:sz w:val="20"/>
                <w:szCs w:val="20"/>
                <w:lang w:val="uk-UA"/>
              </w:rPr>
              <w:t>Забезпечення проведення через засоби масової інформації інформаційно-просвітницької роботи, здійснення моніторингу висвітлення у ЗМІ матеріалів з питань утвердження паритетних відносин, подолання гендерних стереотипів щодо ролі чоловіків і жінок у сім’ї та суспільстві, забезпечення гендерної рівності у духовній сфері</w:t>
            </w:r>
          </w:p>
        </w:tc>
        <w:tc>
          <w:tcPr>
            <w:tcW w:w="980" w:type="dxa"/>
            <w:shd w:val="clear" w:color="auto" w:fill="auto"/>
          </w:tcPr>
          <w:p w14:paraId="13CBD729" w14:textId="5358F8FB" w:rsidR="0035620E" w:rsidRPr="00AD1E93" w:rsidRDefault="0035620E" w:rsidP="0035620E">
            <w:pPr>
              <w:spacing w:line="18" w:lineRule="atLeast"/>
              <w:jc w:val="center"/>
              <w:rPr>
                <w:sz w:val="20"/>
                <w:szCs w:val="20"/>
                <w:lang w:val="uk-UA"/>
              </w:rPr>
            </w:pPr>
            <w:r w:rsidRPr="00AD1E93">
              <w:rPr>
                <w:bCs/>
                <w:color w:val="000000"/>
                <w:sz w:val="20"/>
                <w:szCs w:val="20"/>
                <w:lang w:val="uk-UA"/>
              </w:rPr>
              <w:t>2023-2025 роки</w:t>
            </w:r>
          </w:p>
        </w:tc>
        <w:tc>
          <w:tcPr>
            <w:tcW w:w="2797" w:type="dxa"/>
          </w:tcPr>
          <w:p w14:paraId="0E0A055B" w14:textId="20AC7A1D" w:rsidR="0035620E" w:rsidRPr="00AD1E93" w:rsidRDefault="0035620E" w:rsidP="0035620E">
            <w:pPr>
              <w:contextualSpacing/>
              <w:jc w:val="both"/>
              <w:rPr>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317C3626" w14:textId="2764A82A" w:rsidR="0035620E" w:rsidRPr="00AD1E93" w:rsidRDefault="0035620E" w:rsidP="0035620E">
            <w:pPr>
              <w:spacing w:line="18" w:lineRule="atLeast"/>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05360B3A" w14:textId="77777777" w:rsidR="0035620E" w:rsidRPr="00AD1E93" w:rsidRDefault="0035620E" w:rsidP="0035620E">
            <w:pPr>
              <w:spacing w:line="18" w:lineRule="atLeast"/>
              <w:jc w:val="center"/>
              <w:rPr>
                <w:sz w:val="20"/>
                <w:szCs w:val="20"/>
                <w:lang w:val="uk-UA"/>
              </w:rPr>
            </w:pPr>
          </w:p>
        </w:tc>
        <w:tc>
          <w:tcPr>
            <w:tcW w:w="1120" w:type="dxa"/>
            <w:shd w:val="clear" w:color="auto" w:fill="auto"/>
          </w:tcPr>
          <w:p w14:paraId="05596520" w14:textId="77777777" w:rsidR="0035620E" w:rsidRPr="00AD1E93" w:rsidRDefault="0035620E" w:rsidP="0035620E">
            <w:pPr>
              <w:spacing w:line="18" w:lineRule="atLeast"/>
              <w:jc w:val="center"/>
              <w:rPr>
                <w:sz w:val="20"/>
                <w:szCs w:val="20"/>
                <w:lang w:val="uk-UA"/>
              </w:rPr>
            </w:pPr>
          </w:p>
        </w:tc>
        <w:tc>
          <w:tcPr>
            <w:tcW w:w="1259" w:type="dxa"/>
          </w:tcPr>
          <w:p w14:paraId="518920D1" w14:textId="77777777" w:rsidR="0035620E" w:rsidRPr="00AD1E93" w:rsidRDefault="0035620E" w:rsidP="0035620E">
            <w:pPr>
              <w:spacing w:line="18" w:lineRule="atLeast"/>
              <w:jc w:val="center"/>
              <w:rPr>
                <w:sz w:val="20"/>
                <w:szCs w:val="20"/>
                <w:lang w:val="uk-UA"/>
              </w:rPr>
            </w:pPr>
          </w:p>
        </w:tc>
        <w:tc>
          <w:tcPr>
            <w:tcW w:w="1258" w:type="dxa"/>
          </w:tcPr>
          <w:p w14:paraId="580D92BE" w14:textId="77777777" w:rsidR="0035620E" w:rsidRPr="00AD1E93" w:rsidRDefault="0035620E" w:rsidP="0035620E">
            <w:pPr>
              <w:spacing w:line="18" w:lineRule="atLeast"/>
              <w:jc w:val="center"/>
              <w:rPr>
                <w:sz w:val="20"/>
                <w:szCs w:val="20"/>
                <w:lang w:val="uk-UA"/>
              </w:rPr>
            </w:pPr>
          </w:p>
        </w:tc>
        <w:tc>
          <w:tcPr>
            <w:tcW w:w="2444" w:type="dxa"/>
            <w:shd w:val="clear" w:color="auto" w:fill="auto"/>
          </w:tcPr>
          <w:p w14:paraId="1BC36AA7" w14:textId="77777777" w:rsidR="0035620E" w:rsidRPr="00AD1E93" w:rsidRDefault="0035620E" w:rsidP="0035620E">
            <w:pPr>
              <w:jc w:val="both"/>
              <w:rPr>
                <w:sz w:val="20"/>
                <w:szCs w:val="20"/>
                <w:lang w:val="uk-UA"/>
              </w:rPr>
            </w:pPr>
            <w:r w:rsidRPr="00AD1E93">
              <w:rPr>
                <w:sz w:val="20"/>
                <w:szCs w:val="20"/>
                <w:lang w:val="uk-UA"/>
              </w:rPr>
              <w:t xml:space="preserve">Підвищення рівня обізнаності населення щодо ролі чоловіків і жінок у сім’ї та суспільстві, формування громадської думки про важливість подолання гендерних стереотипів, розміщення щокварталу інформаційних матеріалів у ЗМІ та соціальних мережах </w:t>
            </w:r>
          </w:p>
        </w:tc>
      </w:tr>
      <w:tr w:rsidR="00887870" w:rsidRPr="00AD1E93" w14:paraId="0DEB5B2E" w14:textId="77777777" w:rsidTr="00D36F22">
        <w:trPr>
          <w:gridAfter w:val="1"/>
          <w:wAfter w:w="236" w:type="dxa"/>
        </w:trPr>
        <w:tc>
          <w:tcPr>
            <w:tcW w:w="6677" w:type="dxa"/>
            <w:gridSpan w:val="4"/>
            <w:shd w:val="clear" w:color="auto" w:fill="auto"/>
            <w:vAlign w:val="center"/>
          </w:tcPr>
          <w:p w14:paraId="35A6F005" w14:textId="1B552776" w:rsidR="00887870" w:rsidRPr="00197709" w:rsidRDefault="00887870" w:rsidP="00887870">
            <w:pPr>
              <w:contextualSpacing/>
              <w:jc w:val="center"/>
              <w:rPr>
                <w:sz w:val="20"/>
                <w:szCs w:val="20"/>
                <w:lang w:val="en-US"/>
              </w:rPr>
            </w:pPr>
            <w:r w:rsidRPr="00AD1E93">
              <w:rPr>
                <w:b/>
                <w:sz w:val="20"/>
                <w:szCs w:val="20"/>
                <w:lang w:val="uk-UA"/>
              </w:rPr>
              <w:t xml:space="preserve">Усього за завданням </w:t>
            </w:r>
            <w:r>
              <w:rPr>
                <w:b/>
                <w:sz w:val="20"/>
                <w:szCs w:val="20"/>
                <w:lang w:val="uk-UA"/>
              </w:rPr>
              <w:t>1</w:t>
            </w:r>
          </w:p>
        </w:tc>
        <w:tc>
          <w:tcPr>
            <w:tcW w:w="1147" w:type="dxa"/>
            <w:shd w:val="clear" w:color="auto" w:fill="auto"/>
          </w:tcPr>
          <w:p w14:paraId="6052C455" w14:textId="3A563688" w:rsidR="00887870" w:rsidRPr="00AD1E93" w:rsidRDefault="00887870" w:rsidP="00887870">
            <w:pPr>
              <w:jc w:val="both"/>
              <w:rPr>
                <w:iCs/>
                <w:sz w:val="20"/>
                <w:szCs w:val="20"/>
                <w:lang w:val="uk-UA"/>
              </w:rPr>
            </w:pPr>
            <w:r w:rsidRPr="00AD1E93">
              <w:rPr>
                <w:color w:val="000000"/>
                <w:sz w:val="20"/>
                <w:szCs w:val="20"/>
                <w:lang w:val="uk-UA"/>
              </w:rPr>
              <w:t>Бюджет Роменської  МТГ</w:t>
            </w:r>
          </w:p>
        </w:tc>
        <w:tc>
          <w:tcPr>
            <w:tcW w:w="1399" w:type="dxa"/>
            <w:shd w:val="clear" w:color="auto" w:fill="auto"/>
          </w:tcPr>
          <w:p w14:paraId="6242ECE2" w14:textId="2569B113" w:rsidR="00887870" w:rsidRPr="00887870" w:rsidRDefault="00887870" w:rsidP="00887870">
            <w:pPr>
              <w:jc w:val="center"/>
              <w:rPr>
                <w:b/>
                <w:bCs/>
                <w:color w:val="000000"/>
                <w:sz w:val="20"/>
                <w:szCs w:val="20"/>
                <w:lang w:val="uk-UA"/>
              </w:rPr>
            </w:pPr>
            <w:r w:rsidRPr="00887870">
              <w:rPr>
                <w:b/>
                <w:sz w:val="20"/>
                <w:szCs w:val="20"/>
                <w:lang w:val="uk-UA"/>
              </w:rPr>
              <w:t>6,0</w:t>
            </w:r>
          </w:p>
        </w:tc>
        <w:tc>
          <w:tcPr>
            <w:tcW w:w="1120" w:type="dxa"/>
            <w:shd w:val="clear" w:color="auto" w:fill="auto"/>
          </w:tcPr>
          <w:p w14:paraId="3C868B8B" w14:textId="35ED0781" w:rsidR="00887870" w:rsidRPr="00887870" w:rsidRDefault="00887870" w:rsidP="00887870">
            <w:pPr>
              <w:jc w:val="center"/>
              <w:rPr>
                <w:b/>
                <w:color w:val="000000"/>
                <w:sz w:val="20"/>
                <w:szCs w:val="20"/>
                <w:lang w:val="uk-UA"/>
              </w:rPr>
            </w:pPr>
            <w:r w:rsidRPr="00887870">
              <w:rPr>
                <w:b/>
                <w:sz w:val="20"/>
                <w:szCs w:val="20"/>
                <w:lang w:val="uk-UA"/>
              </w:rPr>
              <w:t>2,0</w:t>
            </w:r>
          </w:p>
        </w:tc>
        <w:tc>
          <w:tcPr>
            <w:tcW w:w="1259" w:type="dxa"/>
          </w:tcPr>
          <w:p w14:paraId="10A42D7D" w14:textId="4AFA9FAD" w:rsidR="00887870" w:rsidRPr="00887870" w:rsidRDefault="00887870" w:rsidP="00887870">
            <w:pPr>
              <w:jc w:val="center"/>
              <w:rPr>
                <w:b/>
                <w:color w:val="000000"/>
                <w:sz w:val="20"/>
                <w:szCs w:val="20"/>
                <w:lang w:val="uk-UA"/>
              </w:rPr>
            </w:pPr>
            <w:r w:rsidRPr="00887870">
              <w:rPr>
                <w:b/>
                <w:sz w:val="20"/>
                <w:szCs w:val="20"/>
                <w:lang w:val="uk-UA"/>
              </w:rPr>
              <w:t>2,0</w:t>
            </w:r>
          </w:p>
        </w:tc>
        <w:tc>
          <w:tcPr>
            <w:tcW w:w="1258" w:type="dxa"/>
          </w:tcPr>
          <w:p w14:paraId="5947EEAF" w14:textId="3EDF6CB9" w:rsidR="00887870" w:rsidRPr="00887870" w:rsidRDefault="00887870" w:rsidP="00887870">
            <w:pPr>
              <w:jc w:val="center"/>
              <w:rPr>
                <w:b/>
                <w:color w:val="000000"/>
                <w:sz w:val="20"/>
                <w:szCs w:val="20"/>
                <w:lang w:val="uk-UA"/>
              </w:rPr>
            </w:pPr>
            <w:r w:rsidRPr="00887870">
              <w:rPr>
                <w:b/>
                <w:sz w:val="20"/>
                <w:szCs w:val="20"/>
                <w:lang w:val="uk-UA"/>
              </w:rPr>
              <w:t>2,0</w:t>
            </w:r>
          </w:p>
        </w:tc>
        <w:tc>
          <w:tcPr>
            <w:tcW w:w="2444" w:type="dxa"/>
            <w:shd w:val="clear" w:color="auto" w:fill="auto"/>
          </w:tcPr>
          <w:p w14:paraId="379C9ACC" w14:textId="77777777" w:rsidR="00887870" w:rsidRPr="00AD1E93" w:rsidRDefault="00887870" w:rsidP="00887870">
            <w:pPr>
              <w:jc w:val="both"/>
              <w:rPr>
                <w:sz w:val="20"/>
                <w:szCs w:val="20"/>
                <w:lang w:val="uk-UA"/>
              </w:rPr>
            </w:pPr>
          </w:p>
        </w:tc>
      </w:tr>
      <w:tr w:rsidR="00887870" w:rsidRPr="00AD1E93" w14:paraId="140304E3" w14:textId="77777777" w:rsidTr="00D36F22">
        <w:trPr>
          <w:gridAfter w:val="1"/>
          <w:wAfter w:w="236" w:type="dxa"/>
        </w:trPr>
        <w:tc>
          <w:tcPr>
            <w:tcW w:w="6677" w:type="dxa"/>
            <w:gridSpan w:val="4"/>
            <w:shd w:val="clear" w:color="auto" w:fill="auto"/>
            <w:vAlign w:val="center"/>
          </w:tcPr>
          <w:p w14:paraId="6A2A462A" w14:textId="4C351B1B" w:rsidR="00887870" w:rsidRPr="00AD1E93" w:rsidRDefault="00887870" w:rsidP="00887870">
            <w:pPr>
              <w:contextualSpacing/>
              <w:jc w:val="center"/>
              <w:rPr>
                <w:color w:val="000000"/>
                <w:sz w:val="20"/>
                <w:szCs w:val="20"/>
                <w:lang w:val="uk-UA"/>
              </w:rPr>
            </w:pPr>
            <w:r w:rsidRPr="00AD1E93">
              <w:rPr>
                <w:b/>
                <w:sz w:val="20"/>
                <w:szCs w:val="20"/>
                <w:lang w:val="uk-UA"/>
              </w:rPr>
              <w:t xml:space="preserve">Усього за напрямом </w:t>
            </w:r>
            <w:r>
              <w:rPr>
                <w:b/>
                <w:sz w:val="20"/>
                <w:szCs w:val="20"/>
                <w:lang w:val="en-US"/>
              </w:rPr>
              <w:t>V</w:t>
            </w:r>
            <w:r w:rsidRPr="00AD1E93">
              <w:rPr>
                <w:b/>
                <w:sz w:val="20"/>
                <w:szCs w:val="20"/>
                <w:lang w:val="uk-UA"/>
              </w:rPr>
              <w:t>І</w:t>
            </w:r>
            <w:r>
              <w:rPr>
                <w:b/>
                <w:sz w:val="20"/>
                <w:szCs w:val="20"/>
                <w:lang w:val="en-US"/>
              </w:rPr>
              <w:t>II</w:t>
            </w:r>
          </w:p>
        </w:tc>
        <w:tc>
          <w:tcPr>
            <w:tcW w:w="1147" w:type="dxa"/>
            <w:shd w:val="clear" w:color="auto" w:fill="auto"/>
          </w:tcPr>
          <w:p w14:paraId="72D2B4A9" w14:textId="1A6521A5" w:rsidR="00887870" w:rsidRPr="00AD1E93" w:rsidRDefault="00887870" w:rsidP="00887870">
            <w:pPr>
              <w:jc w:val="both"/>
              <w:rPr>
                <w:iCs/>
                <w:sz w:val="20"/>
                <w:szCs w:val="20"/>
                <w:lang w:val="uk-UA"/>
              </w:rPr>
            </w:pPr>
            <w:r w:rsidRPr="00AD1E93">
              <w:rPr>
                <w:color w:val="000000"/>
                <w:sz w:val="20"/>
                <w:szCs w:val="20"/>
                <w:lang w:val="uk-UA"/>
              </w:rPr>
              <w:t>Бюджет Роменської  МТГ</w:t>
            </w:r>
          </w:p>
        </w:tc>
        <w:tc>
          <w:tcPr>
            <w:tcW w:w="1399" w:type="dxa"/>
            <w:shd w:val="clear" w:color="auto" w:fill="auto"/>
          </w:tcPr>
          <w:p w14:paraId="1869BDD2" w14:textId="64D3D95D" w:rsidR="00887870" w:rsidRPr="00887870" w:rsidRDefault="00887870" w:rsidP="00887870">
            <w:pPr>
              <w:jc w:val="center"/>
              <w:rPr>
                <w:b/>
                <w:bCs/>
                <w:color w:val="000000"/>
                <w:sz w:val="20"/>
                <w:szCs w:val="20"/>
                <w:lang w:val="uk-UA"/>
              </w:rPr>
            </w:pPr>
            <w:r w:rsidRPr="00887870">
              <w:rPr>
                <w:b/>
                <w:sz w:val="20"/>
                <w:szCs w:val="20"/>
                <w:lang w:val="uk-UA"/>
              </w:rPr>
              <w:t>6,0</w:t>
            </w:r>
          </w:p>
        </w:tc>
        <w:tc>
          <w:tcPr>
            <w:tcW w:w="1120" w:type="dxa"/>
            <w:shd w:val="clear" w:color="auto" w:fill="auto"/>
          </w:tcPr>
          <w:p w14:paraId="2BA3CFAC" w14:textId="6825FBF0" w:rsidR="00887870" w:rsidRPr="00887870" w:rsidRDefault="00887870" w:rsidP="00887870">
            <w:pPr>
              <w:jc w:val="center"/>
              <w:rPr>
                <w:b/>
                <w:color w:val="000000"/>
                <w:sz w:val="20"/>
                <w:szCs w:val="20"/>
                <w:lang w:val="uk-UA"/>
              </w:rPr>
            </w:pPr>
            <w:r w:rsidRPr="00887870">
              <w:rPr>
                <w:b/>
                <w:sz w:val="20"/>
                <w:szCs w:val="20"/>
                <w:lang w:val="uk-UA"/>
              </w:rPr>
              <w:t>2,0</w:t>
            </w:r>
          </w:p>
        </w:tc>
        <w:tc>
          <w:tcPr>
            <w:tcW w:w="1259" w:type="dxa"/>
          </w:tcPr>
          <w:p w14:paraId="4662BDAB" w14:textId="54BC46FE" w:rsidR="00887870" w:rsidRPr="00887870" w:rsidRDefault="00887870" w:rsidP="00887870">
            <w:pPr>
              <w:jc w:val="center"/>
              <w:rPr>
                <w:b/>
                <w:color w:val="000000"/>
                <w:sz w:val="20"/>
                <w:szCs w:val="20"/>
                <w:lang w:val="uk-UA"/>
              </w:rPr>
            </w:pPr>
            <w:r w:rsidRPr="00887870">
              <w:rPr>
                <w:b/>
                <w:sz w:val="20"/>
                <w:szCs w:val="20"/>
                <w:lang w:val="uk-UA"/>
              </w:rPr>
              <w:t>2,0</w:t>
            </w:r>
          </w:p>
        </w:tc>
        <w:tc>
          <w:tcPr>
            <w:tcW w:w="1258" w:type="dxa"/>
          </w:tcPr>
          <w:p w14:paraId="4376A99F" w14:textId="4D7C7A51" w:rsidR="00887870" w:rsidRPr="00887870" w:rsidRDefault="00887870" w:rsidP="00887870">
            <w:pPr>
              <w:jc w:val="center"/>
              <w:rPr>
                <w:b/>
                <w:color w:val="000000"/>
                <w:sz w:val="20"/>
                <w:szCs w:val="20"/>
                <w:lang w:val="uk-UA"/>
              </w:rPr>
            </w:pPr>
            <w:r w:rsidRPr="00887870">
              <w:rPr>
                <w:b/>
                <w:sz w:val="20"/>
                <w:szCs w:val="20"/>
                <w:lang w:val="uk-UA"/>
              </w:rPr>
              <w:t>2,0</w:t>
            </w:r>
          </w:p>
        </w:tc>
        <w:tc>
          <w:tcPr>
            <w:tcW w:w="2444" w:type="dxa"/>
            <w:shd w:val="clear" w:color="auto" w:fill="auto"/>
          </w:tcPr>
          <w:p w14:paraId="3A5618D2" w14:textId="77777777" w:rsidR="00887870" w:rsidRPr="00AD1E93" w:rsidRDefault="00887870" w:rsidP="00887870">
            <w:pPr>
              <w:jc w:val="both"/>
              <w:rPr>
                <w:sz w:val="20"/>
                <w:szCs w:val="20"/>
                <w:lang w:val="uk-UA"/>
              </w:rPr>
            </w:pPr>
          </w:p>
        </w:tc>
      </w:tr>
      <w:tr w:rsidR="0035620E" w:rsidRPr="00AD1E93" w14:paraId="570FE970" w14:textId="77777777" w:rsidTr="00D36F22">
        <w:trPr>
          <w:gridAfter w:val="1"/>
          <w:wAfter w:w="236" w:type="dxa"/>
        </w:trPr>
        <w:tc>
          <w:tcPr>
            <w:tcW w:w="15304" w:type="dxa"/>
            <w:gridSpan w:val="10"/>
            <w:shd w:val="clear" w:color="auto" w:fill="auto"/>
          </w:tcPr>
          <w:p w14:paraId="52DF2EB6" w14:textId="4DD4BBB4" w:rsidR="0035620E" w:rsidRPr="00AD1E93" w:rsidRDefault="0035620E" w:rsidP="0035620E">
            <w:pPr>
              <w:keepNext/>
              <w:widowControl w:val="0"/>
              <w:contextualSpacing/>
              <w:jc w:val="center"/>
              <w:rPr>
                <w:rStyle w:val="Bodytext71045"/>
                <w:rFonts w:ascii="Times New Roman" w:hAnsi="Times New Roman"/>
                <w:b w:val="0"/>
                <w:bCs/>
                <w:sz w:val="20"/>
                <w:szCs w:val="20"/>
                <w:lang w:val="uk-UA"/>
              </w:rPr>
            </w:pPr>
            <w:r>
              <w:rPr>
                <w:b/>
                <w:sz w:val="20"/>
                <w:szCs w:val="20"/>
                <w:lang w:val="en-US"/>
              </w:rPr>
              <w:t>I</w:t>
            </w:r>
            <w:r w:rsidRPr="00AD1E93">
              <w:rPr>
                <w:b/>
                <w:sz w:val="20"/>
                <w:szCs w:val="20"/>
                <w:lang w:val="uk-UA"/>
              </w:rPr>
              <w:t>Х. Протидія торгівлі людьми, надання допомоги постраждалим особам</w:t>
            </w:r>
          </w:p>
        </w:tc>
      </w:tr>
      <w:tr w:rsidR="0035620E" w:rsidRPr="00AD1E93" w14:paraId="1DF7BC82" w14:textId="77777777" w:rsidTr="00D36F22">
        <w:trPr>
          <w:gridAfter w:val="1"/>
          <w:wAfter w:w="236" w:type="dxa"/>
        </w:trPr>
        <w:tc>
          <w:tcPr>
            <w:tcW w:w="15304" w:type="dxa"/>
            <w:gridSpan w:val="10"/>
            <w:shd w:val="clear" w:color="auto" w:fill="auto"/>
          </w:tcPr>
          <w:p w14:paraId="36F63262" w14:textId="3E81278D" w:rsidR="0035620E" w:rsidRPr="00AD1E93" w:rsidRDefault="0035620E" w:rsidP="00665FBF">
            <w:pPr>
              <w:keepNext/>
              <w:widowControl w:val="0"/>
              <w:contextualSpacing/>
              <w:jc w:val="center"/>
              <w:rPr>
                <w:b/>
                <w:sz w:val="20"/>
                <w:szCs w:val="20"/>
                <w:lang w:val="uk-UA"/>
              </w:rPr>
            </w:pPr>
            <w:r w:rsidRPr="00AD1E93">
              <w:rPr>
                <w:rStyle w:val="rvts82"/>
                <w:b/>
                <w:sz w:val="20"/>
                <w:szCs w:val="20"/>
                <w:lang w:val="uk-UA"/>
              </w:rPr>
              <w:t xml:space="preserve">Завдання </w:t>
            </w:r>
            <w:r w:rsidR="00665FBF">
              <w:rPr>
                <w:rStyle w:val="rvts82"/>
                <w:b/>
                <w:sz w:val="20"/>
                <w:szCs w:val="20"/>
                <w:lang w:val="uk-UA"/>
              </w:rPr>
              <w:t>1</w:t>
            </w:r>
            <w:r w:rsidRPr="00AD1E93">
              <w:rPr>
                <w:rStyle w:val="rvts82"/>
                <w:b/>
                <w:sz w:val="20"/>
                <w:szCs w:val="20"/>
                <w:lang w:val="uk-UA"/>
              </w:rPr>
              <w:t>. Запобігання торгівлі людьми, її первинна профілактика</w:t>
            </w:r>
          </w:p>
        </w:tc>
      </w:tr>
      <w:tr w:rsidR="0035620E" w:rsidRPr="00AD1E93" w14:paraId="6D05F0B3" w14:textId="77777777" w:rsidTr="00D36F22">
        <w:trPr>
          <w:gridAfter w:val="1"/>
          <w:wAfter w:w="236" w:type="dxa"/>
        </w:trPr>
        <w:tc>
          <w:tcPr>
            <w:tcW w:w="668" w:type="dxa"/>
            <w:shd w:val="clear" w:color="auto" w:fill="auto"/>
          </w:tcPr>
          <w:p w14:paraId="44079813" w14:textId="183D6BD0" w:rsidR="0035620E" w:rsidRPr="00AD1E93" w:rsidRDefault="00665FBF" w:rsidP="00665FBF">
            <w:pPr>
              <w:spacing w:line="216" w:lineRule="auto"/>
              <w:jc w:val="both"/>
              <w:rPr>
                <w:sz w:val="20"/>
                <w:szCs w:val="20"/>
                <w:lang w:val="uk-UA"/>
              </w:rPr>
            </w:pPr>
            <w:r>
              <w:rPr>
                <w:sz w:val="20"/>
                <w:szCs w:val="20"/>
                <w:lang w:val="uk-UA"/>
              </w:rPr>
              <w:t>1</w:t>
            </w:r>
            <w:r w:rsidR="0035620E" w:rsidRPr="00AD1E93">
              <w:rPr>
                <w:sz w:val="20"/>
                <w:szCs w:val="20"/>
                <w:lang w:val="uk-UA"/>
              </w:rPr>
              <w:t>.1. </w:t>
            </w:r>
          </w:p>
        </w:tc>
        <w:tc>
          <w:tcPr>
            <w:tcW w:w="2232" w:type="dxa"/>
            <w:shd w:val="clear" w:color="auto" w:fill="auto"/>
          </w:tcPr>
          <w:p w14:paraId="7261EA5D" w14:textId="77777777" w:rsidR="0035620E" w:rsidRPr="00AD1E93" w:rsidRDefault="0035620E" w:rsidP="0035620E">
            <w:pPr>
              <w:contextualSpacing/>
              <w:jc w:val="both"/>
              <w:rPr>
                <w:sz w:val="20"/>
                <w:szCs w:val="20"/>
                <w:lang w:val="uk-UA"/>
              </w:rPr>
            </w:pPr>
            <w:r w:rsidRPr="00AD1E93">
              <w:rPr>
                <w:sz w:val="20"/>
                <w:szCs w:val="20"/>
                <w:lang w:val="uk-UA"/>
              </w:rPr>
              <w:t>Підвищення рівня обізнаності населення щодо сучасних проявів торгівлі людьми, а також засобів і методів, що використовуються торгівцями людьми, у тому числі виготовлення та розповсю</w:t>
            </w:r>
            <w:r w:rsidRPr="00AD1E93">
              <w:rPr>
                <w:sz w:val="20"/>
                <w:szCs w:val="20"/>
                <w:lang w:val="uk-UA"/>
              </w:rPr>
              <w:lastRenderedPageBreak/>
              <w:t>дження соціальної реклами: буклетів, плакатів біл-бордів, сіті-лайтів тощо; оприлюднення інформаційно-просвітницьких матеріалів у засобах масової інформації</w:t>
            </w:r>
          </w:p>
        </w:tc>
        <w:tc>
          <w:tcPr>
            <w:tcW w:w="980" w:type="dxa"/>
            <w:shd w:val="clear" w:color="auto" w:fill="auto"/>
          </w:tcPr>
          <w:p w14:paraId="3168ED58" w14:textId="6CAE3A7A" w:rsidR="0035620E" w:rsidRPr="00AD1E93" w:rsidRDefault="0035620E" w:rsidP="0035620E">
            <w:pPr>
              <w:keepNext/>
              <w:widowControl w:val="0"/>
              <w:jc w:val="center"/>
              <w:rPr>
                <w:bCs/>
                <w:sz w:val="20"/>
                <w:szCs w:val="20"/>
                <w:lang w:val="uk-UA"/>
              </w:rPr>
            </w:pPr>
            <w:r w:rsidRPr="00AD1E93">
              <w:rPr>
                <w:bCs/>
                <w:color w:val="000000"/>
                <w:sz w:val="20"/>
                <w:szCs w:val="20"/>
                <w:lang w:val="uk-UA"/>
              </w:rPr>
              <w:lastRenderedPageBreak/>
              <w:t>2023-2025 роки</w:t>
            </w:r>
          </w:p>
        </w:tc>
        <w:tc>
          <w:tcPr>
            <w:tcW w:w="2797" w:type="dxa"/>
          </w:tcPr>
          <w:p w14:paraId="216610AD" w14:textId="53C06FF6" w:rsidR="0035620E" w:rsidRPr="00AD1E93" w:rsidRDefault="0035620E" w:rsidP="0035620E">
            <w:pPr>
              <w:contextualSpacing/>
              <w:jc w:val="both"/>
              <w:rPr>
                <w:bCs/>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639A902B" w14:textId="7AC4ED49" w:rsidR="0035620E" w:rsidRPr="00AD1E93" w:rsidRDefault="0035620E" w:rsidP="0035620E">
            <w:pPr>
              <w:keepNext/>
              <w:widowControl w:val="0"/>
              <w:ind w:left="-30" w:right="-28"/>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3B999ADC" w14:textId="74A322A4" w:rsidR="0035620E" w:rsidRPr="00AD1E93" w:rsidRDefault="0035620E" w:rsidP="0035620E">
            <w:pPr>
              <w:jc w:val="center"/>
              <w:rPr>
                <w:bCs/>
                <w:color w:val="000000"/>
                <w:sz w:val="20"/>
                <w:szCs w:val="20"/>
              </w:rPr>
            </w:pPr>
          </w:p>
        </w:tc>
        <w:tc>
          <w:tcPr>
            <w:tcW w:w="1120" w:type="dxa"/>
            <w:shd w:val="clear" w:color="auto" w:fill="auto"/>
          </w:tcPr>
          <w:p w14:paraId="0ED6D094" w14:textId="776B90E9" w:rsidR="0035620E" w:rsidRPr="00AD1E93" w:rsidRDefault="0035620E" w:rsidP="0035620E">
            <w:pPr>
              <w:jc w:val="center"/>
              <w:rPr>
                <w:color w:val="000000"/>
                <w:sz w:val="20"/>
                <w:szCs w:val="20"/>
              </w:rPr>
            </w:pPr>
          </w:p>
        </w:tc>
        <w:tc>
          <w:tcPr>
            <w:tcW w:w="1259" w:type="dxa"/>
          </w:tcPr>
          <w:p w14:paraId="620C6B65" w14:textId="56543469" w:rsidR="0035620E" w:rsidRPr="00AD1E93" w:rsidRDefault="0035620E" w:rsidP="0035620E">
            <w:pPr>
              <w:jc w:val="center"/>
              <w:rPr>
                <w:color w:val="000000"/>
                <w:sz w:val="20"/>
                <w:szCs w:val="20"/>
              </w:rPr>
            </w:pPr>
          </w:p>
        </w:tc>
        <w:tc>
          <w:tcPr>
            <w:tcW w:w="1258" w:type="dxa"/>
          </w:tcPr>
          <w:p w14:paraId="35BD71FF" w14:textId="662C4C61" w:rsidR="0035620E" w:rsidRPr="00AD1E93" w:rsidRDefault="0035620E" w:rsidP="0035620E">
            <w:pPr>
              <w:jc w:val="center"/>
              <w:rPr>
                <w:bCs/>
                <w:color w:val="000000"/>
                <w:sz w:val="20"/>
                <w:szCs w:val="20"/>
              </w:rPr>
            </w:pPr>
          </w:p>
        </w:tc>
        <w:tc>
          <w:tcPr>
            <w:tcW w:w="2444" w:type="dxa"/>
            <w:shd w:val="clear" w:color="auto" w:fill="auto"/>
          </w:tcPr>
          <w:p w14:paraId="3FCB1589" w14:textId="120479DB" w:rsidR="0035620E" w:rsidRPr="00AD1E93" w:rsidRDefault="0035620E" w:rsidP="0035620E">
            <w:pPr>
              <w:keepNext/>
              <w:widowControl w:val="0"/>
              <w:jc w:val="both"/>
              <w:rPr>
                <w:sz w:val="20"/>
                <w:szCs w:val="20"/>
                <w:lang w:val="uk-UA"/>
              </w:rPr>
            </w:pPr>
            <w:r w:rsidRPr="00AD1E93">
              <w:rPr>
                <w:sz w:val="20"/>
                <w:szCs w:val="20"/>
                <w:lang w:val="uk-UA"/>
              </w:rPr>
              <w:t xml:space="preserve">Підвищення поінформованості суспільства щодо шляхів убезпечення від потрапляння до ситуацій торгівлі людьми. </w:t>
            </w:r>
          </w:p>
        </w:tc>
      </w:tr>
      <w:tr w:rsidR="0035620E" w:rsidRPr="002365D8" w14:paraId="79B8B15B" w14:textId="77777777" w:rsidTr="00D36F22">
        <w:trPr>
          <w:gridAfter w:val="1"/>
          <w:wAfter w:w="236" w:type="dxa"/>
        </w:trPr>
        <w:tc>
          <w:tcPr>
            <w:tcW w:w="668" w:type="dxa"/>
            <w:shd w:val="clear" w:color="auto" w:fill="auto"/>
          </w:tcPr>
          <w:p w14:paraId="17EFEB41" w14:textId="01561030" w:rsidR="0035620E" w:rsidRPr="00AD1E93" w:rsidRDefault="00665FBF" w:rsidP="00665FBF">
            <w:pPr>
              <w:spacing w:line="216" w:lineRule="auto"/>
              <w:jc w:val="both"/>
              <w:rPr>
                <w:sz w:val="20"/>
                <w:szCs w:val="20"/>
                <w:lang w:val="uk-UA"/>
              </w:rPr>
            </w:pPr>
            <w:r>
              <w:rPr>
                <w:sz w:val="20"/>
                <w:szCs w:val="20"/>
                <w:lang w:val="uk-UA"/>
              </w:rPr>
              <w:lastRenderedPageBreak/>
              <w:t>1</w:t>
            </w:r>
            <w:r w:rsidR="0035620E" w:rsidRPr="00AD1E93">
              <w:rPr>
                <w:sz w:val="20"/>
                <w:szCs w:val="20"/>
                <w:lang w:val="uk-UA"/>
              </w:rPr>
              <w:t>.2. </w:t>
            </w:r>
          </w:p>
        </w:tc>
        <w:tc>
          <w:tcPr>
            <w:tcW w:w="2232" w:type="dxa"/>
            <w:shd w:val="clear" w:color="auto" w:fill="auto"/>
          </w:tcPr>
          <w:p w14:paraId="6A20E990" w14:textId="77777777" w:rsidR="0035620E" w:rsidRPr="00AD1E93" w:rsidRDefault="0035620E" w:rsidP="0035620E">
            <w:pPr>
              <w:contextualSpacing/>
              <w:jc w:val="both"/>
              <w:rPr>
                <w:sz w:val="20"/>
                <w:szCs w:val="20"/>
                <w:lang w:val="uk-UA"/>
              </w:rPr>
            </w:pPr>
            <w:r w:rsidRPr="00AD1E93">
              <w:rPr>
                <w:sz w:val="20"/>
                <w:szCs w:val="20"/>
                <w:lang w:val="uk-UA"/>
              </w:rPr>
              <w:t>Залучення учнівської та студентської молоді до проведення інформаційних і культурно-просвітницьких заходів щодо протидії торгівлі людьми</w:t>
            </w:r>
          </w:p>
        </w:tc>
        <w:tc>
          <w:tcPr>
            <w:tcW w:w="980" w:type="dxa"/>
            <w:shd w:val="clear" w:color="auto" w:fill="auto"/>
          </w:tcPr>
          <w:p w14:paraId="0BAD280F" w14:textId="6042890D" w:rsidR="0035620E" w:rsidRPr="00AD1E93" w:rsidRDefault="0035620E" w:rsidP="0035620E">
            <w:pPr>
              <w:keepNext/>
              <w:widowControl w:val="0"/>
              <w:jc w:val="center"/>
              <w:rPr>
                <w:bCs/>
                <w:sz w:val="20"/>
                <w:szCs w:val="20"/>
                <w:lang w:val="uk-UA"/>
              </w:rPr>
            </w:pPr>
            <w:r w:rsidRPr="00AD1E93">
              <w:rPr>
                <w:bCs/>
                <w:color w:val="000000"/>
                <w:sz w:val="20"/>
                <w:szCs w:val="20"/>
                <w:lang w:val="uk-UA"/>
              </w:rPr>
              <w:t>2023-2025 роки</w:t>
            </w:r>
          </w:p>
        </w:tc>
        <w:tc>
          <w:tcPr>
            <w:tcW w:w="2797" w:type="dxa"/>
          </w:tcPr>
          <w:p w14:paraId="0CE68CC3" w14:textId="4CBA3074" w:rsidR="0035620E" w:rsidRPr="00AD1E93" w:rsidRDefault="0035620E" w:rsidP="0035620E">
            <w:pPr>
              <w:contextualSpacing/>
              <w:jc w:val="both"/>
              <w:rPr>
                <w:sz w:val="20"/>
                <w:szCs w:val="20"/>
                <w:lang w:val="uk-UA"/>
              </w:rPr>
            </w:pPr>
            <w:r w:rsidRPr="00AD1E93">
              <w:rPr>
                <w:sz w:val="20"/>
                <w:szCs w:val="20"/>
                <w:lang w:val="uk-UA"/>
              </w:rPr>
              <w:t>Відділ  освіти</w:t>
            </w:r>
          </w:p>
        </w:tc>
        <w:tc>
          <w:tcPr>
            <w:tcW w:w="1147" w:type="dxa"/>
            <w:shd w:val="clear" w:color="auto" w:fill="auto"/>
          </w:tcPr>
          <w:p w14:paraId="03B2C8FE" w14:textId="4F8CD7AF" w:rsidR="0035620E" w:rsidRPr="00AD1E93" w:rsidRDefault="0035620E" w:rsidP="0035620E">
            <w:pPr>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7CD57BEE" w14:textId="77777777" w:rsidR="0035620E" w:rsidRPr="00AD1E93" w:rsidRDefault="0035620E" w:rsidP="0035620E">
            <w:pPr>
              <w:jc w:val="center"/>
              <w:rPr>
                <w:sz w:val="20"/>
                <w:szCs w:val="20"/>
                <w:lang w:val="uk-UA"/>
              </w:rPr>
            </w:pPr>
          </w:p>
        </w:tc>
        <w:tc>
          <w:tcPr>
            <w:tcW w:w="1120" w:type="dxa"/>
            <w:shd w:val="clear" w:color="auto" w:fill="auto"/>
          </w:tcPr>
          <w:p w14:paraId="25005A7D" w14:textId="77777777" w:rsidR="0035620E" w:rsidRPr="00AD1E93" w:rsidRDefault="0035620E" w:rsidP="0035620E">
            <w:pPr>
              <w:keepNext/>
              <w:widowControl w:val="0"/>
              <w:ind w:left="-30"/>
              <w:jc w:val="center"/>
              <w:rPr>
                <w:sz w:val="20"/>
                <w:szCs w:val="20"/>
                <w:lang w:val="uk-UA"/>
              </w:rPr>
            </w:pPr>
          </w:p>
        </w:tc>
        <w:tc>
          <w:tcPr>
            <w:tcW w:w="1259" w:type="dxa"/>
          </w:tcPr>
          <w:p w14:paraId="199C3F29" w14:textId="77777777" w:rsidR="0035620E" w:rsidRPr="00AD1E93" w:rsidRDefault="0035620E" w:rsidP="0035620E">
            <w:pPr>
              <w:jc w:val="center"/>
              <w:rPr>
                <w:sz w:val="20"/>
                <w:szCs w:val="20"/>
                <w:lang w:val="uk-UA"/>
              </w:rPr>
            </w:pPr>
          </w:p>
        </w:tc>
        <w:tc>
          <w:tcPr>
            <w:tcW w:w="1258" w:type="dxa"/>
          </w:tcPr>
          <w:p w14:paraId="4372C9F4" w14:textId="77777777" w:rsidR="0035620E" w:rsidRPr="00AD1E93" w:rsidRDefault="0035620E" w:rsidP="0035620E">
            <w:pPr>
              <w:jc w:val="center"/>
              <w:rPr>
                <w:sz w:val="20"/>
                <w:szCs w:val="20"/>
                <w:lang w:val="uk-UA"/>
              </w:rPr>
            </w:pPr>
          </w:p>
        </w:tc>
        <w:tc>
          <w:tcPr>
            <w:tcW w:w="2444" w:type="dxa"/>
            <w:shd w:val="clear" w:color="auto" w:fill="auto"/>
          </w:tcPr>
          <w:p w14:paraId="25BA5E19" w14:textId="711FCB33" w:rsidR="0035620E" w:rsidRPr="00AD1E93" w:rsidRDefault="0035620E" w:rsidP="0035620E">
            <w:pPr>
              <w:keepNext/>
              <w:widowControl w:val="0"/>
              <w:jc w:val="both"/>
              <w:rPr>
                <w:sz w:val="20"/>
                <w:szCs w:val="20"/>
                <w:lang w:val="uk-UA"/>
              </w:rPr>
            </w:pPr>
            <w:r w:rsidRPr="00AD1E93">
              <w:rPr>
                <w:sz w:val="20"/>
                <w:szCs w:val="20"/>
                <w:lang w:val="uk-UA"/>
              </w:rPr>
              <w:t xml:space="preserve">Підвищення поінформованості суспільства щодо шляхів убезпечення від потрапляння до ситуацій торгівлі людьми. </w:t>
            </w:r>
          </w:p>
        </w:tc>
      </w:tr>
      <w:tr w:rsidR="002E160D" w:rsidRPr="00665FBF" w14:paraId="70D13526" w14:textId="77777777" w:rsidTr="00D36F22">
        <w:trPr>
          <w:gridAfter w:val="1"/>
          <w:wAfter w:w="236" w:type="dxa"/>
        </w:trPr>
        <w:tc>
          <w:tcPr>
            <w:tcW w:w="668" w:type="dxa"/>
            <w:shd w:val="clear" w:color="auto" w:fill="auto"/>
          </w:tcPr>
          <w:p w14:paraId="1CEBAB32" w14:textId="53CD3E95" w:rsidR="002E160D" w:rsidRDefault="002E160D" w:rsidP="002E160D">
            <w:pPr>
              <w:spacing w:line="216" w:lineRule="auto"/>
              <w:jc w:val="both"/>
              <w:rPr>
                <w:sz w:val="20"/>
                <w:szCs w:val="20"/>
                <w:lang w:val="uk-UA"/>
              </w:rPr>
            </w:pPr>
            <w:r>
              <w:rPr>
                <w:rStyle w:val="rvts82"/>
                <w:sz w:val="20"/>
                <w:szCs w:val="20"/>
                <w:lang w:val="uk-UA"/>
              </w:rPr>
              <w:t>1</w:t>
            </w:r>
            <w:r w:rsidRPr="00AD1E93">
              <w:rPr>
                <w:rStyle w:val="rvts82"/>
                <w:sz w:val="20"/>
                <w:szCs w:val="20"/>
                <w:lang w:val="uk-UA"/>
              </w:rPr>
              <w:t>.</w:t>
            </w:r>
            <w:r>
              <w:rPr>
                <w:rStyle w:val="rvts82"/>
                <w:sz w:val="20"/>
                <w:szCs w:val="20"/>
                <w:lang w:val="uk-UA"/>
              </w:rPr>
              <w:t>3</w:t>
            </w:r>
            <w:r w:rsidRPr="00AD1E93">
              <w:rPr>
                <w:rStyle w:val="rvts82"/>
                <w:sz w:val="20"/>
                <w:szCs w:val="20"/>
                <w:lang w:val="uk-UA"/>
              </w:rPr>
              <w:t>. </w:t>
            </w:r>
          </w:p>
        </w:tc>
        <w:tc>
          <w:tcPr>
            <w:tcW w:w="2232" w:type="dxa"/>
            <w:shd w:val="clear" w:color="auto" w:fill="auto"/>
          </w:tcPr>
          <w:p w14:paraId="6C482E92" w14:textId="77777777" w:rsidR="002E160D" w:rsidRPr="00AD1E93" w:rsidRDefault="002E160D" w:rsidP="002E160D">
            <w:pPr>
              <w:contextualSpacing/>
              <w:jc w:val="both"/>
              <w:rPr>
                <w:rStyle w:val="rvts82"/>
                <w:sz w:val="20"/>
                <w:szCs w:val="20"/>
                <w:lang w:val="uk-UA"/>
              </w:rPr>
            </w:pPr>
            <w:r w:rsidRPr="00AD1E93">
              <w:rPr>
                <w:rStyle w:val="rvts82"/>
                <w:sz w:val="20"/>
                <w:szCs w:val="20"/>
                <w:lang w:val="uk-UA"/>
              </w:rPr>
              <w:t>Проведення інформаційно-роз’яснювальної роботи з:</w:t>
            </w:r>
          </w:p>
          <w:p w14:paraId="170FB788" w14:textId="15243949" w:rsidR="002E160D" w:rsidRPr="00AD1E93" w:rsidRDefault="002E160D" w:rsidP="002E160D">
            <w:pPr>
              <w:contextualSpacing/>
              <w:jc w:val="both"/>
              <w:rPr>
                <w:rStyle w:val="rvts82"/>
                <w:sz w:val="20"/>
                <w:szCs w:val="20"/>
                <w:lang w:val="uk-UA"/>
              </w:rPr>
            </w:pPr>
            <w:r w:rsidRPr="00AD1E93">
              <w:rPr>
                <w:sz w:val="20"/>
                <w:szCs w:val="20"/>
                <w:lang w:val="uk-UA"/>
              </w:rPr>
              <w:t>дітьми працівників-мігрантів, дітьми-сиротами, дітьми, позбавленими батьківського піклування, та іншими категоріями дітей, які потребують соціального захисту;</w:t>
            </w:r>
            <w:r w:rsidRPr="00AD1E93">
              <w:rPr>
                <w:rStyle w:val="rvts82"/>
                <w:sz w:val="20"/>
                <w:szCs w:val="20"/>
                <w:lang w:val="uk-UA"/>
              </w:rPr>
              <w:t>особами, які є батьками та опікунами; особами, які мають намір здійснити працевлаштування за кордоном;</w:t>
            </w:r>
          </w:p>
          <w:p w14:paraId="5100A503" w14:textId="77777777" w:rsidR="002E160D" w:rsidRPr="00AD1E93" w:rsidRDefault="002E160D" w:rsidP="002E160D">
            <w:pPr>
              <w:contextualSpacing/>
              <w:jc w:val="both"/>
              <w:rPr>
                <w:sz w:val="20"/>
                <w:szCs w:val="20"/>
                <w:lang w:val="uk-UA"/>
              </w:rPr>
            </w:pPr>
            <w:r w:rsidRPr="00AD1E93">
              <w:rPr>
                <w:rStyle w:val="rvts82"/>
                <w:sz w:val="20"/>
                <w:szCs w:val="20"/>
                <w:lang w:val="uk-UA"/>
              </w:rPr>
              <w:t>безробітними громадянами;</w:t>
            </w:r>
            <w:r w:rsidRPr="00AD1E93">
              <w:rPr>
                <w:sz w:val="20"/>
                <w:szCs w:val="20"/>
                <w:lang w:val="uk-UA"/>
              </w:rPr>
              <w:t>особами, залученими до найгірших форм праці</w:t>
            </w:r>
          </w:p>
          <w:p w14:paraId="18135909" w14:textId="20C73E4E" w:rsidR="002E160D" w:rsidRPr="00AD1E93" w:rsidRDefault="002E160D" w:rsidP="002E160D">
            <w:pPr>
              <w:contextualSpacing/>
              <w:jc w:val="both"/>
              <w:rPr>
                <w:sz w:val="20"/>
                <w:szCs w:val="20"/>
                <w:lang w:val="uk-UA"/>
              </w:rPr>
            </w:pPr>
            <w:r w:rsidRPr="00AD1E93">
              <w:rPr>
                <w:sz w:val="20"/>
                <w:szCs w:val="20"/>
                <w:lang w:val="uk-UA"/>
              </w:rPr>
              <w:t>зокрема тими, що на-дають платні сексуальні послуги</w:t>
            </w:r>
          </w:p>
        </w:tc>
        <w:tc>
          <w:tcPr>
            <w:tcW w:w="980" w:type="dxa"/>
            <w:shd w:val="clear" w:color="auto" w:fill="auto"/>
          </w:tcPr>
          <w:p w14:paraId="394B66C4" w14:textId="16AE047D" w:rsidR="002E160D" w:rsidRPr="00AD1E93" w:rsidRDefault="002E160D" w:rsidP="002E160D">
            <w:pPr>
              <w:keepNext/>
              <w:widowControl w:val="0"/>
              <w:jc w:val="center"/>
              <w:rPr>
                <w:bCs/>
                <w:color w:val="000000"/>
                <w:sz w:val="20"/>
                <w:szCs w:val="20"/>
                <w:lang w:val="uk-UA"/>
              </w:rPr>
            </w:pPr>
            <w:r w:rsidRPr="00AD1E93">
              <w:rPr>
                <w:bCs/>
                <w:color w:val="000000"/>
                <w:sz w:val="20"/>
                <w:szCs w:val="20"/>
                <w:lang w:val="uk-UA"/>
              </w:rPr>
              <w:t>2023-2025 роки</w:t>
            </w:r>
          </w:p>
        </w:tc>
        <w:tc>
          <w:tcPr>
            <w:tcW w:w="2797" w:type="dxa"/>
          </w:tcPr>
          <w:p w14:paraId="1CB24565" w14:textId="2CEEF432" w:rsidR="002E160D" w:rsidRPr="00AD1E93" w:rsidRDefault="002E160D" w:rsidP="002E160D">
            <w:pPr>
              <w:contextualSpacing/>
              <w:jc w:val="both"/>
              <w:rPr>
                <w:sz w:val="20"/>
                <w:szCs w:val="20"/>
                <w:lang w:val="uk-UA"/>
              </w:rPr>
            </w:pPr>
            <w:r w:rsidRPr="00AD1E93">
              <w:rPr>
                <w:sz w:val="20"/>
                <w:szCs w:val="20"/>
                <w:lang w:val="uk-UA"/>
              </w:rPr>
              <w:t>Роменський міський центр соціальних служб.</w:t>
            </w:r>
          </w:p>
        </w:tc>
        <w:tc>
          <w:tcPr>
            <w:tcW w:w="1147" w:type="dxa"/>
            <w:shd w:val="clear" w:color="auto" w:fill="auto"/>
          </w:tcPr>
          <w:p w14:paraId="7E1D0582" w14:textId="661AF243" w:rsidR="002E160D" w:rsidRPr="00AD1E93" w:rsidRDefault="002E160D" w:rsidP="002E160D">
            <w:pPr>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3A6959EB" w14:textId="77777777" w:rsidR="002E160D" w:rsidRPr="00AD1E93" w:rsidRDefault="002E160D" w:rsidP="002E160D">
            <w:pPr>
              <w:jc w:val="center"/>
              <w:rPr>
                <w:sz w:val="20"/>
                <w:szCs w:val="20"/>
                <w:lang w:val="uk-UA"/>
              </w:rPr>
            </w:pPr>
          </w:p>
        </w:tc>
        <w:tc>
          <w:tcPr>
            <w:tcW w:w="1120" w:type="dxa"/>
            <w:shd w:val="clear" w:color="auto" w:fill="auto"/>
          </w:tcPr>
          <w:p w14:paraId="76AB526D" w14:textId="77777777" w:rsidR="002E160D" w:rsidRPr="00AD1E93" w:rsidRDefault="002E160D" w:rsidP="002E160D">
            <w:pPr>
              <w:keepNext/>
              <w:widowControl w:val="0"/>
              <w:ind w:left="-30"/>
              <w:jc w:val="center"/>
              <w:rPr>
                <w:sz w:val="20"/>
                <w:szCs w:val="20"/>
                <w:lang w:val="uk-UA"/>
              </w:rPr>
            </w:pPr>
          </w:p>
        </w:tc>
        <w:tc>
          <w:tcPr>
            <w:tcW w:w="1259" w:type="dxa"/>
          </w:tcPr>
          <w:p w14:paraId="2586196F" w14:textId="77777777" w:rsidR="002E160D" w:rsidRPr="00AD1E93" w:rsidRDefault="002E160D" w:rsidP="002E160D">
            <w:pPr>
              <w:jc w:val="center"/>
              <w:rPr>
                <w:sz w:val="20"/>
                <w:szCs w:val="20"/>
                <w:lang w:val="uk-UA"/>
              </w:rPr>
            </w:pPr>
          </w:p>
        </w:tc>
        <w:tc>
          <w:tcPr>
            <w:tcW w:w="1258" w:type="dxa"/>
          </w:tcPr>
          <w:p w14:paraId="248A784A" w14:textId="77777777" w:rsidR="002E160D" w:rsidRPr="00AD1E93" w:rsidRDefault="002E160D" w:rsidP="002E160D">
            <w:pPr>
              <w:jc w:val="center"/>
              <w:rPr>
                <w:sz w:val="20"/>
                <w:szCs w:val="20"/>
                <w:lang w:val="uk-UA"/>
              </w:rPr>
            </w:pPr>
          </w:p>
        </w:tc>
        <w:tc>
          <w:tcPr>
            <w:tcW w:w="2444" w:type="dxa"/>
            <w:shd w:val="clear" w:color="auto" w:fill="auto"/>
          </w:tcPr>
          <w:p w14:paraId="6F3574DD" w14:textId="32CCD4D9" w:rsidR="002E160D" w:rsidRPr="00AD1E93" w:rsidRDefault="002E160D" w:rsidP="002E160D">
            <w:pPr>
              <w:keepNext/>
              <w:widowControl w:val="0"/>
              <w:jc w:val="both"/>
              <w:rPr>
                <w:sz w:val="20"/>
                <w:szCs w:val="20"/>
                <w:lang w:val="uk-UA"/>
              </w:rPr>
            </w:pPr>
            <w:r w:rsidRPr="00AD1E93">
              <w:rPr>
                <w:rStyle w:val="Bodytext71042"/>
                <w:rFonts w:ascii="Times New Roman" w:hAnsi="Times New Roman"/>
                <w:b w:val="0"/>
                <w:bCs/>
                <w:sz w:val="20"/>
                <w:szCs w:val="20"/>
                <w:lang w:val="uk-UA"/>
              </w:rPr>
              <w:t xml:space="preserve">Зменшення особливої вразливості до торгівлі людьми груп, що перебувають у несприятливих соціальних та економічних умовах </w:t>
            </w:r>
          </w:p>
        </w:tc>
      </w:tr>
      <w:tr w:rsidR="002E160D" w:rsidRPr="00665FBF" w14:paraId="606085ED" w14:textId="77777777" w:rsidTr="00D36F22">
        <w:trPr>
          <w:gridAfter w:val="1"/>
          <w:wAfter w:w="236" w:type="dxa"/>
        </w:trPr>
        <w:tc>
          <w:tcPr>
            <w:tcW w:w="668" w:type="dxa"/>
            <w:shd w:val="clear" w:color="auto" w:fill="auto"/>
          </w:tcPr>
          <w:p w14:paraId="03D36E0B" w14:textId="29EEEB4D" w:rsidR="002E160D" w:rsidRDefault="002E160D" w:rsidP="002E160D">
            <w:pPr>
              <w:spacing w:line="216" w:lineRule="auto"/>
              <w:jc w:val="both"/>
              <w:rPr>
                <w:sz w:val="20"/>
                <w:szCs w:val="20"/>
                <w:lang w:val="uk-UA"/>
              </w:rPr>
            </w:pPr>
            <w:r>
              <w:rPr>
                <w:sz w:val="20"/>
                <w:szCs w:val="20"/>
                <w:lang w:val="uk-UA"/>
              </w:rPr>
              <w:t>1</w:t>
            </w:r>
            <w:r w:rsidRPr="00AD1E93">
              <w:rPr>
                <w:sz w:val="20"/>
                <w:szCs w:val="20"/>
                <w:lang w:val="uk-UA"/>
              </w:rPr>
              <w:t>.</w:t>
            </w:r>
            <w:r>
              <w:rPr>
                <w:sz w:val="20"/>
                <w:szCs w:val="20"/>
                <w:lang w:val="uk-UA"/>
              </w:rPr>
              <w:t>4</w:t>
            </w:r>
            <w:r w:rsidRPr="00AD1E93">
              <w:rPr>
                <w:sz w:val="20"/>
                <w:szCs w:val="20"/>
                <w:lang w:val="uk-UA"/>
              </w:rPr>
              <w:t>. </w:t>
            </w:r>
          </w:p>
        </w:tc>
        <w:tc>
          <w:tcPr>
            <w:tcW w:w="2232" w:type="dxa"/>
            <w:shd w:val="clear" w:color="auto" w:fill="auto"/>
          </w:tcPr>
          <w:p w14:paraId="61314FC6" w14:textId="7DA73542" w:rsidR="002E160D" w:rsidRPr="00AD1E93" w:rsidRDefault="002E160D" w:rsidP="002E160D">
            <w:pPr>
              <w:contextualSpacing/>
              <w:jc w:val="both"/>
              <w:rPr>
                <w:sz w:val="20"/>
                <w:szCs w:val="20"/>
                <w:lang w:val="uk-UA"/>
              </w:rPr>
            </w:pPr>
            <w:r w:rsidRPr="00AD1E93">
              <w:rPr>
                <w:sz w:val="20"/>
                <w:szCs w:val="20"/>
                <w:lang w:val="uk-UA"/>
              </w:rPr>
              <w:t>Надання в межах компетенції консультати</w:t>
            </w:r>
            <w:r w:rsidRPr="00AD1E93">
              <w:rPr>
                <w:sz w:val="20"/>
                <w:szCs w:val="20"/>
                <w:lang w:val="uk-UA"/>
              </w:rPr>
              <w:lastRenderedPageBreak/>
              <w:t xml:space="preserve">вно- юридичних, психологічних, освітніх послуг, послуг з працевлаштування особам, у тому числі дітям, які постраждали від торгівлі людьми; надання допомоги </w:t>
            </w:r>
            <w:r w:rsidRPr="00AD1E93">
              <w:rPr>
                <w:rStyle w:val="rvts82"/>
                <w:sz w:val="20"/>
                <w:szCs w:val="20"/>
                <w:bdr w:val="none" w:sz="0" w:space="0" w:color="auto" w:frame="1"/>
                <w:lang w:val="uk-UA"/>
              </w:rPr>
              <w:t>громадянам іноземних держав, особам без громадянства, які постраждали від торгівлі людьми</w:t>
            </w:r>
          </w:p>
        </w:tc>
        <w:tc>
          <w:tcPr>
            <w:tcW w:w="980" w:type="dxa"/>
            <w:shd w:val="clear" w:color="auto" w:fill="auto"/>
          </w:tcPr>
          <w:p w14:paraId="3BCE3D1B" w14:textId="12B314B3" w:rsidR="002E160D" w:rsidRPr="00AD1E93" w:rsidRDefault="002E160D" w:rsidP="002E160D">
            <w:pPr>
              <w:keepNext/>
              <w:widowControl w:val="0"/>
              <w:jc w:val="center"/>
              <w:rPr>
                <w:bCs/>
                <w:color w:val="000000"/>
                <w:sz w:val="20"/>
                <w:szCs w:val="20"/>
                <w:lang w:val="uk-UA"/>
              </w:rPr>
            </w:pPr>
            <w:r w:rsidRPr="00AD1E93">
              <w:rPr>
                <w:bCs/>
                <w:sz w:val="20"/>
                <w:szCs w:val="20"/>
                <w:lang w:val="uk-UA"/>
              </w:rPr>
              <w:lastRenderedPageBreak/>
              <w:t>2023-2025 роки</w:t>
            </w:r>
          </w:p>
        </w:tc>
        <w:tc>
          <w:tcPr>
            <w:tcW w:w="2797" w:type="dxa"/>
          </w:tcPr>
          <w:p w14:paraId="720B0BB9" w14:textId="7B2DC3E8" w:rsidR="002E160D" w:rsidRPr="00AD1E93" w:rsidRDefault="002E160D" w:rsidP="002E160D">
            <w:pPr>
              <w:contextualSpacing/>
              <w:jc w:val="both"/>
              <w:rPr>
                <w:sz w:val="20"/>
                <w:szCs w:val="20"/>
                <w:lang w:val="uk-UA"/>
              </w:rPr>
            </w:pPr>
            <w:r w:rsidRPr="00AD1E93">
              <w:rPr>
                <w:sz w:val="20"/>
                <w:szCs w:val="20"/>
                <w:lang w:val="uk-UA"/>
              </w:rPr>
              <w:t xml:space="preserve">Відділ  освіти, відділ поліції ГУНП в Сумській області (за </w:t>
            </w:r>
            <w:r w:rsidRPr="00AD1E93">
              <w:rPr>
                <w:sz w:val="20"/>
                <w:szCs w:val="20"/>
                <w:lang w:val="uk-UA"/>
              </w:rPr>
              <w:lastRenderedPageBreak/>
              <w:t>згодою), Роменська міськрайонна філія Сумського обласного центру зайнятості(за згодою)</w:t>
            </w:r>
          </w:p>
        </w:tc>
        <w:tc>
          <w:tcPr>
            <w:tcW w:w="1147" w:type="dxa"/>
            <w:shd w:val="clear" w:color="auto" w:fill="auto"/>
          </w:tcPr>
          <w:p w14:paraId="2CCDAD06" w14:textId="25C193EB" w:rsidR="002E160D" w:rsidRPr="00AD1E93" w:rsidRDefault="002E160D" w:rsidP="002E160D">
            <w:pPr>
              <w:jc w:val="center"/>
              <w:rPr>
                <w:color w:val="000000"/>
                <w:sz w:val="20"/>
                <w:szCs w:val="20"/>
                <w:lang w:val="uk-UA"/>
              </w:rPr>
            </w:pPr>
            <w:r w:rsidRPr="00AD1E93">
              <w:rPr>
                <w:sz w:val="20"/>
                <w:szCs w:val="20"/>
                <w:lang w:val="uk-UA"/>
              </w:rPr>
              <w:lastRenderedPageBreak/>
              <w:t>Бюджет Роменської  МТГ</w:t>
            </w:r>
          </w:p>
        </w:tc>
        <w:tc>
          <w:tcPr>
            <w:tcW w:w="1399" w:type="dxa"/>
            <w:shd w:val="clear" w:color="auto" w:fill="auto"/>
          </w:tcPr>
          <w:p w14:paraId="6973798C" w14:textId="77777777" w:rsidR="002E160D" w:rsidRPr="00AD1E93" w:rsidRDefault="002E160D" w:rsidP="002E160D">
            <w:pPr>
              <w:jc w:val="center"/>
              <w:rPr>
                <w:sz w:val="20"/>
                <w:szCs w:val="20"/>
                <w:lang w:val="uk-UA"/>
              </w:rPr>
            </w:pPr>
          </w:p>
        </w:tc>
        <w:tc>
          <w:tcPr>
            <w:tcW w:w="1120" w:type="dxa"/>
            <w:shd w:val="clear" w:color="auto" w:fill="auto"/>
          </w:tcPr>
          <w:p w14:paraId="0E0ADCCF" w14:textId="77777777" w:rsidR="002E160D" w:rsidRPr="00AD1E93" w:rsidRDefault="002E160D" w:rsidP="002E160D">
            <w:pPr>
              <w:keepNext/>
              <w:widowControl w:val="0"/>
              <w:ind w:left="-30"/>
              <w:jc w:val="center"/>
              <w:rPr>
                <w:sz w:val="20"/>
                <w:szCs w:val="20"/>
                <w:lang w:val="uk-UA"/>
              </w:rPr>
            </w:pPr>
          </w:p>
        </w:tc>
        <w:tc>
          <w:tcPr>
            <w:tcW w:w="1259" w:type="dxa"/>
          </w:tcPr>
          <w:p w14:paraId="51C5A8B8" w14:textId="77777777" w:rsidR="002E160D" w:rsidRPr="00AD1E93" w:rsidRDefault="002E160D" w:rsidP="002E160D">
            <w:pPr>
              <w:jc w:val="center"/>
              <w:rPr>
                <w:sz w:val="20"/>
                <w:szCs w:val="20"/>
                <w:lang w:val="uk-UA"/>
              </w:rPr>
            </w:pPr>
          </w:p>
        </w:tc>
        <w:tc>
          <w:tcPr>
            <w:tcW w:w="1258" w:type="dxa"/>
          </w:tcPr>
          <w:p w14:paraId="26E68B8A" w14:textId="77777777" w:rsidR="002E160D" w:rsidRPr="00AD1E93" w:rsidRDefault="002E160D" w:rsidP="002E160D">
            <w:pPr>
              <w:jc w:val="center"/>
              <w:rPr>
                <w:sz w:val="20"/>
                <w:szCs w:val="20"/>
                <w:lang w:val="uk-UA"/>
              </w:rPr>
            </w:pPr>
          </w:p>
        </w:tc>
        <w:tc>
          <w:tcPr>
            <w:tcW w:w="2444" w:type="dxa"/>
            <w:shd w:val="clear" w:color="auto" w:fill="auto"/>
          </w:tcPr>
          <w:p w14:paraId="7583E7CC" w14:textId="0E5462EF" w:rsidR="002E160D" w:rsidRPr="00AD1E93" w:rsidRDefault="002E160D" w:rsidP="002E160D">
            <w:pPr>
              <w:keepNext/>
              <w:widowControl w:val="0"/>
              <w:jc w:val="both"/>
              <w:rPr>
                <w:sz w:val="20"/>
                <w:szCs w:val="20"/>
                <w:lang w:val="uk-UA"/>
              </w:rPr>
            </w:pPr>
            <w:r w:rsidRPr="00AD1E93">
              <w:rPr>
                <w:sz w:val="20"/>
                <w:szCs w:val="20"/>
                <w:lang w:val="uk-UA"/>
              </w:rPr>
              <w:t xml:space="preserve">Захист та надання допомоги особам, постраждалим від торгівлі людьми </w:t>
            </w:r>
          </w:p>
        </w:tc>
      </w:tr>
      <w:tr w:rsidR="0035620E" w:rsidRPr="00AD1E93" w14:paraId="17D29553" w14:textId="77777777" w:rsidTr="00D36F22">
        <w:trPr>
          <w:gridAfter w:val="1"/>
          <w:wAfter w:w="236" w:type="dxa"/>
        </w:trPr>
        <w:tc>
          <w:tcPr>
            <w:tcW w:w="6677" w:type="dxa"/>
            <w:gridSpan w:val="4"/>
            <w:shd w:val="clear" w:color="auto" w:fill="auto"/>
            <w:vAlign w:val="center"/>
          </w:tcPr>
          <w:p w14:paraId="3D78ECD1" w14:textId="248BA133" w:rsidR="0035620E" w:rsidRPr="00197709" w:rsidRDefault="0035620E" w:rsidP="00665FBF">
            <w:pPr>
              <w:contextualSpacing/>
              <w:jc w:val="center"/>
              <w:rPr>
                <w:sz w:val="20"/>
                <w:szCs w:val="20"/>
                <w:lang w:val="en-US"/>
              </w:rPr>
            </w:pPr>
            <w:r>
              <w:rPr>
                <w:b/>
                <w:sz w:val="20"/>
                <w:szCs w:val="20"/>
                <w:lang w:val="uk-UA"/>
              </w:rPr>
              <w:lastRenderedPageBreak/>
              <w:t>Усього за завданням</w:t>
            </w:r>
            <w:r>
              <w:rPr>
                <w:b/>
                <w:sz w:val="20"/>
                <w:szCs w:val="20"/>
                <w:lang w:val="en-US"/>
              </w:rPr>
              <w:t xml:space="preserve"> </w:t>
            </w:r>
            <w:r w:rsidR="00665FBF">
              <w:rPr>
                <w:b/>
                <w:sz w:val="20"/>
                <w:szCs w:val="20"/>
                <w:lang w:val="uk-UA"/>
              </w:rPr>
              <w:t>1</w:t>
            </w:r>
          </w:p>
        </w:tc>
        <w:tc>
          <w:tcPr>
            <w:tcW w:w="1147" w:type="dxa"/>
            <w:shd w:val="clear" w:color="auto" w:fill="auto"/>
          </w:tcPr>
          <w:p w14:paraId="6321D209" w14:textId="28A1DC61" w:rsidR="0035620E" w:rsidRPr="00AD1E93" w:rsidRDefault="0035620E" w:rsidP="0035620E">
            <w:pPr>
              <w:jc w:val="center"/>
              <w:rPr>
                <w:iCs/>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23838162" w14:textId="656C80A7" w:rsidR="0035620E" w:rsidRPr="00AD1E93" w:rsidRDefault="00FC5315" w:rsidP="0035620E">
            <w:pPr>
              <w:jc w:val="center"/>
              <w:rPr>
                <w:b/>
                <w:bCs/>
                <w:color w:val="000000"/>
                <w:sz w:val="20"/>
                <w:szCs w:val="20"/>
                <w:lang w:val="uk-UA"/>
              </w:rPr>
            </w:pPr>
            <w:r>
              <w:rPr>
                <w:b/>
                <w:bCs/>
                <w:color w:val="000000"/>
                <w:sz w:val="20"/>
                <w:szCs w:val="20"/>
                <w:lang w:val="uk-UA"/>
              </w:rPr>
              <w:t>0</w:t>
            </w:r>
            <w:r w:rsidR="0035620E" w:rsidRPr="00AD1E93">
              <w:rPr>
                <w:b/>
                <w:bCs/>
                <w:color w:val="000000"/>
                <w:sz w:val="20"/>
                <w:szCs w:val="20"/>
                <w:lang w:val="uk-UA"/>
              </w:rPr>
              <w:t xml:space="preserve">  </w:t>
            </w:r>
          </w:p>
        </w:tc>
        <w:tc>
          <w:tcPr>
            <w:tcW w:w="1120" w:type="dxa"/>
            <w:shd w:val="clear" w:color="auto" w:fill="auto"/>
            <w:vAlign w:val="center"/>
          </w:tcPr>
          <w:p w14:paraId="0707457A" w14:textId="4133D3D0" w:rsidR="0035620E" w:rsidRPr="00FC5315" w:rsidRDefault="00FC5315" w:rsidP="0035620E">
            <w:pPr>
              <w:jc w:val="center"/>
              <w:rPr>
                <w:b/>
                <w:color w:val="000000"/>
                <w:sz w:val="20"/>
                <w:szCs w:val="20"/>
                <w:lang w:val="uk-UA"/>
              </w:rPr>
            </w:pPr>
            <w:r>
              <w:rPr>
                <w:b/>
                <w:color w:val="000000"/>
                <w:sz w:val="20"/>
                <w:szCs w:val="20"/>
                <w:lang w:val="uk-UA"/>
              </w:rPr>
              <w:t>0</w:t>
            </w:r>
          </w:p>
        </w:tc>
        <w:tc>
          <w:tcPr>
            <w:tcW w:w="1259" w:type="dxa"/>
            <w:vAlign w:val="center"/>
          </w:tcPr>
          <w:p w14:paraId="3D0107A0" w14:textId="3D0B420D" w:rsidR="0035620E" w:rsidRPr="00FC5315" w:rsidRDefault="00FC5315" w:rsidP="0035620E">
            <w:pPr>
              <w:jc w:val="center"/>
              <w:rPr>
                <w:b/>
                <w:color w:val="000000"/>
                <w:sz w:val="20"/>
                <w:szCs w:val="20"/>
                <w:lang w:val="uk-UA"/>
              </w:rPr>
            </w:pPr>
            <w:r>
              <w:rPr>
                <w:b/>
                <w:color w:val="000000"/>
                <w:sz w:val="20"/>
                <w:szCs w:val="20"/>
                <w:lang w:val="uk-UA"/>
              </w:rPr>
              <w:t>0</w:t>
            </w:r>
          </w:p>
        </w:tc>
        <w:tc>
          <w:tcPr>
            <w:tcW w:w="1258" w:type="dxa"/>
            <w:vAlign w:val="center"/>
          </w:tcPr>
          <w:p w14:paraId="11C43D99" w14:textId="3E2672BE" w:rsidR="0035620E" w:rsidRPr="00FC5315" w:rsidRDefault="00FC5315" w:rsidP="0035620E">
            <w:pPr>
              <w:jc w:val="center"/>
              <w:rPr>
                <w:b/>
                <w:bCs/>
                <w:color w:val="000000"/>
                <w:sz w:val="20"/>
                <w:szCs w:val="20"/>
                <w:lang w:val="uk-UA"/>
              </w:rPr>
            </w:pPr>
            <w:r>
              <w:rPr>
                <w:b/>
                <w:bCs/>
                <w:color w:val="000000"/>
                <w:sz w:val="20"/>
                <w:szCs w:val="20"/>
                <w:lang w:val="uk-UA"/>
              </w:rPr>
              <w:t>0</w:t>
            </w:r>
          </w:p>
        </w:tc>
        <w:tc>
          <w:tcPr>
            <w:tcW w:w="2444" w:type="dxa"/>
            <w:shd w:val="clear" w:color="auto" w:fill="auto"/>
          </w:tcPr>
          <w:p w14:paraId="307BC8C9" w14:textId="77777777" w:rsidR="0035620E" w:rsidRPr="00AD1E93" w:rsidRDefault="0035620E" w:rsidP="0035620E">
            <w:pPr>
              <w:keepNext/>
              <w:widowControl w:val="0"/>
              <w:jc w:val="both"/>
              <w:rPr>
                <w:sz w:val="20"/>
                <w:szCs w:val="20"/>
                <w:lang w:val="uk-UA"/>
              </w:rPr>
            </w:pPr>
          </w:p>
        </w:tc>
      </w:tr>
      <w:tr w:rsidR="00FD1174" w:rsidRPr="00AD1E93" w14:paraId="513E9A1E" w14:textId="77777777" w:rsidTr="00D36F22">
        <w:trPr>
          <w:gridAfter w:val="1"/>
          <w:wAfter w:w="236" w:type="dxa"/>
        </w:trPr>
        <w:tc>
          <w:tcPr>
            <w:tcW w:w="6677" w:type="dxa"/>
            <w:gridSpan w:val="4"/>
            <w:shd w:val="clear" w:color="auto" w:fill="auto"/>
            <w:vAlign w:val="center"/>
          </w:tcPr>
          <w:p w14:paraId="2FEE26BC" w14:textId="24222F0E" w:rsidR="00FD1174" w:rsidRPr="00AD1E93" w:rsidRDefault="00FD1174" w:rsidP="00FD1174">
            <w:pPr>
              <w:pStyle w:val="af0"/>
              <w:keepNext/>
              <w:widowControl w:val="0"/>
              <w:ind w:right="-5"/>
              <w:contextualSpacing/>
              <w:jc w:val="center"/>
              <w:rPr>
                <w:b/>
                <w:sz w:val="20"/>
                <w:szCs w:val="20"/>
                <w:lang w:val="uk-UA"/>
              </w:rPr>
            </w:pPr>
            <w:r w:rsidRPr="00AD1E93">
              <w:rPr>
                <w:b/>
                <w:sz w:val="20"/>
                <w:szCs w:val="20"/>
                <w:lang w:val="uk-UA"/>
              </w:rPr>
              <w:t xml:space="preserve">Усього за напрямом </w:t>
            </w:r>
            <w:r>
              <w:rPr>
                <w:b/>
                <w:sz w:val="20"/>
                <w:szCs w:val="20"/>
                <w:lang w:val="en-US"/>
              </w:rPr>
              <w:t>I</w:t>
            </w:r>
            <w:r w:rsidRPr="00AD1E93">
              <w:rPr>
                <w:b/>
                <w:sz w:val="20"/>
                <w:szCs w:val="20"/>
                <w:lang w:val="uk-UA"/>
              </w:rPr>
              <w:t>Х</w:t>
            </w:r>
          </w:p>
        </w:tc>
        <w:tc>
          <w:tcPr>
            <w:tcW w:w="1147" w:type="dxa"/>
            <w:shd w:val="clear" w:color="auto" w:fill="auto"/>
          </w:tcPr>
          <w:p w14:paraId="5E50D149" w14:textId="7B794A9F" w:rsidR="00FD1174" w:rsidRPr="00AD1E93" w:rsidRDefault="00FD1174" w:rsidP="00FD1174">
            <w:pPr>
              <w:jc w:val="center"/>
              <w:rPr>
                <w:iCs/>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5D79D94D" w14:textId="23D37A97" w:rsidR="00FD1174" w:rsidRPr="00AD1E93" w:rsidRDefault="00FD1174" w:rsidP="00FD1174">
            <w:pPr>
              <w:jc w:val="center"/>
              <w:rPr>
                <w:b/>
                <w:bCs/>
                <w:color w:val="000000"/>
                <w:sz w:val="20"/>
                <w:szCs w:val="20"/>
              </w:rPr>
            </w:pPr>
            <w:r>
              <w:rPr>
                <w:b/>
                <w:bCs/>
                <w:sz w:val="20"/>
                <w:szCs w:val="20"/>
                <w:lang w:val="uk-UA"/>
              </w:rPr>
              <w:t>0</w:t>
            </w:r>
          </w:p>
        </w:tc>
        <w:tc>
          <w:tcPr>
            <w:tcW w:w="1120" w:type="dxa"/>
            <w:shd w:val="clear" w:color="auto" w:fill="auto"/>
            <w:vAlign w:val="center"/>
          </w:tcPr>
          <w:p w14:paraId="26923B83" w14:textId="0312B7B8" w:rsidR="00FD1174" w:rsidRPr="00AD1E93" w:rsidRDefault="00FD1174" w:rsidP="00FD1174">
            <w:pPr>
              <w:jc w:val="center"/>
              <w:rPr>
                <w:b/>
                <w:color w:val="000000"/>
                <w:sz w:val="20"/>
                <w:szCs w:val="20"/>
              </w:rPr>
            </w:pPr>
            <w:r>
              <w:rPr>
                <w:b/>
                <w:sz w:val="20"/>
                <w:szCs w:val="20"/>
                <w:lang w:val="uk-UA"/>
              </w:rPr>
              <w:t>0</w:t>
            </w:r>
          </w:p>
        </w:tc>
        <w:tc>
          <w:tcPr>
            <w:tcW w:w="1259" w:type="dxa"/>
            <w:vAlign w:val="center"/>
          </w:tcPr>
          <w:p w14:paraId="5301D094" w14:textId="001EBE8D" w:rsidR="00FD1174" w:rsidRPr="00AD1E93" w:rsidRDefault="00FD1174" w:rsidP="00FD1174">
            <w:pPr>
              <w:jc w:val="center"/>
              <w:rPr>
                <w:b/>
                <w:color w:val="000000"/>
                <w:sz w:val="20"/>
                <w:szCs w:val="20"/>
              </w:rPr>
            </w:pPr>
            <w:r>
              <w:rPr>
                <w:b/>
                <w:sz w:val="20"/>
                <w:szCs w:val="20"/>
                <w:lang w:val="uk-UA"/>
              </w:rPr>
              <w:t>0</w:t>
            </w:r>
          </w:p>
        </w:tc>
        <w:tc>
          <w:tcPr>
            <w:tcW w:w="1258" w:type="dxa"/>
            <w:vAlign w:val="center"/>
          </w:tcPr>
          <w:p w14:paraId="632EA9CB" w14:textId="3680DD40" w:rsidR="00FD1174" w:rsidRPr="00AD1E93" w:rsidRDefault="00FD1174" w:rsidP="00FD1174">
            <w:pPr>
              <w:jc w:val="center"/>
              <w:rPr>
                <w:b/>
                <w:bCs/>
                <w:color w:val="000000"/>
                <w:sz w:val="20"/>
                <w:szCs w:val="20"/>
              </w:rPr>
            </w:pPr>
            <w:r>
              <w:rPr>
                <w:b/>
                <w:sz w:val="20"/>
                <w:szCs w:val="20"/>
                <w:lang w:val="uk-UA"/>
              </w:rPr>
              <w:t>0</w:t>
            </w:r>
          </w:p>
        </w:tc>
        <w:tc>
          <w:tcPr>
            <w:tcW w:w="2444" w:type="dxa"/>
            <w:shd w:val="clear" w:color="auto" w:fill="auto"/>
          </w:tcPr>
          <w:p w14:paraId="1034B634" w14:textId="77777777" w:rsidR="00FD1174" w:rsidRPr="00AD1E93" w:rsidRDefault="00FD1174" w:rsidP="00FD1174">
            <w:pPr>
              <w:keepNext/>
              <w:widowControl w:val="0"/>
              <w:jc w:val="both"/>
              <w:rPr>
                <w:rStyle w:val="Bodytext71038"/>
                <w:rFonts w:ascii="Times New Roman" w:hAnsi="Times New Roman"/>
                <w:b w:val="0"/>
                <w:bCs/>
                <w:sz w:val="20"/>
                <w:szCs w:val="20"/>
                <w:lang w:val="uk-UA"/>
              </w:rPr>
            </w:pPr>
          </w:p>
        </w:tc>
      </w:tr>
      <w:tr w:rsidR="0035620E" w:rsidRPr="00AD1E93" w14:paraId="6D504FF5" w14:textId="77777777" w:rsidTr="00D36F22">
        <w:trPr>
          <w:gridAfter w:val="1"/>
          <w:wAfter w:w="236" w:type="dxa"/>
        </w:trPr>
        <w:tc>
          <w:tcPr>
            <w:tcW w:w="15304" w:type="dxa"/>
            <w:gridSpan w:val="10"/>
            <w:shd w:val="clear" w:color="auto" w:fill="auto"/>
          </w:tcPr>
          <w:p w14:paraId="69AB57B3" w14:textId="509E8AE4" w:rsidR="0035620E" w:rsidRPr="00AD1E93" w:rsidRDefault="0035620E" w:rsidP="0035620E">
            <w:pPr>
              <w:contextualSpacing/>
              <w:jc w:val="center"/>
              <w:rPr>
                <w:sz w:val="20"/>
                <w:szCs w:val="20"/>
                <w:lang w:val="uk-UA"/>
              </w:rPr>
            </w:pPr>
            <w:r w:rsidRPr="00AD1E93">
              <w:rPr>
                <w:b/>
                <w:sz w:val="20"/>
                <w:szCs w:val="20"/>
                <w:lang w:val="uk-UA"/>
              </w:rPr>
              <w:t>Х. Жінки, мир, безпека</w:t>
            </w:r>
          </w:p>
        </w:tc>
      </w:tr>
      <w:tr w:rsidR="0035620E" w:rsidRPr="00B62C9D" w14:paraId="69428C85" w14:textId="77777777" w:rsidTr="00D36F22">
        <w:trPr>
          <w:gridAfter w:val="1"/>
          <w:wAfter w:w="236" w:type="dxa"/>
        </w:trPr>
        <w:tc>
          <w:tcPr>
            <w:tcW w:w="15304" w:type="dxa"/>
            <w:gridSpan w:val="10"/>
            <w:shd w:val="clear" w:color="auto" w:fill="auto"/>
          </w:tcPr>
          <w:p w14:paraId="3D18535B" w14:textId="648F4A58" w:rsidR="0035620E" w:rsidRPr="00AD1E93" w:rsidRDefault="0035620E" w:rsidP="00B62C9D">
            <w:pPr>
              <w:contextualSpacing/>
              <w:jc w:val="center"/>
              <w:rPr>
                <w:b/>
                <w:sz w:val="20"/>
                <w:szCs w:val="20"/>
                <w:lang w:val="uk-UA"/>
              </w:rPr>
            </w:pPr>
            <w:r w:rsidRPr="00AD1E93">
              <w:rPr>
                <w:b/>
                <w:sz w:val="20"/>
                <w:szCs w:val="20"/>
                <w:lang w:val="uk-UA"/>
              </w:rPr>
              <w:t>Завдання 1. Забезпечення ефективної системи міжвідомчої взаємодії на  місцевому рівні щодо розроблення, моніторингу та реалізації Національного плану дій з виконання резолюції Ради Безпеки ООН 1325 «Жінки, мир, безпека»</w:t>
            </w:r>
          </w:p>
        </w:tc>
      </w:tr>
      <w:tr w:rsidR="00B62C9D" w:rsidRPr="00665FBF" w14:paraId="7A095792" w14:textId="77777777" w:rsidTr="00B62C9D">
        <w:trPr>
          <w:gridAfter w:val="1"/>
          <w:wAfter w:w="236" w:type="dxa"/>
        </w:trPr>
        <w:tc>
          <w:tcPr>
            <w:tcW w:w="668" w:type="dxa"/>
            <w:shd w:val="clear" w:color="auto" w:fill="auto"/>
          </w:tcPr>
          <w:p w14:paraId="3915A894" w14:textId="370498F2" w:rsidR="00B62C9D" w:rsidRPr="00AD1E93" w:rsidRDefault="00B62C9D" w:rsidP="00B62C9D">
            <w:pPr>
              <w:spacing w:line="216" w:lineRule="auto"/>
              <w:jc w:val="both"/>
              <w:rPr>
                <w:sz w:val="20"/>
                <w:szCs w:val="20"/>
                <w:lang w:val="uk-UA"/>
              </w:rPr>
            </w:pPr>
            <w:r>
              <w:rPr>
                <w:sz w:val="20"/>
                <w:szCs w:val="20"/>
                <w:lang w:val="uk-UA"/>
              </w:rPr>
              <w:t>1</w:t>
            </w:r>
            <w:r w:rsidRPr="00AD1E93">
              <w:rPr>
                <w:sz w:val="20"/>
                <w:szCs w:val="20"/>
                <w:lang w:val="uk-UA"/>
              </w:rPr>
              <w:t>.</w:t>
            </w:r>
            <w:r>
              <w:rPr>
                <w:sz w:val="20"/>
                <w:szCs w:val="20"/>
                <w:lang w:val="uk-UA"/>
              </w:rPr>
              <w:t>1</w:t>
            </w:r>
            <w:r w:rsidRPr="00AD1E93">
              <w:rPr>
                <w:sz w:val="20"/>
                <w:szCs w:val="20"/>
                <w:lang w:val="uk-UA"/>
              </w:rPr>
              <w:t>. </w:t>
            </w:r>
          </w:p>
        </w:tc>
        <w:tc>
          <w:tcPr>
            <w:tcW w:w="2232" w:type="dxa"/>
            <w:shd w:val="clear" w:color="auto" w:fill="auto"/>
          </w:tcPr>
          <w:p w14:paraId="0EF0FC94" w14:textId="20D067FC" w:rsidR="00B62C9D" w:rsidRPr="00AD1E93" w:rsidRDefault="00B62C9D" w:rsidP="00B62C9D">
            <w:pPr>
              <w:contextualSpacing/>
              <w:jc w:val="both"/>
              <w:rPr>
                <w:sz w:val="20"/>
                <w:szCs w:val="20"/>
                <w:lang w:val="uk-UA"/>
              </w:rPr>
            </w:pPr>
            <w:r w:rsidRPr="00AD1E93">
              <w:rPr>
                <w:sz w:val="20"/>
                <w:szCs w:val="20"/>
                <w:lang w:val="uk-UA"/>
              </w:rPr>
              <w:t>Проведення у закладах освіти просвітницьких заходів, тренінгів, практичних занять із питань медіа-грамотності, безпечної поведінки в онлайн-просторі, протидії кібербулінгу щодо дітей та молоді з урахуванням гендерного підходу</w:t>
            </w:r>
          </w:p>
        </w:tc>
        <w:tc>
          <w:tcPr>
            <w:tcW w:w="980" w:type="dxa"/>
            <w:shd w:val="clear" w:color="auto" w:fill="auto"/>
          </w:tcPr>
          <w:p w14:paraId="4E165FD4" w14:textId="744E1F9D" w:rsidR="00B62C9D" w:rsidRPr="00AD1E93" w:rsidRDefault="00B62C9D" w:rsidP="00B62C9D">
            <w:pPr>
              <w:jc w:val="center"/>
              <w:rPr>
                <w:sz w:val="20"/>
                <w:szCs w:val="20"/>
                <w:lang w:val="uk-UA"/>
              </w:rPr>
            </w:pPr>
            <w:r w:rsidRPr="00AD1E93">
              <w:rPr>
                <w:bCs/>
                <w:sz w:val="20"/>
                <w:szCs w:val="20"/>
                <w:lang w:val="uk-UA"/>
              </w:rPr>
              <w:t>2023-2025 роки</w:t>
            </w:r>
          </w:p>
        </w:tc>
        <w:tc>
          <w:tcPr>
            <w:tcW w:w="2797" w:type="dxa"/>
          </w:tcPr>
          <w:p w14:paraId="4B672C58" w14:textId="01B86242" w:rsidR="00B62C9D" w:rsidRPr="00AD1E93" w:rsidRDefault="00B62C9D" w:rsidP="00B62C9D">
            <w:pPr>
              <w:contextualSpacing/>
              <w:jc w:val="both"/>
              <w:rPr>
                <w:sz w:val="20"/>
                <w:szCs w:val="20"/>
                <w:lang w:val="uk-UA"/>
              </w:rPr>
            </w:pPr>
            <w:r w:rsidRPr="00AD1E93">
              <w:rPr>
                <w:sz w:val="20"/>
                <w:szCs w:val="20"/>
                <w:lang w:val="uk-UA"/>
              </w:rPr>
              <w:t>Відділ  освіти</w:t>
            </w:r>
          </w:p>
        </w:tc>
        <w:tc>
          <w:tcPr>
            <w:tcW w:w="1147" w:type="dxa"/>
            <w:shd w:val="clear" w:color="auto" w:fill="auto"/>
          </w:tcPr>
          <w:p w14:paraId="501D0E20" w14:textId="63831055" w:rsidR="00B62C9D" w:rsidRPr="00AD1E93" w:rsidRDefault="00B62C9D" w:rsidP="00B62C9D">
            <w:pPr>
              <w:spacing w:line="18" w:lineRule="atLeast"/>
              <w:jc w:val="center"/>
              <w:rPr>
                <w:sz w:val="20"/>
                <w:szCs w:val="20"/>
                <w:lang w:val="uk-UA"/>
              </w:rPr>
            </w:pPr>
            <w:r w:rsidRPr="00AD1E93">
              <w:rPr>
                <w:sz w:val="20"/>
                <w:szCs w:val="20"/>
                <w:lang w:val="uk-UA"/>
              </w:rPr>
              <w:t>Бюджет Роменської  МТГ</w:t>
            </w:r>
          </w:p>
        </w:tc>
        <w:tc>
          <w:tcPr>
            <w:tcW w:w="1399" w:type="dxa"/>
            <w:shd w:val="clear" w:color="auto" w:fill="auto"/>
          </w:tcPr>
          <w:p w14:paraId="05B3B985" w14:textId="77777777" w:rsidR="00B62C9D" w:rsidRPr="00AD1E93" w:rsidRDefault="00B62C9D" w:rsidP="00B62C9D">
            <w:pPr>
              <w:spacing w:line="18" w:lineRule="atLeast"/>
              <w:jc w:val="center"/>
              <w:rPr>
                <w:sz w:val="20"/>
                <w:szCs w:val="20"/>
                <w:lang w:val="uk-UA"/>
              </w:rPr>
            </w:pPr>
          </w:p>
        </w:tc>
        <w:tc>
          <w:tcPr>
            <w:tcW w:w="1120" w:type="dxa"/>
            <w:shd w:val="clear" w:color="auto" w:fill="auto"/>
            <w:vAlign w:val="center"/>
          </w:tcPr>
          <w:p w14:paraId="5AE0D943" w14:textId="77777777" w:rsidR="00B62C9D" w:rsidRPr="00AD1E93" w:rsidRDefault="00B62C9D" w:rsidP="00B62C9D">
            <w:pPr>
              <w:spacing w:line="18" w:lineRule="atLeast"/>
              <w:jc w:val="center"/>
              <w:rPr>
                <w:sz w:val="20"/>
                <w:szCs w:val="20"/>
                <w:lang w:val="uk-UA"/>
              </w:rPr>
            </w:pPr>
          </w:p>
        </w:tc>
        <w:tc>
          <w:tcPr>
            <w:tcW w:w="1259" w:type="dxa"/>
            <w:vAlign w:val="center"/>
          </w:tcPr>
          <w:p w14:paraId="7EFBD726" w14:textId="77777777" w:rsidR="00B62C9D" w:rsidRPr="00AD1E93" w:rsidRDefault="00B62C9D" w:rsidP="00B62C9D">
            <w:pPr>
              <w:spacing w:line="18" w:lineRule="atLeast"/>
              <w:jc w:val="center"/>
              <w:rPr>
                <w:sz w:val="20"/>
                <w:szCs w:val="20"/>
                <w:lang w:val="uk-UA"/>
              </w:rPr>
            </w:pPr>
          </w:p>
        </w:tc>
        <w:tc>
          <w:tcPr>
            <w:tcW w:w="1258" w:type="dxa"/>
            <w:vAlign w:val="center"/>
          </w:tcPr>
          <w:p w14:paraId="69F0DA58" w14:textId="77777777" w:rsidR="00B62C9D" w:rsidRPr="00AD1E93" w:rsidRDefault="00B62C9D" w:rsidP="00B62C9D">
            <w:pPr>
              <w:spacing w:line="18" w:lineRule="atLeast"/>
              <w:jc w:val="center"/>
              <w:rPr>
                <w:sz w:val="20"/>
                <w:szCs w:val="20"/>
                <w:lang w:val="uk-UA"/>
              </w:rPr>
            </w:pPr>
          </w:p>
        </w:tc>
        <w:tc>
          <w:tcPr>
            <w:tcW w:w="2444" w:type="dxa"/>
            <w:shd w:val="clear" w:color="auto" w:fill="auto"/>
          </w:tcPr>
          <w:p w14:paraId="57F556A2" w14:textId="172FB2D5" w:rsidR="00B62C9D" w:rsidRPr="00AD1E93" w:rsidRDefault="00B62C9D" w:rsidP="00B62C9D">
            <w:pPr>
              <w:jc w:val="both"/>
              <w:rPr>
                <w:sz w:val="20"/>
                <w:szCs w:val="20"/>
                <w:lang w:val="uk-UA"/>
              </w:rPr>
            </w:pPr>
            <w:r w:rsidRPr="00AD1E93">
              <w:rPr>
                <w:sz w:val="20"/>
                <w:szCs w:val="20"/>
                <w:lang w:val="uk-UA"/>
              </w:rPr>
              <w:t>Формування усвідомлення учасниками освітнього процесу небезпеки знаходження в кіберпросторі та шляхів власного убезпечення</w:t>
            </w:r>
          </w:p>
        </w:tc>
      </w:tr>
      <w:tr w:rsidR="00B62C9D" w:rsidRPr="00665FBF" w14:paraId="38A7DC1C" w14:textId="77777777" w:rsidTr="00B62C9D">
        <w:trPr>
          <w:gridAfter w:val="1"/>
          <w:wAfter w:w="236" w:type="dxa"/>
        </w:trPr>
        <w:tc>
          <w:tcPr>
            <w:tcW w:w="668" w:type="dxa"/>
            <w:shd w:val="clear" w:color="auto" w:fill="auto"/>
          </w:tcPr>
          <w:p w14:paraId="67E6C583" w14:textId="35FD2589" w:rsidR="00B62C9D" w:rsidRPr="00AD1E93" w:rsidRDefault="00B62C9D" w:rsidP="00B62C9D">
            <w:pPr>
              <w:spacing w:line="216" w:lineRule="auto"/>
              <w:jc w:val="both"/>
              <w:rPr>
                <w:sz w:val="20"/>
                <w:szCs w:val="20"/>
                <w:lang w:val="uk-UA"/>
              </w:rPr>
            </w:pPr>
            <w:r>
              <w:rPr>
                <w:sz w:val="20"/>
                <w:szCs w:val="20"/>
                <w:lang w:val="uk-UA"/>
              </w:rPr>
              <w:t>1</w:t>
            </w:r>
            <w:r w:rsidRPr="00AD1E93">
              <w:rPr>
                <w:sz w:val="20"/>
                <w:szCs w:val="20"/>
                <w:lang w:val="uk-UA"/>
              </w:rPr>
              <w:t>.</w:t>
            </w:r>
            <w:r>
              <w:rPr>
                <w:sz w:val="20"/>
                <w:szCs w:val="20"/>
                <w:lang w:val="uk-UA"/>
              </w:rPr>
              <w:t>2</w:t>
            </w:r>
            <w:r w:rsidRPr="00AD1E93">
              <w:rPr>
                <w:sz w:val="20"/>
                <w:szCs w:val="20"/>
                <w:lang w:val="uk-UA"/>
              </w:rPr>
              <w:t>. </w:t>
            </w:r>
          </w:p>
        </w:tc>
        <w:tc>
          <w:tcPr>
            <w:tcW w:w="2232" w:type="dxa"/>
            <w:shd w:val="clear" w:color="auto" w:fill="auto"/>
          </w:tcPr>
          <w:p w14:paraId="1B34272E" w14:textId="2DCB53C7" w:rsidR="00B62C9D" w:rsidRPr="00AD1E93" w:rsidRDefault="00B62C9D" w:rsidP="00B62C9D">
            <w:pPr>
              <w:contextualSpacing/>
              <w:jc w:val="both"/>
              <w:rPr>
                <w:sz w:val="20"/>
                <w:szCs w:val="20"/>
                <w:lang w:val="uk-UA"/>
              </w:rPr>
            </w:pPr>
            <w:r w:rsidRPr="00AD1E93">
              <w:rPr>
                <w:sz w:val="20"/>
                <w:szCs w:val="20"/>
                <w:lang w:val="uk-UA"/>
              </w:rPr>
              <w:t>Урахування потреб різних груп жінок і чоловіків, дівчат і хлопців, які постраждали від конфлікту</w:t>
            </w:r>
          </w:p>
        </w:tc>
        <w:tc>
          <w:tcPr>
            <w:tcW w:w="980" w:type="dxa"/>
            <w:shd w:val="clear" w:color="auto" w:fill="auto"/>
          </w:tcPr>
          <w:p w14:paraId="3ACFDB77" w14:textId="6C59CB43" w:rsidR="00B62C9D" w:rsidRPr="00AD1E93" w:rsidRDefault="00B62C9D" w:rsidP="00B62C9D">
            <w:pPr>
              <w:jc w:val="center"/>
              <w:rPr>
                <w:bCs/>
                <w:sz w:val="20"/>
                <w:szCs w:val="20"/>
                <w:lang w:val="uk-UA"/>
              </w:rPr>
            </w:pPr>
            <w:r w:rsidRPr="00AD1E93">
              <w:rPr>
                <w:bCs/>
                <w:color w:val="000000"/>
                <w:sz w:val="20"/>
                <w:szCs w:val="20"/>
                <w:lang w:val="uk-UA"/>
              </w:rPr>
              <w:t>2023-2025 роки</w:t>
            </w:r>
          </w:p>
        </w:tc>
        <w:tc>
          <w:tcPr>
            <w:tcW w:w="2797" w:type="dxa"/>
          </w:tcPr>
          <w:p w14:paraId="53233035" w14:textId="4BD7BE9A" w:rsidR="00B62C9D" w:rsidRPr="00AD1E93" w:rsidRDefault="00B62C9D" w:rsidP="00B62C9D">
            <w:pPr>
              <w:contextualSpacing/>
              <w:jc w:val="both"/>
              <w:rPr>
                <w:sz w:val="20"/>
                <w:szCs w:val="20"/>
                <w:lang w:val="uk-UA"/>
              </w:rPr>
            </w:pPr>
            <w:r w:rsidRPr="00AD1E93">
              <w:rPr>
                <w:color w:val="000000"/>
                <w:sz w:val="20"/>
                <w:szCs w:val="20"/>
                <w:lang w:val="uk-UA"/>
              </w:rPr>
              <w:t xml:space="preserve">Сектор охорони здоров’я,  </w:t>
            </w:r>
            <w:r w:rsidRPr="00AD1E93">
              <w:rPr>
                <w:rFonts w:ascii="Open Sans" w:hAnsi="Open Sans"/>
                <w:color w:val="000000"/>
                <w:spacing w:val="3"/>
                <w:sz w:val="20"/>
                <w:szCs w:val="20"/>
                <w:shd w:val="clear" w:color="auto" w:fill="FFFFFF"/>
                <w:lang w:val="uk-UA"/>
              </w:rPr>
              <w:t>Комунальне некомерційне підприємство «Центр первинної медико-санітарної допомоги міста Ромни»</w:t>
            </w:r>
            <w:r w:rsidRPr="00AD1E93">
              <w:rPr>
                <w:rFonts w:asciiTheme="minorHAnsi" w:hAnsiTheme="minorHAnsi"/>
                <w:color w:val="000000"/>
                <w:spacing w:val="3"/>
                <w:sz w:val="20"/>
                <w:szCs w:val="20"/>
                <w:shd w:val="clear" w:color="auto" w:fill="FFFFFF"/>
                <w:lang w:val="uk-UA"/>
              </w:rPr>
              <w:t>,</w:t>
            </w:r>
            <w:r w:rsidRPr="00AD1E93">
              <w:rPr>
                <w:color w:val="000000"/>
                <w:sz w:val="20"/>
                <w:szCs w:val="20"/>
                <w:lang w:val="uk-UA"/>
              </w:rPr>
              <w:t xml:space="preserve"> ФОП Рогаль Л.І.,ФОП Андропова В.В.,ТОВ СМЦ «Сімейна поліклініка»</w:t>
            </w:r>
          </w:p>
        </w:tc>
        <w:tc>
          <w:tcPr>
            <w:tcW w:w="1147" w:type="dxa"/>
            <w:shd w:val="clear" w:color="auto" w:fill="auto"/>
          </w:tcPr>
          <w:p w14:paraId="07FD4224" w14:textId="2EB7FE20" w:rsidR="00B62C9D" w:rsidRPr="00AD1E93" w:rsidRDefault="00B62C9D" w:rsidP="00B62C9D">
            <w:pPr>
              <w:spacing w:line="18" w:lineRule="atLeast"/>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19DF0D3D" w14:textId="77777777" w:rsidR="00B62C9D" w:rsidRPr="00AD1E93" w:rsidRDefault="00B62C9D" w:rsidP="00B62C9D">
            <w:pPr>
              <w:spacing w:line="18" w:lineRule="atLeast"/>
              <w:jc w:val="center"/>
              <w:rPr>
                <w:sz w:val="20"/>
                <w:szCs w:val="20"/>
                <w:lang w:val="uk-UA"/>
              </w:rPr>
            </w:pPr>
          </w:p>
        </w:tc>
        <w:tc>
          <w:tcPr>
            <w:tcW w:w="1120" w:type="dxa"/>
            <w:shd w:val="clear" w:color="auto" w:fill="auto"/>
          </w:tcPr>
          <w:p w14:paraId="1D0B8C71" w14:textId="77777777" w:rsidR="00B62C9D" w:rsidRPr="00AD1E93" w:rsidRDefault="00B62C9D" w:rsidP="00B62C9D">
            <w:pPr>
              <w:spacing w:line="18" w:lineRule="atLeast"/>
              <w:jc w:val="center"/>
              <w:rPr>
                <w:sz w:val="20"/>
                <w:szCs w:val="20"/>
                <w:lang w:val="uk-UA"/>
              </w:rPr>
            </w:pPr>
          </w:p>
        </w:tc>
        <w:tc>
          <w:tcPr>
            <w:tcW w:w="1259" w:type="dxa"/>
          </w:tcPr>
          <w:p w14:paraId="5F179621" w14:textId="77777777" w:rsidR="00B62C9D" w:rsidRPr="00AD1E93" w:rsidRDefault="00B62C9D" w:rsidP="00B62C9D">
            <w:pPr>
              <w:spacing w:line="18" w:lineRule="atLeast"/>
              <w:jc w:val="center"/>
              <w:rPr>
                <w:sz w:val="20"/>
                <w:szCs w:val="20"/>
                <w:lang w:val="uk-UA"/>
              </w:rPr>
            </w:pPr>
          </w:p>
        </w:tc>
        <w:tc>
          <w:tcPr>
            <w:tcW w:w="1258" w:type="dxa"/>
          </w:tcPr>
          <w:p w14:paraId="26E749FB" w14:textId="77777777" w:rsidR="00B62C9D" w:rsidRPr="00AD1E93" w:rsidRDefault="00B62C9D" w:rsidP="00B62C9D">
            <w:pPr>
              <w:spacing w:line="18" w:lineRule="atLeast"/>
              <w:jc w:val="center"/>
              <w:rPr>
                <w:sz w:val="20"/>
                <w:szCs w:val="20"/>
                <w:lang w:val="uk-UA"/>
              </w:rPr>
            </w:pPr>
          </w:p>
        </w:tc>
        <w:tc>
          <w:tcPr>
            <w:tcW w:w="2444" w:type="dxa"/>
            <w:shd w:val="clear" w:color="auto" w:fill="auto"/>
          </w:tcPr>
          <w:p w14:paraId="120DDB6F" w14:textId="639CE5D8" w:rsidR="00B62C9D" w:rsidRPr="00AD1E93" w:rsidRDefault="00B62C9D" w:rsidP="00B62C9D">
            <w:pPr>
              <w:jc w:val="both"/>
              <w:rPr>
                <w:sz w:val="20"/>
                <w:szCs w:val="20"/>
                <w:lang w:val="uk-UA"/>
              </w:rPr>
            </w:pPr>
            <w:r w:rsidRPr="00AD1E93">
              <w:rPr>
                <w:sz w:val="20"/>
                <w:szCs w:val="20"/>
                <w:lang w:val="uk-UA"/>
              </w:rPr>
              <w:t>100% охоплення якісними послугами осіб, які перебували у зоні конфлікту та потребують допомоги, з метою поліпшення стану здоров’я</w:t>
            </w:r>
          </w:p>
        </w:tc>
      </w:tr>
      <w:tr w:rsidR="00B62C9D" w:rsidRPr="00665FBF" w14:paraId="7694D5A8" w14:textId="77777777" w:rsidTr="00B62C9D">
        <w:trPr>
          <w:gridAfter w:val="1"/>
          <w:wAfter w:w="236" w:type="dxa"/>
        </w:trPr>
        <w:tc>
          <w:tcPr>
            <w:tcW w:w="668" w:type="dxa"/>
            <w:shd w:val="clear" w:color="auto" w:fill="auto"/>
          </w:tcPr>
          <w:p w14:paraId="750C9BD5" w14:textId="6CE2A10D" w:rsidR="00B62C9D" w:rsidRPr="00AD1E93" w:rsidRDefault="00B62C9D" w:rsidP="00B62C9D">
            <w:pPr>
              <w:spacing w:line="216" w:lineRule="auto"/>
              <w:jc w:val="both"/>
              <w:rPr>
                <w:sz w:val="20"/>
                <w:szCs w:val="20"/>
                <w:lang w:val="uk-UA"/>
              </w:rPr>
            </w:pPr>
            <w:r>
              <w:rPr>
                <w:sz w:val="20"/>
                <w:szCs w:val="20"/>
                <w:lang w:val="uk-UA"/>
              </w:rPr>
              <w:lastRenderedPageBreak/>
              <w:t>1</w:t>
            </w:r>
            <w:r w:rsidRPr="00AD1E93">
              <w:rPr>
                <w:sz w:val="20"/>
                <w:szCs w:val="20"/>
                <w:lang w:val="uk-UA"/>
              </w:rPr>
              <w:t>.</w:t>
            </w:r>
            <w:r>
              <w:rPr>
                <w:sz w:val="20"/>
                <w:szCs w:val="20"/>
                <w:lang w:val="uk-UA"/>
              </w:rPr>
              <w:t>3</w:t>
            </w:r>
            <w:r w:rsidRPr="00AD1E93">
              <w:rPr>
                <w:sz w:val="20"/>
                <w:szCs w:val="20"/>
                <w:lang w:val="uk-UA"/>
              </w:rPr>
              <w:t>. </w:t>
            </w:r>
          </w:p>
        </w:tc>
        <w:tc>
          <w:tcPr>
            <w:tcW w:w="2232" w:type="dxa"/>
            <w:shd w:val="clear" w:color="auto" w:fill="auto"/>
          </w:tcPr>
          <w:p w14:paraId="7FC32E37" w14:textId="18084283" w:rsidR="00B62C9D" w:rsidRPr="00AD1E93" w:rsidRDefault="00B62C9D" w:rsidP="00B62C9D">
            <w:pPr>
              <w:contextualSpacing/>
              <w:jc w:val="both"/>
              <w:rPr>
                <w:sz w:val="20"/>
                <w:szCs w:val="20"/>
                <w:lang w:val="uk-UA"/>
              </w:rPr>
            </w:pPr>
            <w:r w:rsidRPr="00AD1E93">
              <w:rPr>
                <w:sz w:val="20"/>
                <w:szCs w:val="20"/>
                <w:lang w:val="uk-UA"/>
              </w:rPr>
              <w:t>Забезпечення надання жінкам і дівчатам, які постраждали від конфлікту, медичної та консультативної допомоги з питань репродуктивного здоров’я</w:t>
            </w:r>
          </w:p>
        </w:tc>
        <w:tc>
          <w:tcPr>
            <w:tcW w:w="980" w:type="dxa"/>
            <w:shd w:val="clear" w:color="auto" w:fill="auto"/>
          </w:tcPr>
          <w:p w14:paraId="7DD0ED49" w14:textId="0FEC4DB8" w:rsidR="00B62C9D" w:rsidRPr="00AD1E93" w:rsidRDefault="00B62C9D" w:rsidP="00B62C9D">
            <w:pPr>
              <w:jc w:val="center"/>
              <w:rPr>
                <w:bCs/>
                <w:sz w:val="20"/>
                <w:szCs w:val="20"/>
                <w:lang w:val="uk-UA"/>
              </w:rPr>
            </w:pPr>
            <w:r w:rsidRPr="00AD1E93">
              <w:rPr>
                <w:bCs/>
                <w:color w:val="000000"/>
                <w:sz w:val="20"/>
                <w:szCs w:val="20"/>
                <w:lang w:val="uk-UA"/>
              </w:rPr>
              <w:t>2023-2025 роки</w:t>
            </w:r>
          </w:p>
        </w:tc>
        <w:tc>
          <w:tcPr>
            <w:tcW w:w="2797" w:type="dxa"/>
          </w:tcPr>
          <w:p w14:paraId="532C0CB8" w14:textId="776E532C" w:rsidR="00B62C9D" w:rsidRPr="00AD1E93" w:rsidRDefault="00B62C9D" w:rsidP="00B62C9D">
            <w:pPr>
              <w:contextualSpacing/>
              <w:jc w:val="both"/>
              <w:rPr>
                <w:sz w:val="20"/>
                <w:szCs w:val="20"/>
                <w:lang w:val="uk-UA"/>
              </w:rPr>
            </w:pPr>
            <w:r w:rsidRPr="00AD1E93">
              <w:rPr>
                <w:color w:val="000000"/>
                <w:sz w:val="20"/>
                <w:szCs w:val="20"/>
                <w:lang w:val="uk-UA"/>
              </w:rPr>
              <w:t xml:space="preserve">Сектор охорони здоров’я,  </w:t>
            </w:r>
            <w:r w:rsidRPr="00AD1E93">
              <w:rPr>
                <w:rFonts w:ascii="Open Sans" w:hAnsi="Open Sans"/>
                <w:color w:val="000000"/>
                <w:spacing w:val="3"/>
                <w:sz w:val="20"/>
                <w:szCs w:val="20"/>
                <w:shd w:val="clear" w:color="auto" w:fill="FFFFFF"/>
                <w:lang w:val="uk-UA"/>
              </w:rPr>
              <w:t>Комунальне некомерційне підприємство «Центр первинної медико-санітарної допомоги міста Ромни»</w:t>
            </w:r>
            <w:r w:rsidRPr="00AD1E93">
              <w:rPr>
                <w:rFonts w:asciiTheme="minorHAnsi" w:hAnsiTheme="minorHAnsi"/>
                <w:color w:val="000000"/>
                <w:spacing w:val="3"/>
                <w:sz w:val="20"/>
                <w:szCs w:val="20"/>
                <w:shd w:val="clear" w:color="auto" w:fill="FFFFFF"/>
                <w:lang w:val="uk-UA"/>
              </w:rPr>
              <w:t>,</w:t>
            </w:r>
            <w:r w:rsidRPr="00AD1E93">
              <w:rPr>
                <w:color w:val="000000"/>
                <w:sz w:val="20"/>
                <w:szCs w:val="20"/>
                <w:lang w:val="uk-UA"/>
              </w:rPr>
              <w:t xml:space="preserve"> ФОП Рогаль Л.І.,ФОП Андропова В.В.,ТОВ СМЦ «Сімейна поліклініка»</w:t>
            </w:r>
          </w:p>
        </w:tc>
        <w:tc>
          <w:tcPr>
            <w:tcW w:w="1147" w:type="dxa"/>
            <w:shd w:val="clear" w:color="auto" w:fill="auto"/>
          </w:tcPr>
          <w:p w14:paraId="5BF0CAC8" w14:textId="5E79BC30" w:rsidR="00B62C9D" w:rsidRPr="00AD1E93" w:rsidRDefault="00B62C9D" w:rsidP="00B62C9D">
            <w:pPr>
              <w:spacing w:line="18" w:lineRule="atLeast"/>
              <w:jc w:val="center"/>
              <w:rPr>
                <w:sz w:val="20"/>
                <w:szCs w:val="20"/>
                <w:lang w:val="uk-UA"/>
              </w:rPr>
            </w:pPr>
            <w:r w:rsidRPr="00AD1E93">
              <w:rPr>
                <w:color w:val="000000"/>
                <w:sz w:val="20"/>
                <w:szCs w:val="20"/>
                <w:lang w:val="uk-UA"/>
              </w:rPr>
              <w:t>Бюджет Роменської  МТГ</w:t>
            </w:r>
          </w:p>
        </w:tc>
        <w:tc>
          <w:tcPr>
            <w:tcW w:w="1399" w:type="dxa"/>
            <w:shd w:val="clear" w:color="auto" w:fill="auto"/>
          </w:tcPr>
          <w:p w14:paraId="3FA02FA0" w14:textId="77777777" w:rsidR="00B62C9D" w:rsidRPr="00AD1E93" w:rsidRDefault="00B62C9D" w:rsidP="00B62C9D">
            <w:pPr>
              <w:spacing w:line="18" w:lineRule="atLeast"/>
              <w:jc w:val="center"/>
              <w:rPr>
                <w:sz w:val="20"/>
                <w:szCs w:val="20"/>
                <w:lang w:val="uk-UA"/>
              </w:rPr>
            </w:pPr>
          </w:p>
        </w:tc>
        <w:tc>
          <w:tcPr>
            <w:tcW w:w="1120" w:type="dxa"/>
            <w:shd w:val="clear" w:color="auto" w:fill="auto"/>
          </w:tcPr>
          <w:p w14:paraId="7F4FE636" w14:textId="77777777" w:rsidR="00B62C9D" w:rsidRPr="00AD1E93" w:rsidRDefault="00B62C9D" w:rsidP="00B62C9D">
            <w:pPr>
              <w:spacing w:line="18" w:lineRule="atLeast"/>
              <w:jc w:val="center"/>
              <w:rPr>
                <w:sz w:val="20"/>
                <w:szCs w:val="20"/>
                <w:lang w:val="uk-UA"/>
              </w:rPr>
            </w:pPr>
          </w:p>
        </w:tc>
        <w:tc>
          <w:tcPr>
            <w:tcW w:w="1259" w:type="dxa"/>
          </w:tcPr>
          <w:p w14:paraId="373FA4B2" w14:textId="77777777" w:rsidR="00B62C9D" w:rsidRPr="00AD1E93" w:rsidRDefault="00B62C9D" w:rsidP="00B62C9D">
            <w:pPr>
              <w:spacing w:line="18" w:lineRule="atLeast"/>
              <w:jc w:val="center"/>
              <w:rPr>
                <w:sz w:val="20"/>
                <w:szCs w:val="20"/>
                <w:lang w:val="uk-UA"/>
              </w:rPr>
            </w:pPr>
          </w:p>
        </w:tc>
        <w:tc>
          <w:tcPr>
            <w:tcW w:w="1258" w:type="dxa"/>
          </w:tcPr>
          <w:p w14:paraId="1F9E1CE7" w14:textId="77777777" w:rsidR="00B62C9D" w:rsidRPr="00AD1E93" w:rsidRDefault="00B62C9D" w:rsidP="00B62C9D">
            <w:pPr>
              <w:spacing w:line="18" w:lineRule="atLeast"/>
              <w:jc w:val="center"/>
              <w:rPr>
                <w:sz w:val="20"/>
                <w:szCs w:val="20"/>
                <w:lang w:val="uk-UA"/>
              </w:rPr>
            </w:pPr>
          </w:p>
        </w:tc>
        <w:tc>
          <w:tcPr>
            <w:tcW w:w="2444" w:type="dxa"/>
            <w:shd w:val="clear" w:color="auto" w:fill="auto"/>
          </w:tcPr>
          <w:p w14:paraId="0FC79466" w14:textId="7F356B5B" w:rsidR="00B62C9D" w:rsidRPr="00AD1E93" w:rsidRDefault="00B62C9D" w:rsidP="00B62C9D">
            <w:pPr>
              <w:jc w:val="both"/>
              <w:rPr>
                <w:sz w:val="20"/>
                <w:szCs w:val="20"/>
                <w:lang w:val="uk-UA"/>
              </w:rPr>
            </w:pPr>
            <w:r w:rsidRPr="00AD1E93">
              <w:rPr>
                <w:sz w:val="20"/>
                <w:szCs w:val="20"/>
                <w:lang w:val="uk-UA"/>
              </w:rPr>
              <w:t>Збереження (поліпшення) репродуктивного здоров’я жінок та дівчат-підлітків, особливо жертв ґендерного та сексуального насильства</w:t>
            </w:r>
          </w:p>
        </w:tc>
      </w:tr>
      <w:tr w:rsidR="00B62C9D" w:rsidRPr="00665FBF" w14:paraId="7981020E" w14:textId="77777777" w:rsidTr="00B62C9D">
        <w:trPr>
          <w:gridAfter w:val="1"/>
          <w:wAfter w:w="236" w:type="dxa"/>
        </w:trPr>
        <w:tc>
          <w:tcPr>
            <w:tcW w:w="668" w:type="dxa"/>
            <w:shd w:val="clear" w:color="auto" w:fill="auto"/>
          </w:tcPr>
          <w:p w14:paraId="7C35F540" w14:textId="3BA11462" w:rsidR="00B62C9D" w:rsidRPr="00AD1E93" w:rsidRDefault="00B62C9D" w:rsidP="00B62C9D">
            <w:pPr>
              <w:spacing w:line="216" w:lineRule="auto"/>
              <w:jc w:val="both"/>
              <w:rPr>
                <w:sz w:val="20"/>
                <w:szCs w:val="20"/>
                <w:lang w:val="uk-UA"/>
              </w:rPr>
            </w:pPr>
            <w:r>
              <w:rPr>
                <w:sz w:val="20"/>
                <w:szCs w:val="20"/>
                <w:lang w:val="uk-UA"/>
              </w:rPr>
              <w:t>1</w:t>
            </w:r>
            <w:r w:rsidRPr="00AD1E93">
              <w:rPr>
                <w:sz w:val="20"/>
                <w:szCs w:val="20"/>
                <w:lang w:val="uk-UA"/>
              </w:rPr>
              <w:t>.</w:t>
            </w:r>
            <w:r>
              <w:rPr>
                <w:sz w:val="20"/>
                <w:szCs w:val="20"/>
                <w:lang w:val="uk-UA"/>
              </w:rPr>
              <w:t>4</w:t>
            </w:r>
            <w:r w:rsidRPr="00AD1E93">
              <w:rPr>
                <w:sz w:val="20"/>
                <w:szCs w:val="20"/>
                <w:lang w:val="uk-UA"/>
              </w:rPr>
              <w:t>. </w:t>
            </w:r>
          </w:p>
        </w:tc>
        <w:tc>
          <w:tcPr>
            <w:tcW w:w="2232" w:type="dxa"/>
            <w:shd w:val="clear" w:color="auto" w:fill="auto"/>
          </w:tcPr>
          <w:p w14:paraId="3D0E9F0C" w14:textId="3CC87A36" w:rsidR="00B62C9D" w:rsidRPr="00AD1E93" w:rsidRDefault="00B62C9D" w:rsidP="00B62C9D">
            <w:pPr>
              <w:contextualSpacing/>
              <w:jc w:val="both"/>
              <w:rPr>
                <w:sz w:val="20"/>
                <w:szCs w:val="20"/>
                <w:lang w:val="uk-UA"/>
              </w:rPr>
            </w:pPr>
            <w:r w:rsidRPr="00AD1E93">
              <w:rPr>
                <w:sz w:val="20"/>
                <w:szCs w:val="20"/>
                <w:lang w:val="uk-UA"/>
              </w:rPr>
              <w:t xml:space="preserve">Проведення інформаційних кампаній/заходів з підвищення обізнаності населення з питань запобігання та протидії насильству, спрямованих на подолання гендерних стереотипів, формування «нульової» толерантності до насильства за ознакою статі та сексуального насильства, пов’язаного з конфліктом </w:t>
            </w:r>
            <w:r>
              <w:rPr>
                <w:sz w:val="20"/>
                <w:szCs w:val="20"/>
                <w:lang w:val="uk-UA"/>
              </w:rPr>
              <w:t xml:space="preserve">у військовий та мирний час </w:t>
            </w:r>
            <w:r w:rsidRPr="00AD1E93">
              <w:rPr>
                <w:sz w:val="20"/>
                <w:szCs w:val="20"/>
                <w:lang w:val="uk-UA"/>
              </w:rPr>
              <w:t>(у тому числі шляхом розміщення інформації на Інтернет-ресурсах та у мобільних додатках)</w:t>
            </w:r>
          </w:p>
        </w:tc>
        <w:tc>
          <w:tcPr>
            <w:tcW w:w="980" w:type="dxa"/>
            <w:shd w:val="clear" w:color="auto" w:fill="auto"/>
          </w:tcPr>
          <w:p w14:paraId="74F86081" w14:textId="720545B4" w:rsidR="00B62C9D" w:rsidRPr="00AD1E93" w:rsidRDefault="00B62C9D" w:rsidP="00B62C9D">
            <w:pPr>
              <w:jc w:val="center"/>
              <w:rPr>
                <w:bCs/>
                <w:color w:val="000000"/>
                <w:sz w:val="20"/>
                <w:szCs w:val="20"/>
                <w:lang w:val="uk-UA"/>
              </w:rPr>
            </w:pPr>
            <w:r w:rsidRPr="00AD1E93">
              <w:rPr>
                <w:bCs/>
                <w:color w:val="000000"/>
                <w:sz w:val="20"/>
                <w:szCs w:val="20"/>
                <w:lang w:val="uk-UA"/>
              </w:rPr>
              <w:t>2023-2025 роки</w:t>
            </w:r>
          </w:p>
        </w:tc>
        <w:tc>
          <w:tcPr>
            <w:tcW w:w="2797" w:type="dxa"/>
          </w:tcPr>
          <w:p w14:paraId="779B2A33" w14:textId="4F4FED4C" w:rsidR="00B62C9D" w:rsidRPr="00AD1E93" w:rsidRDefault="00B62C9D" w:rsidP="00B62C9D">
            <w:pPr>
              <w:contextualSpacing/>
              <w:jc w:val="both"/>
              <w:rPr>
                <w:color w:val="000000"/>
                <w:sz w:val="20"/>
                <w:szCs w:val="20"/>
                <w:lang w:val="uk-UA"/>
              </w:rPr>
            </w:pPr>
            <w:r w:rsidRPr="00AD1E93">
              <w:rPr>
                <w:sz w:val="20"/>
                <w:szCs w:val="20"/>
                <w:lang w:val="uk-UA"/>
              </w:rPr>
              <w:t>Управління  соціального захисту населення, відділ освіти,</w:t>
            </w:r>
            <w:r w:rsidRPr="00AD1E93">
              <w:rPr>
                <w:color w:val="000000"/>
                <w:sz w:val="20"/>
                <w:szCs w:val="20"/>
                <w:lang w:val="uk-UA"/>
              </w:rPr>
              <w:t xml:space="preserve"> Роменський міський центр соціальних служб</w:t>
            </w:r>
          </w:p>
        </w:tc>
        <w:tc>
          <w:tcPr>
            <w:tcW w:w="1147" w:type="dxa"/>
            <w:shd w:val="clear" w:color="auto" w:fill="auto"/>
          </w:tcPr>
          <w:p w14:paraId="16AED1C1" w14:textId="484F4D75" w:rsidR="00B62C9D" w:rsidRPr="00AD1E93" w:rsidRDefault="00B62C9D" w:rsidP="00B62C9D">
            <w:pPr>
              <w:spacing w:line="18" w:lineRule="atLeast"/>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4BB189E4" w14:textId="255B5AF8" w:rsidR="00B62C9D" w:rsidRPr="00AB7819" w:rsidRDefault="00B62C9D" w:rsidP="00B62C9D">
            <w:pPr>
              <w:spacing w:line="18" w:lineRule="atLeast"/>
              <w:jc w:val="center"/>
              <w:rPr>
                <w:sz w:val="20"/>
                <w:szCs w:val="20"/>
                <w:lang w:val="uk-UA"/>
              </w:rPr>
            </w:pPr>
            <w:r w:rsidRPr="00AB7819">
              <w:rPr>
                <w:sz w:val="20"/>
                <w:szCs w:val="20"/>
                <w:lang w:val="uk-UA"/>
              </w:rPr>
              <w:t>7,2</w:t>
            </w:r>
          </w:p>
        </w:tc>
        <w:tc>
          <w:tcPr>
            <w:tcW w:w="1120" w:type="dxa"/>
            <w:shd w:val="clear" w:color="auto" w:fill="auto"/>
          </w:tcPr>
          <w:p w14:paraId="7503D32E" w14:textId="3CBDB14A" w:rsidR="00B62C9D" w:rsidRPr="00AB7819" w:rsidRDefault="00B62C9D" w:rsidP="00B62C9D">
            <w:pPr>
              <w:spacing w:line="18" w:lineRule="atLeast"/>
              <w:jc w:val="center"/>
              <w:rPr>
                <w:sz w:val="20"/>
                <w:szCs w:val="20"/>
                <w:lang w:val="uk-UA"/>
              </w:rPr>
            </w:pPr>
            <w:r w:rsidRPr="00AB7819">
              <w:rPr>
                <w:sz w:val="20"/>
                <w:szCs w:val="20"/>
                <w:lang w:val="uk-UA"/>
              </w:rPr>
              <w:t>2,2</w:t>
            </w:r>
          </w:p>
        </w:tc>
        <w:tc>
          <w:tcPr>
            <w:tcW w:w="1259" w:type="dxa"/>
          </w:tcPr>
          <w:p w14:paraId="2EC9865F" w14:textId="54472B83" w:rsidR="00B62C9D" w:rsidRPr="00AB7819" w:rsidRDefault="00B62C9D" w:rsidP="00B62C9D">
            <w:pPr>
              <w:spacing w:line="18" w:lineRule="atLeast"/>
              <w:jc w:val="center"/>
              <w:rPr>
                <w:sz w:val="20"/>
                <w:szCs w:val="20"/>
                <w:lang w:val="uk-UA"/>
              </w:rPr>
            </w:pPr>
            <w:r w:rsidRPr="00AB7819">
              <w:rPr>
                <w:sz w:val="20"/>
                <w:szCs w:val="20"/>
                <w:lang w:val="uk-UA"/>
              </w:rPr>
              <w:t>2,5</w:t>
            </w:r>
          </w:p>
        </w:tc>
        <w:tc>
          <w:tcPr>
            <w:tcW w:w="1258" w:type="dxa"/>
          </w:tcPr>
          <w:p w14:paraId="0434AB54" w14:textId="495D334E" w:rsidR="00B62C9D" w:rsidRPr="00AB7819" w:rsidRDefault="00B62C9D" w:rsidP="00B62C9D">
            <w:pPr>
              <w:spacing w:line="18" w:lineRule="atLeast"/>
              <w:jc w:val="center"/>
              <w:rPr>
                <w:sz w:val="20"/>
                <w:szCs w:val="20"/>
                <w:lang w:val="uk-UA"/>
              </w:rPr>
            </w:pPr>
            <w:r w:rsidRPr="00AB7819">
              <w:rPr>
                <w:sz w:val="20"/>
                <w:szCs w:val="20"/>
                <w:lang w:val="uk-UA"/>
              </w:rPr>
              <w:t>2,5</w:t>
            </w:r>
          </w:p>
        </w:tc>
        <w:tc>
          <w:tcPr>
            <w:tcW w:w="2444" w:type="dxa"/>
            <w:shd w:val="clear" w:color="auto" w:fill="auto"/>
          </w:tcPr>
          <w:p w14:paraId="739D6D8F" w14:textId="178614B3" w:rsidR="00B62C9D" w:rsidRPr="00AD1E93" w:rsidRDefault="00B62C9D" w:rsidP="00B62C9D">
            <w:pPr>
              <w:jc w:val="both"/>
              <w:rPr>
                <w:sz w:val="20"/>
                <w:szCs w:val="20"/>
                <w:lang w:val="uk-UA"/>
              </w:rPr>
            </w:pPr>
            <w:r w:rsidRPr="00AD1E93">
              <w:rPr>
                <w:sz w:val="20"/>
                <w:szCs w:val="20"/>
                <w:lang w:val="uk-UA"/>
              </w:rPr>
              <w:t>Підвищення рівня обізнаності населення з питань подолання гендерних стереотипів, протидії жорстокості та насильству</w:t>
            </w:r>
          </w:p>
        </w:tc>
      </w:tr>
      <w:tr w:rsidR="00B62C9D" w:rsidRPr="00AD1E93" w14:paraId="6AB55E7E" w14:textId="77777777" w:rsidTr="00B62C9D">
        <w:trPr>
          <w:gridAfter w:val="1"/>
          <w:wAfter w:w="236" w:type="dxa"/>
        </w:trPr>
        <w:tc>
          <w:tcPr>
            <w:tcW w:w="6677" w:type="dxa"/>
            <w:gridSpan w:val="4"/>
            <w:shd w:val="clear" w:color="auto" w:fill="auto"/>
            <w:vAlign w:val="center"/>
          </w:tcPr>
          <w:p w14:paraId="79221B5C" w14:textId="77777777" w:rsidR="00B62C9D" w:rsidRPr="00AD1E93" w:rsidRDefault="00B62C9D" w:rsidP="00B62C9D">
            <w:pPr>
              <w:contextualSpacing/>
              <w:jc w:val="center"/>
              <w:rPr>
                <w:sz w:val="20"/>
                <w:szCs w:val="20"/>
                <w:lang w:val="uk-UA"/>
              </w:rPr>
            </w:pPr>
            <w:r w:rsidRPr="00AD1E93">
              <w:rPr>
                <w:b/>
                <w:sz w:val="20"/>
                <w:szCs w:val="20"/>
                <w:lang w:val="uk-UA"/>
              </w:rPr>
              <w:t>Усього за завданням 1</w:t>
            </w:r>
          </w:p>
        </w:tc>
        <w:tc>
          <w:tcPr>
            <w:tcW w:w="1147" w:type="dxa"/>
            <w:shd w:val="clear" w:color="auto" w:fill="auto"/>
          </w:tcPr>
          <w:p w14:paraId="2C80A271" w14:textId="5BAD4A65" w:rsidR="00B62C9D" w:rsidRPr="00AD1E93" w:rsidRDefault="00B62C9D" w:rsidP="00B62C9D">
            <w:pPr>
              <w:jc w:val="center"/>
              <w:rPr>
                <w:iCs/>
                <w:sz w:val="20"/>
                <w:szCs w:val="20"/>
                <w:lang w:val="uk-UA"/>
              </w:rPr>
            </w:pPr>
            <w:r w:rsidRPr="00AD1E93">
              <w:rPr>
                <w:color w:val="000000"/>
                <w:sz w:val="20"/>
                <w:szCs w:val="20"/>
                <w:lang w:val="uk-UA"/>
              </w:rPr>
              <w:t>Бюджет Роменської  МТГ</w:t>
            </w:r>
          </w:p>
        </w:tc>
        <w:tc>
          <w:tcPr>
            <w:tcW w:w="1399" w:type="dxa"/>
            <w:shd w:val="clear" w:color="auto" w:fill="auto"/>
          </w:tcPr>
          <w:p w14:paraId="5DE49301" w14:textId="28622050" w:rsidR="00B62C9D" w:rsidRPr="00AD1E93" w:rsidRDefault="00B62C9D" w:rsidP="00B62C9D">
            <w:pPr>
              <w:jc w:val="center"/>
              <w:rPr>
                <w:b/>
                <w:color w:val="000000"/>
                <w:sz w:val="20"/>
                <w:szCs w:val="20"/>
                <w:lang w:val="uk-UA"/>
              </w:rPr>
            </w:pPr>
            <w:r w:rsidRPr="00692980">
              <w:rPr>
                <w:b/>
                <w:sz w:val="20"/>
                <w:szCs w:val="20"/>
                <w:lang w:val="uk-UA"/>
              </w:rPr>
              <w:t>7,2</w:t>
            </w:r>
          </w:p>
        </w:tc>
        <w:tc>
          <w:tcPr>
            <w:tcW w:w="1120" w:type="dxa"/>
            <w:shd w:val="clear" w:color="auto" w:fill="auto"/>
          </w:tcPr>
          <w:p w14:paraId="24E871EB" w14:textId="25B07B1D" w:rsidR="00B62C9D" w:rsidRPr="00AD1E93" w:rsidRDefault="00B62C9D" w:rsidP="00B62C9D">
            <w:pPr>
              <w:jc w:val="center"/>
              <w:rPr>
                <w:b/>
                <w:color w:val="000000"/>
                <w:sz w:val="20"/>
                <w:szCs w:val="20"/>
                <w:lang w:val="uk-UA"/>
              </w:rPr>
            </w:pPr>
            <w:r w:rsidRPr="00692980">
              <w:rPr>
                <w:b/>
                <w:sz w:val="20"/>
                <w:szCs w:val="20"/>
                <w:lang w:val="uk-UA"/>
              </w:rPr>
              <w:t>2,2</w:t>
            </w:r>
          </w:p>
        </w:tc>
        <w:tc>
          <w:tcPr>
            <w:tcW w:w="1259" w:type="dxa"/>
          </w:tcPr>
          <w:p w14:paraId="04671513" w14:textId="2400BEBD" w:rsidR="00B62C9D" w:rsidRPr="00AD1E93" w:rsidRDefault="00B62C9D" w:rsidP="00B62C9D">
            <w:pPr>
              <w:jc w:val="center"/>
              <w:rPr>
                <w:b/>
                <w:color w:val="000000"/>
                <w:sz w:val="20"/>
                <w:szCs w:val="20"/>
                <w:lang w:val="uk-UA"/>
              </w:rPr>
            </w:pPr>
            <w:r w:rsidRPr="00692980">
              <w:rPr>
                <w:b/>
                <w:sz w:val="20"/>
                <w:szCs w:val="20"/>
                <w:lang w:val="uk-UA"/>
              </w:rPr>
              <w:t>2,5</w:t>
            </w:r>
          </w:p>
        </w:tc>
        <w:tc>
          <w:tcPr>
            <w:tcW w:w="1258" w:type="dxa"/>
          </w:tcPr>
          <w:p w14:paraId="57EEC9EB" w14:textId="4BA23067" w:rsidR="00B62C9D" w:rsidRPr="00AD1E93" w:rsidRDefault="00B62C9D" w:rsidP="00B62C9D">
            <w:pPr>
              <w:jc w:val="center"/>
              <w:rPr>
                <w:b/>
                <w:color w:val="000000"/>
                <w:sz w:val="20"/>
                <w:szCs w:val="20"/>
                <w:lang w:val="uk-UA"/>
              </w:rPr>
            </w:pPr>
            <w:r w:rsidRPr="00692980">
              <w:rPr>
                <w:b/>
                <w:sz w:val="20"/>
                <w:szCs w:val="20"/>
                <w:lang w:val="uk-UA"/>
              </w:rPr>
              <w:t>2,5</w:t>
            </w:r>
          </w:p>
        </w:tc>
        <w:tc>
          <w:tcPr>
            <w:tcW w:w="2444" w:type="dxa"/>
            <w:shd w:val="clear" w:color="auto" w:fill="auto"/>
          </w:tcPr>
          <w:p w14:paraId="7EC51B4D" w14:textId="77777777" w:rsidR="00B62C9D" w:rsidRPr="00AD1E93" w:rsidRDefault="00B62C9D" w:rsidP="00B62C9D">
            <w:pPr>
              <w:jc w:val="both"/>
              <w:rPr>
                <w:sz w:val="20"/>
                <w:szCs w:val="20"/>
                <w:lang w:val="uk-UA"/>
              </w:rPr>
            </w:pPr>
          </w:p>
        </w:tc>
      </w:tr>
      <w:tr w:rsidR="00B62C9D" w:rsidRPr="00AD1E93" w14:paraId="16CB7A3F" w14:textId="77777777" w:rsidTr="00B62C9D">
        <w:trPr>
          <w:gridAfter w:val="1"/>
          <w:wAfter w:w="236" w:type="dxa"/>
        </w:trPr>
        <w:tc>
          <w:tcPr>
            <w:tcW w:w="6677" w:type="dxa"/>
            <w:gridSpan w:val="4"/>
            <w:shd w:val="clear" w:color="auto" w:fill="auto"/>
            <w:vAlign w:val="center"/>
          </w:tcPr>
          <w:p w14:paraId="4938EF34" w14:textId="27F763C2" w:rsidR="00B62C9D" w:rsidRPr="00AD1E93" w:rsidRDefault="00B62C9D" w:rsidP="00B62C9D">
            <w:pPr>
              <w:contextualSpacing/>
              <w:jc w:val="center"/>
              <w:rPr>
                <w:sz w:val="20"/>
                <w:szCs w:val="20"/>
                <w:lang w:val="uk-UA"/>
              </w:rPr>
            </w:pPr>
            <w:r w:rsidRPr="00AD1E93">
              <w:rPr>
                <w:b/>
                <w:sz w:val="20"/>
                <w:szCs w:val="20"/>
                <w:lang w:val="uk-UA"/>
              </w:rPr>
              <w:t xml:space="preserve">Усього за напрямом </w:t>
            </w:r>
            <w:r>
              <w:rPr>
                <w:b/>
                <w:sz w:val="20"/>
                <w:szCs w:val="20"/>
                <w:lang w:val="en-US"/>
              </w:rPr>
              <w:t xml:space="preserve"> </w:t>
            </w:r>
            <w:r w:rsidRPr="00AD1E93">
              <w:rPr>
                <w:b/>
                <w:sz w:val="20"/>
                <w:szCs w:val="20"/>
                <w:lang w:val="uk-UA"/>
              </w:rPr>
              <w:t>Х</w:t>
            </w:r>
          </w:p>
        </w:tc>
        <w:tc>
          <w:tcPr>
            <w:tcW w:w="1147" w:type="dxa"/>
            <w:shd w:val="clear" w:color="auto" w:fill="auto"/>
          </w:tcPr>
          <w:p w14:paraId="283D72C9" w14:textId="76153AF6" w:rsidR="00B62C9D" w:rsidRPr="00AD1E93" w:rsidRDefault="00B62C9D" w:rsidP="00B62C9D">
            <w:pPr>
              <w:jc w:val="center"/>
              <w:rPr>
                <w:iCs/>
                <w:sz w:val="20"/>
                <w:szCs w:val="20"/>
                <w:lang w:val="uk-UA"/>
              </w:rPr>
            </w:pPr>
            <w:r w:rsidRPr="00AD1E93">
              <w:rPr>
                <w:color w:val="000000"/>
                <w:sz w:val="20"/>
                <w:szCs w:val="20"/>
                <w:lang w:val="uk-UA"/>
              </w:rPr>
              <w:t>Бюджет Роменської  МТГ</w:t>
            </w:r>
          </w:p>
        </w:tc>
        <w:tc>
          <w:tcPr>
            <w:tcW w:w="1399" w:type="dxa"/>
            <w:shd w:val="clear" w:color="auto" w:fill="auto"/>
          </w:tcPr>
          <w:p w14:paraId="58695B24" w14:textId="294134D3" w:rsidR="00B62C9D" w:rsidRPr="00AD1E93" w:rsidRDefault="00B62C9D" w:rsidP="00B62C9D">
            <w:pPr>
              <w:jc w:val="center"/>
              <w:rPr>
                <w:b/>
                <w:bCs/>
                <w:color w:val="000000"/>
                <w:sz w:val="20"/>
                <w:szCs w:val="20"/>
                <w:lang w:val="uk-UA"/>
              </w:rPr>
            </w:pPr>
            <w:r w:rsidRPr="00692980">
              <w:rPr>
                <w:b/>
                <w:sz w:val="20"/>
                <w:szCs w:val="20"/>
                <w:lang w:val="uk-UA"/>
              </w:rPr>
              <w:t>7,2</w:t>
            </w:r>
          </w:p>
        </w:tc>
        <w:tc>
          <w:tcPr>
            <w:tcW w:w="1120" w:type="dxa"/>
            <w:shd w:val="clear" w:color="auto" w:fill="auto"/>
          </w:tcPr>
          <w:p w14:paraId="5CDA50EA" w14:textId="638B4F09" w:rsidR="00B62C9D" w:rsidRPr="00AD1E93" w:rsidRDefault="00B62C9D" w:rsidP="00B62C9D">
            <w:pPr>
              <w:jc w:val="center"/>
              <w:rPr>
                <w:b/>
                <w:bCs/>
                <w:color w:val="000000"/>
                <w:sz w:val="20"/>
                <w:szCs w:val="20"/>
                <w:lang w:val="uk-UA"/>
              </w:rPr>
            </w:pPr>
            <w:r w:rsidRPr="00692980">
              <w:rPr>
                <w:b/>
                <w:sz w:val="20"/>
                <w:szCs w:val="20"/>
                <w:lang w:val="uk-UA"/>
              </w:rPr>
              <w:t>2,2</w:t>
            </w:r>
          </w:p>
        </w:tc>
        <w:tc>
          <w:tcPr>
            <w:tcW w:w="1259" w:type="dxa"/>
          </w:tcPr>
          <w:p w14:paraId="3E5EFCDF" w14:textId="007C2F72" w:rsidR="00B62C9D" w:rsidRPr="00AD1E93" w:rsidRDefault="00B62C9D" w:rsidP="00B62C9D">
            <w:pPr>
              <w:jc w:val="center"/>
              <w:rPr>
                <w:b/>
                <w:bCs/>
                <w:color w:val="000000"/>
                <w:sz w:val="20"/>
                <w:szCs w:val="20"/>
                <w:lang w:val="uk-UA"/>
              </w:rPr>
            </w:pPr>
            <w:r w:rsidRPr="00692980">
              <w:rPr>
                <w:b/>
                <w:sz w:val="20"/>
                <w:szCs w:val="20"/>
                <w:lang w:val="uk-UA"/>
              </w:rPr>
              <w:t>2,5</w:t>
            </w:r>
          </w:p>
        </w:tc>
        <w:tc>
          <w:tcPr>
            <w:tcW w:w="1258" w:type="dxa"/>
          </w:tcPr>
          <w:p w14:paraId="07E91F51" w14:textId="0445F017" w:rsidR="00B62C9D" w:rsidRPr="00AD1E93" w:rsidRDefault="00B62C9D" w:rsidP="00B62C9D">
            <w:pPr>
              <w:jc w:val="center"/>
              <w:rPr>
                <w:b/>
                <w:bCs/>
                <w:color w:val="000000"/>
                <w:sz w:val="20"/>
                <w:szCs w:val="20"/>
                <w:lang w:val="uk-UA"/>
              </w:rPr>
            </w:pPr>
            <w:r w:rsidRPr="00692980">
              <w:rPr>
                <w:b/>
                <w:sz w:val="20"/>
                <w:szCs w:val="20"/>
                <w:lang w:val="uk-UA"/>
              </w:rPr>
              <w:t>2,5</w:t>
            </w:r>
          </w:p>
        </w:tc>
        <w:tc>
          <w:tcPr>
            <w:tcW w:w="2444" w:type="dxa"/>
            <w:shd w:val="clear" w:color="auto" w:fill="auto"/>
          </w:tcPr>
          <w:p w14:paraId="15631FE6" w14:textId="77777777" w:rsidR="00B62C9D" w:rsidRPr="00AD1E93" w:rsidRDefault="00B62C9D" w:rsidP="00B62C9D">
            <w:pPr>
              <w:jc w:val="both"/>
              <w:rPr>
                <w:sz w:val="20"/>
                <w:szCs w:val="20"/>
                <w:lang w:val="uk-UA"/>
              </w:rPr>
            </w:pPr>
          </w:p>
        </w:tc>
      </w:tr>
      <w:tr w:rsidR="0035620E" w:rsidRPr="00AD1E93" w14:paraId="62974555" w14:textId="77777777" w:rsidTr="00D36F22">
        <w:trPr>
          <w:gridAfter w:val="1"/>
          <w:wAfter w:w="236" w:type="dxa"/>
        </w:trPr>
        <w:tc>
          <w:tcPr>
            <w:tcW w:w="15304" w:type="dxa"/>
            <w:gridSpan w:val="10"/>
            <w:shd w:val="clear" w:color="auto" w:fill="auto"/>
          </w:tcPr>
          <w:p w14:paraId="171D8580" w14:textId="36D432CB" w:rsidR="0035620E" w:rsidRPr="00AD1E93" w:rsidRDefault="0035620E" w:rsidP="0035620E">
            <w:pPr>
              <w:contextualSpacing/>
              <w:jc w:val="center"/>
              <w:rPr>
                <w:rStyle w:val="d2edcug0"/>
                <w:sz w:val="20"/>
                <w:szCs w:val="20"/>
              </w:rPr>
            </w:pPr>
            <w:r w:rsidRPr="00AD1E93">
              <w:rPr>
                <w:b/>
                <w:sz w:val="20"/>
                <w:szCs w:val="20"/>
                <w:lang w:val="uk-UA"/>
              </w:rPr>
              <w:t>Х</w:t>
            </w:r>
            <w:r>
              <w:rPr>
                <w:b/>
                <w:sz w:val="20"/>
                <w:szCs w:val="20"/>
                <w:lang w:val="en-US"/>
              </w:rPr>
              <w:t>I</w:t>
            </w:r>
            <w:r w:rsidRPr="00AD1E93">
              <w:rPr>
                <w:b/>
                <w:sz w:val="20"/>
                <w:szCs w:val="20"/>
                <w:lang w:val="uk-UA"/>
              </w:rPr>
              <w:t>. Оздоровлення та відпочинок дітей громади, які потребують особливої соціальної уваги та підтримки</w:t>
            </w:r>
          </w:p>
        </w:tc>
      </w:tr>
      <w:tr w:rsidR="0035620E" w:rsidRPr="00AD1E93" w14:paraId="53177C60" w14:textId="77777777" w:rsidTr="00D36F22">
        <w:tc>
          <w:tcPr>
            <w:tcW w:w="15304" w:type="dxa"/>
            <w:gridSpan w:val="10"/>
            <w:shd w:val="clear" w:color="auto" w:fill="auto"/>
          </w:tcPr>
          <w:p w14:paraId="604BB2CE" w14:textId="2745F6C0" w:rsidR="0035620E" w:rsidRPr="00AD1E93" w:rsidRDefault="0035620E" w:rsidP="0035620E">
            <w:pPr>
              <w:contextualSpacing/>
              <w:jc w:val="center"/>
              <w:rPr>
                <w:rStyle w:val="d2edcug0"/>
                <w:b/>
                <w:sz w:val="20"/>
                <w:szCs w:val="20"/>
              </w:rPr>
            </w:pPr>
            <w:r w:rsidRPr="00AD1E93">
              <w:rPr>
                <w:rStyle w:val="d2edcug0"/>
                <w:b/>
                <w:sz w:val="20"/>
                <w:szCs w:val="20"/>
              </w:rPr>
              <w:t>Завдання 1. Збільшення кількості дітей міста, охоплених організованими формами оздоровлення та відпочинку</w:t>
            </w:r>
          </w:p>
        </w:tc>
        <w:tc>
          <w:tcPr>
            <w:tcW w:w="236" w:type="dxa"/>
          </w:tcPr>
          <w:p w14:paraId="10910333" w14:textId="05082751" w:rsidR="0035620E" w:rsidRPr="00AD1E93" w:rsidRDefault="0035620E" w:rsidP="0035620E">
            <w:pPr>
              <w:rPr>
                <w:b/>
                <w:bCs/>
                <w:sz w:val="20"/>
                <w:szCs w:val="20"/>
              </w:rPr>
            </w:pPr>
          </w:p>
        </w:tc>
      </w:tr>
      <w:tr w:rsidR="0035620E" w:rsidRPr="00AD1E93" w14:paraId="7807A319" w14:textId="77777777" w:rsidTr="001E0AB8">
        <w:trPr>
          <w:gridAfter w:val="1"/>
          <w:wAfter w:w="236" w:type="dxa"/>
        </w:trPr>
        <w:tc>
          <w:tcPr>
            <w:tcW w:w="668" w:type="dxa"/>
            <w:shd w:val="clear" w:color="auto" w:fill="auto"/>
          </w:tcPr>
          <w:p w14:paraId="470B4C29" w14:textId="77777777" w:rsidR="0035620E" w:rsidRPr="00AD1E93" w:rsidRDefault="0035620E" w:rsidP="0035620E">
            <w:pPr>
              <w:spacing w:line="216" w:lineRule="auto"/>
              <w:jc w:val="both"/>
              <w:rPr>
                <w:sz w:val="20"/>
                <w:szCs w:val="20"/>
                <w:lang w:val="uk-UA"/>
              </w:rPr>
            </w:pPr>
            <w:r w:rsidRPr="00AD1E93">
              <w:rPr>
                <w:sz w:val="20"/>
                <w:szCs w:val="20"/>
                <w:lang w:val="uk-UA"/>
              </w:rPr>
              <w:t>1.1. </w:t>
            </w:r>
          </w:p>
        </w:tc>
        <w:tc>
          <w:tcPr>
            <w:tcW w:w="2232" w:type="dxa"/>
            <w:shd w:val="clear" w:color="auto" w:fill="auto"/>
          </w:tcPr>
          <w:p w14:paraId="1775A035" w14:textId="2A0D5187" w:rsidR="0035620E" w:rsidRPr="00AD1E93" w:rsidRDefault="0035620E" w:rsidP="0035620E">
            <w:pPr>
              <w:pStyle w:val="ab"/>
              <w:spacing w:before="0" w:beforeAutospacing="0" w:after="0" w:afterAutospacing="0"/>
              <w:contextualSpacing/>
              <w:jc w:val="both"/>
              <w:rPr>
                <w:color w:val="000000"/>
                <w:sz w:val="20"/>
                <w:szCs w:val="20"/>
                <w:lang w:val="uk-UA" w:eastAsia="ru-RU"/>
              </w:rPr>
            </w:pPr>
            <w:r w:rsidRPr="00AD1E93">
              <w:rPr>
                <w:sz w:val="20"/>
                <w:szCs w:val="20"/>
                <w:lang w:val="uk-UA" w:eastAsia="ru-RU"/>
              </w:rPr>
              <w:t xml:space="preserve">Здійснення підбору та направлення дітей пільгових категорій у ПЗОВ «Вогник»  </w:t>
            </w:r>
          </w:p>
        </w:tc>
        <w:tc>
          <w:tcPr>
            <w:tcW w:w="980" w:type="dxa"/>
            <w:shd w:val="clear" w:color="auto" w:fill="auto"/>
          </w:tcPr>
          <w:p w14:paraId="168FC688" w14:textId="416D6F91" w:rsidR="0035620E" w:rsidRPr="00AD1E93" w:rsidRDefault="0035620E" w:rsidP="0035620E">
            <w:pPr>
              <w:keepNext/>
              <w:widowControl w:val="0"/>
              <w:spacing w:line="235" w:lineRule="auto"/>
              <w:jc w:val="center"/>
              <w:rPr>
                <w:noProof/>
                <w:color w:val="000000"/>
                <w:sz w:val="20"/>
                <w:szCs w:val="20"/>
                <w:lang w:val="uk-UA"/>
              </w:rPr>
            </w:pPr>
            <w:r w:rsidRPr="00AD1E93">
              <w:rPr>
                <w:bCs/>
                <w:color w:val="000000"/>
                <w:sz w:val="20"/>
                <w:szCs w:val="20"/>
                <w:lang w:val="uk-UA"/>
              </w:rPr>
              <w:t>2023-2025 роки</w:t>
            </w:r>
          </w:p>
        </w:tc>
        <w:tc>
          <w:tcPr>
            <w:tcW w:w="2797" w:type="dxa"/>
          </w:tcPr>
          <w:p w14:paraId="24C00881" w14:textId="3C9C0181" w:rsidR="0035620E" w:rsidRPr="00AD1E93" w:rsidRDefault="0035620E" w:rsidP="0035620E">
            <w:pPr>
              <w:contextualSpacing/>
              <w:jc w:val="both"/>
              <w:rPr>
                <w:bCs/>
                <w:color w:val="000000"/>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76130012" w14:textId="79C50CDC" w:rsidR="0035620E" w:rsidRPr="00AD1E93" w:rsidRDefault="0035620E" w:rsidP="0035620E">
            <w:pPr>
              <w:keepNext/>
              <w:widowControl w:val="0"/>
              <w:spacing w:line="235" w:lineRule="auto"/>
              <w:ind w:left="-30" w:right="-28"/>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51F6B01E" w14:textId="635C9175" w:rsidR="0035620E" w:rsidRPr="00AD1E93" w:rsidRDefault="0035620E" w:rsidP="0035620E">
            <w:pPr>
              <w:jc w:val="center"/>
              <w:rPr>
                <w:bCs/>
                <w:color w:val="000000"/>
                <w:sz w:val="20"/>
                <w:szCs w:val="20"/>
                <w:lang w:val="uk-UA"/>
              </w:rPr>
            </w:pPr>
            <w:r>
              <w:rPr>
                <w:bCs/>
                <w:color w:val="000000"/>
                <w:sz w:val="20"/>
                <w:szCs w:val="20"/>
                <w:lang w:val="uk-UA"/>
              </w:rPr>
              <w:t>2475,0</w:t>
            </w:r>
          </w:p>
        </w:tc>
        <w:tc>
          <w:tcPr>
            <w:tcW w:w="1120" w:type="dxa"/>
            <w:shd w:val="clear" w:color="auto" w:fill="auto"/>
          </w:tcPr>
          <w:p w14:paraId="7FCF5938" w14:textId="5082994F" w:rsidR="0035620E" w:rsidRPr="00AD1E93" w:rsidRDefault="0035620E" w:rsidP="0035620E">
            <w:pPr>
              <w:jc w:val="center"/>
              <w:rPr>
                <w:color w:val="000000"/>
                <w:sz w:val="20"/>
                <w:szCs w:val="20"/>
                <w:lang w:val="uk-UA"/>
              </w:rPr>
            </w:pPr>
            <w:r>
              <w:rPr>
                <w:color w:val="000000"/>
                <w:sz w:val="20"/>
                <w:szCs w:val="20"/>
                <w:lang w:val="uk-UA"/>
              </w:rPr>
              <w:t>825,0</w:t>
            </w:r>
          </w:p>
        </w:tc>
        <w:tc>
          <w:tcPr>
            <w:tcW w:w="1259" w:type="dxa"/>
          </w:tcPr>
          <w:p w14:paraId="509EAFE1" w14:textId="272AC98D" w:rsidR="0035620E" w:rsidRPr="00AD1E93" w:rsidRDefault="0035620E" w:rsidP="0035620E">
            <w:pPr>
              <w:jc w:val="center"/>
              <w:rPr>
                <w:color w:val="000000"/>
                <w:sz w:val="20"/>
                <w:szCs w:val="20"/>
                <w:lang w:val="uk-UA"/>
              </w:rPr>
            </w:pPr>
            <w:r w:rsidRPr="00886804">
              <w:rPr>
                <w:color w:val="000000"/>
                <w:sz w:val="20"/>
                <w:szCs w:val="20"/>
                <w:lang w:val="uk-UA"/>
              </w:rPr>
              <w:t>825,0</w:t>
            </w:r>
          </w:p>
        </w:tc>
        <w:tc>
          <w:tcPr>
            <w:tcW w:w="1258" w:type="dxa"/>
          </w:tcPr>
          <w:p w14:paraId="1BB8A51D" w14:textId="2F82DB7F" w:rsidR="0035620E" w:rsidRPr="00AD1E93" w:rsidRDefault="0035620E" w:rsidP="0035620E">
            <w:pPr>
              <w:jc w:val="center"/>
              <w:rPr>
                <w:bCs/>
                <w:color w:val="000000"/>
                <w:sz w:val="20"/>
                <w:szCs w:val="20"/>
                <w:lang w:val="uk-UA"/>
              </w:rPr>
            </w:pPr>
            <w:r w:rsidRPr="00886804">
              <w:rPr>
                <w:color w:val="000000"/>
                <w:sz w:val="20"/>
                <w:szCs w:val="20"/>
                <w:lang w:val="uk-UA"/>
              </w:rPr>
              <w:t>825,0</w:t>
            </w:r>
          </w:p>
        </w:tc>
        <w:tc>
          <w:tcPr>
            <w:tcW w:w="2444" w:type="dxa"/>
            <w:shd w:val="clear" w:color="auto" w:fill="auto"/>
          </w:tcPr>
          <w:p w14:paraId="28023713" w14:textId="009019B1" w:rsidR="0035620E" w:rsidRPr="00AD1E93" w:rsidRDefault="0035620E" w:rsidP="0035620E">
            <w:pPr>
              <w:jc w:val="both"/>
              <w:rPr>
                <w:noProof/>
                <w:color w:val="000000"/>
                <w:sz w:val="20"/>
                <w:szCs w:val="20"/>
                <w:lang w:val="uk-UA"/>
              </w:rPr>
            </w:pPr>
            <w:r w:rsidRPr="00AD1E93">
              <w:rPr>
                <w:sz w:val="20"/>
                <w:szCs w:val="20"/>
                <w:lang w:val="uk-UA"/>
              </w:rPr>
              <w:t xml:space="preserve"> Оздоровлення дітей пільгових категорій</w:t>
            </w:r>
          </w:p>
        </w:tc>
      </w:tr>
      <w:tr w:rsidR="0035620E" w:rsidRPr="00AD1E93" w14:paraId="01807E10" w14:textId="77777777" w:rsidTr="00D36F22">
        <w:trPr>
          <w:gridAfter w:val="1"/>
          <w:wAfter w:w="236" w:type="dxa"/>
        </w:trPr>
        <w:tc>
          <w:tcPr>
            <w:tcW w:w="668" w:type="dxa"/>
            <w:shd w:val="clear" w:color="auto" w:fill="auto"/>
          </w:tcPr>
          <w:p w14:paraId="5808F60F" w14:textId="77777777" w:rsidR="0035620E" w:rsidRPr="00AD1E93" w:rsidRDefault="0035620E" w:rsidP="0035620E">
            <w:pPr>
              <w:spacing w:line="216" w:lineRule="auto"/>
              <w:jc w:val="both"/>
              <w:rPr>
                <w:sz w:val="20"/>
                <w:szCs w:val="20"/>
                <w:lang w:val="uk-UA"/>
              </w:rPr>
            </w:pPr>
            <w:r w:rsidRPr="00AD1E93">
              <w:rPr>
                <w:color w:val="000000"/>
                <w:sz w:val="20"/>
                <w:szCs w:val="20"/>
                <w:lang w:val="uk-UA"/>
              </w:rPr>
              <w:lastRenderedPageBreak/>
              <w:t>1.2. </w:t>
            </w:r>
          </w:p>
        </w:tc>
        <w:tc>
          <w:tcPr>
            <w:tcW w:w="2232" w:type="dxa"/>
            <w:shd w:val="clear" w:color="auto" w:fill="auto"/>
          </w:tcPr>
          <w:p w14:paraId="6AD48094" w14:textId="616677C1" w:rsidR="0035620E" w:rsidRPr="00AD1E93" w:rsidRDefault="0035620E" w:rsidP="0035620E">
            <w:pPr>
              <w:pStyle w:val="ab"/>
              <w:spacing w:before="0" w:beforeAutospacing="0" w:after="0" w:afterAutospacing="0"/>
              <w:contextualSpacing/>
              <w:jc w:val="both"/>
              <w:rPr>
                <w:noProof/>
                <w:color w:val="000000"/>
                <w:sz w:val="20"/>
                <w:szCs w:val="20"/>
                <w:lang w:val="uk-UA" w:eastAsia="ru-RU"/>
              </w:rPr>
            </w:pPr>
            <w:r w:rsidRPr="00AD1E93">
              <w:rPr>
                <w:color w:val="000000"/>
                <w:sz w:val="20"/>
                <w:szCs w:val="20"/>
                <w:lang w:val="uk-UA" w:eastAsia="ru-RU"/>
              </w:rPr>
              <w:t>Виділення коштів за бажанням батьків-вихователів та прийомних батьків для оздоровлення дітей, які виховуються в дитячих будинках сімейного типу та прийомних сім'ях разом з батьками</w:t>
            </w:r>
          </w:p>
        </w:tc>
        <w:tc>
          <w:tcPr>
            <w:tcW w:w="980" w:type="dxa"/>
            <w:shd w:val="clear" w:color="auto" w:fill="auto"/>
          </w:tcPr>
          <w:p w14:paraId="75559384" w14:textId="001A3C3D" w:rsidR="0035620E" w:rsidRPr="00AD1E93" w:rsidRDefault="0035620E" w:rsidP="0035620E">
            <w:pPr>
              <w:keepNext/>
              <w:widowControl w:val="0"/>
              <w:spacing w:line="235" w:lineRule="auto"/>
              <w:jc w:val="center"/>
              <w:rPr>
                <w:bCs/>
                <w:noProof/>
                <w:color w:val="000000"/>
                <w:sz w:val="20"/>
                <w:szCs w:val="20"/>
                <w:lang w:val="uk-UA"/>
              </w:rPr>
            </w:pPr>
            <w:r w:rsidRPr="00AD1E93">
              <w:rPr>
                <w:bCs/>
                <w:color w:val="000000"/>
                <w:sz w:val="20"/>
                <w:szCs w:val="20"/>
                <w:lang w:val="uk-UA"/>
              </w:rPr>
              <w:t>2023-2025 роки</w:t>
            </w:r>
          </w:p>
        </w:tc>
        <w:tc>
          <w:tcPr>
            <w:tcW w:w="2797" w:type="dxa"/>
          </w:tcPr>
          <w:p w14:paraId="6F092291" w14:textId="66427D21" w:rsidR="0035620E" w:rsidRPr="00AD1E93" w:rsidRDefault="0035620E" w:rsidP="0035620E">
            <w:pPr>
              <w:contextualSpacing/>
              <w:jc w:val="both"/>
              <w:rPr>
                <w:noProof/>
                <w:color w:val="000000"/>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4C7FF901" w14:textId="3A6FC596" w:rsidR="0035620E" w:rsidRPr="00AD1E93" w:rsidRDefault="0035620E" w:rsidP="0035620E">
            <w:pPr>
              <w:keepNext/>
              <w:widowControl w:val="0"/>
              <w:spacing w:line="235" w:lineRule="auto"/>
              <w:ind w:left="-30" w:right="-28"/>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64807D98" w14:textId="11E0B54F" w:rsidR="0035620E" w:rsidRPr="00AD1E93" w:rsidRDefault="0035620E" w:rsidP="0035620E">
            <w:pPr>
              <w:keepNext/>
              <w:widowControl w:val="0"/>
              <w:spacing w:line="235" w:lineRule="auto"/>
              <w:ind w:left="-30" w:right="-28"/>
              <w:jc w:val="center"/>
              <w:rPr>
                <w:color w:val="000000"/>
                <w:sz w:val="20"/>
                <w:szCs w:val="20"/>
                <w:lang w:val="uk-UA"/>
              </w:rPr>
            </w:pPr>
            <w:r>
              <w:rPr>
                <w:color w:val="000000"/>
                <w:sz w:val="20"/>
                <w:szCs w:val="20"/>
                <w:lang w:val="uk-UA"/>
              </w:rPr>
              <w:t>216,0</w:t>
            </w:r>
          </w:p>
        </w:tc>
        <w:tc>
          <w:tcPr>
            <w:tcW w:w="1120" w:type="dxa"/>
            <w:shd w:val="clear" w:color="auto" w:fill="auto"/>
          </w:tcPr>
          <w:p w14:paraId="305F0F14" w14:textId="002D7F49" w:rsidR="0035620E" w:rsidRPr="00AD1E93" w:rsidRDefault="0035620E" w:rsidP="0035620E">
            <w:pPr>
              <w:keepNext/>
              <w:widowControl w:val="0"/>
              <w:spacing w:line="235" w:lineRule="auto"/>
              <w:ind w:left="-30"/>
              <w:jc w:val="center"/>
              <w:rPr>
                <w:color w:val="000000"/>
                <w:sz w:val="20"/>
                <w:szCs w:val="20"/>
                <w:lang w:val="uk-UA"/>
              </w:rPr>
            </w:pPr>
            <w:r>
              <w:rPr>
                <w:color w:val="000000"/>
                <w:sz w:val="20"/>
                <w:szCs w:val="20"/>
                <w:lang w:val="uk-UA"/>
              </w:rPr>
              <w:t>72,0</w:t>
            </w:r>
          </w:p>
        </w:tc>
        <w:tc>
          <w:tcPr>
            <w:tcW w:w="1259" w:type="dxa"/>
          </w:tcPr>
          <w:p w14:paraId="49D24A75" w14:textId="59A266A6" w:rsidR="0035620E" w:rsidRPr="00AD1E93" w:rsidRDefault="00AC7F86" w:rsidP="0035620E">
            <w:pPr>
              <w:spacing w:line="235" w:lineRule="auto"/>
              <w:jc w:val="center"/>
              <w:rPr>
                <w:color w:val="000000"/>
                <w:sz w:val="20"/>
                <w:szCs w:val="20"/>
                <w:lang w:val="uk-UA"/>
              </w:rPr>
            </w:pPr>
            <w:r>
              <w:rPr>
                <w:color w:val="000000"/>
                <w:sz w:val="20"/>
                <w:szCs w:val="20"/>
                <w:lang w:val="uk-UA"/>
              </w:rPr>
              <w:t>72,0</w:t>
            </w:r>
          </w:p>
        </w:tc>
        <w:tc>
          <w:tcPr>
            <w:tcW w:w="1258" w:type="dxa"/>
            <w:vAlign w:val="center"/>
          </w:tcPr>
          <w:p w14:paraId="486FEBAB" w14:textId="48C17B2E" w:rsidR="0035620E" w:rsidRPr="00AD1E93" w:rsidRDefault="00AC7F86" w:rsidP="0035620E">
            <w:pPr>
              <w:spacing w:line="235" w:lineRule="auto"/>
              <w:jc w:val="center"/>
              <w:rPr>
                <w:color w:val="000000"/>
                <w:sz w:val="20"/>
                <w:szCs w:val="20"/>
                <w:lang w:val="uk-UA"/>
              </w:rPr>
            </w:pPr>
            <w:r>
              <w:rPr>
                <w:color w:val="000000"/>
                <w:sz w:val="20"/>
                <w:szCs w:val="20"/>
                <w:lang w:val="uk-UA"/>
              </w:rPr>
              <w:t>72,0</w:t>
            </w:r>
          </w:p>
        </w:tc>
        <w:tc>
          <w:tcPr>
            <w:tcW w:w="2444" w:type="dxa"/>
            <w:shd w:val="clear" w:color="auto" w:fill="auto"/>
          </w:tcPr>
          <w:p w14:paraId="08B0CBA0" w14:textId="3AD98E34" w:rsidR="0035620E" w:rsidRPr="00AD1E93" w:rsidRDefault="0035620E" w:rsidP="0035620E">
            <w:pPr>
              <w:jc w:val="both"/>
              <w:rPr>
                <w:noProof/>
                <w:color w:val="000000"/>
                <w:sz w:val="20"/>
                <w:szCs w:val="20"/>
                <w:lang w:val="uk-UA"/>
              </w:rPr>
            </w:pPr>
            <w:r w:rsidRPr="00AD1E93">
              <w:rPr>
                <w:sz w:val="20"/>
                <w:szCs w:val="20"/>
                <w:lang w:val="uk-UA"/>
              </w:rPr>
              <w:t xml:space="preserve">Надання соціальної підтримки </w:t>
            </w:r>
            <w:r w:rsidRPr="00AD1E93">
              <w:rPr>
                <w:color w:val="000000"/>
                <w:sz w:val="20"/>
                <w:szCs w:val="20"/>
                <w:lang w:val="uk-UA"/>
              </w:rPr>
              <w:t>батьків-вихователів та прийомних батьків</w:t>
            </w:r>
          </w:p>
        </w:tc>
      </w:tr>
      <w:tr w:rsidR="0035620E" w:rsidRPr="00AD1E93" w14:paraId="58053585" w14:textId="77777777" w:rsidTr="00D36F22">
        <w:trPr>
          <w:gridAfter w:val="1"/>
          <w:wAfter w:w="236" w:type="dxa"/>
        </w:trPr>
        <w:tc>
          <w:tcPr>
            <w:tcW w:w="668" w:type="dxa"/>
            <w:shd w:val="clear" w:color="auto" w:fill="auto"/>
          </w:tcPr>
          <w:p w14:paraId="0D1909A2" w14:textId="77777777" w:rsidR="0035620E" w:rsidRPr="00AD1E93" w:rsidRDefault="0035620E" w:rsidP="0035620E">
            <w:pPr>
              <w:spacing w:line="216" w:lineRule="auto"/>
              <w:jc w:val="both"/>
              <w:rPr>
                <w:color w:val="000000"/>
                <w:sz w:val="20"/>
                <w:szCs w:val="20"/>
                <w:lang w:val="uk-UA"/>
              </w:rPr>
            </w:pPr>
          </w:p>
          <w:p w14:paraId="308F89E5" w14:textId="7C1357B7" w:rsidR="0035620E" w:rsidRPr="00AD1E93" w:rsidRDefault="0035620E" w:rsidP="0035620E">
            <w:pPr>
              <w:spacing w:line="216" w:lineRule="auto"/>
              <w:jc w:val="both"/>
              <w:rPr>
                <w:color w:val="000000"/>
                <w:sz w:val="20"/>
                <w:szCs w:val="20"/>
                <w:lang w:val="uk-UA"/>
              </w:rPr>
            </w:pPr>
          </w:p>
        </w:tc>
        <w:tc>
          <w:tcPr>
            <w:tcW w:w="6009" w:type="dxa"/>
            <w:gridSpan w:val="3"/>
            <w:shd w:val="clear" w:color="auto" w:fill="auto"/>
            <w:vAlign w:val="center"/>
          </w:tcPr>
          <w:p w14:paraId="4CC62A0D" w14:textId="758ADE7F" w:rsidR="0035620E" w:rsidRPr="00AD1E93" w:rsidRDefault="0035620E" w:rsidP="0035620E">
            <w:pPr>
              <w:contextualSpacing/>
              <w:jc w:val="both"/>
              <w:rPr>
                <w:sz w:val="20"/>
                <w:szCs w:val="20"/>
                <w:lang w:val="uk-UA"/>
              </w:rPr>
            </w:pPr>
            <w:r w:rsidRPr="00AD1E93">
              <w:rPr>
                <w:b/>
                <w:sz w:val="20"/>
                <w:szCs w:val="20"/>
                <w:lang w:val="uk-UA"/>
              </w:rPr>
              <w:t>Усього за завданням 1</w:t>
            </w:r>
          </w:p>
        </w:tc>
        <w:tc>
          <w:tcPr>
            <w:tcW w:w="1147" w:type="dxa"/>
            <w:shd w:val="clear" w:color="auto" w:fill="auto"/>
          </w:tcPr>
          <w:p w14:paraId="694819E0" w14:textId="74F07303" w:rsidR="0035620E" w:rsidRPr="00AD1E93" w:rsidRDefault="0035620E" w:rsidP="0035620E">
            <w:pPr>
              <w:keepNext/>
              <w:widowControl w:val="0"/>
              <w:spacing w:line="235" w:lineRule="auto"/>
              <w:ind w:left="-30" w:right="-28"/>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0E158876" w14:textId="01AC1A92" w:rsidR="0035620E" w:rsidRPr="00AB51F5" w:rsidRDefault="0035620E" w:rsidP="0035620E">
            <w:pPr>
              <w:keepNext/>
              <w:widowControl w:val="0"/>
              <w:spacing w:line="235" w:lineRule="auto"/>
              <w:ind w:left="-30" w:right="-28"/>
              <w:jc w:val="center"/>
              <w:rPr>
                <w:b/>
                <w:color w:val="000000"/>
                <w:sz w:val="20"/>
                <w:szCs w:val="20"/>
                <w:lang w:val="uk-UA"/>
              </w:rPr>
            </w:pPr>
            <w:r w:rsidRPr="00AB51F5">
              <w:rPr>
                <w:b/>
                <w:color w:val="000000"/>
                <w:sz w:val="20"/>
                <w:szCs w:val="20"/>
                <w:lang w:val="uk-UA"/>
              </w:rPr>
              <w:t>2691,0</w:t>
            </w:r>
          </w:p>
        </w:tc>
        <w:tc>
          <w:tcPr>
            <w:tcW w:w="1120" w:type="dxa"/>
            <w:shd w:val="clear" w:color="auto" w:fill="auto"/>
          </w:tcPr>
          <w:p w14:paraId="6B20C16D" w14:textId="35233E62" w:rsidR="0035620E" w:rsidRPr="00AB51F5" w:rsidRDefault="0035620E" w:rsidP="0035620E">
            <w:pPr>
              <w:keepNext/>
              <w:widowControl w:val="0"/>
              <w:spacing w:line="235" w:lineRule="auto"/>
              <w:ind w:left="-30"/>
              <w:jc w:val="center"/>
              <w:rPr>
                <w:b/>
                <w:color w:val="000000"/>
                <w:sz w:val="20"/>
                <w:szCs w:val="20"/>
                <w:lang w:val="uk-UA"/>
              </w:rPr>
            </w:pPr>
            <w:r w:rsidRPr="00AB51F5">
              <w:rPr>
                <w:b/>
                <w:color w:val="000000"/>
                <w:sz w:val="20"/>
                <w:szCs w:val="20"/>
                <w:lang w:val="uk-UA"/>
              </w:rPr>
              <w:t>879,0</w:t>
            </w:r>
          </w:p>
        </w:tc>
        <w:tc>
          <w:tcPr>
            <w:tcW w:w="1259" w:type="dxa"/>
          </w:tcPr>
          <w:p w14:paraId="62A95307" w14:textId="37AF46A6" w:rsidR="0035620E" w:rsidRPr="00AB51F5" w:rsidRDefault="0035620E" w:rsidP="0035620E">
            <w:pPr>
              <w:spacing w:line="235" w:lineRule="auto"/>
              <w:jc w:val="center"/>
              <w:rPr>
                <w:b/>
                <w:color w:val="000000"/>
                <w:sz w:val="20"/>
                <w:szCs w:val="20"/>
                <w:lang w:val="uk-UA"/>
              </w:rPr>
            </w:pPr>
            <w:r w:rsidRPr="00AB51F5">
              <w:rPr>
                <w:b/>
                <w:color w:val="000000"/>
                <w:sz w:val="20"/>
                <w:szCs w:val="20"/>
                <w:lang w:val="uk-UA"/>
              </w:rPr>
              <w:t>879,0</w:t>
            </w:r>
          </w:p>
        </w:tc>
        <w:tc>
          <w:tcPr>
            <w:tcW w:w="1258" w:type="dxa"/>
            <w:vAlign w:val="center"/>
          </w:tcPr>
          <w:p w14:paraId="14E32B0E" w14:textId="2668A4D7" w:rsidR="0035620E" w:rsidRPr="00AB51F5" w:rsidRDefault="0035620E" w:rsidP="0035620E">
            <w:pPr>
              <w:spacing w:line="235" w:lineRule="auto"/>
              <w:jc w:val="center"/>
              <w:rPr>
                <w:b/>
                <w:color w:val="000000"/>
                <w:sz w:val="20"/>
                <w:szCs w:val="20"/>
                <w:lang w:val="uk-UA"/>
              </w:rPr>
            </w:pPr>
            <w:r w:rsidRPr="00AB51F5">
              <w:rPr>
                <w:b/>
                <w:color w:val="000000"/>
                <w:sz w:val="20"/>
                <w:szCs w:val="20"/>
                <w:lang w:val="uk-UA"/>
              </w:rPr>
              <w:t>879,0</w:t>
            </w:r>
          </w:p>
        </w:tc>
        <w:tc>
          <w:tcPr>
            <w:tcW w:w="2444" w:type="dxa"/>
            <w:shd w:val="clear" w:color="auto" w:fill="auto"/>
          </w:tcPr>
          <w:p w14:paraId="69F7870F" w14:textId="77777777" w:rsidR="0035620E" w:rsidRPr="00AD1E93" w:rsidRDefault="0035620E" w:rsidP="0035620E">
            <w:pPr>
              <w:jc w:val="both"/>
              <w:rPr>
                <w:noProof/>
                <w:color w:val="000000"/>
                <w:sz w:val="20"/>
                <w:szCs w:val="20"/>
                <w:lang w:val="uk-UA"/>
              </w:rPr>
            </w:pPr>
          </w:p>
        </w:tc>
      </w:tr>
      <w:tr w:rsidR="0035620E" w:rsidRPr="00AD1E93" w14:paraId="12B84B4B" w14:textId="77777777" w:rsidTr="00D36F22">
        <w:trPr>
          <w:gridAfter w:val="1"/>
          <w:wAfter w:w="236" w:type="dxa"/>
        </w:trPr>
        <w:tc>
          <w:tcPr>
            <w:tcW w:w="668" w:type="dxa"/>
            <w:shd w:val="clear" w:color="auto" w:fill="auto"/>
          </w:tcPr>
          <w:p w14:paraId="63F44AA8" w14:textId="77777777" w:rsidR="0035620E" w:rsidRPr="00AD1E93" w:rsidRDefault="0035620E" w:rsidP="0035620E">
            <w:pPr>
              <w:spacing w:line="216" w:lineRule="auto"/>
              <w:jc w:val="both"/>
              <w:rPr>
                <w:color w:val="000000"/>
                <w:sz w:val="20"/>
                <w:szCs w:val="20"/>
                <w:lang w:val="uk-UA"/>
              </w:rPr>
            </w:pPr>
          </w:p>
        </w:tc>
        <w:tc>
          <w:tcPr>
            <w:tcW w:w="6009" w:type="dxa"/>
            <w:gridSpan w:val="3"/>
            <w:shd w:val="clear" w:color="auto" w:fill="auto"/>
            <w:vAlign w:val="center"/>
          </w:tcPr>
          <w:p w14:paraId="3B1E010E" w14:textId="3AE096E1" w:rsidR="0035620E" w:rsidRPr="004E6062" w:rsidRDefault="0035620E" w:rsidP="0035620E">
            <w:pPr>
              <w:contextualSpacing/>
              <w:jc w:val="both"/>
              <w:rPr>
                <w:sz w:val="20"/>
                <w:szCs w:val="20"/>
                <w:lang w:val="en-US"/>
              </w:rPr>
            </w:pPr>
            <w:r w:rsidRPr="00AD1E93">
              <w:rPr>
                <w:b/>
                <w:sz w:val="20"/>
                <w:szCs w:val="20"/>
                <w:lang w:val="uk-UA"/>
              </w:rPr>
              <w:t>Усього за напрямом Х</w:t>
            </w:r>
            <w:r>
              <w:rPr>
                <w:b/>
                <w:sz w:val="20"/>
                <w:szCs w:val="20"/>
                <w:lang w:val="en-US"/>
              </w:rPr>
              <w:t>I</w:t>
            </w:r>
          </w:p>
        </w:tc>
        <w:tc>
          <w:tcPr>
            <w:tcW w:w="1147" w:type="dxa"/>
            <w:shd w:val="clear" w:color="auto" w:fill="auto"/>
          </w:tcPr>
          <w:p w14:paraId="091B59F8" w14:textId="47792636" w:rsidR="0035620E" w:rsidRPr="00AD1E93" w:rsidRDefault="0035620E" w:rsidP="0035620E">
            <w:pPr>
              <w:keepNext/>
              <w:widowControl w:val="0"/>
              <w:spacing w:line="235" w:lineRule="auto"/>
              <w:ind w:left="-30" w:right="-28"/>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79573770" w14:textId="440F3623" w:rsidR="0035620E" w:rsidRPr="00AB51F5" w:rsidRDefault="0035620E" w:rsidP="0035620E">
            <w:pPr>
              <w:keepNext/>
              <w:widowControl w:val="0"/>
              <w:spacing w:line="235" w:lineRule="auto"/>
              <w:ind w:left="-30" w:right="-28"/>
              <w:jc w:val="center"/>
              <w:rPr>
                <w:b/>
                <w:color w:val="000000"/>
                <w:sz w:val="20"/>
                <w:szCs w:val="20"/>
                <w:lang w:val="uk-UA"/>
              </w:rPr>
            </w:pPr>
            <w:r w:rsidRPr="00AB51F5">
              <w:rPr>
                <w:b/>
                <w:color w:val="000000"/>
                <w:sz w:val="20"/>
                <w:szCs w:val="20"/>
                <w:lang w:val="uk-UA"/>
              </w:rPr>
              <w:t>2691,0</w:t>
            </w:r>
          </w:p>
        </w:tc>
        <w:tc>
          <w:tcPr>
            <w:tcW w:w="1120" w:type="dxa"/>
            <w:shd w:val="clear" w:color="auto" w:fill="auto"/>
          </w:tcPr>
          <w:p w14:paraId="21F6B44F" w14:textId="169CB3DC" w:rsidR="0035620E" w:rsidRPr="00AB51F5" w:rsidRDefault="0035620E" w:rsidP="0035620E">
            <w:pPr>
              <w:keepNext/>
              <w:widowControl w:val="0"/>
              <w:spacing w:line="235" w:lineRule="auto"/>
              <w:ind w:left="-30"/>
              <w:jc w:val="center"/>
              <w:rPr>
                <w:b/>
                <w:color w:val="000000"/>
                <w:sz w:val="20"/>
                <w:szCs w:val="20"/>
                <w:lang w:val="uk-UA"/>
              </w:rPr>
            </w:pPr>
            <w:r w:rsidRPr="00AB51F5">
              <w:rPr>
                <w:b/>
                <w:color w:val="000000"/>
                <w:sz w:val="20"/>
                <w:szCs w:val="20"/>
                <w:lang w:val="uk-UA"/>
              </w:rPr>
              <w:t>879,0</w:t>
            </w:r>
          </w:p>
        </w:tc>
        <w:tc>
          <w:tcPr>
            <w:tcW w:w="1259" w:type="dxa"/>
          </w:tcPr>
          <w:p w14:paraId="106FEE7A" w14:textId="14ACBBEB" w:rsidR="0035620E" w:rsidRPr="00AB51F5" w:rsidRDefault="0035620E" w:rsidP="0035620E">
            <w:pPr>
              <w:spacing w:line="235" w:lineRule="auto"/>
              <w:jc w:val="center"/>
              <w:rPr>
                <w:b/>
                <w:color w:val="000000"/>
                <w:sz w:val="20"/>
                <w:szCs w:val="20"/>
                <w:lang w:val="uk-UA"/>
              </w:rPr>
            </w:pPr>
            <w:r w:rsidRPr="00AB51F5">
              <w:rPr>
                <w:b/>
                <w:color w:val="000000"/>
                <w:sz w:val="20"/>
                <w:szCs w:val="20"/>
                <w:lang w:val="uk-UA"/>
              </w:rPr>
              <w:t>879,0</w:t>
            </w:r>
          </w:p>
        </w:tc>
        <w:tc>
          <w:tcPr>
            <w:tcW w:w="1258" w:type="dxa"/>
            <w:vAlign w:val="center"/>
          </w:tcPr>
          <w:p w14:paraId="311C8581" w14:textId="41B1D44D" w:rsidR="0035620E" w:rsidRPr="00AB51F5" w:rsidRDefault="0035620E" w:rsidP="0035620E">
            <w:pPr>
              <w:spacing w:line="235" w:lineRule="auto"/>
              <w:jc w:val="center"/>
              <w:rPr>
                <w:b/>
                <w:color w:val="000000"/>
                <w:sz w:val="20"/>
                <w:szCs w:val="20"/>
                <w:lang w:val="uk-UA"/>
              </w:rPr>
            </w:pPr>
            <w:r w:rsidRPr="00AB51F5">
              <w:rPr>
                <w:b/>
                <w:color w:val="000000"/>
                <w:sz w:val="20"/>
                <w:szCs w:val="20"/>
                <w:lang w:val="uk-UA"/>
              </w:rPr>
              <w:t>879,0</w:t>
            </w:r>
          </w:p>
        </w:tc>
        <w:tc>
          <w:tcPr>
            <w:tcW w:w="2444" w:type="dxa"/>
            <w:shd w:val="clear" w:color="auto" w:fill="auto"/>
          </w:tcPr>
          <w:p w14:paraId="2E3A6EC5" w14:textId="77777777" w:rsidR="0035620E" w:rsidRPr="00AD1E93" w:rsidRDefault="0035620E" w:rsidP="0035620E">
            <w:pPr>
              <w:jc w:val="both"/>
              <w:rPr>
                <w:noProof/>
                <w:color w:val="000000"/>
                <w:sz w:val="20"/>
                <w:szCs w:val="20"/>
                <w:lang w:val="uk-UA"/>
              </w:rPr>
            </w:pPr>
          </w:p>
        </w:tc>
      </w:tr>
      <w:tr w:rsidR="0035620E" w:rsidRPr="00AD1E93" w14:paraId="1880CAB2" w14:textId="77777777" w:rsidTr="00D36F22">
        <w:trPr>
          <w:gridAfter w:val="1"/>
          <w:wAfter w:w="236" w:type="dxa"/>
        </w:trPr>
        <w:tc>
          <w:tcPr>
            <w:tcW w:w="15304" w:type="dxa"/>
            <w:gridSpan w:val="10"/>
            <w:shd w:val="clear" w:color="auto" w:fill="auto"/>
          </w:tcPr>
          <w:p w14:paraId="585D9097" w14:textId="36A2DB7A" w:rsidR="0035620E" w:rsidRPr="00AD1E93" w:rsidRDefault="0035620E" w:rsidP="0035620E">
            <w:pPr>
              <w:jc w:val="center"/>
              <w:rPr>
                <w:noProof/>
                <w:color w:val="000000"/>
                <w:sz w:val="20"/>
                <w:szCs w:val="20"/>
                <w:lang w:val="uk-UA"/>
              </w:rPr>
            </w:pPr>
            <w:r w:rsidRPr="00AD1E93">
              <w:rPr>
                <w:b/>
                <w:sz w:val="20"/>
                <w:szCs w:val="20"/>
                <w:lang w:val="uk-UA"/>
              </w:rPr>
              <w:t>Х</w:t>
            </w:r>
            <w:r w:rsidRPr="00AD1E93">
              <w:rPr>
                <w:b/>
                <w:sz w:val="20"/>
                <w:szCs w:val="20"/>
                <w:lang w:val="en-US"/>
              </w:rPr>
              <w:t>I</w:t>
            </w:r>
            <w:r>
              <w:rPr>
                <w:b/>
                <w:sz w:val="20"/>
                <w:szCs w:val="20"/>
                <w:lang w:val="en-US"/>
              </w:rPr>
              <w:t>I</w:t>
            </w:r>
            <w:r w:rsidRPr="00AD1E93">
              <w:rPr>
                <w:b/>
                <w:sz w:val="20"/>
                <w:szCs w:val="20"/>
                <w:lang w:val="uk-UA"/>
              </w:rPr>
              <w:t>.</w:t>
            </w:r>
            <w:r w:rsidRPr="00AD1E93">
              <w:rPr>
                <w:sz w:val="20"/>
                <w:szCs w:val="20"/>
              </w:rPr>
              <w:t xml:space="preserve"> </w:t>
            </w:r>
            <w:r w:rsidRPr="00AD1E93">
              <w:rPr>
                <w:b/>
                <w:sz w:val="20"/>
                <w:szCs w:val="20"/>
                <w:lang w:val="uk-UA"/>
              </w:rPr>
              <w:t>Підтримка осіб, які підписали контракт з добровольчим формуванням територіальної громади-мешканців Роменської міської територіальної громади.</w:t>
            </w:r>
          </w:p>
        </w:tc>
      </w:tr>
      <w:tr w:rsidR="0035620E" w:rsidRPr="00AD1E93" w14:paraId="1DF83875" w14:textId="77777777" w:rsidTr="00D36F22">
        <w:trPr>
          <w:gridAfter w:val="1"/>
          <w:wAfter w:w="236" w:type="dxa"/>
        </w:trPr>
        <w:tc>
          <w:tcPr>
            <w:tcW w:w="15304" w:type="dxa"/>
            <w:gridSpan w:val="10"/>
            <w:shd w:val="clear" w:color="auto" w:fill="auto"/>
          </w:tcPr>
          <w:p w14:paraId="3C302495" w14:textId="23C5FC75" w:rsidR="0035620E" w:rsidRPr="00AD1E93" w:rsidRDefault="0035620E" w:rsidP="0035620E">
            <w:pPr>
              <w:jc w:val="center"/>
              <w:rPr>
                <w:b/>
                <w:noProof/>
                <w:color w:val="000000"/>
                <w:sz w:val="20"/>
                <w:szCs w:val="20"/>
                <w:lang w:val="uk-UA"/>
              </w:rPr>
            </w:pPr>
            <w:r w:rsidRPr="00AD1E93">
              <w:rPr>
                <w:b/>
                <w:noProof/>
                <w:color w:val="000000"/>
                <w:sz w:val="20"/>
                <w:szCs w:val="20"/>
                <w:lang w:val="uk-UA"/>
              </w:rPr>
              <w:t>Завдання 1. Підвищення рівня матеріального забезпечення осіб, які підписали контракт з добровольчим формуванням територіальної громади(членам ДФТГ).</w:t>
            </w:r>
          </w:p>
        </w:tc>
      </w:tr>
      <w:tr w:rsidR="0035620E" w:rsidRPr="00AD1E93" w14:paraId="57EAE38E" w14:textId="77777777" w:rsidTr="00D36F22">
        <w:trPr>
          <w:gridAfter w:val="1"/>
          <w:wAfter w:w="236" w:type="dxa"/>
        </w:trPr>
        <w:tc>
          <w:tcPr>
            <w:tcW w:w="668" w:type="dxa"/>
            <w:shd w:val="clear" w:color="auto" w:fill="auto"/>
          </w:tcPr>
          <w:p w14:paraId="72141442" w14:textId="77777777" w:rsidR="0035620E" w:rsidRPr="00AD1E93" w:rsidRDefault="0035620E" w:rsidP="0035620E">
            <w:pPr>
              <w:spacing w:line="216" w:lineRule="auto"/>
              <w:jc w:val="both"/>
              <w:rPr>
                <w:color w:val="000000"/>
                <w:sz w:val="20"/>
                <w:szCs w:val="20"/>
                <w:lang w:val="uk-UA"/>
              </w:rPr>
            </w:pPr>
          </w:p>
        </w:tc>
        <w:tc>
          <w:tcPr>
            <w:tcW w:w="2232" w:type="dxa"/>
            <w:shd w:val="clear" w:color="auto" w:fill="auto"/>
            <w:vAlign w:val="center"/>
          </w:tcPr>
          <w:p w14:paraId="075A2C61" w14:textId="494F24C3" w:rsidR="0035620E" w:rsidRPr="00AD1E93" w:rsidRDefault="0035620E" w:rsidP="0035620E">
            <w:pPr>
              <w:pStyle w:val="ab"/>
              <w:spacing w:before="0" w:beforeAutospacing="0" w:after="0" w:afterAutospacing="0"/>
              <w:contextualSpacing/>
              <w:jc w:val="both"/>
              <w:rPr>
                <w:color w:val="000000"/>
                <w:sz w:val="20"/>
                <w:szCs w:val="20"/>
                <w:lang w:val="uk-UA" w:eastAsia="ru-RU"/>
              </w:rPr>
            </w:pPr>
            <w:r w:rsidRPr="00AD1E93">
              <w:rPr>
                <w:color w:val="000000"/>
                <w:sz w:val="20"/>
                <w:szCs w:val="20"/>
              </w:rPr>
              <w:t>Надання матеріальної допомоги на придбання форми військового зразка особам,які підписали контракт з добровольчим формуванням територіальної громади-мешканцям Роменської міської територіальної громади, які братимуть участь в охороні правопорядку гром ади, чергуваннях на блокпостах.</w:t>
            </w:r>
          </w:p>
        </w:tc>
        <w:tc>
          <w:tcPr>
            <w:tcW w:w="980" w:type="dxa"/>
            <w:shd w:val="clear" w:color="auto" w:fill="auto"/>
          </w:tcPr>
          <w:p w14:paraId="29653738" w14:textId="13786059" w:rsidR="0035620E" w:rsidRPr="00AD1E93" w:rsidRDefault="0035620E" w:rsidP="0035620E">
            <w:pPr>
              <w:keepNext/>
              <w:widowControl w:val="0"/>
              <w:spacing w:line="235" w:lineRule="auto"/>
              <w:jc w:val="center"/>
              <w:rPr>
                <w:bCs/>
                <w:color w:val="000000"/>
                <w:sz w:val="20"/>
                <w:szCs w:val="20"/>
                <w:lang w:val="uk-UA"/>
              </w:rPr>
            </w:pPr>
            <w:r w:rsidRPr="00AD1E93">
              <w:rPr>
                <w:bCs/>
                <w:color w:val="000000"/>
                <w:sz w:val="20"/>
                <w:szCs w:val="20"/>
                <w:lang w:val="uk-UA"/>
              </w:rPr>
              <w:t>2023-2025 роки</w:t>
            </w:r>
          </w:p>
        </w:tc>
        <w:tc>
          <w:tcPr>
            <w:tcW w:w="2797" w:type="dxa"/>
          </w:tcPr>
          <w:p w14:paraId="2B0418BE" w14:textId="0C14F101" w:rsidR="0035620E" w:rsidRPr="00AD1E93" w:rsidRDefault="0035620E" w:rsidP="0035620E">
            <w:pPr>
              <w:contextualSpacing/>
              <w:jc w:val="both"/>
              <w:rPr>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5735E9BE" w14:textId="1A6E6F75" w:rsidR="0035620E" w:rsidRPr="00AD1E93" w:rsidRDefault="0035620E" w:rsidP="0035620E">
            <w:pPr>
              <w:keepNext/>
              <w:widowControl w:val="0"/>
              <w:spacing w:line="235" w:lineRule="auto"/>
              <w:ind w:left="-30" w:right="-28"/>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4A550B1E" w14:textId="03AA597B" w:rsidR="0035620E" w:rsidRPr="00AD1E93" w:rsidRDefault="0035620E" w:rsidP="0035620E">
            <w:pPr>
              <w:keepNext/>
              <w:widowControl w:val="0"/>
              <w:spacing w:line="235" w:lineRule="auto"/>
              <w:ind w:left="-30" w:right="-28"/>
              <w:jc w:val="center"/>
              <w:rPr>
                <w:color w:val="000000"/>
                <w:sz w:val="20"/>
                <w:szCs w:val="20"/>
                <w:lang w:val="uk-UA"/>
              </w:rPr>
            </w:pPr>
            <w:r>
              <w:rPr>
                <w:color w:val="000000"/>
                <w:sz w:val="20"/>
                <w:szCs w:val="20"/>
                <w:lang w:val="uk-UA"/>
              </w:rPr>
              <w:t>300,0</w:t>
            </w:r>
          </w:p>
        </w:tc>
        <w:tc>
          <w:tcPr>
            <w:tcW w:w="1120" w:type="dxa"/>
            <w:shd w:val="clear" w:color="auto" w:fill="auto"/>
          </w:tcPr>
          <w:p w14:paraId="3B9869B9" w14:textId="440A4E47" w:rsidR="0035620E" w:rsidRPr="00AD1E93" w:rsidRDefault="0035620E" w:rsidP="0035620E">
            <w:pPr>
              <w:keepNext/>
              <w:widowControl w:val="0"/>
              <w:spacing w:line="235" w:lineRule="auto"/>
              <w:ind w:left="-30"/>
              <w:jc w:val="center"/>
              <w:rPr>
                <w:color w:val="000000"/>
                <w:sz w:val="20"/>
                <w:szCs w:val="20"/>
                <w:lang w:val="uk-UA"/>
              </w:rPr>
            </w:pPr>
            <w:r>
              <w:rPr>
                <w:color w:val="000000"/>
                <w:sz w:val="20"/>
                <w:szCs w:val="20"/>
                <w:lang w:val="uk-UA"/>
              </w:rPr>
              <w:t>300,0</w:t>
            </w:r>
          </w:p>
        </w:tc>
        <w:tc>
          <w:tcPr>
            <w:tcW w:w="1259" w:type="dxa"/>
          </w:tcPr>
          <w:p w14:paraId="611CA04B" w14:textId="77777777" w:rsidR="0035620E" w:rsidRPr="00AD1E93" w:rsidRDefault="0035620E" w:rsidP="0035620E">
            <w:pPr>
              <w:spacing w:line="235" w:lineRule="auto"/>
              <w:jc w:val="center"/>
              <w:rPr>
                <w:color w:val="000000"/>
                <w:sz w:val="20"/>
                <w:szCs w:val="20"/>
                <w:lang w:val="uk-UA"/>
              </w:rPr>
            </w:pPr>
          </w:p>
        </w:tc>
        <w:tc>
          <w:tcPr>
            <w:tcW w:w="1258" w:type="dxa"/>
            <w:vAlign w:val="center"/>
          </w:tcPr>
          <w:p w14:paraId="223E3F08" w14:textId="77777777" w:rsidR="0035620E" w:rsidRPr="00AD1E93" w:rsidRDefault="0035620E" w:rsidP="0035620E">
            <w:pPr>
              <w:spacing w:line="235" w:lineRule="auto"/>
              <w:jc w:val="center"/>
              <w:rPr>
                <w:color w:val="000000"/>
                <w:sz w:val="20"/>
                <w:szCs w:val="20"/>
                <w:lang w:val="uk-UA"/>
              </w:rPr>
            </w:pPr>
          </w:p>
        </w:tc>
        <w:tc>
          <w:tcPr>
            <w:tcW w:w="2444" w:type="dxa"/>
            <w:shd w:val="clear" w:color="auto" w:fill="auto"/>
          </w:tcPr>
          <w:p w14:paraId="4904CAF5" w14:textId="00C5E211" w:rsidR="0035620E" w:rsidRPr="00AD1E93" w:rsidRDefault="0035620E" w:rsidP="0035620E">
            <w:pPr>
              <w:jc w:val="both"/>
              <w:rPr>
                <w:noProof/>
                <w:color w:val="000000"/>
                <w:sz w:val="20"/>
                <w:szCs w:val="20"/>
                <w:lang w:val="uk-UA"/>
              </w:rPr>
            </w:pPr>
            <w:r w:rsidRPr="00AD1E93">
              <w:rPr>
                <w:sz w:val="20"/>
                <w:szCs w:val="20"/>
              </w:rPr>
              <w:t>Надання со</w:t>
            </w:r>
            <w:r w:rsidRPr="00AD1E93">
              <w:rPr>
                <w:sz w:val="20"/>
                <w:szCs w:val="20"/>
                <w:lang w:val="uk-UA"/>
              </w:rPr>
              <w:t>ціальної підтримки особам</w:t>
            </w:r>
            <w:r w:rsidRPr="00AD1E93">
              <w:rPr>
                <w:sz w:val="20"/>
                <w:szCs w:val="20"/>
              </w:rPr>
              <w:t>, які підписали контракт з добровольчим формуванням територіальної громади</w:t>
            </w:r>
          </w:p>
        </w:tc>
      </w:tr>
      <w:tr w:rsidR="0035620E" w:rsidRPr="00AD1E93" w14:paraId="6B5C5E22" w14:textId="77777777" w:rsidTr="00D36F22">
        <w:trPr>
          <w:gridAfter w:val="1"/>
          <w:wAfter w:w="236" w:type="dxa"/>
        </w:trPr>
        <w:tc>
          <w:tcPr>
            <w:tcW w:w="668" w:type="dxa"/>
            <w:shd w:val="clear" w:color="auto" w:fill="auto"/>
          </w:tcPr>
          <w:p w14:paraId="586B3E08" w14:textId="77777777" w:rsidR="0035620E" w:rsidRPr="00AD1E93" w:rsidRDefault="0035620E" w:rsidP="0035620E">
            <w:pPr>
              <w:spacing w:line="216" w:lineRule="auto"/>
              <w:jc w:val="both"/>
              <w:rPr>
                <w:color w:val="000000"/>
                <w:sz w:val="20"/>
                <w:szCs w:val="20"/>
                <w:lang w:val="uk-UA"/>
              </w:rPr>
            </w:pPr>
          </w:p>
        </w:tc>
        <w:tc>
          <w:tcPr>
            <w:tcW w:w="2232" w:type="dxa"/>
            <w:shd w:val="clear" w:color="auto" w:fill="auto"/>
            <w:vAlign w:val="center"/>
          </w:tcPr>
          <w:p w14:paraId="253798F7" w14:textId="54200FCF" w:rsidR="0035620E" w:rsidRPr="003F52D9" w:rsidRDefault="003F52D9" w:rsidP="0035620E">
            <w:pPr>
              <w:pStyle w:val="ab"/>
              <w:spacing w:before="0" w:beforeAutospacing="0" w:after="0" w:afterAutospacing="0"/>
              <w:contextualSpacing/>
              <w:jc w:val="both"/>
              <w:rPr>
                <w:color w:val="000000"/>
                <w:sz w:val="20"/>
                <w:szCs w:val="20"/>
                <w:lang w:val="uk-UA" w:eastAsia="ru-RU"/>
              </w:rPr>
            </w:pPr>
            <w:r>
              <w:rPr>
                <w:sz w:val="20"/>
                <w:szCs w:val="20"/>
                <w:lang w:val="uk-UA"/>
              </w:rPr>
              <w:t xml:space="preserve">Надання </w:t>
            </w:r>
            <w:r w:rsidRPr="003F52D9">
              <w:rPr>
                <w:sz w:val="20"/>
                <w:szCs w:val="20"/>
              </w:rPr>
              <w:t xml:space="preserve">соціальної матеріальної допомоги на вирішення соціально-побутових питань членам добровольчого формування територіальної громади </w:t>
            </w:r>
            <w:r w:rsidRPr="003F52D9">
              <w:rPr>
                <w:sz w:val="20"/>
                <w:szCs w:val="20"/>
              </w:rPr>
              <w:lastRenderedPageBreak/>
              <w:t>– мешканцям Роменської міської територіальної громади</w:t>
            </w:r>
          </w:p>
        </w:tc>
        <w:tc>
          <w:tcPr>
            <w:tcW w:w="980" w:type="dxa"/>
            <w:shd w:val="clear" w:color="auto" w:fill="auto"/>
          </w:tcPr>
          <w:p w14:paraId="60F41053" w14:textId="19B6A8E8" w:rsidR="0035620E" w:rsidRPr="00AD1E93" w:rsidRDefault="0035620E" w:rsidP="0035620E">
            <w:pPr>
              <w:keepNext/>
              <w:widowControl w:val="0"/>
              <w:spacing w:line="235" w:lineRule="auto"/>
              <w:jc w:val="center"/>
              <w:rPr>
                <w:bCs/>
                <w:color w:val="000000"/>
                <w:sz w:val="20"/>
                <w:szCs w:val="20"/>
                <w:lang w:val="uk-UA"/>
              </w:rPr>
            </w:pPr>
            <w:r w:rsidRPr="00AD1E93">
              <w:rPr>
                <w:bCs/>
                <w:color w:val="000000"/>
                <w:sz w:val="20"/>
                <w:szCs w:val="20"/>
                <w:lang w:val="uk-UA"/>
              </w:rPr>
              <w:lastRenderedPageBreak/>
              <w:t>2023-2025 роки</w:t>
            </w:r>
          </w:p>
        </w:tc>
        <w:tc>
          <w:tcPr>
            <w:tcW w:w="2797" w:type="dxa"/>
          </w:tcPr>
          <w:p w14:paraId="0E231CC4" w14:textId="0F7A981D" w:rsidR="0035620E" w:rsidRPr="00AD1E93" w:rsidRDefault="0035620E" w:rsidP="0035620E">
            <w:pPr>
              <w:contextualSpacing/>
              <w:jc w:val="both"/>
              <w:rPr>
                <w:sz w:val="20"/>
                <w:szCs w:val="20"/>
                <w:lang w:val="uk-UA"/>
              </w:rPr>
            </w:pPr>
            <w:r w:rsidRPr="00AD1E93">
              <w:rPr>
                <w:sz w:val="20"/>
                <w:szCs w:val="20"/>
                <w:lang w:val="uk-UA"/>
              </w:rPr>
              <w:t>Управління  соціального захисту населення</w:t>
            </w:r>
          </w:p>
        </w:tc>
        <w:tc>
          <w:tcPr>
            <w:tcW w:w="1147" w:type="dxa"/>
            <w:shd w:val="clear" w:color="auto" w:fill="auto"/>
          </w:tcPr>
          <w:p w14:paraId="74135228" w14:textId="6D2A3D1D" w:rsidR="0035620E" w:rsidRPr="00AD1E93" w:rsidRDefault="0035620E" w:rsidP="0035620E">
            <w:pPr>
              <w:keepNext/>
              <w:widowControl w:val="0"/>
              <w:spacing w:line="235" w:lineRule="auto"/>
              <w:ind w:left="-30" w:right="-28"/>
              <w:jc w:val="center"/>
              <w:rPr>
                <w:color w:val="000000"/>
                <w:sz w:val="20"/>
                <w:szCs w:val="20"/>
                <w:lang w:val="uk-UA"/>
              </w:rPr>
            </w:pPr>
            <w:r w:rsidRPr="00AD1E93">
              <w:rPr>
                <w:color w:val="000000"/>
                <w:sz w:val="20"/>
                <w:szCs w:val="20"/>
                <w:lang w:val="uk-UA"/>
              </w:rPr>
              <w:t>Бюджет Роменської  МТГ</w:t>
            </w:r>
          </w:p>
        </w:tc>
        <w:tc>
          <w:tcPr>
            <w:tcW w:w="1399" w:type="dxa"/>
            <w:shd w:val="clear" w:color="auto" w:fill="auto"/>
          </w:tcPr>
          <w:p w14:paraId="2443C943" w14:textId="5E77BD2C" w:rsidR="0035620E" w:rsidRPr="00AD1E93" w:rsidRDefault="0035620E" w:rsidP="0035620E">
            <w:pPr>
              <w:keepNext/>
              <w:widowControl w:val="0"/>
              <w:spacing w:line="235" w:lineRule="auto"/>
              <w:ind w:left="-30" w:right="-28"/>
              <w:jc w:val="center"/>
              <w:rPr>
                <w:color w:val="000000"/>
                <w:sz w:val="20"/>
                <w:szCs w:val="20"/>
                <w:lang w:val="uk-UA"/>
              </w:rPr>
            </w:pPr>
            <w:r>
              <w:rPr>
                <w:color w:val="000000"/>
                <w:sz w:val="20"/>
                <w:szCs w:val="20"/>
                <w:lang w:val="uk-UA"/>
              </w:rPr>
              <w:t>4800,0</w:t>
            </w:r>
          </w:p>
        </w:tc>
        <w:tc>
          <w:tcPr>
            <w:tcW w:w="1120" w:type="dxa"/>
            <w:shd w:val="clear" w:color="auto" w:fill="auto"/>
          </w:tcPr>
          <w:p w14:paraId="578CC536" w14:textId="2BF7C963" w:rsidR="0035620E" w:rsidRPr="00AD1E93" w:rsidRDefault="0035620E" w:rsidP="0035620E">
            <w:pPr>
              <w:keepNext/>
              <w:widowControl w:val="0"/>
              <w:spacing w:line="235" w:lineRule="auto"/>
              <w:ind w:left="-30"/>
              <w:jc w:val="center"/>
              <w:rPr>
                <w:color w:val="000000"/>
                <w:sz w:val="20"/>
                <w:szCs w:val="20"/>
                <w:lang w:val="uk-UA"/>
              </w:rPr>
            </w:pPr>
            <w:r>
              <w:rPr>
                <w:color w:val="000000"/>
                <w:sz w:val="20"/>
                <w:szCs w:val="20"/>
                <w:lang w:val="uk-UA"/>
              </w:rPr>
              <w:t>4800,0</w:t>
            </w:r>
          </w:p>
        </w:tc>
        <w:tc>
          <w:tcPr>
            <w:tcW w:w="1259" w:type="dxa"/>
          </w:tcPr>
          <w:p w14:paraId="4E769975" w14:textId="77777777" w:rsidR="0035620E" w:rsidRPr="00AD1E93" w:rsidRDefault="0035620E" w:rsidP="0035620E">
            <w:pPr>
              <w:spacing w:line="235" w:lineRule="auto"/>
              <w:jc w:val="center"/>
              <w:rPr>
                <w:color w:val="000000"/>
                <w:sz w:val="20"/>
                <w:szCs w:val="20"/>
                <w:lang w:val="uk-UA"/>
              </w:rPr>
            </w:pPr>
          </w:p>
        </w:tc>
        <w:tc>
          <w:tcPr>
            <w:tcW w:w="1258" w:type="dxa"/>
            <w:vAlign w:val="center"/>
          </w:tcPr>
          <w:p w14:paraId="36EA0C79" w14:textId="77777777" w:rsidR="0035620E" w:rsidRPr="00AD1E93" w:rsidRDefault="0035620E" w:rsidP="0035620E">
            <w:pPr>
              <w:spacing w:line="235" w:lineRule="auto"/>
              <w:jc w:val="center"/>
              <w:rPr>
                <w:color w:val="000000"/>
                <w:sz w:val="20"/>
                <w:szCs w:val="20"/>
                <w:lang w:val="uk-UA"/>
              </w:rPr>
            </w:pPr>
          </w:p>
        </w:tc>
        <w:tc>
          <w:tcPr>
            <w:tcW w:w="2444" w:type="dxa"/>
            <w:shd w:val="clear" w:color="auto" w:fill="auto"/>
          </w:tcPr>
          <w:p w14:paraId="4BED582C" w14:textId="1B03FA88" w:rsidR="0035620E" w:rsidRPr="00AD1E93" w:rsidRDefault="0035620E" w:rsidP="0035620E">
            <w:pPr>
              <w:jc w:val="both"/>
              <w:rPr>
                <w:noProof/>
                <w:color w:val="000000"/>
                <w:sz w:val="20"/>
                <w:szCs w:val="20"/>
                <w:lang w:val="uk-UA"/>
              </w:rPr>
            </w:pPr>
            <w:r w:rsidRPr="00AD1E93">
              <w:rPr>
                <w:sz w:val="20"/>
                <w:szCs w:val="20"/>
              </w:rPr>
              <w:t>Надання со</w:t>
            </w:r>
            <w:r w:rsidRPr="00AD1E93">
              <w:rPr>
                <w:sz w:val="20"/>
                <w:szCs w:val="20"/>
                <w:lang w:val="uk-UA"/>
              </w:rPr>
              <w:t>ціальної підтримки особам</w:t>
            </w:r>
            <w:r w:rsidRPr="00AD1E93">
              <w:rPr>
                <w:sz w:val="20"/>
                <w:szCs w:val="20"/>
              </w:rPr>
              <w:t>, які підписали контракт з добровольчим формуванням територіальної громади</w:t>
            </w:r>
          </w:p>
        </w:tc>
      </w:tr>
      <w:tr w:rsidR="0035620E" w:rsidRPr="00AD1E93" w14:paraId="43695880" w14:textId="77777777" w:rsidTr="00D36F22">
        <w:trPr>
          <w:gridAfter w:val="1"/>
          <w:wAfter w:w="236" w:type="dxa"/>
        </w:trPr>
        <w:tc>
          <w:tcPr>
            <w:tcW w:w="6677" w:type="dxa"/>
            <w:gridSpan w:val="4"/>
            <w:shd w:val="clear" w:color="auto" w:fill="auto"/>
            <w:vAlign w:val="center"/>
          </w:tcPr>
          <w:p w14:paraId="2A42AFE6" w14:textId="77777777" w:rsidR="0035620E" w:rsidRPr="00AD1E93" w:rsidRDefault="0035620E" w:rsidP="0035620E">
            <w:pPr>
              <w:contextualSpacing/>
              <w:jc w:val="center"/>
              <w:rPr>
                <w:bCs/>
                <w:color w:val="000000"/>
                <w:sz w:val="20"/>
                <w:szCs w:val="20"/>
                <w:lang w:val="uk-UA"/>
              </w:rPr>
            </w:pPr>
            <w:r w:rsidRPr="00AD1E93">
              <w:rPr>
                <w:b/>
                <w:sz w:val="20"/>
                <w:szCs w:val="20"/>
                <w:lang w:val="uk-UA"/>
              </w:rPr>
              <w:lastRenderedPageBreak/>
              <w:t>Усього за завданням 1</w:t>
            </w:r>
          </w:p>
        </w:tc>
        <w:tc>
          <w:tcPr>
            <w:tcW w:w="1147" w:type="dxa"/>
            <w:shd w:val="clear" w:color="auto" w:fill="auto"/>
          </w:tcPr>
          <w:p w14:paraId="5B62CA3E" w14:textId="4641D9AE" w:rsidR="0035620E" w:rsidRPr="00AD1E93" w:rsidRDefault="0035620E" w:rsidP="0035620E">
            <w:pPr>
              <w:jc w:val="center"/>
              <w:rPr>
                <w:iCs/>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77F5957F" w14:textId="2C6A16F3" w:rsidR="0035620E" w:rsidRPr="00AD1E93" w:rsidRDefault="0035620E" w:rsidP="0035620E">
            <w:pPr>
              <w:jc w:val="center"/>
              <w:rPr>
                <w:b/>
                <w:color w:val="000000"/>
                <w:sz w:val="20"/>
                <w:szCs w:val="20"/>
                <w:lang w:val="uk-UA"/>
              </w:rPr>
            </w:pPr>
            <w:r>
              <w:rPr>
                <w:b/>
                <w:color w:val="000000"/>
                <w:sz w:val="20"/>
                <w:szCs w:val="20"/>
                <w:lang w:val="uk-UA"/>
              </w:rPr>
              <w:t>5100,0</w:t>
            </w:r>
          </w:p>
        </w:tc>
        <w:tc>
          <w:tcPr>
            <w:tcW w:w="1120" w:type="dxa"/>
            <w:shd w:val="clear" w:color="auto" w:fill="auto"/>
            <w:vAlign w:val="center"/>
          </w:tcPr>
          <w:p w14:paraId="23751556" w14:textId="4D666710" w:rsidR="0035620E" w:rsidRPr="00AD1E93" w:rsidRDefault="0035620E" w:rsidP="0035620E">
            <w:pPr>
              <w:jc w:val="center"/>
              <w:rPr>
                <w:b/>
                <w:color w:val="000000"/>
                <w:sz w:val="20"/>
                <w:szCs w:val="20"/>
                <w:lang w:val="uk-UA"/>
              </w:rPr>
            </w:pPr>
            <w:r>
              <w:rPr>
                <w:b/>
                <w:color w:val="000000"/>
                <w:sz w:val="20"/>
                <w:szCs w:val="20"/>
                <w:lang w:val="uk-UA"/>
              </w:rPr>
              <w:t>5100,0</w:t>
            </w:r>
          </w:p>
        </w:tc>
        <w:tc>
          <w:tcPr>
            <w:tcW w:w="1259" w:type="dxa"/>
            <w:vAlign w:val="center"/>
          </w:tcPr>
          <w:p w14:paraId="5DC042CE" w14:textId="532C591C" w:rsidR="0035620E" w:rsidRPr="00AD1E93" w:rsidRDefault="00D216F2" w:rsidP="00270430">
            <w:pPr>
              <w:jc w:val="center"/>
              <w:rPr>
                <w:b/>
                <w:color w:val="000000"/>
                <w:sz w:val="20"/>
                <w:szCs w:val="20"/>
                <w:lang w:val="uk-UA"/>
              </w:rPr>
            </w:pPr>
            <w:r>
              <w:rPr>
                <w:b/>
                <w:color w:val="000000"/>
                <w:sz w:val="20"/>
                <w:szCs w:val="20"/>
                <w:lang w:val="uk-UA"/>
              </w:rPr>
              <w:t>0</w:t>
            </w:r>
          </w:p>
        </w:tc>
        <w:tc>
          <w:tcPr>
            <w:tcW w:w="1258" w:type="dxa"/>
            <w:vAlign w:val="center"/>
          </w:tcPr>
          <w:p w14:paraId="4B3C7034" w14:textId="36A9DEF3" w:rsidR="0035620E" w:rsidRPr="00AB7819" w:rsidRDefault="00270430" w:rsidP="0035620E">
            <w:pPr>
              <w:jc w:val="center"/>
              <w:rPr>
                <w:b/>
                <w:color w:val="000000"/>
                <w:sz w:val="20"/>
                <w:szCs w:val="20"/>
                <w:lang w:val="en-US"/>
              </w:rPr>
            </w:pPr>
            <w:r>
              <w:rPr>
                <w:b/>
                <w:color w:val="000000"/>
                <w:sz w:val="20"/>
                <w:szCs w:val="20"/>
                <w:lang w:val="uk-UA"/>
              </w:rPr>
              <w:t>0</w:t>
            </w:r>
          </w:p>
        </w:tc>
        <w:tc>
          <w:tcPr>
            <w:tcW w:w="2444" w:type="dxa"/>
            <w:shd w:val="clear" w:color="auto" w:fill="auto"/>
          </w:tcPr>
          <w:p w14:paraId="68A95687" w14:textId="77777777" w:rsidR="0035620E" w:rsidRPr="00AD1E93" w:rsidRDefault="0035620E" w:rsidP="0035620E">
            <w:pPr>
              <w:jc w:val="both"/>
              <w:rPr>
                <w:noProof/>
                <w:color w:val="000000"/>
                <w:sz w:val="20"/>
                <w:szCs w:val="20"/>
                <w:lang w:val="uk-UA"/>
              </w:rPr>
            </w:pPr>
          </w:p>
        </w:tc>
      </w:tr>
      <w:tr w:rsidR="0035620E" w:rsidRPr="00AD1E93" w14:paraId="435ED171" w14:textId="77777777" w:rsidTr="00D36F22">
        <w:trPr>
          <w:gridAfter w:val="1"/>
          <w:wAfter w:w="236" w:type="dxa"/>
        </w:trPr>
        <w:tc>
          <w:tcPr>
            <w:tcW w:w="6677" w:type="dxa"/>
            <w:gridSpan w:val="4"/>
            <w:shd w:val="clear" w:color="auto" w:fill="auto"/>
            <w:vAlign w:val="center"/>
          </w:tcPr>
          <w:p w14:paraId="3B751013" w14:textId="7B7CA3DC" w:rsidR="0035620E" w:rsidRPr="004E6062" w:rsidRDefault="0035620E" w:rsidP="0035620E">
            <w:pPr>
              <w:contextualSpacing/>
              <w:jc w:val="center"/>
              <w:rPr>
                <w:bCs/>
                <w:color w:val="000000"/>
                <w:sz w:val="20"/>
                <w:szCs w:val="20"/>
                <w:lang w:val="uk-UA"/>
              </w:rPr>
            </w:pPr>
            <w:r w:rsidRPr="00AD1E93">
              <w:rPr>
                <w:b/>
                <w:sz w:val="20"/>
                <w:szCs w:val="20"/>
                <w:lang w:val="uk-UA"/>
              </w:rPr>
              <w:t>Усього за напрямом Х</w:t>
            </w:r>
            <w:r w:rsidRPr="00AD1E93">
              <w:rPr>
                <w:b/>
                <w:sz w:val="20"/>
                <w:szCs w:val="20"/>
                <w:lang w:val="en-US"/>
              </w:rPr>
              <w:t>I</w:t>
            </w:r>
            <w:r>
              <w:rPr>
                <w:b/>
                <w:sz w:val="20"/>
                <w:szCs w:val="20"/>
                <w:lang w:val="en-US"/>
              </w:rPr>
              <w:t>I</w:t>
            </w:r>
          </w:p>
        </w:tc>
        <w:tc>
          <w:tcPr>
            <w:tcW w:w="1147" w:type="dxa"/>
            <w:shd w:val="clear" w:color="auto" w:fill="auto"/>
          </w:tcPr>
          <w:p w14:paraId="14F6801F" w14:textId="6E4912E2" w:rsidR="0035620E" w:rsidRPr="00AD1E93" w:rsidRDefault="0035620E" w:rsidP="0035620E">
            <w:pPr>
              <w:jc w:val="center"/>
              <w:rPr>
                <w:iCs/>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4F9DE939" w14:textId="54452599" w:rsidR="0035620E" w:rsidRPr="00AD1E93" w:rsidRDefault="0035620E" w:rsidP="0035620E">
            <w:pPr>
              <w:jc w:val="center"/>
              <w:rPr>
                <w:b/>
                <w:color w:val="000000"/>
                <w:sz w:val="20"/>
                <w:szCs w:val="20"/>
                <w:lang w:val="uk-UA"/>
              </w:rPr>
            </w:pPr>
            <w:r>
              <w:rPr>
                <w:b/>
                <w:color w:val="000000"/>
                <w:sz w:val="20"/>
                <w:szCs w:val="20"/>
                <w:lang w:val="uk-UA"/>
              </w:rPr>
              <w:t>5100,0</w:t>
            </w:r>
          </w:p>
        </w:tc>
        <w:tc>
          <w:tcPr>
            <w:tcW w:w="1120" w:type="dxa"/>
            <w:shd w:val="clear" w:color="auto" w:fill="auto"/>
            <w:vAlign w:val="center"/>
          </w:tcPr>
          <w:p w14:paraId="7808FFE1" w14:textId="7BC03891" w:rsidR="0035620E" w:rsidRPr="00AD1E93" w:rsidRDefault="0035620E" w:rsidP="0035620E">
            <w:pPr>
              <w:jc w:val="center"/>
              <w:rPr>
                <w:b/>
                <w:color w:val="000000"/>
                <w:sz w:val="20"/>
                <w:szCs w:val="20"/>
                <w:lang w:val="uk-UA"/>
              </w:rPr>
            </w:pPr>
            <w:r>
              <w:rPr>
                <w:b/>
                <w:color w:val="000000"/>
                <w:sz w:val="20"/>
                <w:szCs w:val="20"/>
                <w:lang w:val="uk-UA"/>
              </w:rPr>
              <w:t>5100,0</w:t>
            </w:r>
          </w:p>
        </w:tc>
        <w:tc>
          <w:tcPr>
            <w:tcW w:w="1259" w:type="dxa"/>
            <w:vAlign w:val="center"/>
          </w:tcPr>
          <w:p w14:paraId="0C4D4238" w14:textId="2BF07BF4" w:rsidR="0035620E" w:rsidRPr="00AD1E93" w:rsidRDefault="00D216F2" w:rsidP="0035620E">
            <w:pPr>
              <w:jc w:val="center"/>
              <w:rPr>
                <w:b/>
                <w:color w:val="000000"/>
                <w:sz w:val="20"/>
                <w:szCs w:val="20"/>
                <w:lang w:val="uk-UA"/>
              </w:rPr>
            </w:pPr>
            <w:r>
              <w:rPr>
                <w:b/>
                <w:color w:val="000000"/>
                <w:sz w:val="20"/>
                <w:szCs w:val="20"/>
                <w:lang w:val="uk-UA"/>
              </w:rPr>
              <w:t>0</w:t>
            </w:r>
          </w:p>
        </w:tc>
        <w:tc>
          <w:tcPr>
            <w:tcW w:w="1258" w:type="dxa"/>
            <w:vAlign w:val="center"/>
          </w:tcPr>
          <w:p w14:paraId="71465148" w14:textId="3689290E" w:rsidR="0035620E" w:rsidRPr="00AD1E93" w:rsidRDefault="00D216F2" w:rsidP="0035620E">
            <w:pPr>
              <w:jc w:val="center"/>
              <w:rPr>
                <w:b/>
                <w:color w:val="000000"/>
                <w:sz w:val="20"/>
                <w:szCs w:val="20"/>
                <w:lang w:val="uk-UA"/>
              </w:rPr>
            </w:pPr>
            <w:r>
              <w:rPr>
                <w:b/>
                <w:color w:val="000000"/>
                <w:sz w:val="20"/>
                <w:szCs w:val="20"/>
                <w:lang w:val="uk-UA"/>
              </w:rPr>
              <w:t>0</w:t>
            </w:r>
          </w:p>
        </w:tc>
        <w:tc>
          <w:tcPr>
            <w:tcW w:w="2444" w:type="dxa"/>
            <w:shd w:val="clear" w:color="auto" w:fill="auto"/>
          </w:tcPr>
          <w:p w14:paraId="31A934E4" w14:textId="77777777" w:rsidR="0035620E" w:rsidRPr="00AD1E93" w:rsidRDefault="0035620E" w:rsidP="0035620E">
            <w:pPr>
              <w:jc w:val="both"/>
              <w:rPr>
                <w:noProof/>
                <w:color w:val="000000"/>
                <w:sz w:val="20"/>
                <w:szCs w:val="20"/>
                <w:lang w:val="uk-UA"/>
              </w:rPr>
            </w:pPr>
          </w:p>
        </w:tc>
      </w:tr>
      <w:tr w:rsidR="0035620E" w:rsidRPr="00AD1E93" w14:paraId="5C54F5CB" w14:textId="77777777" w:rsidTr="000B7563">
        <w:trPr>
          <w:gridAfter w:val="1"/>
          <w:wAfter w:w="236" w:type="dxa"/>
          <w:trHeight w:val="753"/>
        </w:trPr>
        <w:tc>
          <w:tcPr>
            <w:tcW w:w="6677" w:type="dxa"/>
            <w:gridSpan w:val="4"/>
            <w:shd w:val="clear" w:color="auto" w:fill="auto"/>
            <w:vAlign w:val="center"/>
          </w:tcPr>
          <w:p w14:paraId="2795A1E3" w14:textId="77777777" w:rsidR="0035620E" w:rsidRPr="00AD1E93" w:rsidRDefault="0035620E" w:rsidP="0035620E">
            <w:pPr>
              <w:ind w:left="-57" w:right="-57"/>
              <w:contextualSpacing/>
              <w:jc w:val="center"/>
              <w:rPr>
                <w:b/>
                <w:bCs/>
                <w:sz w:val="20"/>
                <w:szCs w:val="20"/>
                <w:lang w:val="uk-UA"/>
              </w:rPr>
            </w:pPr>
            <w:r w:rsidRPr="00AD1E93">
              <w:rPr>
                <w:b/>
                <w:sz w:val="20"/>
                <w:szCs w:val="20"/>
                <w:lang w:val="uk-UA"/>
              </w:rPr>
              <w:t>Усього за програмою</w:t>
            </w:r>
          </w:p>
        </w:tc>
        <w:tc>
          <w:tcPr>
            <w:tcW w:w="1147" w:type="dxa"/>
            <w:shd w:val="clear" w:color="auto" w:fill="auto"/>
          </w:tcPr>
          <w:p w14:paraId="32704008" w14:textId="5F0B4B53" w:rsidR="0035620E" w:rsidRPr="00AD1E93" w:rsidRDefault="0035620E" w:rsidP="0035620E">
            <w:pPr>
              <w:ind w:left="-57" w:right="-57"/>
              <w:contextualSpacing/>
              <w:jc w:val="center"/>
              <w:rPr>
                <w:b/>
                <w:bCs/>
                <w:sz w:val="20"/>
                <w:szCs w:val="20"/>
                <w:lang w:val="uk-UA"/>
              </w:rPr>
            </w:pPr>
            <w:r w:rsidRPr="00AD1E93">
              <w:rPr>
                <w:color w:val="000000"/>
                <w:sz w:val="20"/>
                <w:szCs w:val="20"/>
                <w:lang w:val="uk-UA"/>
              </w:rPr>
              <w:t>Бюджет Роменської  МТГ</w:t>
            </w:r>
          </w:p>
        </w:tc>
        <w:tc>
          <w:tcPr>
            <w:tcW w:w="1399" w:type="dxa"/>
            <w:shd w:val="clear" w:color="auto" w:fill="auto"/>
            <w:vAlign w:val="center"/>
          </w:tcPr>
          <w:p w14:paraId="17554016" w14:textId="2DED6B04" w:rsidR="0035620E" w:rsidRPr="00D216F2" w:rsidRDefault="00D216F2" w:rsidP="0035620E">
            <w:pPr>
              <w:contextualSpacing/>
              <w:jc w:val="center"/>
              <w:rPr>
                <w:b/>
                <w:bCs/>
                <w:sz w:val="20"/>
                <w:szCs w:val="20"/>
                <w:lang w:val="uk-UA"/>
              </w:rPr>
            </w:pPr>
            <w:r>
              <w:rPr>
                <w:b/>
                <w:bCs/>
                <w:sz w:val="20"/>
                <w:szCs w:val="20"/>
                <w:lang w:val="uk-UA"/>
              </w:rPr>
              <w:t>20048,7</w:t>
            </w:r>
          </w:p>
        </w:tc>
        <w:tc>
          <w:tcPr>
            <w:tcW w:w="1120" w:type="dxa"/>
            <w:shd w:val="clear" w:color="auto" w:fill="auto"/>
            <w:vAlign w:val="center"/>
          </w:tcPr>
          <w:p w14:paraId="3C8842EA" w14:textId="7830E39B" w:rsidR="0035620E" w:rsidRPr="00AD1E93" w:rsidRDefault="0035620E" w:rsidP="0035620E">
            <w:pPr>
              <w:contextualSpacing/>
              <w:jc w:val="center"/>
              <w:rPr>
                <w:b/>
                <w:bCs/>
                <w:sz w:val="20"/>
                <w:szCs w:val="20"/>
              </w:rPr>
            </w:pPr>
            <w:r>
              <w:rPr>
                <w:b/>
                <w:bCs/>
                <w:sz w:val="20"/>
                <w:szCs w:val="20"/>
              </w:rPr>
              <w:t>10317,3</w:t>
            </w:r>
          </w:p>
        </w:tc>
        <w:tc>
          <w:tcPr>
            <w:tcW w:w="1259" w:type="dxa"/>
            <w:vAlign w:val="center"/>
          </w:tcPr>
          <w:p w14:paraId="527BEA51" w14:textId="6A0F2AB5" w:rsidR="0035620E" w:rsidRPr="00D216F2" w:rsidRDefault="00D216F2" w:rsidP="0035620E">
            <w:pPr>
              <w:contextualSpacing/>
              <w:jc w:val="center"/>
              <w:rPr>
                <w:b/>
                <w:bCs/>
                <w:sz w:val="20"/>
                <w:szCs w:val="20"/>
                <w:lang w:val="uk-UA"/>
              </w:rPr>
            </w:pPr>
            <w:r>
              <w:rPr>
                <w:b/>
                <w:bCs/>
                <w:sz w:val="20"/>
                <w:szCs w:val="20"/>
                <w:lang w:val="uk-UA"/>
              </w:rPr>
              <w:t>4948,2</w:t>
            </w:r>
          </w:p>
        </w:tc>
        <w:tc>
          <w:tcPr>
            <w:tcW w:w="1258" w:type="dxa"/>
            <w:vAlign w:val="center"/>
          </w:tcPr>
          <w:p w14:paraId="79001AC9" w14:textId="483FDB24" w:rsidR="0035620E" w:rsidRPr="00D216F2" w:rsidRDefault="00D216F2" w:rsidP="0035620E">
            <w:pPr>
              <w:jc w:val="center"/>
              <w:rPr>
                <w:b/>
                <w:bCs/>
                <w:sz w:val="20"/>
                <w:szCs w:val="20"/>
                <w:lang w:val="uk-UA"/>
              </w:rPr>
            </w:pPr>
            <w:r>
              <w:rPr>
                <w:b/>
                <w:bCs/>
                <w:sz w:val="20"/>
                <w:szCs w:val="20"/>
                <w:lang w:val="uk-UA"/>
              </w:rPr>
              <w:t>4783,2</w:t>
            </w:r>
          </w:p>
        </w:tc>
        <w:tc>
          <w:tcPr>
            <w:tcW w:w="2444" w:type="dxa"/>
            <w:shd w:val="clear" w:color="auto" w:fill="auto"/>
          </w:tcPr>
          <w:p w14:paraId="14109C9D" w14:textId="77777777" w:rsidR="0035620E" w:rsidRPr="00AD1E93" w:rsidRDefault="0035620E" w:rsidP="0035620E">
            <w:pPr>
              <w:jc w:val="both"/>
              <w:rPr>
                <w:noProof/>
                <w:color w:val="000000"/>
                <w:sz w:val="20"/>
                <w:szCs w:val="20"/>
                <w:lang w:val="uk-UA"/>
              </w:rPr>
            </w:pPr>
          </w:p>
        </w:tc>
      </w:tr>
    </w:tbl>
    <w:p w14:paraId="6C50AFF7" w14:textId="54F9D4F8" w:rsidR="008869BA" w:rsidRPr="00AD1E93" w:rsidRDefault="008869BA" w:rsidP="003359EF">
      <w:pPr>
        <w:jc w:val="center"/>
        <w:rPr>
          <w:b/>
          <w:sz w:val="20"/>
          <w:szCs w:val="20"/>
          <w:lang w:val="uk-UA"/>
        </w:rPr>
      </w:pPr>
    </w:p>
    <w:p w14:paraId="6E7B7BF5" w14:textId="77777777" w:rsidR="008869BA" w:rsidRPr="008F7799" w:rsidRDefault="008869BA" w:rsidP="007D43A1">
      <w:pPr>
        <w:spacing w:line="216" w:lineRule="auto"/>
        <w:rPr>
          <w:b/>
          <w:sz w:val="28"/>
          <w:szCs w:val="28"/>
          <w:lang w:val="uk-UA"/>
        </w:rPr>
        <w:sectPr w:rsidR="008869BA" w:rsidRPr="008F7799" w:rsidSect="00743C83">
          <w:pgSz w:w="16838" w:h="11906" w:orient="landscape" w:code="9"/>
          <w:pgMar w:top="1701" w:right="567" w:bottom="567" w:left="851" w:header="709" w:footer="709" w:gutter="0"/>
          <w:cols w:space="708"/>
          <w:titlePg/>
          <w:docGrid w:linePitch="360"/>
        </w:sectPr>
      </w:pPr>
    </w:p>
    <w:p w14:paraId="51BFAB84" w14:textId="77777777" w:rsidR="007B085A" w:rsidRDefault="007B085A" w:rsidP="007B085A">
      <w:pPr>
        <w:widowControl w:val="0"/>
        <w:tabs>
          <w:tab w:val="left" w:pos="1330"/>
        </w:tabs>
        <w:ind w:left="6804"/>
        <w:rPr>
          <w:b/>
        </w:rPr>
      </w:pPr>
      <w:r>
        <w:rPr>
          <w:b/>
        </w:rPr>
        <w:lastRenderedPageBreak/>
        <w:t xml:space="preserve">Додаток 3 </w:t>
      </w:r>
    </w:p>
    <w:p w14:paraId="4123C091" w14:textId="77777777" w:rsidR="007B085A" w:rsidRDefault="007B085A" w:rsidP="007B085A">
      <w:pPr>
        <w:ind w:left="6804"/>
        <w:rPr>
          <w:b/>
        </w:rPr>
      </w:pPr>
      <w:r>
        <w:rPr>
          <w:b/>
        </w:rPr>
        <w:t>до рішення міської ради</w:t>
      </w:r>
    </w:p>
    <w:p w14:paraId="139F5DCF" w14:textId="77777777" w:rsidR="007B085A" w:rsidRDefault="007B085A" w:rsidP="007B085A">
      <w:pPr>
        <w:ind w:left="6804"/>
        <w:rPr>
          <w:b/>
        </w:rPr>
      </w:pPr>
      <w:r>
        <w:rPr>
          <w:b/>
        </w:rPr>
        <w:t>від 27.11.2022</w:t>
      </w:r>
    </w:p>
    <w:p w14:paraId="63DE8D96" w14:textId="77777777" w:rsidR="007B085A" w:rsidRPr="00080F07" w:rsidRDefault="007B085A" w:rsidP="007B085A"/>
    <w:p w14:paraId="6BEAA6F4" w14:textId="77777777" w:rsidR="007B085A" w:rsidRPr="00080F07" w:rsidRDefault="007B085A" w:rsidP="007B085A"/>
    <w:p w14:paraId="2413DB53" w14:textId="77777777" w:rsidR="007B085A" w:rsidRPr="00080F07" w:rsidRDefault="007B085A" w:rsidP="007B085A">
      <w:pPr>
        <w:ind w:firstLine="709"/>
        <w:jc w:val="center"/>
        <w:rPr>
          <w:b/>
          <w:bCs/>
        </w:rPr>
      </w:pPr>
      <w:r w:rsidRPr="00080F07">
        <w:rPr>
          <w:b/>
          <w:bCs/>
        </w:rPr>
        <w:t>ПОРЯДОК</w:t>
      </w:r>
    </w:p>
    <w:p w14:paraId="28D1BC38" w14:textId="77777777" w:rsidR="007B085A" w:rsidRPr="00080F07" w:rsidRDefault="007B085A" w:rsidP="007B085A">
      <w:pPr>
        <w:tabs>
          <w:tab w:val="left" w:pos="0"/>
        </w:tabs>
        <w:ind w:firstLine="709"/>
        <w:jc w:val="center"/>
        <w:rPr>
          <w:b/>
          <w:lang w:eastAsia="x-none"/>
        </w:rPr>
      </w:pPr>
      <w:r w:rsidRPr="00080F07">
        <w:rPr>
          <w:b/>
          <w:lang w:eastAsia="x-none"/>
        </w:rPr>
        <w:t>використання коштів бюджету Роменської міської територіальної громади для надання матеріальної допомоги учасникам бо</w:t>
      </w:r>
      <w:r>
        <w:rPr>
          <w:b/>
          <w:lang w:eastAsia="x-none"/>
        </w:rPr>
        <w:t>йових дій</w:t>
      </w:r>
      <w:r w:rsidRPr="00080F07">
        <w:rPr>
          <w:b/>
          <w:lang w:eastAsia="x-none"/>
        </w:rPr>
        <w:t xml:space="preserve"> та членам їх сімей</w:t>
      </w:r>
    </w:p>
    <w:p w14:paraId="112E8B9C" w14:textId="77777777" w:rsidR="007B085A" w:rsidRPr="00EE2944" w:rsidRDefault="007B085A" w:rsidP="007B085A">
      <w:pPr>
        <w:pStyle w:val="af6"/>
        <w:ind w:left="927"/>
      </w:pPr>
    </w:p>
    <w:p w14:paraId="41AE9C4A" w14:textId="77777777" w:rsidR="007B085A" w:rsidRPr="00EE2944" w:rsidRDefault="007B085A" w:rsidP="007B085A">
      <w:pPr>
        <w:tabs>
          <w:tab w:val="left" w:pos="0"/>
        </w:tabs>
        <w:ind w:firstLine="709"/>
        <w:jc w:val="both"/>
        <w:rPr>
          <w:color w:val="000000"/>
        </w:rPr>
      </w:pPr>
      <w:r>
        <w:rPr>
          <w:lang w:eastAsia="x-none"/>
        </w:rPr>
        <w:t xml:space="preserve"> </w:t>
      </w:r>
      <w:r w:rsidRPr="00EE2944">
        <w:rPr>
          <w:lang w:eastAsia="x-none"/>
        </w:rPr>
        <w:t xml:space="preserve">Цей Порядок установлює </w:t>
      </w:r>
      <w:proofErr w:type="gramStart"/>
      <w:r w:rsidRPr="00EE2944">
        <w:rPr>
          <w:lang w:eastAsia="x-none"/>
        </w:rPr>
        <w:t>механізм  використання</w:t>
      </w:r>
      <w:proofErr w:type="gramEnd"/>
      <w:r w:rsidRPr="00EE2944">
        <w:rPr>
          <w:lang w:eastAsia="x-none"/>
        </w:rPr>
        <w:t xml:space="preserve"> коштів бюджету Роменської міської територіальної громади </w:t>
      </w:r>
      <w:r w:rsidRPr="00BC3D0A">
        <w:rPr>
          <w:lang w:eastAsia="x-none"/>
        </w:rPr>
        <w:t>на виконання захо</w:t>
      </w:r>
      <w:r w:rsidRPr="00EE2944">
        <w:rPr>
          <w:lang w:eastAsia="x-none"/>
        </w:rPr>
        <w:t xml:space="preserve">дів передбачених пунктами </w:t>
      </w:r>
      <w:r>
        <w:rPr>
          <w:lang w:eastAsia="x-none"/>
        </w:rPr>
        <w:t>1.1, 1.2, 1.3, 1.5, 1.6</w:t>
      </w:r>
      <w:r w:rsidRPr="00EE2944">
        <w:rPr>
          <w:lang w:eastAsia="x-none"/>
        </w:rPr>
        <w:t xml:space="preserve">  </w:t>
      </w:r>
      <w:r>
        <w:rPr>
          <w:lang w:eastAsia="x-none"/>
        </w:rPr>
        <w:t>напрямку 4 «Соціальний захист учасників бойових дій та членів</w:t>
      </w:r>
      <w:r w:rsidRPr="00BC3D0A">
        <w:rPr>
          <w:lang w:eastAsia="x-none"/>
        </w:rPr>
        <w:t xml:space="preserve"> їх сімей</w:t>
      </w:r>
      <w:r>
        <w:rPr>
          <w:lang w:eastAsia="x-none"/>
        </w:rPr>
        <w:t>» додатку 2</w:t>
      </w:r>
      <w:r w:rsidRPr="00EE2944">
        <w:rPr>
          <w:lang w:eastAsia="x-none"/>
        </w:rPr>
        <w:t xml:space="preserve"> до Програми, а саме – для надання матеріальної допомоги</w:t>
      </w:r>
      <w:r w:rsidRPr="00BC3D0A">
        <w:rPr>
          <w:lang w:eastAsia="x-none"/>
        </w:rPr>
        <w:t>:</w:t>
      </w:r>
    </w:p>
    <w:p w14:paraId="62AE9AB2" w14:textId="77777777" w:rsidR="007B085A" w:rsidRPr="00470963" w:rsidRDefault="007B085A" w:rsidP="007B085A">
      <w:pPr>
        <w:pStyle w:val="af6"/>
        <w:numPr>
          <w:ilvl w:val="0"/>
          <w:numId w:val="38"/>
        </w:numPr>
        <w:ind w:left="0" w:firstLine="709"/>
        <w:jc w:val="both"/>
        <w:rPr>
          <w:color w:val="FF0000"/>
        </w:rPr>
      </w:pPr>
      <w:r w:rsidRPr="00EE2944">
        <w:rPr>
          <w:color w:val="000000"/>
        </w:rPr>
        <w:t>учасникам бойових дій</w:t>
      </w:r>
      <w:r>
        <w:rPr>
          <w:color w:val="000000"/>
        </w:rPr>
        <w:t>;</w:t>
      </w:r>
      <w:r w:rsidRPr="00EE2944">
        <w:rPr>
          <w:color w:val="000000"/>
        </w:rPr>
        <w:t xml:space="preserve"> особам, які </w:t>
      </w:r>
      <w:proofErr w:type="gramStart"/>
      <w:r w:rsidRPr="00EE2944">
        <w:rPr>
          <w:color w:val="000000"/>
        </w:rPr>
        <w:t>брали  і</w:t>
      </w:r>
      <w:proofErr w:type="gramEnd"/>
      <w:r w:rsidRPr="00EE2944">
        <w:rPr>
          <w:color w:val="000000"/>
        </w:rPr>
        <w:t xml:space="preserve"> беруть безпосередню участь у бойових діях, здійсненні заходів з національної безпеки і оборони, відсічі і стримуванні збройної агресії російської федерації проти України, починаючи з 20.02.2014 року</w:t>
      </w:r>
      <w:r w:rsidRPr="007E0F90">
        <w:rPr>
          <w:color w:val="000000"/>
          <w:lang w:val="uk-UA"/>
        </w:rPr>
        <w:t>;</w:t>
      </w:r>
      <w:r w:rsidRPr="00E823EA">
        <w:rPr>
          <w:spacing w:val="-1"/>
          <w:lang w:eastAsia="x-none"/>
        </w:rPr>
        <w:t xml:space="preserve"> особам, які вперше заключили контракт зі Збройними Силами України з 01.01.202</w:t>
      </w:r>
      <w:r>
        <w:rPr>
          <w:spacing w:val="-1"/>
          <w:lang w:eastAsia="x-none"/>
        </w:rPr>
        <w:t>2</w:t>
      </w:r>
      <w:r w:rsidRPr="00E823EA">
        <w:rPr>
          <w:spacing w:val="-1"/>
          <w:lang w:eastAsia="x-none"/>
        </w:rPr>
        <w:t xml:space="preserve"> року;</w:t>
      </w:r>
    </w:p>
    <w:p w14:paraId="5F719A5E" w14:textId="77777777" w:rsidR="007B085A" w:rsidRPr="00EE2944" w:rsidRDefault="007B085A" w:rsidP="007B085A">
      <w:pPr>
        <w:pStyle w:val="af6"/>
        <w:numPr>
          <w:ilvl w:val="0"/>
          <w:numId w:val="38"/>
        </w:numPr>
        <w:ind w:left="0" w:firstLine="709"/>
        <w:jc w:val="both"/>
        <w:rPr>
          <w:color w:val="000000"/>
        </w:rPr>
      </w:pPr>
      <w:r w:rsidRPr="00EE2944">
        <w:rPr>
          <w:color w:val="000000"/>
        </w:rPr>
        <w:t>неповнолітнім дітям загиблих (п</w:t>
      </w:r>
      <w:r>
        <w:rPr>
          <w:color w:val="000000"/>
        </w:rPr>
        <w:t>омерлих) учасників бойових дій,</w:t>
      </w:r>
      <w:r w:rsidRPr="00EE2944">
        <w:rPr>
          <w:color w:val="000000"/>
        </w:rPr>
        <w:t xml:space="preserve"> які </w:t>
      </w:r>
      <w:proofErr w:type="gramStart"/>
      <w:r w:rsidRPr="00EE2944">
        <w:rPr>
          <w:color w:val="000000"/>
        </w:rPr>
        <w:t>брали  безпосередню</w:t>
      </w:r>
      <w:proofErr w:type="gramEnd"/>
      <w:r w:rsidRPr="00EE2944">
        <w:rPr>
          <w:color w:val="000000"/>
        </w:rPr>
        <w:t xml:space="preserve">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року;</w:t>
      </w:r>
    </w:p>
    <w:p w14:paraId="243C0415" w14:textId="77777777" w:rsidR="007B085A" w:rsidRPr="00EE2944" w:rsidRDefault="007B085A" w:rsidP="007B085A">
      <w:pPr>
        <w:pStyle w:val="af6"/>
        <w:numPr>
          <w:ilvl w:val="0"/>
          <w:numId w:val="38"/>
        </w:numPr>
        <w:ind w:left="0" w:firstLine="709"/>
        <w:jc w:val="both"/>
        <w:rPr>
          <w:color w:val="000000"/>
        </w:rPr>
      </w:pPr>
      <w:r w:rsidRPr="00EE2944">
        <w:rPr>
          <w:color w:val="000000"/>
        </w:rPr>
        <w:t>сім’ям військовополонених осіб</w:t>
      </w:r>
      <w:r w:rsidRPr="007E0F90">
        <w:rPr>
          <w:color w:val="000000"/>
          <w:lang w:val="uk-UA"/>
        </w:rPr>
        <w:t>,</w:t>
      </w:r>
      <w:r w:rsidRPr="00EE2944">
        <w:rPr>
          <w:color w:val="000000"/>
        </w:rPr>
        <w:t xml:space="preserve"> які </w:t>
      </w:r>
      <w:proofErr w:type="gramStart"/>
      <w:r w:rsidRPr="00EE2944">
        <w:rPr>
          <w:color w:val="000000"/>
        </w:rPr>
        <w:t>брали  безпосередню</w:t>
      </w:r>
      <w:proofErr w:type="gramEnd"/>
      <w:r w:rsidRPr="00EE2944">
        <w:rPr>
          <w:color w:val="000000"/>
        </w:rPr>
        <w:t xml:space="preserve">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року;</w:t>
      </w:r>
    </w:p>
    <w:p w14:paraId="2D755DBD" w14:textId="77777777" w:rsidR="007B085A" w:rsidRPr="00EE2944" w:rsidRDefault="007B085A" w:rsidP="007B085A">
      <w:pPr>
        <w:pStyle w:val="af6"/>
        <w:numPr>
          <w:ilvl w:val="0"/>
          <w:numId w:val="38"/>
        </w:numPr>
        <w:ind w:left="0" w:firstLine="709"/>
        <w:jc w:val="both"/>
        <w:rPr>
          <w:color w:val="000000"/>
        </w:rPr>
      </w:pPr>
      <w:r w:rsidRPr="00EE2944">
        <w:rPr>
          <w:color w:val="000000"/>
        </w:rPr>
        <w:t xml:space="preserve">сім'ям загиблих (померлих) учасників бойових дій, осіб, які </w:t>
      </w:r>
      <w:proofErr w:type="gramStart"/>
      <w:r w:rsidRPr="00EE2944">
        <w:rPr>
          <w:color w:val="000000"/>
        </w:rPr>
        <w:t>брали  безпосередню</w:t>
      </w:r>
      <w:proofErr w:type="gramEnd"/>
      <w:r w:rsidRPr="00EE2944">
        <w:rPr>
          <w:color w:val="000000"/>
        </w:rPr>
        <w:t xml:space="preserve">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року  до Дня захисників і захисниць України;</w:t>
      </w:r>
    </w:p>
    <w:p w14:paraId="0A99F9C6" w14:textId="77777777" w:rsidR="007B085A" w:rsidRDefault="007B085A" w:rsidP="007B085A">
      <w:pPr>
        <w:pStyle w:val="af6"/>
        <w:numPr>
          <w:ilvl w:val="0"/>
          <w:numId w:val="38"/>
        </w:numPr>
        <w:ind w:left="0" w:firstLine="709"/>
        <w:jc w:val="both"/>
        <w:rPr>
          <w:color w:val="000000"/>
        </w:rPr>
      </w:pPr>
      <w:r w:rsidRPr="00080F07">
        <w:rPr>
          <w:color w:val="000000"/>
        </w:rPr>
        <w:t xml:space="preserve">одному </w:t>
      </w:r>
      <w:proofErr w:type="gramStart"/>
      <w:r w:rsidRPr="00080F07">
        <w:rPr>
          <w:color w:val="000000"/>
        </w:rPr>
        <w:t>із  членів</w:t>
      </w:r>
      <w:proofErr w:type="gramEnd"/>
      <w:r w:rsidRPr="00080F07">
        <w:rPr>
          <w:color w:val="000000"/>
        </w:rPr>
        <w:t xml:space="preserve"> сім’ї загиблих</w:t>
      </w:r>
      <w:r w:rsidRPr="007E0F90">
        <w:rPr>
          <w:color w:val="000000"/>
          <w:lang w:val="uk-UA"/>
        </w:rPr>
        <w:t>(</w:t>
      </w:r>
      <w:r w:rsidRPr="00080F07">
        <w:rPr>
          <w:color w:val="000000"/>
        </w:rPr>
        <w:t>померлих</w:t>
      </w:r>
      <w:r w:rsidRPr="007E0F90">
        <w:rPr>
          <w:color w:val="000000"/>
          <w:lang w:val="uk-UA"/>
        </w:rPr>
        <w:t>)</w:t>
      </w:r>
      <w:r w:rsidRPr="00080F07">
        <w:rPr>
          <w:color w:val="000000"/>
        </w:rPr>
        <w:t xml:space="preserve">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року</w:t>
      </w:r>
      <w:r w:rsidRPr="002060AC">
        <w:rPr>
          <w:color w:val="000000"/>
        </w:rPr>
        <w:t>.</w:t>
      </w:r>
    </w:p>
    <w:p w14:paraId="500FD9CD" w14:textId="77777777" w:rsidR="007B085A" w:rsidRPr="00C82EB1" w:rsidRDefault="007B085A" w:rsidP="007B085A">
      <w:pPr>
        <w:jc w:val="both"/>
      </w:pPr>
      <w:r w:rsidRPr="00E823EA">
        <w:rPr>
          <w:color w:val="FF0000"/>
        </w:rPr>
        <w:t xml:space="preserve">       </w:t>
      </w:r>
      <w:r w:rsidRPr="00E823EA">
        <w:rPr>
          <w:color w:val="FF0000"/>
        </w:rPr>
        <w:tab/>
      </w:r>
      <w:r w:rsidRPr="00C82EB1">
        <w:t xml:space="preserve">Виплата допомоги згідно </w:t>
      </w:r>
      <w:proofErr w:type="gramStart"/>
      <w:r w:rsidRPr="00C82EB1">
        <w:t>з  цим</w:t>
      </w:r>
      <w:proofErr w:type="gramEnd"/>
      <w:r w:rsidRPr="00C82EB1">
        <w:t xml:space="preserve"> Порядком здійснюються учасникам бойових дій</w:t>
      </w:r>
      <w:r>
        <w:t>, особам ,які</w:t>
      </w:r>
      <w:r w:rsidRPr="007E0F90">
        <w:rPr>
          <w:color w:val="000000"/>
        </w:rPr>
        <w:t xml:space="preserve"> </w:t>
      </w:r>
      <w:r w:rsidRPr="00EE2944">
        <w:rPr>
          <w:color w:val="000000"/>
        </w:rPr>
        <w:t xml:space="preserve">брали  і беруть безпосередню участь у бойових діях, </w:t>
      </w:r>
      <w:r>
        <w:t xml:space="preserve"> </w:t>
      </w:r>
      <w:r w:rsidRPr="00C82EB1">
        <w:t xml:space="preserve"> та членам їх сімей, </w:t>
      </w:r>
      <w:r>
        <w:t>які</w:t>
      </w:r>
      <w:r w:rsidRPr="00C82EB1">
        <w:t xml:space="preserve"> зареєстровані та проживають на території Роменської міської територіальної громади.</w:t>
      </w:r>
    </w:p>
    <w:p w14:paraId="0B236225" w14:textId="77777777" w:rsidR="007B085A" w:rsidRPr="00C82EB1" w:rsidRDefault="007B085A" w:rsidP="007B085A">
      <w:pPr>
        <w:ind w:firstLine="708"/>
        <w:jc w:val="both"/>
      </w:pPr>
      <w:r w:rsidRPr="00C82EB1">
        <w:t>Головним розпорядником бюджетних коштів що надаються згідно з цим Порядком є управління соціального захисту населення Роменської міської ради.</w:t>
      </w:r>
    </w:p>
    <w:p w14:paraId="6778E2A8" w14:textId="77777777" w:rsidR="007B085A" w:rsidRPr="00C82EB1" w:rsidRDefault="007B085A" w:rsidP="007B085A">
      <w:pPr>
        <w:pStyle w:val="af6"/>
        <w:ind w:left="0" w:firstLine="709"/>
        <w:jc w:val="both"/>
      </w:pPr>
      <w:r w:rsidRPr="00C82EB1">
        <w:t>До членів сім’ї, яким за цим Порядком передбачено надання матеріальної допомоги, належать дружина (чоловік), які не одружилися вдруге, батьки, діти.</w:t>
      </w:r>
    </w:p>
    <w:p w14:paraId="239C303C" w14:textId="77777777" w:rsidR="007B085A" w:rsidRPr="00C82EB1" w:rsidRDefault="007B085A" w:rsidP="007B085A">
      <w:pPr>
        <w:ind w:firstLine="708"/>
        <w:jc w:val="both"/>
      </w:pPr>
      <w:r w:rsidRPr="00C82EB1">
        <w:t xml:space="preserve">Збір інформації та обробка персональних даних здійснюються </w:t>
      </w:r>
      <w:proofErr w:type="gramStart"/>
      <w:r w:rsidRPr="00C82EB1">
        <w:t>відповідно  до</w:t>
      </w:r>
      <w:proofErr w:type="gramEnd"/>
      <w:r w:rsidRPr="00C82EB1">
        <w:t xml:space="preserve">  Закону України «Про захист персональних даних»</w:t>
      </w:r>
    </w:p>
    <w:p w14:paraId="39F3222C" w14:textId="77777777" w:rsidR="007B085A" w:rsidRDefault="007B085A" w:rsidP="007B085A">
      <w:pPr>
        <w:ind w:firstLine="709"/>
        <w:jc w:val="both"/>
      </w:pPr>
      <w:proofErr w:type="gramStart"/>
      <w:r w:rsidRPr="00590097">
        <w:t xml:space="preserve">Звернення </w:t>
      </w:r>
      <w:r w:rsidRPr="00080F07">
        <w:t>,</w:t>
      </w:r>
      <w:proofErr w:type="gramEnd"/>
      <w:r w:rsidRPr="00080F07">
        <w:t xml:space="preserve"> що под</w:t>
      </w:r>
      <w:r>
        <w:t>аються</w:t>
      </w:r>
      <w:r w:rsidRPr="00080F07">
        <w:t xml:space="preserve"> на ім’я міського голови  розглядає  комісія з питань надання  матеріальної до</w:t>
      </w:r>
      <w:r>
        <w:t xml:space="preserve">помоги   учасникам бойових дій </w:t>
      </w:r>
      <w:r w:rsidRPr="00080F07">
        <w:t>та членам їх сімей (далі  - Комісія), яка утворюється рішенням виконавчого комітету Роменської міської ради.</w:t>
      </w:r>
    </w:p>
    <w:p w14:paraId="3F72CA8D" w14:textId="77777777" w:rsidR="007B085A" w:rsidRDefault="007B085A" w:rsidP="007B085A">
      <w:pPr>
        <w:keepNext/>
        <w:keepLines/>
        <w:shd w:val="clear" w:color="auto" w:fill="FFFFFF"/>
        <w:ind w:firstLine="709"/>
        <w:jc w:val="both"/>
        <w:rPr>
          <w:bCs/>
        </w:rPr>
      </w:pPr>
      <w:r w:rsidRPr="002060AC">
        <w:rPr>
          <w:bCs/>
        </w:rPr>
        <w:t xml:space="preserve">Комісію очолює заступник міського голови, до повноважень якого належить питання соціального захисту населення. </w:t>
      </w:r>
    </w:p>
    <w:p w14:paraId="31D15186" w14:textId="77777777" w:rsidR="007B085A" w:rsidRPr="002060AC" w:rsidRDefault="007B085A" w:rsidP="007B085A">
      <w:pPr>
        <w:shd w:val="clear" w:color="auto" w:fill="FFFFFF"/>
        <w:ind w:firstLine="709"/>
        <w:jc w:val="both"/>
        <w:rPr>
          <w:bCs/>
        </w:rPr>
      </w:pPr>
      <w:r w:rsidRPr="002060AC">
        <w:rPr>
          <w:bCs/>
        </w:rPr>
        <w:t>Рішення комісії оформляється протоколом, який підписують голова та секретар комісії.</w:t>
      </w:r>
    </w:p>
    <w:p w14:paraId="46315467" w14:textId="77777777" w:rsidR="007B085A" w:rsidRDefault="007B085A" w:rsidP="007B085A">
      <w:pPr>
        <w:shd w:val="clear" w:color="auto" w:fill="FFFFFF"/>
        <w:ind w:firstLine="709"/>
        <w:jc w:val="both"/>
        <w:rPr>
          <w:bCs/>
        </w:rPr>
      </w:pPr>
      <w:r w:rsidRPr="002060AC">
        <w:rPr>
          <w:bCs/>
        </w:rPr>
        <w:t>Засідання комісії відбуваються за потреби, але не рідше одного разу на місяць.</w:t>
      </w:r>
    </w:p>
    <w:p w14:paraId="6D7FBB46" w14:textId="77777777" w:rsidR="007B085A" w:rsidRPr="002060AC" w:rsidRDefault="007B085A" w:rsidP="007B085A">
      <w:pPr>
        <w:keepNext/>
        <w:keepLines/>
        <w:shd w:val="clear" w:color="auto" w:fill="FFFFFF"/>
        <w:ind w:firstLine="709"/>
        <w:jc w:val="both"/>
        <w:rPr>
          <w:bCs/>
        </w:rPr>
      </w:pPr>
    </w:p>
    <w:p w14:paraId="58404DAF" w14:textId="77777777" w:rsidR="007B085A" w:rsidRDefault="007B085A" w:rsidP="007B085A">
      <w:pPr>
        <w:pStyle w:val="af6"/>
        <w:ind w:left="709"/>
        <w:jc w:val="both"/>
        <w:rPr>
          <w:color w:val="000000"/>
        </w:rPr>
      </w:pPr>
      <w:r w:rsidRPr="0068311F">
        <w:rPr>
          <w:color w:val="000000"/>
        </w:rPr>
        <w:t xml:space="preserve">Види та </w:t>
      </w:r>
      <w:proofErr w:type="gramStart"/>
      <w:r w:rsidRPr="0068311F">
        <w:rPr>
          <w:color w:val="000000"/>
        </w:rPr>
        <w:t>умови  надання</w:t>
      </w:r>
      <w:proofErr w:type="gramEnd"/>
      <w:r w:rsidRPr="0068311F">
        <w:rPr>
          <w:color w:val="000000"/>
        </w:rPr>
        <w:t xml:space="preserve">  матеріальної допомоги:</w:t>
      </w:r>
    </w:p>
    <w:p w14:paraId="35F12A16" w14:textId="77777777" w:rsidR="007B085A" w:rsidRDefault="007B085A" w:rsidP="007B085A">
      <w:pPr>
        <w:pStyle w:val="af6"/>
        <w:tabs>
          <w:tab w:val="left" w:pos="0"/>
        </w:tabs>
        <w:ind w:left="0" w:firstLine="709"/>
        <w:jc w:val="both"/>
        <w:rPr>
          <w:spacing w:val="-1"/>
          <w:lang w:eastAsia="x-none"/>
        </w:rPr>
      </w:pPr>
      <w:r w:rsidRPr="00470963">
        <w:rPr>
          <w:b/>
        </w:rPr>
        <w:t>Матеріальна допомога учасникам бойових дій</w:t>
      </w:r>
      <w:r>
        <w:rPr>
          <w:b/>
        </w:rPr>
        <w:t>;</w:t>
      </w:r>
      <w:r w:rsidRPr="00470963">
        <w:rPr>
          <w:b/>
        </w:rPr>
        <w:t xml:space="preserve"> </w:t>
      </w:r>
      <w:r>
        <w:rPr>
          <w:b/>
        </w:rPr>
        <w:t xml:space="preserve">особам </w:t>
      </w:r>
      <w:r w:rsidRPr="00470963">
        <w:rPr>
          <w:b/>
        </w:rPr>
        <w:t xml:space="preserve">які брали і беруть безпосередню участь у бойових діях, здійсненні заходів з національної безпеки і оборони, відсічі і стримуванні збройної агресії </w:t>
      </w:r>
      <w:r>
        <w:rPr>
          <w:b/>
        </w:rPr>
        <w:t>Р</w:t>
      </w:r>
      <w:r w:rsidRPr="00470963">
        <w:rPr>
          <w:b/>
        </w:rPr>
        <w:t xml:space="preserve">осійської </w:t>
      </w:r>
      <w:r>
        <w:rPr>
          <w:b/>
        </w:rPr>
        <w:t>Ф</w:t>
      </w:r>
      <w:r w:rsidRPr="00470963">
        <w:rPr>
          <w:b/>
        </w:rPr>
        <w:t xml:space="preserve">едерації проти України, починаючи з </w:t>
      </w:r>
      <w:r w:rsidRPr="00470963">
        <w:rPr>
          <w:b/>
        </w:rPr>
        <w:lastRenderedPageBreak/>
        <w:t>20.02.2014 року</w:t>
      </w:r>
      <w:r w:rsidRPr="00470963">
        <w:rPr>
          <w:b/>
          <w:color w:val="FF0000"/>
        </w:rPr>
        <w:t xml:space="preserve"> </w:t>
      </w:r>
      <w:r w:rsidRPr="00991A40">
        <w:t>надається</w:t>
      </w:r>
      <w:r w:rsidRPr="00470963">
        <w:rPr>
          <w:b/>
        </w:rPr>
        <w:t xml:space="preserve"> </w:t>
      </w:r>
      <w:r w:rsidRPr="00470963">
        <w:t xml:space="preserve">на лікування </w:t>
      </w:r>
      <w:r w:rsidRPr="00470963">
        <w:rPr>
          <w:color w:val="000000"/>
        </w:rPr>
        <w:t>(оперативне втручання, тривале лікування, невиліковну хворобу) вартістю більше 5,0 тис. грн., соціально-</w:t>
      </w:r>
      <w:r w:rsidRPr="00470963">
        <w:t>побутові потреби (</w:t>
      </w:r>
      <w:r w:rsidRPr="00470963">
        <w:rPr>
          <w:spacing w:val="-1"/>
          <w:lang w:eastAsia="x-none"/>
        </w:rPr>
        <w:t xml:space="preserve">відшкодування витрат на оформлення проєкту землеустрою в разі виділення земельних ділянок для індивідуального житлового будівництва, садівництва та городництва; ремонт власного житла, що постраждало від </w:t>
      </w:r>
      <w:r w:rsidRPr="00470963">
        <w:rPr>
          <w:shd w:val="clear" w:color="auto" w:fill="FFFFFF"/>
          <w:lang w:eastAsia="x-none"/>
        </w:rPr>
        <w:t>наслідків пожежі, повені, стихійного лиха)</w:t>
      </w:r>
      <w:r w:rsidRPr="00470963">
        <w:t xml:space="preserve">, </w:t>
      </w:r>
      <w:r w:rsidRPr="00470963">
        <w:rPr>
          <w:spacing w:val="-1"/>
          <w:lang w:eastAsia="x-none"/>
        </w:rPr>
        <w:t>на лі</w:t>
      </w:r>
      <w:r>
        <w:rPr>
          <w:spacing w:val="-1"/>
          <w:lang w:eastAsia="x-none"/>
        </w:rPr>
        <w:t>кування дітей віком до 18 років.</w:t>
      </w:r>
    </w:p>
    <w:p w14:paraId="7FE85CF7" w14:textId="77777777" w:rsidR="007B085A" w:rsidRPr="00590097" w:rsidRDefault="007B085A" w:rsidP="007B085A">
      <w:pPr>
        <w:pStyle w:val="af6"/>
        <w:tabs>
          <w:tab w:val="left" w:pos="0"/>
        </w:tabs>
        <w:ind w:left="0" w:firstLine="709"/>
        <w:jc w:val="both"/>
      </w:pPr>
      <w:r>
        <w:rPr>
          <w:spacing w:val="-1"/>
          <w:lang w:eastAsia="x-none"/>
        </w:rPr>
        <w:t xml:space="preserve">Крім того, матеріальна допомога </w:t>
      </w:r>
      <w:r w:rsidRPr="00590097">
        <w:rPr>
          <w:spacing w:val="-1"/>
          <w:lang w:eastAsia="x-none"/>
        </w:rPr>
        <w:t>надається особам, які вперше заключили контракт зі Збройними Силами України з 01.01.202</w:t>
      </w:r>
      <w:r>
        <w:rPr>
          <w:spacing w:val="-1"/>
          <w:lang w:eastAsia="x-none"/>
        </w:rPr>
        <w:t>2</w:t>
      </w:r>
      <w:r w:rsidRPr="00590097">
        <w:rPr>
          <w:spacing w:val="-1"/>
          <w:lang w:eastAsia="x-none"/>
        </w:rPr>
        <w:t xml:space="preserve"> року.</w:t>
      </w:r>
    </w:p>
    <w:p w14:paraId="10435ACE" w14:textId="77777777" w:rsidR="007B085A" w:rsidRPr="0068311F" w:rsidRDefault="007B085A" w:rsidP="007B085A">
      <w:pPr>
        <w:pStyle w:val="af6"/>
        <w:tabs>
          <w:tab w:val="left" w:pos="0"/>
        </w:tabs>
        <w:ind w:left="0" w:firstLine="709"/>
        <w:jc w:val="both"/>
      </w:pPr>
      <w:r w:rsidRPr="00590097">
        <w:t xml:space="preserve">Підставою для надання матеріальної </w:t>
      </w:r>
      <w:proofErr w:type="gramStart"/>
      <w:r w:rsidRPr="00590097">
        <w:t>допомоги  є</w:t>
      </w:r>
      <w:proofErr w:type="gramEnd"/>
      <w:r w:rsidRPr="00590097">
        <w:t xml:space="preserve"> письмова заява </w:t>
      </w:r>
      <w:r w:rsidRPr="0068311F">
        <w:t>на ім’я міського голови, до якої додаються:</w:t>
      </w:r>
    </w:p>
    <w:p w14:paraId="02FF5A0C" w14:textId="77777777" w:rsidR="007B085A" w:rsidRPr="00080F07" w:rsidRDefault="007B085A" w:rsidP="007B085A">
      <w:pPr>
        <w:tabs>
          <w:tab w:val="left" w:pos="0"/>
        </w:tabs>
        <w:ind w:firstLine="709"/>
        <w:jc w:val="both"/>
        <w:rPr>
          <w:color w:val="000000"/>
        </w:rPr>
      </w:pPr>
      <w:r w:rsidRPr="00080F07">
        <w:rPr>
          <w:color w:val="000000"/>
        </w:rPr>
        <w:t>копія паспорта громадянина України заявника;</w:t>
      </w:r>
    </w:p>
    <w:p w14:paraId="192E1D3C" w14:textId="77777777" w:rsidR="007B085A" w:rsidRPr="00080F07" w:rsidRDefault="007B085A" w:rsidP="007B085A">
      <w:pPr>
        <w:tabs>
          <w:tab w:val="left" w:pos="0"/>
        </w:tabs>
        <w:ind w:firstLine="709"/>
        <w:jc w:val="both"/>
        <w:rPr>
          <w:color w:val="000000"/>
        </w:rPr>
      </w:pPr>
      <w:r w:rsidRPr="00080F07">
        <w:rPr>
          <w:color w:val="000000"/>
        </w:rPr>
        <w:t>копія довідки про присвоєння реєстраційного номера облікової картки платника податків заявника.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p>
    <w:p w14:paraId="192433FC" w14:textId="77777777" w:rsidR="007B085A" w:rsidRPr="00080F07" w:rsidRDefault="007B085A" w:rsidP="007B085A">
      <w:pPr>
        <w:tabs>
          <w:tab w:val="left" w:pos="0"/>
        </w:tabs>
        <w:ind w:firstLine="709"/>
        <w:jc w:val="both"/>
        <w:rPr>
          <w:color w:val="000000"/>
        </w:rPr>
      </w:pPr>
      <w:r w:rsidRPr="00080F07">
        <w:rPr>
          <w:color w:val="000000"/>
        </w:rPr>
        <w:t>копії документів, що підтверджують безпосередню участь у бойових діях в районах їх проведення</w:t>
      </w:r>
    </w:p>
    <w:p w14:paraId="1CEB02F8" w14:textId="77777777" w:rsidR="007B085A" w:rsidRPr="00080F07" w:rsidRDefault="007B085A" w:rsidP="007B085A">
      <w:pPr>
        <w:tabs>
          <w:tab w:val="left" w:pos="0"/>
        </w:tabs>
        <w:ind w:firstLine="709"/>
        <w:jc w:val="both"/>
        <w:rPr>
          <w:color w:val="000000"/>
        </w:rPr>
      </w:pPr>
      <w:r w:rsidRPr="00080F07">
        <w:rPr>
          <w:color w:val="000000"/>
        </w:rPr>
        <w:t xml:space="preserve">копія посвідчення учасника бойових дій або посвідчення особи з інвалідністю внаслідок війни </w:t>
      </w:r>
    </w:p>
    <w:p w14:paraId="7EDDB550" w14:textId="77777777" w:rsidR="007B085A" w:rsidRPr="00080F07" w:rsidRDefault="007B085A" w:rsidP="007B085A">
      <w:pPr>
        <w:tabs>
          <w:tab w:val="left" w:pos="0"/>
        </w:tabs>
        <w:ind w:firstLine="709"/>
        <w:jc w:val="both"/>
        <w:rPr>
          <w:color w:val="000000"/>
        </w:rPr>
      </w:pPr>
      <w:r w:rsidRPr="00080F07">
        <w:rPr>
          <w:color w:val="000000"/>
        </w:rPr>
        <w:t>копія посвідчення члена сім’ї загиблого;</w:t>
      </w:r>
    </w:p>
    <w:p w14:paraId="1A81BA5F" w14:textId="77777777" w:rsidR="007B085A" w:rsidRPr="00080F07" w:rsidRDefault="007B085A" w:rsidP="007B085A">
      <w:pPr>
        <w:tabs>
          <w:tab w:val="left" w:pos="0"/>
        </w:tabs>
        <w:ind w:firstLine="709"/>
        <w:jc w:val="both"/>
        <w:rPr>
          <w:color w:val="000000"/>
        </w:rPr>
      </w:pPr>
      <w:r w:rsidRPr="00080F07">
        <w:rPr>
          <w:color w:val="000000"/>
        </w:rPr>
        <w:t>копії підтверджуючих документів про родинні зв’язки;</w:t>
      </w:r>
    </w:p>
    <w:p w14:paraId="7DD78F2C" w14:textId="77777777" w:rsidR="007B085A" w:rsidRPr="00080F07" w:rsidRDefault="007B085A" w:rsidP="007B085A">
      <w:pPr>
        <w:tabs>
          <w:tab w:val="left" w:pos="0"/>
        </w:tabs>
        <w:ind w:firstLine="709"/>
        <w:jc w:val="both"/>
        <w:rPr>
          <w:color w:val="000000"/>
        </w:rPr>
      </w:pPr>
      <w:r w:rsidRPr="00080F07">
        <w:rPr>
          <w:color w:val="000000"/>
        </w:rPr>
        <w:t>копія довідки про особистий рахунок в банку, на який будуть перераховані бюджетні кошти;</w:t>
      </w:r>
    </w:p>
    <w:p w14:paraId="519C81D2" w14:textId="77777777" w:rsidR="007B085A" w:rsidRPr="00080F07" w:rsidRDefault="007B085A" w:rsidP="007B085A">
      <w:pPr>
        <w:tabs>
          <w:tab w:val="left" w:pos="0"/>
        </w:tabs>
        <w:ind w:firstLine="709"/>
        <w:jc w:val="both"/>
        <w:rPr>
          <w:color w:val="000000"/>
        </w:rPr>
      </w:pPr>
      <w:r w:rsidRPr="00080F07">
        <w:rPr>
          <w:color w:val="000000"/>
        </w:rPr>
        <w:t xml:space="preserve">копія медичної довідки (виписки із стаціонару), копія виписного епікризу, що свідчить про стан здоров’я, з рекомендаціями щодо необхідності лікування, яка повинна бути видана не раніше шести місяців до </w:t>
      </w:r>
      <w:proofErr w:type="gramStart"/>
      <w:r w:rsidRPr="00080F07">
        <w:rPr>
          <w:color w:val="000000"/>
        </w:rPr>
        <w:t>дати  надходження</w:t>
      </w:r>
      <w:proofErr w:type="gramEnd"/>
      <w:r w:rsidRPr="00080F07">
        <w:rPr>
          <w:color w:val="000000"/>
        </w:rPr>
        <w:t xml:space="preserve"> заяви. У випадку важких та хронічних захворювань термін видачі медичної довідки (виписки із стаціонару), виписного епікризу, що свідчать про стан здоров’я, з рекомендаціями щодо необхідності лікування, може перевищувати вказаний термін;</w:t>
      </w:r>
    </w:p>
    <w:p w14:paraId="7C2D326C" w14:textId="77777777" w:rsidR="007B085A" w:rsidRPr="00080F07" w:rsidRDefault="007B085A" w:rsidP="007B085A">
      <w:pPr>
        <w:tabs>
          <w:tab w:val="left" w:pos="0"/>
        </w:tabs>
        <w:ind w:firstLine="709"/>
        <w:jc w:val="both"/>
        <w:rPr>
          <w:color w:val="000000"/>
        </w:rPr>
      </w:pPr>
      <w:r w:rsidRPr="00080F07">
        <w:rPr>
          <w:color w:val="000000"/>
        </w:rPr>
        <w:t>копія державного акту на землю;</w:t>
      </w:r>
    </w:p>
    <w:p w14:paraId="6CF450F8" w14:textId="77777777" w:rsidR="007B085A" w:rsidRPr="00080F07" w:rsidRDefault="007B085A" w:rsidP="007B085A">
      <w:pPr>
        <w:tabs>
          <w:tab w:val="left" w:pos="0"/>
        </w:tabs>
        <w:ind w:firstLine="709"/>
        <w:jc w:val="both"/>
      </w:pPr>
      <w:r w:rsidRPr="00080F07">
        <w:t xml:space="preserve">довідка з Міжрегіонального Центру швидкого реагування Державної служби України з надзвичайних ситуацій, довідка з пожежної частини, акт міжвідомчої комісії при виконавчому комітеті Роменської міської </w:t>
      </w:r>
      <w:proofErr w:type="gramStart"/>
      <w:r w:rsidRPr="00080F07">
        <w:t>ради  про</w:t>
      </w:r>
      <w:proofErr w:type="gramEnd"/>
      <w:r w:rsidRPr="00080F07">
        <w:t xml:space="preserve"> факт надзвичайної ситуації;</w:t>
      </w:r>
    </w:p>
    <w:p w14:paraId="73D31E1F" w14:textId="77777777" w:rsidR="007B085A" w:rsidRPr="00080F07" w:rsidRDefault="007B085A" w:rsidP="007B085A">
      <w:pPr>
        <w:tabs>
          <w:tab w:val="left" w:pos="0"/>
        </w:tabs>
        <w:ind w:firstLine="709"/>
        <w:jc w:val="both"/>
      </w:pPr>
      <w:r w:rsidRPr="00080F07">
        <w:t>копія контракту, укладеного заявником зі Збройними Силами України;</w:t>
      </w:r>
    </w:p>
    <w:p w14:paraId="053777FD" w14:textId="77777777" w:rsidR="007B085A" w:rsidRPr="00080F07" w:rsidRDefault="007B085A" w:rsidP="007B085A">
      <w:pPr>
        <w:tabs>
          <w:tab w:val="left" w:pos="0"/>
        </w:tabs>
        <w:ind w:firstLine="709"/>
        <w:jc w:val="both"/>
      </w:pPr>
      <w:r w:rsidRPr="00080F07">
        <w:t>копія військового квитка.</w:t>
      </w:r>
    </w:p>
    <w:p w14:paraId="3C02C79A" w14:textId="2DE2CB37" w:rsidR="007B085A" w:rsidRPr="00080F07" w:rsidRDefault="007B085A" w:rsidP="007B085A">
      <w:pPr>
        <w:tabs>
          <w:tab w:val="left" w:pos="0"/>
        </w:tabs>
        <w:ind w:firstLine="709"/>
        <w:jc w:val="both"/>
        <w:rPr>
          <w:color w:val="000000"/>
        </w:rPr>
      </w:pPr>
      <w:r w:rsidRPr="00080F07">
        <w:rPr>
          <w:lang w:eastAsia="x-none"/>
        </w:rPr>
        <w:t>Ведення обліку осіб, які вперше заключили контракт із Збройними Силами України з 01.01.202</w:t>
      </w:r>
      <w:r w:rsidR="005965FB">
        <w:rPr>
          <w:lang w:val="uk-UA" w:eastAsia="x-none"/>
        </w:rPr>
        <w:t>2 року</w:t>
      </w:r>
      <w:r w:rsidRPr="00080F07">
        <w:rPr>
          <w:lang w:eastAsia="x-none"/>
        </w:rPr>
        <w:t>, формування справ таких осіб та підготовка подання про надання їм матеріальної допомоги покладається на відділ з питань надзвичайних ситуацій та цивільного захисту населення Виконавчого комітету Роменської міської ради. Разом з поданням на розгляд Комісії надаються копії документів із сформованої справи.</w:t>
      </w:r>
    </w:p>
    <w:p w14:paraId="51B03C9B" w14:textId="77777777" w:rsidR="007B085A" w:rsidRPr="00080F07" w:rsidRDefault="007B085A" w:rsidP="007B085A">
      <w:pPr>
        <w:pStyle w:val="af6"/>
        <w:tabs>
          <w:tab w:val="left" w:pos="0"/>
        </w:tabs>
        <w:ind w:left="0" w:firstLine="709"/>
        <w:jc w:val="both"/>
        <w:rPr>
          <w:spacing w:val="-1"/>
          <w:lang w:eastAsia="x-none"/>
        </w:rPr>
      </w:pPr>
      <w:r w:rsidRPr="00080F07">
        <w:rPr>
          <w:lang w:eastAsia="x-none"/>
        </w:rPr>
        <w:t xml:space="preserve">Розмір матеріальної допомоги </w:t>
      </w:r>
      <w:proofErr w:type="gramStart"/>
      <w:r w:rsidRPr="00080F07">
        <w:rPr>
          <w:lang w:eastAsia="x-none"/>
        </w:rPr>
        <w:t>на  лікування</w:t>
      </w:r>
      <w:proofErr w:type="gramEnd"/>
      <w:r w:rsidRPr="00080F07">
        <w:rPr>
          <w:lang w:eastAsia="x-none"/>
        </w:rPr>
        <w:t xml:space="preserve"> визначається </w:t>
      </w:r>
      <w:r w:rsidRPr="001A5F6A">
        <w:rPr>
          <w:lang w:eastAsia="x-none"/>
        </w:rPr>
        <w:t>Комісією</w:t>
      </w:r>
      <w:r w:rsidRPr="00080F07">
        <w:rPr>
          <w:lang w:eastAsia="x-none"/>
        </w:rPr>
        <w:t xml:space="preserve"> у розмірі до трьох прожиткових мінімумів для працездатної особи, що встановлений на день подання заяви. На </w:t>
      </w:r>
      <w:r w:rsidRPr="00080F07">
        <w:rPr>
          <w:spacing w:val="-1"/>
          <w:lang w:eastAsia="x-none"/>
        </w:rPr>
        <w:t xml:space="preserve">відшкодування витрат на оформлення проєкту землеустрою в </w:t>
      </w:r>
      <w:proofErr w:type="gramStart"/>
      <w:r w:rsidRPr="00080F07">
        <w:rPr>
          <w:spacing w:val="-1"/>
          <w:lang w:eastAsia="x-none"/>
        </w:rPr>
        <w:t>разі  виділення</w:t>
      </w:r>
      <w:proofErr w:type="gramEnd"/>
      <w:r w:rsidRPr="00080F07">
        <w:rPr>
          <w:spacing w:val="-1"/>
          <w:lang w:eastAsia="x-none"/>
        </w:rPr>
        <w:t xml:space="preserve"> земельних ділянок для індивідуального житлового будівництва, садівництва та городництва в розмірі 60% від вартості виготовлення проєкту землеустрою.</w:t>
      </w:r>
    </w:p>
    <w:p w14:paraId="002FF986" w14:textId="77777777" w:rsidR="006C587C" w:rsidRDefault="007B085A" w:rsidP="007B085A">
      <w:pPr>
        <w:tabs>
          <w:tab w:val="left" w:pos="0"/>
        </w:tabs>
        <w:ind w:firstLine="709"/>
        <w:jc w:val="both"/>
        <w:rPr>
          <w:lang w:val="uk-UA" w:eastAsia="x-none"/>
        </w:rPr>
      </w:pPr>
      <w:r w:rsidRPr="00080F07">
        <w:rPr>
          <w:color w:val="000000"/>
        </w:rPr>
        <w:t xml:space="preserve">Розмір матеріальної допомоги для осіб, </w:t>
      </w:r>
      <w:r w:rsidRPr="00080F07">
        <w:rPr>
          <w:lang w:eastAsia="x-none"/>
        </w:rPr>
        <w:t>які вперше заключили контракт із Збройними Силами України з 01.01.202</w:t>
      </w:r>
      <w:r w:rsidR="005965FB">
        <w:rPr>
          <w:lang w:val="uk-UA" w:eastAsia="x-none"/>
        </w:rPr>
        <w:t>2 року</w:t>
      </w:r>
    </w:p>
    <w:p w14:paraId="7111E218" w14:textId="4879B560" w:rsidR="007B085A" w:rsidRDefault="007B085A" w:rsidP="007B085A">
      <w:pPr>
        <w:tabs>
          <w:tab w:val="left" w:pos="0"/>
        </w:tabs>
        <w:ind w:firstLine="709"/>
        <w:jc w:val="both"/>
        <w:rPr>
          <w:color w:val="000000"/>
        </w:rPr>
      </w:pPr>
      <w:r w:rsidRPr="00080F07">
        <w:rPr>
          <w:color w:val="000000"/>
        </w:rPr>
        <w:t xml:space="preserve"> становить 5,0 тис. грн.</w:t>
      </w:r>
    </w:p>
    <w:p w14:paraId="561BA01D" w14:textId="77777777" w:rsidR="007B085A" w:rsidRPr="00F31039" w:rsidRDefault="007B085A" w:rsidP="007B085A">
      <w:pPr>
        <w:pStyle w:val="af6"/>
        <w:ind w:left="0" w:firstLine="709"/>
        <w:jc w:val="both"/>
      </w:pPr>
      <w:r w:rsidRPr="00F31039">
        <w:t>Матеріальна допомога учасникам бойових дій</w:t>
      </w:r>
      <w:r>
        <w:t>; особам,</w:t>
      </w:r>
      <w:r w:rsidRPr="00F31039">
        <w:t xml:space="preserve"> які </w:t>
      </w:r>
      <w:proofErr w:type="gramStart"/>
      <w:r w:rsidRPr="00F31039">
        <w:t>брали  і</w:t>
      </w:r>
      <w:proofErr w:type="gramEnd"/>
      <w:r w:rsidRPr="00F31039">
        <w:t xml:space="preserve"> беруть безпосередню участь у бойових діях, здійсненні заходів з національної безпеки і оборони, відсічі і стримуванні збройної агресії російської федерації проти України, починаючи з 20.02.2014 року надається  не частіше 1 разу на рік.</w:t>
      </w:r>
    </w:p>
    <w:p w14:paraId="7CDA59DD" w14:textId="77777777" w:rsidR="007B085A" w:rsidRPr="00080F07" w:rsidRDefault="007B085A" w:rsidP="007B085A">
      <w:pPr>
        <w:tabs>
          <w:tab w:val="left" w:pos="0"/>
        </w:tabs>
        <w:jc w:val="both"/>
        <w:rPr>
          <w:color w:val="000000"/>
        </w:rPr>
      </w:pPr>
      <w:r w:rsidRPr="00080F07">
        <w:rPr>
          <w:color w:val="000000"/>
        </w:rPr>
        <w:lastRenderedPageBreak/>
        <w:t xml:space="preserve"> </w:t>
      </w:r>
    </w:p>
    <w:p w14:paraId="5FB6719D" w14:textId="77777777" w:rsidR="007B085A" w:rsidRPr="00080F07" w:rsidRDefault="007B085A" w:rsidP="007B085A">
      <w:pPr>
        <w:tabs>
          <w:tab w:val="left" w:pos="0"/>
        </w:tabs>
        <w:jc w:val="both"/>
        <w:rPr>
          <w:b/>
          <w:color w:val="000000"/>
        </w:rPr>
      </w:pPr>
      <w:r>
        <w:rPr>
          <w:b/>
          <w:color w:val="000000"/>
        </w:rPr>
        <w:t xml:space="preserve"> </w:t>
      </w:r>
      <w:r>
        <w:rPr>
          <w:b/>
          <w:color w:val="000000"/>
        </w:rPr>
        <w:tab/>
      </w:r>
      <w:r w:rsidRPr="00080F07">
        <w:rPr>
          <w:b/>
          <w:color w:val="000000"/>
        </w:rPr>
        <w:t>Матеріальна допомог</w:t>
      </w:r>
      <w:r>
        <w:rPr>
          <w:b/>
          <w:color w:val="000000"/>
        </w:rPr>
        <w:t>а</w:t>
      </w:r>
      <w:r w:rsidRPr="00080F07">
        <w:rPr>
          <w:b/>
          <w:color w:val="000000"/>
        </w:rPr>
        <w:t xml:space="preserve"> неповнолітнім дітям загиблих (померлих) учасників бойових дій, які </w:t>
      </w:r>
      <w:proofErr w:type="gramStart"/>
      <w:r w:rsidRPr="00080F07">
        <w:rPr>
          <w:b/>
          <w:color w:val="000000"/>
        </w:rPr>
        <w:t>брали  безпосередню</w:t>
      </w:r>
      <w:proofErr w:type="gramEnd"/>
      <w:r w:rsidRPr="00080F07">
        <w:rPr>
          <w:b/>
          <w:color w:val="000000"/>
        </w:rPr>
        <w:t xml:space="preserve"> участь у бойових діях, здійсненні заходів  з національної безпеки і оборони, відсічі і стримування збройної агресії </w:t>
      </w:r>
      <w:r>
        <w:rPr>
          <w:b/>
          <w:color w:val="000000"/>
        </w:rPr>
        <w:t>Р</w:t>
      </w:r>
      <w:r w:rsidRPr="00080F07">
        <w:rPr>
          <w:b/>
          <w:color w:val="000000"/>
        </w:rPr>
        <w:t xml:space="preserve">осійської </w:t>
      </w:r>
      <w:r>
        <w:rPr>
          <w:b/>
          <w:color w:val="000000"/>
        </w:rPr>
        <w:t>Ф</w:t>
      </w:r>
      <w:r w:rsidRPr="00080F07">
        <w:rPr>
          <w:b/>
          <w:color w:val="000000"/>
        </w:rPr>
        <w:t>едерації проти України, починаючи з 20.02.2014 року.</w:t>
      </w:r>
    </w:p>
    <w:p w14:paraId="75317776" w14:textId="77777777" w:rsidR="007B085A" w:rsidRDefault="007B085A" w:rsidP="007B085A">
      <w:pPr>
        <w:ind w:firstLine="709"/>
        <w:jc w:val="both"/>
        <w:rPr>
          <w:color w:val="000000"/>
        </w:rPr>
      </w:pPr>
    </w:p>
    <w:p w14:paraId="05C0EB7F" w14:textId="77777777" w:rsidR="007B085A" w:rsidRPr="00080F07" w:rsidRDefault="007B085A" w:rsidP="007B085A">
      <w:pPr>
        <w:ind w:firstLine="709"/>
        <w:jc w:val="both"/>
      </w:pPr>
      <w:r w:rsidRPr="00080F07">
        <w:rPr>
          <w:color w:val="000000"/>
        </w:rPr>
        <w:t xml:space="preserve">Підставою для надання матеріальної допомоги є заява </w:t>
      </w:r>
      <w:r w:rsidRPr="00080F07">
        <w:rPr>
          <w:spacing w:val="-1"/>
          <w:lang w:eastAsia="x-none"/>
        </w:rPr>
        <w:t xml:space="preserve">на ім’я начальника управління соціального захисту населення </w:t>
      </w:r>
      <w:r w:rsidRPr="00080F07">
        <w:t>в якій зазначаються такі відомості:</w:t>
      </w:r>
    </w:p>
    <w:p w14:paraId="551723E7" w14:textId="77777777" w:rsidR="007B085A" w:rsidRPr="00883EDD" w:rsidRDefault="007B085A" w:rsidP="007B085A">
      <w:pPr>
        <w:ind w:firstLine="709"/>
        <w:jc w:val="both"/>
        <w:rPr>
          <w:color w:val="FF0000"/>
        </w:rPr>
      </w:pPr>
      <w:r w:rsidRPr="00080F07">
        <w:t>прізвищ</w:t>
      </w:r>
      <w:r>
        <w:t>е, ім’я та по батькові заявника;</w:t>
      </w:r>
    </w:p>
    <w:p w14:paraId="73C93AAB" w14:textId="77777777" w:rsidR="007B085A" w:rsidRPr="00080F07" w:rsidRDefault="007B085A" w:rsidP="007B085A">
      <w:pPr>
        <w:ind w:firstLine="709"/>
        <w:jc w:val="both"/>
      </w:pPr>
      <w:r w:rsidRPr="00080F07">
        <w:t>прізвище, ім’я та по батькові загиблого та дитини загиблого;</w:t>
      </w:r>
    </w:p>
    <w:p w14:paraId="09DCA597" w14:textId="77777777" w:rsidR="007B085A" w:rsidRPr="00080F07" w:rsidRDefault="007B085A" w:rsidP="007B085A">
      <w:pPr>
        <w:ind w:firstLine="709"/>
        <w:jc w:val="both"/>
      </w:pPr>
      <w:r w:rsidRPr="00080F07">
        <w:t>задеклароване/зареєстроване місце проживання (перебування) заявника та дитини загиблого.</w:t>
      </w:r>
    </w:p>
    <w:p w14:paraId="70C941E2" w14:textId="77777777" w:rsidR="007B085A" w:rsidRPr="00080F07" w:rsidRDefault="007B085A" w:rsidP="007B085A">
      <w:pPr>
        <w:ind w:firstLine="709"/>
        <w:jc w:val="both"/>
      </w:pPr>
      <w:r w:rsidRPr="00080F07">
        <w:t>До заяви додаються копії таких документів:</w:t>
      </w:r>
    </w:p>
    <w:p w14:paraId="73F1657F" w14:textId="77777777" w:rsidR="007B085A" w:rsidRPr="00080F07" w:rsidRDefault="007B085A" w:rsidP="007B085A">
      <w:pPr>
        <w:tabs>
          <w:tab w:val="left" w:pos="142"/>
        </w:tabs>
        <w:ind w:firstLine="709"/>
        <w:jc w:val="both"/>
        <w:rPr>
          <w:color w:val="000000"/>
          <w:spacing w:val="-1"/>
          <w:lang w:eastAsia="x-none"/>
        </w:rPr>
      </w:pPr>
      <w:r w:rsidRPr="00080F07">
        <w:rPr>
          <w:color w:val="000000"/>
          <w:spacing w:val="-1"/>
          <w:lang w:eastAsia="x-none"/>
        </w:rPr>
        <w:t>копія документа, що посвідчує особу заявника, а у разі подання документів законним представником чи уповноваженою особою - документ, який надає повноваження законному представникові чи уповноваженій особі представляти таких осіб, оформлений відповідно до законодавства;</w:t>
      </w:r>
    </w:p>
    <w:p w14:paraId="0ECFB6A5" w14:textId="77777777" w:rsidR="007B085A" w:rsidRPr="00080F07" w:rsidRDefault="007B085A" w:rsidP="007B085A">
      <w:pPr>
        <w:tabs>
          <w:tab w:val="left" w:pos="142"/>
        </w:tabs>
        <w:ind w:firstLine="709"/>
        <w:jc w:val="both"/>
      </w:pPr>
      <w:r w:rsidRPr="00080F07">
        <w:t>довідка про присвоєння реєстраційного номера облікової картки платника податків заявника.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p>
    <w:p w14:paraId="519E9502" w14:textId="77777777" w:rsidR="007B085A" w:rsidRPr="00080F07" w:rsidRDefault="007B085A" w:rsidP="007B085A">
      <w:pPr>
        <w:tabs>
          <w:tab w:val="left" w:pos="142"/>
        </w:tabs>
        <w:ind w:firstLine="709"/>
        <w:jc w:val="both"/>
        <w:rPr>
          <w:color w:val="000000"/>
          <w:spacing w:val="-1"/>
          <w:lang w:eastAsia="x-none"/>
        </w:rPr>
      </w:pPr>
      <w:r w:rsidRPr="00080F07">
        <w:rPr>
          <w:color w:val="000000"/>
          <w:spacing w:val="-1"/>
          <w:lang w:eastAsia="x-none"/>
        </w:rPr>
        <w:t>письмова згода про збір та обробку персональних даних які необхідні для призначення матеріальної допомоги;</w:t>
      </w:r>
    </w:p>
    <w:p w14:paraId="4BC748FD" w14:textId="77777777" w:rsidR="007B085A" w:rsidRPr="00080F07" w:rsidRDefault="007B085A" w:rsidP="007B085A">
      <w:pPr>
        <w:tabs>
          <w:tab w:val="left" w:pos="142"/>
        </w:tabs>
        <w:ind w:firstLine="709"/>
        <w:jc w:val="both"/>
        <w:rPr>
          <w:color w:val="000000"/>
          <w:spacing w:val="-1"/>
          <w:lang w:eastAsia="x-none"/>
        </w:rPr>
      </w:pPr>
      <w:r w:rsidRPr="00080F07">
        <w:rPr>
          <w:color w:val="000000"/>
          <w:spacing w:val="-1"/>
          <w:lang w:eastAsia="x-none"/>
        </w:rPr>
        <w:t>копія свідоцтва про народження дитини;</w:t>
      </w:r>
    </w:p>
    <w:p w14:paraId="3747F4E4" w14:textId="77777777" w:rsidR="007B085A" w:rsidRPr="00080F07" w:rsidRDefault="007B085A" w:rsidP="007B085A">
      <w:pPr>
        <w:tabs>
          <w:tab w:val="left" w:pos="142"/>
        </w:tabs>
        <w:ind w:firstLine="709"/>
        <w:jc w:val="both"/>
        <w:rPr>
          <w:color w:val="000000"/>
          <w:spacing w:val="-1"/>
          <w:lang w:eastAsia="x-none"/>
        </w:rPr>
      </w:pPr>
      <w:r w:rsidRPr="00080F07">
        <w:rPr>
          <w:color w:val="000000"/>
          <w:spacing w:val="-1"/>
          <w:lang w:eastAsia="x-none"/>
        </w:rPr>
        <w:t xml:space="preserve">копія довідки, що підтверджує статус </w:t>
      </w:r>
      <w:proofErr w:type="gramStart"/>
      <w:r w:rsidRPr="00080F07">
        <w:rPr>
          <w:color w:val="000000"/>
          <w:spacing w:val="-1"/>
          <w:lang w:eastAsia="x-none"/>
        </w:rPr>
        <w:t>дитини  як</w:t>
      </w:r>
      <w:proofErr w:type="gramEnd"/>
      <w:r w:rsidRPr="00080F07">
        <w:rPr>
          <w:color w:val="000000"/>
          <w:spacing w:val="-1"/>
          <w:lang w:eastAsia="x-none"/>
        </w:rPr>
        <w:t xml:space="preserve"> члена сім’ї загиблого військовослужбовця (до 16-річного віку),   посвідчення члена сім'ї загиблого (до 18-річного віку) у відповідності з вимогами постанови Кабінету Міністрів України від 12 травня 1994 р. № 302 «Про порядок видачі посвідчень і нагрудних знаків ветеранів війни»;</w:t>
      </w:r>
    </w:p>
    <w:p w14:paraId="5E8AA6A4" w14:textId="77777777" w:rsidR="007B085A" w:rsidRPr="00080F07" w:rsidRDefault="007B085A" w:rsidP="007B085A">
      <w:pPr>
        <w:tabs>
          <w:tab w:val="left" w:pos="142"/>
        </w:tabs>
        <w:ind w:firstLine="709"/>
        <w:jc w:val="both"/>
        <w:rPr>
          <w:color w:val="000000"/>
          <w:spacing w:val="-1"/>
          <w:lang w:eastAsia="x-none"/>
        </w:rPr>
      </w:pPr>
      <w:r w:rsidRPr="00080F07">
        <w:rPr>
          <w:color w:val="000000"/>
          <w:spacing w:val="-1"/>
          <w:lang w:eastAsia="x-none"/>
        </w:rPr>
        <w:t>копії документів, що підтверджують загибель (смерть) внаслідок участі в антитерористичній операції батька (матері) дитини;</w:t>
      </w:r>
    </w:p>
    <w:p w14:paraId="0827DD4A" w14:textId="77777777" w:rsidR="007B085A" w:rsidRPr="00080F07" w:rsidRDefault="007B085A" w:rsidP="007B085A">
      <w:pPr>
        <w:tabs>
          <w:tab w:val="left" w:pos="142"/>
        </w:tabs>
        <w:ind w:firstLine="709"/>
        <w:jc w:val="both"/>
        <w:rPr>
          <w:color w:val="000000"/>
          <w:spacing w:val="-1"/>
          <w:lang w:eastAsia="x-none"/>
        </w:rPr>
      </w:pPr>
      <w:r w:rsidRPr="00080F07">
        <w:rPr>
          <w:color w:val="000000"/>
          <w:spacing w:val="-1"/>
          <w:lang w:eastAsia="x-none"/>
        </w:rPr>
        <w:t>копія свідоцтва про смерть загиблого (померлого) учасника бойових дій</w:t>
      </w:r>
    </w:p>
    <w:p w14:paraId="7C610F16" w14:textId="77777777" w:rsidR="007B085A" w:rsidRPr="00080F07" w:rsidRDefault="007B085A" w:rsidP="007B085A">
      <w:pPr>
        <w:ind w:firstLine="709"/>
        <w:jc w:val="both"/>
        <w:rPr>
          <w:spacing w:val="-1"/>
          <w:lang w:eastAsia="x-none"/>
        </w:rPr>
      </w:pPr>
      <w:r w:rsidRPr="00080F07">
        <w:rPr>
          <w:spacing w:val="-1"/>
          <w:lang w:eastAsia="x-none"/>
        </w:rPr>
        <w:t>відомості щодо реквізитів рахунку у банківській установі для безпосереднього перерахування матеріальної допомоги (реквізити карткового рахунку заявника).</w:t>
      </w:r>
    </w:p>
    <w:p w14:paraId="328CA977" w14:textId="77777777" w:rsidR="007B085A" w:rsidRPr="00080F07" w:rsidRDefault="007B085A" w:rsidP="007B085A">
      <w:pPr>
        <w:ind w:firstLine="709"/>
        <w:jc w:val="both"/>
      </w:pPr>
      <w:r w:rsidRPr="00080F07">
        <w:t>Якщо заявник подав неповний пакет документів або у разі невідповідності поданих документів вимогам цього Порядку матеріали повертаються особі, що зверталась, для доопрацювання із зазначенням причини повернення.</w:t>
      </w:r>
    </w:p>
    <w:p w14:paraId="594E186A" w14:textId="77777777" w:rsidR="007B085A" w:rsidRDefault="007B085A" w:rsidP="007B085A">
      <w:pPr>
        <w:ind w:firstLine="709"/>
        <w:jc w:val="both"/>
      </w:pPr>
      <w:r w:rsidRPr="00080F07">
        <w:t xml:space="preserve">Матеріальна допомога неповнолітнім дітям перераховується на особистий </w:t>
      </w:r>
      <w:proofErr w:type="gramStart"/>
      <w:r w:rsidRPr="00080F07">
        <w:t>рахунок  матері</w:t>
      </w:r>
      <w:proofErr w:type="gramEnd"/>
      <w:r w:rsidRPr="00080F07">
        <w:t xml:space="preserve"> (батька, законного представника, уповноваженої особи)</w:t>
      </w:r>
      <w:r>
        <w:t>.</w:t>
      </w:r>
      <w:r w:rsidRPr="001D4E05">
        <w:t xml:space="preserve"> </w:t>
      </w:r>
    </w:p>
    <w:p w14:paraId="240B80B6" w14:textId="77777777" w:rsidR="007B085A" w:rsidRPr="00080F07" w:rsidRDefault="007B085A" w:rsidP="007B085A">
      <w:pPr>
        <w:ind w:firstLine="709"/>
        <w:jc w:val="both"/>
      </w:pPr>
      <w:r w:rsidRPr="00080F07">
        <w:t xml:space="preserve">Розмір матеріальної допомоги неповнолітнім дітям </w:t>
      </w:r>
      <w:r w:rsidRPr="00080F07">
        <w:rPr>
          <w:color w:val="000000"/>
        </w:rPr>
        <w:t xml:space="preserve">загиблих (померлих) учасників бойових дій, осіб, які </w:t>
      </w:r>
      <w:proofErr w:type="gramStart"/>
      <w:r w:rsidRPr="00080F07">
        <w:rPr>
          <w:color w:val="000000"/>
        </w:rPr>
        <w:t>брали  безпосередню</w:t>
      </w:r>
      <w:proofErr w:type="gramEnd"/>
      <w:r w:rsidRPr="00080F07">
        <w:rPr>
          <w:color w:val="000000"/>
        </w:rPr>
        <w:t xml:space="preserve"> участь у бойових діях, здійсненні заходів  з національної безпеки і оборони, відсічі і стримування збройної агресії ро</w:t>
      </w:r>
      <w:r>
        <w:rPr>
          <w:color w:val="000000"/>
        </w:rPr>
        <w:t xml:space="preserve"> </w:t>
      </w:r>
      <w:r w:rsidRPr="00080F07">
        <w:rPr>
          <w:color w:val="000000"/>
        </w:rPr>
        <w:t xml:space="preserve">сійської федерації проти України, починаючи з 20.02.2014 року </w:t>
      </w:r>
      <w:r w:rsidRPr="00080F07">
        <w:t>становить 1,5 тис. грн</w:t>
      </w:r>
      <w:r>
        <w:t>.</w:t>
      </w:r>
      <w:r w:rsidRPr="00080F07">
        <w:t xml:space="preserve"> </w:t>
      </w:r>
      <w:r>
        <w:t>та надається щомісяця.</w:t>
      </w:r>
    </w:p>
    <w:p w14:paraId="685596AA" w14:textId="77777777" w:rsidR="007B085A" w:rsidRPr="00080F07" w:rsidRDefault="007B085A" w:rsidP="007B085A">
      <w:pPr>
        <w:ind w:firstLine="567"/>
        <w:jc w:val="both"/>
        <w:rPr>
          <w:b/>
        </w:rPr>
      </w:pPr>
    </w:p>
    <w:p w14:paraId="3681DBB7" w14:textId="77777777" w:rsidR="007B085A" w:rsidRPr="00080F07" w:rsidRDefault="007B085A" w:rsidP="007B085A">
      <w:pPr>
        <w:pStyle w:val="af6"/>
        <w:tabs>
          <w:tab w:val="left" w:pos="0"/>
        </w:tabs>
        <w:ind w:left="0" w:firstLine="709"/>
        <w:jc w:val="both"/>
        <w:rPr>
          <w:b/>
          <w:color w:val="000000"/>
        </w:rPr>
      </w:pPr>
      <w:r w:rsidRPr="00080F07">
        <w:rPr>
          <w:b/>
          <w:color w:val="000000"/>
        </w:rPr>
        <w:t xml:space="preserve">Матеріальна </w:t>
      </w:r>
      <w:r>
        <w:rPr>
          <w:b/>
          <w:color w:val="000000"/>
        </w:rPr>
        <w:t>допомога</w:t>
      </w:r>
      <w:r w:rsidRPr="001B1EAE">
        <w:rPr>
          <w:b/>
          <w:color w:val="000000"/>
        </w:rPr>
        <w:t xml:space="preserve"> </w:t>
      </w:r>
      <w:r w:rsidRPr="00080F07">
        <w:rPr>
          <w:b/>
          <w:color w:val="000000"/>
        </w:rPr>
        <w:t>сім’ям військовоп</w:t>
      </w:r>
      <w:r>
        <w:rPr>
          <w:b/>
          <w:color w:val="000000"/>
        </w:rPr>
        <w:t xml:space="preserve">олонених учасників бойових дій та </w:t>
      </w:r>
      <w:r w:rsidRPr="00080F07">
        <w:rPr>
          <w:b/>
          <w:color w:val="000000"/>
        </w:rPr>
        <w:t xml:space="preserve">осіб, які </w:t>
      </w:r>
      <w:proofErr w:type="gramStart"/>
      <w:r w:rsidRPr="00080F07">
        <w:rPr>
          <w:b/>
          <w:color w:val="000000"/>
        </w:rPr>
        <w:t>брали  безпосередню</w:t>
      </w:r>
      <w:proofErr w:type="gramEnd"/>
      <w:r w:rsidRPr="00080F07">
        <w:rPr>
          <w:b/>
          <w:color w:val="000000"/>
        </w:rPr>
        <w:t xml:space="preserve">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року.</w:t>
      </w:r>
    </w:p>
    <w:p w14:paraId="2ED6BACC" w14:textId="77777777" w:rsidR="007B085A" w:rsidRPr="00080F07" w:rsidRDefault="007B085A" w:rsidP="007B085A">
      <w:pPr>
        <w:pStyle w:val="af6"/>
        <w:tabs>
          <w:tab w:val="left" w:pos="0"/>
        </w:tabs>
        <w:ind w:left="0"/>
        <w:jc w:val="both"/>
        <w:rPr>
          <w:color w:val="000000"/>
        </w:rPr>
      </w:pPr>
      <w:r>
        <w:rPr>
          <w:spacing w:val="-1"/>
          <w:lang w:eastAsia="x-none"/>
        </w:rPr>
        <w:tab/>
      </w:r>
    </w:p>
    <w:p w14:paraId="7EC8EA3D" w14:textId="77777777" w:rsidR="007B085A" w:rsidRPr="00883EDD" w:rsidRDefault="007B085A" w:rsidP="007B085A">
      <w:pPr>
        <w:tabs>
          <w:tab w:val="left" w:pos="0"/>
        </w:tabs>
        <w:ind w:firstLine="709"/>
        <w:jc w:val="both"/>
        <w:rPr>
          <w:color w:val="FF0000"/>
        </w:rPr>
      </w:pPr>
      <w:r w:rsidRPr="00080F07">
        <w:rPr>
          <w:color w:val="000000"/>
        </w:rPr>
        <w:t xml:space="preserve">Підставою для надання матеріальної допомоги є письмова заява члена </w:t>
      </w:r>
      <w:r w:rsidRPr="00F31039">
        <w:t>сім’ї на ім’я міського голови, до якої додаються:</w:t>
      </w:r>
    </w:p>
    <w:p w14:paraId="7CCF26F5" w14:textId="77777777" w:rsidR="007B085A" w:rsidRPr="00080F07" w:rsidRDefault="007B085A" w:rsidP="007B085A">
      <w:pPr>
        <w:tabs>
          <w:tab w:val="left" w:pos="0"/>
        </w:tabs>
        <w:ind w:firstLine="709"/>
        <w:jc w:val="both"/>
        <w:rPr>
          <w:color w:val="000000"/>
        </w:rPr>
      </w:pPr>
      <w:r w:rsidRPr="00080F07">
        <w:rPr>
          <w:color w:val="000000"/>
        </w:rPr>
        <w:t>копія паспорта громадянина України заявника;</w:t>
      </w:r>
    </w:p>
    <w:p w14:paraId="32168E80" w14:textId="77777777" w:rsidR="007B085A" w:rsidRPr="00080F07" w:rsidRDefault="007B085A" w:rsidP="007B085A">
      <w:pPr>
        <w:tabs>
          <w:tab w:val="left" w:pos="0"/>
        </w:tabs>
        <w:ind w:firstLine="709"/>
        <w:jc w:val="both"/>
        <w:rPr>
          <w:color w:val="000000"/>
        </w:rPr>
      </w:pPr>
      <w:r w:rsidRPr="00080F07">
        <w:rPr>
          <w:color w:val="000000"/>
        </w:rPr>
        <w:lastRenderedPageBreak/>
        <w:t>копія довідки про присвоєння реєстраційного номера облікової картки платника податків заявника.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p>
    <w:p w14:paraId="266583F7" w14:textId="77777777" w:rsidR="007B085A" w:rsidRPr="00080F07" w:rsidRDefault="007B085A" w:rsidP="007B085A">
      <w:pPr>
        <w:pStyle w:val="af6"/>
        <w:ind w:left="0" w:firstLine="709"/>
        <w:jc w:val="both"/>
        <w:rPr>
          <w:color w:val="000000"/>
        </w:rPr>
      </w:pPr>
      <w:r w:rsidRPr="00080F07">
        <w:rPr>
          <w:color w:val="000000"/>
        </w:rPr>
        <w:t>копії підтверджуючих документів про родинні зв’язки;</w:t>
      </w:r>
    </w:p>
    <w:p w14:paraId="1F846ECD" w14:textId="77777777" w:rsidR="007B085A" w:rsidRPr="002060AC" w:rsidRDefault="007B085A" w:rsidP="007B085A">
      <w:pPr>
        <w:pStyle w:val="af6"/>
        <w:ind w:left="0" w:firstLine="709"/>
        <w:jc w:val="both"/>
        <w:rPr>
          <w:color w:val="000000"/>
        </w:rPr>
      </w:pPr>
      <w:r w:rsidRPr="00080F07">
        <w:rPr>
          <w:color w:val="000000"/>
        </w:rPr>
        <w:t>копія документа, який підтверджує факт позбавлення особистої свободи</w:t>
      </w:r>
      <w:r>
        <w:rPr>
          <w:color w:val="000000"/>
        </w:rPr>
        <w:t xml:space="preserve"> особи;</w:t>
      </w:r>
    </w:p>
    <w:p w14:paraId="369B80AB" w14:textId="77777777" w:rsidR="007B085A" w:rsidRPr="00080F07" w:rsidRDefault="007B085A" w:rsidP="007B085A">
      <w:pPr>
        <w:ind w:firstLine="709"/>
        <w:jc w:val="both"/>
        <w:rPr>
          <w:spacing w:val="-1"/>
          <w:lang w:eastAsia="x-none"/>
        </w:rPr>
      </w:pPr>
      <w:r w:rsidRPr="00080F07">
        <w:rPr>
          <w:spacing w:val="-1"/>
          <w:lang w:eastAsia="x-none"/>
        </w:rPr>
        <w:t>відомості щодо реквізитів рахунку у банківській установі для безпосереднього перерахування матеріальної допомоги (реквізити карткового рахунку заявника);</w:t>
      </w:r>
    </w:p>
    <w:p w14:paraId="06A403EE" w14:textId="77777777" w:rsidR="007B085A" w:rsidRPr="00E823EA" w:rsidRDefault="007B085A" w:rsidP="007B085A">
      <w:pPr>
        <w:tabs>
          <w:tab w:val="left" w:pos="0"/>
        </w:tabs>
        <w:ind w:firstLine="709"/>
        <w:jc w:val="both"/>
      </w:pPr>
      <w:r w:rsidRPr="00E823EA">
        <w:t>письмова згода (викладена у довільній формі) члена сім’ї, який має право на отримання допомоги, про виявлене бажання передати це право іншому члену сім’ї.</w:t>
      </w:r>
    </w:p>
    <w:p w14:paraId="5D3772D6" w14:textId="77777777" w:rsidR="007B085A" w:rsidRDefault="007B085A" w:rsidP="007B085A">
      <w:pPr>
        <w:tabs>
          <w:tab w:val="left" w:pos="0"/>
        </w:tabs>
        <w:ind w:firstLine="709"/>
        <w:jc w:val="both"/>
      </w:pPr>
      <w:r>
        <w:rPr>
          <w:spacing w:val="-1"/>
          <w:lang w:eastAsia="x-none"/>
        </w:rPr>
        <w:t>Р</w:t>
      </w:r>
      <w:r w:rsidRPr="00014BB0">
        <w:rPr>
          <w:spacing w:val="-1"/>
          <w:lang w:eastAsia="x-none"/>
        </w:rPr>
        <w:t xml:space="preserve">озмір матеріальної допомоги сім’ям військовополонених визначається </w:t>
      </w:r>
      <w:r>
        <w:rPr>
          <w:spacing w:val="-1"/>
          <w:lang w:eastAsia="x-none"/>
        </w:rPr>
        <w:t>К</w:t>
      </w:r>
      <w:r w:rsidRPr="00014BB0">
        <w:rPr>
          <w:spacing w:val="-1"/>
          <w:lang w:eastAsia="x-none"/>
        </w:rPr>
        <w:t>омісією в залежності від потреби та в межах виділених асигнувань;</w:t>
      </w:r>
    </w:p>
    <w:p w14:paraId="333D707B" w14:textId="77777777" w:rsidR="007B085A" w:rsidRPr="00080F07" w:rsidRDefault="007B085A" w:rsidP="007B085A">
      <w:pPr>
        <w:pStyle w:val="af6"/>
        <w:ind w:left="0" w:firstLine="709"/>
        <w:jc w:val="both"/>
        <w:rPr>
          <w:color w:val="000000"/>
        </w:rPr>
      </w:pPr>
      <w:r w:rsidRPr="00080F07">
        <w:rPr>
          <w:color w:val="000000"/>
        </w:rPr>
        <w:t xml:space="preserve">Матеріальна </w:t>
      </w:r>
      <w:proofErr w:type="gramStart"/>
      <w:r w:rsidRPr="00080F07">
        <w:rPr>
          <w:color w:val="000000"/>
        </w:rPr>
        <w:t>допомога  надається</w:t>
      </w:r>
      <w:proofErr w:type="gramEnd"/>
      <w:r w:rsidRPr="00080F07">
        <w:rPr>
          <w:color w:val="000000"/>
        </w:rPr>
        <w:t xml:space="preserve"> одноразово за час дії Програми.</w:t>
      </w:r>
    </w:p>
    <w:p w14:paraId="5710F85F" w14:textId="77777777" w:rsidR="007B085A" w:rsidRPr="00080F07" w:rsidRDefault="007B085A" w:rsidP="007B085A">
      <w:pPr>
        <w:ind w:firstLine="708"/>
        <w:jc w:val="both"/>
        <w:rPr>
          <w:spacing w:val="-1"/>
          <w:lang w:eastAsia="x-none"/>
        </w:rPr>
      </w:pPr>
    </w:p>
    <w:p w14:paraId="41153E9C" w14:textId="77777777" w:rsidR="007B085A" w:rsidRDefault="007B085A" w:rsidP="007B085A">
      <w:pPr>
        <w:pStyle w:val="af6"/>
        <w:ind w:left="0" w:firstLine="851"/>
        <w:jc w:val="both"/>
        <w:rPr>
          <w:b/>
          <w:color w:val="000000"/>
        </w:rPr>
      </w:pPr>
      <w:r w:rsidRPr="00080F07">
        <w:rPr>
          <w:b/>
          <w:color w:val="000000"/>
        </w:rPr>
        <w:t>Матеріальна допомога сім'ям загиблих (померлих) учасникі</w:t>
      </w:r>
      <w:r>
        <w:rPr>
          <w:b/>
          <w:color w:val="000000"/>
        </w:rPr>
        <w:t xml:space="preserve">в бойових дій </w:t>
      </w:r>
      <w:proofErr w:type="gramStart"/>
      <w:r>
        <w:rPr>
          <w:b/>
          <w:color w:val="000000"/>
        </w:rPr>
        <w:t xml:space="preserve">та </w:t>
      </w:r>
      <w:r w:rsidRPr="00080F07">
        <w:rPr>
          <w:b/>
          <w:color w:val="000000"/>
        </w:rPr>
        <w:t xml:space="preserve"> осіб</w:t>
      </w:r>
      <w:proofErr w:type="gramEnd"/>
      <w:r w:rsidRPr="00080F07">
        <w:rPr>
          <w:b/>
          <w:color w:val="000000"/>
        </w:rPr>
        <w:t>,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року  до Дня захисників і захисниць України.</w:t>
      </w:r>
    </w:p>
    <w:p w14:paraId="670FC84D" w14:textId="77777777" w:rsidR="007B085A" w:rsidRPr="00080F07" w:rsidRDefault="007B085A" w:rsidP="007B085A">
      <w:pPr>
        <w:pStyle w:val="af6"/>
        <w:ind w:left="851"/>
        <w:jc w:val="both"/>
        <w:rPr>
          <w:b/>
          <w:color w:val="000000"/>
        </w:rPr>
      </w:pPr>
    </w:p>
    <w:p w14:paraId="638425CF" w14:textId="77777777" w:rsidR="007B085A" w:rsidRPr="00080F07" w:rsidRDefault="007B085A" w:rsidP="007B085A">
      <w:pPr>
        <w:keepNext/>
        <w:ind w:firstLine="709"/>
        <w:jc w:val="both"/>
      </w:pPr>
      <w:r w:rsidRPr="00080F07">
        <w:t>Допомога надається одному із членів сім’ї загиблого: матері (батькові); дружині (чоловікові); законному представнику дитини до 18 років (в разі, якщо шлюб батьків був розірваний)</w:t>
      </w:r>
      <w:r>
        <w:t>.</w:t>
      </w:r>
    </w:p>
    <w:p w14:paraId="5FAB6F5B" w14:textId="77777777" w:rsidR="007B085A" w:rsidRPr="00080F07" w:rsidRDefault="007B085A" w:rsidP="007B085A">
      <w:pPr>
        <w:ind w:firstLine="709"/>
        <w:jc w:val="both"/>
        <w:rPr>
          <w:color w:val="000000"/>
        </w:rPr>
      </w:pPr>
      <w:r w:rsidRPr="00080F07">
        <w:t>Допомога виплачується один раз на рік у жовтні до Дня захисників і захисниць України (14 жовтня) в межах кошторисних призначень на поточний рік.</w:t>
      </w:r>
    </w:p>
    <w:p w14:paraId="4EDBEB3F" w14:textId="77777777" w:rsidR="007B085A" w:rsidRPr="00080F07" w:rsidRDefault="007B085A" w:rsidP="007B085A">
      <w:pPr>
        <w:tabs>
          <w:tab w:val="left" w:pos="0"/>
        </w:tabs>
        <w:ind w:firstLine="709"/>
        <w:jc w:val="both"/>
        <w:rPr>
          <w:lang w:eastAsia="x-none"/>
        </w:rPr>
      </w:pPr>
      <w:r w:rsidRPr="00080F07">
        <w:rPr>
          <w:color w:val="000000"/>
        </w:rPr>
        <w:t xml:space="preserve">Підставою для надання матеріальної допомоги є заява </w:t>
      </w:r>
      <w:r w:rsidRPr="00080F07">
        <w:rPr>
          <w:spacing w:val="-1"/>
          <w:lang w:eastAsia="x-none"/>
        </w:rPr>
        <w:t>на ім’я начальника управління соціального захисту населення до якої додаються:</w:t>
      </w:r>
    </w:p>
    <w:p w14:paraId="65DCAD05" w14:textId="77777777" w:rsidR="007B085A" w:rsidRPr="00080F07" w:rsidRDefault="007B085A" w:rsidP="007B085A">
      <w:pPr>
        <w:ind w:firstLine="709"/>
        <w:jc w:val="both"/>
        <w:rPr>
          <w:spacing w:val="-1"/>
          <w:lang w:eastAsia="x-none"/>
        </w:rPr>
      </w:pPr>
      <w:r w:rsidRPr="00080F07">
        <w:rPr>
          <w:spacing w:val="-1"/>
          <w:lang w:eastAsia="x-none"/>
        </w:rPr>
        <w:t>копія паспорту громадянина України та реєстраційного номера облікової картки платника податків (довідка про присвоєння ідентифікаційного номера);</w:t>
      </w:r>
    </w:p>
    <w:p w14:paraId="5DE6908D" w14:textId="77777777" w:rsidR="007B085A" w:rsidRPr="00080F07" w:rsidRDefault="007B085A" w:rsidP="007B085A">
      <w:pPr>
        <w:ind w:firstLine="709"/>
        <w:jc w:val="both"/>
      </w:pPr>
      <w:r w:rsidRPr="00080F07">
        <w:t>копія свідоцтва про шлюб (для виплати одноразової грошової допомоги дружині (чоловікові);</w:t>
      </w:r>
    </w:p>
    <w:p w14:paraId="71445519" w14:textId="77777777" w:rsidR="007B085A" w:rsidRPr="00080F07" w:rsidRDefault="007B085A" w:rsidP="007B085A">
      <w:pPr>
        <w:ind w:firstLine="709"/>
        <w:jc w:val="both"/>
        <w:rPr>
          <w:b/>
          <w:i/>
        </w:rPr>
      </w:pPr>
      <w:r w:rsidRPr="00080F07">
        <w:t>копія свідоцтва про народження військовослужбовця (для виплати одноразової грошової допомоги батькам загиблого (померлого);</w:t>
      </w:r>
    </w:p>
    <w:p w14:paraId="6581A527" w14:textId="77777777" w:rsidR="007B085A" w:rsidRPr="00080F07" w:rsidRDefault="007B085A" w:rsidP="007B085A">
      <w:pPr>
        <w:ind w:firstLine="709"/>
        <w:jc w:val="both"/>
      </w:pPr>
      <w:r w:rsidRPr="00080F07">
        <w:t>копія свідоцтва про смерть військовослужбовця;</w:t>
      </w:r>
    </w:p>
    <w:p w14:paraId="39A9B9C9" w14:textId="77777777" w:rsidR="007B085A" w:rsidRPr="00080F07" w:rsidRDefault="007B085A" w:rsidP="007B085A">
      <w:pPr>
        <w:tabs>
          <w:tab w:val="left" w:pos="0"/>
        </w:tabs>
        <w:ind w:firstLine="709"/>
        <w:jc w:val="both"/>
        <w:rPr>
          <w:lang w:eastAsia="x-none"/>
        </w:rPr>
      </w:pPr>
      <w:r w:rsidRPr="00080F07">
        <w:rPr>
          <w:lang w:eastAsia="x-none"/>
        </w:rPr>
        <w:t>копія будь-якого документу, що підтверджує, що смерть настала внаслідок воєнних дій при захисті Батьківщини;</w:t>
      </w:r>
    </w:p>
    <w:p w14:paraId="3F492E15" w14:textId="77777777" w:rsidR="007B085A" w:rsidRPr="00080F07" w:rsidRDefault="007B085A" w:rsidP="007B085A">
      <w:pPr>
        <w:tabs>
          <w:tab w:val="left" w:pos="0"/>
        </w:tabs>
        <w:ind w:firstLine="709"/>
        <w:jc w:val="both"/>
        <w:rPr>
          <w:spacing w:val="-1"/>
          <w:lang w:eastAsia="x-none"/>
        </w:rPr>
      </w:pPr>
      <w:r w:rsidRPr="00080F07">
        <w:t>письмова згода (викладена у довільній формі) члена сім’ї загиблого (померлого), який має право на отримання допомоги, про виявлене бажання передати це право іншому члену сім’ї;</w:t>
      </w:r>
    </w:p>
    <w:p w14:paraId="7579C234" w14:textId="77777777" w:rsidR="007B085A" w:rsidRPr="00080F07" w:rsidRDefault="007B085A" w:rsidP="007B085A">
      <w:pPr>
        <w:ind w:firstLine="709"/>
        <w:jc w:val="both"/>
        <w:rPr>
          <w:spacing w:val="-1"/>
          <w:lang w:eastAsia="x-none"/>
        </w:rPr>
      </w:pPr>
      <w:r w:rsidRPr="00080F07">
        <w:rPr>
          <w:spacing w:val="-1"/>
          <w:lang w:eastAsia="x-none"/>
        </w:rPr>
        <w:t>відомості щодо реквізитів рахунку у банківській установі для безпосереднього перерахування матеріальної допомоги (реквізити карткового рахунку заявника).</w:t>
      </w:r>
    </w:p>
    <w:p w14:paraId="5B1C3847" w14:textId="77777777" w:rsidR="007B085A" w:rsidRPr="00F31039" w:rsidRDefault="007B085A" w:rsidP="007B085A">
      <w:pPr>
        <w:pStyle w:val="af6"/>
        <w:ind w:left="0" w:firstLine="709"/>
        <w:jc w:val="both"/>
      </w:pPr>
      <w:r w:rsidRPr="00F31039">
        <w:t xml:space="preserve">Матеріальна допомога сім'ям загиблих (померлих) </w:t>
      </w:r>
      <w:r>
        <w:t xml:space="preserve">учасників бойових дій, осіб </w:t>
      </w:r>
      <w:proofErr w:type="gramStart"/>
      <w:r>
        <w:t xml:space="preserve">та </w:t>
      </w:r>
      <w:r w:rsidRPr="00F31039">
        <w:t xml:space="preserve"> які</w:t>
      </w:r>
      <w:proofErr w:type="gramEnd"/>
      <w:r w:rsidRPr="00F31039">
        <w:t xml:space="preserve">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року  до Дня захисників і захисниць України надається один раз на рік до Дня Захисників і Захисниць України (14 жовтня)</w:t>
      </w:r>
    </w:p>
    <w:p w14:paraId="64A7F181" w14:textId="77777777" w:rsidR="007B085A" w:rsidRPr="00080F07" w:rsidRDefault="007B085A" w:rsidP="007B085A">
      <w:pPr>
        <w:ind w:firstLine="425"/>
        <w:jc w:val="both"/>
        <w:rPr>
          <w:spacing w:val="-1"/>
          <w:lang w:eastAsia="x-none"/>
        </w:rPr>
      </w:pPr>
    </w:p>
    <w:p w14:paraId="19E8C96B" w14:textId="77777777" w:rsidR="007B085A" w:rsidRDefault="007B085A" w:rsidP="007B085A">
      <w:pPr>
        <w:pStyle w:val="af6"/>
        <w:ind w:left="0" w:firstLine="851"/>
        <w:jc w:val="both"/>
        <w:rPr>
          <w:b/>
          <w:color w:val="000000"/>
        </w:rPr>
      </w:pPr>
      <w:r>
        <w:rPr>
          <w:b/>
          <w:color w:val="000000"/>
        </w:rPr>
        <w:t>О</w:t>
      </w:r>
      <w:r w:rsidRPr="00080F07">
        <w:rPr>
          <w:b/>
          <w:color w:val="000000"/>
        </w:rPr>
        <w:t>дн</w:t>
      </w:r>
      <w:r>
        <w:rPr>
          <w:b/>
          <w:color w:val="000000"/>
        </w:rPr>
        <w:t xml:space="preserve">оразова матеріальна допомога одному із </w:t>
      </w:r>
      <w:r w:rsidRPr="00080F07">
        <w:rPr>
          <w:b/>
          <w:color w:val="000000"/>
        </w:rPr>
        <w:t>членів сім’ї загиблих</w:t>
      </w:r>
      <w:r>
        <w:rPr>
          <w:b/>
          <w:color w:val="000000"/>
        </w:rPr>
        <w:t xml:space="preserve"> (померлих) </w:t>
      </w:r>
      <w:r w:rsidRPr="00080F07">
        <w:rPr>
          <w:b/>
          <w:color w:val="000000"/>
        </w:rPr>
        <w:t>осіб, які брали безпосередню участь у бо</w:t>
      </w:r>
      <w:r>
        <w:rPr>
          <w:b/>
          <w:color w:val="000000"/>
        </w:rPr>
        <w:t xml:space="preserve">йових діях, здійсненні заходів </w:t>
      </w:r>
      <w:r w:rsidRPr="00080F07">
        <w:rPr>
          <w:b/>
          <w:color w:val="000000"/>
        </w:rPr>
        <w:t>з н</w:t>
      </w:r>
      <w:r>
        <w:rPr>
          <w:b/>
          <w:color w:val="000000"/>
        </w:rPr>
        <w:t xml:space="preserve">аціональної безпеки і оборони, </w:t>
      </w:r>
      <w:r w:rsidRPr="00080F07">
        <w:rPr>
          <w:b/>
          <w:color w:val="000000"/>
        </w:rPr>
        <w:t>відсічі і стримування збройної агресії Російської Федерації проти України, починаючи з 20.02.2014 року.</w:t>
      </w:r>
    </w:p>
    <w:p w14:paraId="1283C266" w14:textId="77777777" w:rsidR="007B085A" w:rsidRPr="00080F07" w:rsidRDefault="007B085A" w:rsidP="007B085A">
      <w:pPr>
        <w:pStyle w:val="af6"/>
        <w:ind w:left="851"/>
        <w:jc w:val="both"/>
        <w:rPr>
          <w:b/>
          <w:color w:val="000000"/>
        </w:rPr>
      </w:pPr>
    </w:p>
    <w:p w14:paraId="63C58331" w14:textId="77777777" w:rsidR="007B085A" w:rsidRPr="00080F07" w:rsidRDefault="007B085A" w:rsidP="007B085A">
      <w:pPr>
        <w:ind w:firstLine="709"/>
        <w:jc w:val="both"/>
        <w:rPr>
          <w:b/>
          <w:color w:val="000000"/>
        </w:rPr>
      </w:pPr>
      <w:r w:rsidRPr="00080F07">
        <w:lastRenderedPageBreak/>
        <w:t>Допомога надається одному із членів сім’ї загиблого: матері (батькові); дружині (чоловікові); законному представнику дитини до 18 років (в разі, якщо шлюб батьків був розірваний)</w:t>
      </w:r>
      <w:r>
        <w:t>.</w:t>
      </w:r>
    </w:p>
    <w:p w14:paraId="2B46DB39" w14:textId="77777777" w:rsidR="007B085A" w:rsidRPr="00080F07" w:rsidRDefault="007B085A" w:rsidP="007B085A">
      <w:pPr>
        <w:pStyle w:val="af6"/>
        <w:tabs>
          <w:tab w:val="left" w:pos="0"/>
        </w:tabs>
        <w:ind w:left="0" w:firstLine="709"/>
        <w:jc w:val="both"/>
        <w:rPr>
          <w:spacing w:val="-1"/>
          <w:lang w:eastAsia="x-none"/>
        </w:rPr>
      </w:pPr>
      <w:r w:rsidRPr="00080F07">
        <w:rPr>
          <w:lang w:eastAsia="x-none"/>
        </w:rPr>
        <w:t xml:space="preserve">Для вирішення питання надання </w:t>
      </w:r>
      <w:proofErr w:type="gramStart"/>
      <w:r w:rsidRPr="00080F07">
        <w:t>Допомоги  один</w:t>
      </w:r>
      <w:proofErr w:type="gramEnd"/>
      <w:r w:rsidRPr="00080F07">
        <w:t xml:space="preserve"> з членів сім’ї </w:t>
      </w:r>
      <w:r w:rsidRPr="00080F07">
        <w:rPr>
          <w:spacing w:val="-1"/>
          <w:lang w:eastAsia="x-none"/>
        </w:rPr>
        <w:t xml:space="preserve">подає: </w:t>
      </w:r>
    </w:p>
    <w:p w14:paraId="5854ED2D" w14:textId="77777777" w:rsidR="007B085A" w:rsidRPr="00080F07" w:rsidRDefault="007B085A" w:rsidP="007B085A">
      <w:pPr>
        <w:pStyle w:val="af6"/>
        <w:tabs>
          <w:tab w:val="left" w:pos="0"/>
        </w:tabs>
        <w:ind w:left="0" w:firstLine="709"/>
        <w:jc w:val="both"/>
      </w:pPr>
      <w:r w:rsidRPr="00080F07">
        <w:rPr>
          <w:spacing w:val="-1"/>
          <w:lang w:eastAsia="x-none"/>
        </w:rPr>
        <w:t>заяву на ім’я міського голови у загальний відділ Виконавчого комітету Роменської міської ради;</w:t>
      </w:r>
    </w:p>
    <w:p w14:paraId="4D1BBE86" w14:textId="77777777" w:rsidR="007B085A" w:rsidRPr="00080F07" w:rsidRDefault="007B085A" w:rsidP="007B085A">
      <w:pPr>
        <w:pStyle w:val="af6"/>
        <w:tabs>
          <w:tab w:val="left" w:pos="0"/>
        </w:tabs>
        <w:ind w:left="0" w:firstLine="709"/>
        <w:jc w:val="both"/>
        <w:rPr>
          <w:spacing w:val="-1"/>
          <w:lang w:eastAsia="x-none"/>
        </w:rPr>
      </w:pPr>
      <w:r w:rsidRPr="00080F07">
        <w:rPr>
          <w:spacing w:val="-1"/>
          <w:lang w:eastAsia="x-none"/>
        </w:rPr>
        <w:t xml:space="preserve">копію паспорту громадянина України та реєстраційного номера облікової картки платника податків (довідка про присвоєння ідентифікаційного номера); </w:t>
      </w:r>
    </w:p>
    <w:p w14:paraId="3C68F917" w14:textId="77777777" w:rsidR="007B085A" w:rsidRPr="00080F07" w:rsidRDefault="007B085A" w:rsidP="007B085A">
      <w:pPr>
        <w:pStyle w:val="af6"/>
        <w:tabs>
          <w:tab w:val="left" w:pos="0"/>
        </w:tabs>
        <w:ind w:left="0" w:firstLine="709"/>
        <w:jc w:val="both"/>
        <w:rPr>
          <w:lang w:eastAsia="x-none"/>
        </w:rPr>
      </w:pPr>
      <w:r w:rsidRPr="00080F07">
        <w:rPr>
          <w:lang w:eastAsia="x-none"/>
        </w:rPr>
        <w:t>копію будь-якого документу, що підтверджує, що смерть настала внаслідок воєнних дій;</w:t>
      </w:r>
    </w:p>
    <w:p w14:paraId="2228BC1A" w14:textId="77777777" w:rsidR="007B085A" w:rsidRPr="00080F07" w:rsidRDefault="007B085A" w:rsidP="007B085A">
      <w:pPr>
        <w:pStyle w:val="af6"/>
        <w:tabs>
          <w:tab w:val="left" w:pos="0"/>
        </w:tabs>
        <w:ind w:left="0" w:firstLine="709"/>
        <w:jc w:val="both"/>
        <w:rPr>
          <w:spacing w:val="-1"/>
          <w:lang w:eastAsia="x-none"/>
        </w:rPr>
      </w:pPr>
      <w:r w:rsidRPr="00080F07">
        <w:rPr>
          <w:lang w:eastAsia="x-none"/>
        </w:rPr>
        <w:t>копії документів, що підтверджують родинні стосунки</w:t>
      </w:r>
      <w:r w:rsidRPr="00080F07">
        <w:rPr>
          <w:spacing w:val="-1"/>
          <w:lang w:eastAsia="x-none"/>
        </w:rPr>
        <w:t>;</w:t>
      </w:r>
    </w:p>
    <w:p w14:paraId="0FC4F5A2" w14:textId="77777777" w:rsidR="007B085A" w:rsidRPr="00080F07" w:rsidRDefault="007B085A" w:rsidP="007B085A">
      <w:pPr>
        <w:tabs>
          <w:tab w:val="left" w:pos="0"/>
        </w:tabs>
        <w:ind w:firstLine="709"/>
        <w:jc w:val="both"/>
        <w:rPr>
          <w:spacing w:val="-1"/>
          <w:lang w:eastAsia="x-none"/>
        </w:rPr>
      </w:pPr>
      <w:r w:rsidRPr="00080F07">
        <w:t>письмов</w:t>
      </w:r>
      <w:r>
        <w:t>у</w:t>
      </w:r>
      <w:r w:rsidRPr="00080F07">
        <w:t xml:space="preserve"> згод</w:t>
      </w:r>
      <w:r>
        <w:t>у</w:t>
      </w:r>
      <w:r w:rsidRPr="00080F07">
        <w:t xml:space="preserve"> (викладен</w:t>
      </w:r>
      <w:r>
        <w:t>у</w:t>
      </w:r>
      <w:r w:rsidRPr="00080F07">
        <w:t xml:space="preserve"> у довільній формі) члена сім’ї загиблого (померлого), який має право на отримання допомоги, про виявлене бажання передати це право іншому члену сім’ї;</w:t>
      </w:r>
    </w:p>
    <w:p w14:paraId="12100692" w14:textId="77777777" w:rsidR="007B085A" w:rsidRPr="00080F07" w:rsidRDefault="007B085A" w:rsidP="007B085A">
      <w:pPr>
        <w:pStyle w:val="af6"/>
        <w:shd w:val="clear" w:color="auto" w:fill="FFFFFF"/>
        <w:ind w:left="0" w:firstLine="709"/>
        <w:jc w:val="both"/>
        <w:rPr>
          <w:spacing w:val="-1"/>
          <w:lang w:eastAsia="x-none"/>
        </w:rPr>
      </w:pPr>
      <w:r w:rsidRPr="00080F07">
        <w:rPr>
          <w:spacing w:val="-1"/>
          <w:lang w:eastAsia="x-none"/>
        </w:rPr>
        <w:t>довідку про банківські реквізити представника сім’ї загиблого</w:t>
      </w:r>
      <w:r>
        <w:rPr>
          <w:spacing w:val="-1"/>
          <w:lang w:eastAsia="x-none"/>
        </w:rPr>
        <w:t xml:space="preserve"> (</w:t>
      </w:r>
      <w:r w:rsidRPr="00080F07">
        <w:rPr>
          <w:spacing w:val="-1"/>
          <w:lang w:eastAsia="x-none"/>
        </w:rPr>
        <w:t>померлого</w:t>
      </w:r>
      <w:r>
        <w:rPr>
          <w:spacing w:val="-1"/>
          <w:lang w:eastAsia="x-none"/>
        </w:rPr>
        <w:t>)</w:t>
      </w:r>
      <w:r w:rsidRPr="00080F07">
        <w:rPr>
          <w:spacing w:val="-1"/>
          <w:lang w:eastAsia="x-none"/>
        </w:rPr>
        <w:t xml:space="preserve"> військовослужбовця.</w:t>
      </w:r>
    </w:p>
    <w:p w14:paraId="0BD8C3CB" w14:textId="77777777" w:rsidR="007B085A" w:rsidRDefault="007B085A" w:rsidP="007B085A">
      <w:pPr>
        <w:tabs>
          <w:tab w:val="left" w:pos="0"/>
        </w:tabs>
        <w:ind w:firstLine="709"/>
        <w:jc w:val="both"/>
        <w:rPr>
          <w:lang w:eastAsia="x-none"/>
        </w:rPr>
      </w:pPr>
      <w:r w:rsidRPr="00080F07">
        <w:rPr>
          <w:lang w:eastAsia="x-none"/>
        </w:rPr>
        <w:t xml:space="preserve">У разі надходження кількох заяв від членів сім’ї загиблого (померлого) на отримання матеріальної допомоги, рішення про конкретного отримувача допомоги приймається </w:t>
      </w:r>
      <w:r>
        <w:rPr>
          <w:lang w:eastAsia="x-none"/>
        </w:rPr>
        <w:t>К</w:t>
      </w:r>
      <w:r w:rsidRPr="00080F07">
        <w:rPr>
          <w:lang w:eastAsia="x-none"/>
        </w:rPr>
        <w:t>омісією</w:t>
      </w:r>
      <w:r>
        <w:rPr>
          <w:lang w:eastAsia="x-none"/>
        </w:rPr>
        <w:t>.</w:t>
      </w:r>
    </w:p>
    <w:p w14:paraId="15DBF16E" w14:textId="77777777" w:rsidR="007B085A" w:rsidRPr="00E50B71" w:rsidRDefault="007B085A" w:rsidP="007B085A">
      <w:pPr>
        <w:shd w:val="clear" w:color="auto" w:fill="FFFFFF"/>
        <w:ind w:firstLine="709"/>
        <w:jc w:val="both"/>
        <w:rPr>
          <w:spacing w:val="-1"/>
          <w:lang w:eastAsia="x-none"/>
        </w:rPr>
      </w:pPr>
      <w:r w:rsidRPr="00E50B71">
        <w:rPr>
          <w:spacing w:val="-1"/>
          <w:lang w:eastAsia="x-none"/>
        </w:rPr>
        <w:t>Розмір о</w:t>
      </w:r>
      <w:r w:rsidRPr="00E50B71">
        <w:rPr>
          <w:color w:val="000000"/>
        </w:rPr>
        <w:t>дноразової матеріальної допомоги одному із членів сім’ї загиблих (померлих)</w:t>
      </w:r>
      <w:r>
        <w:rPr>
          <w:color w:val="000000"/>
        </w:rPr>
        <w:t xml:space="preserve"> </w:t>
      </w:r>
      <w:r w:rsidRPr="00E50B71">
        <w:rPr>
          <w:color w:val="000000"/>
        </w:rPr>
        <w:t>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року</w:t>
      </w:r>
      <w:r w:rsidRPr="00E50B71">
        <w:t xml:space="preserve"> становить 10,0</w:t>
      </w:r>
      <w:r>
        <w:t xml:space="preserve"> тис.</w:t>
      </w:r>
      <w:r w:rsidRPr="00E50B71">
        <w:t xml:space="preserve"> грн.</w:t>
      </w:r>
      <w:r w:rsidRPr="00E50B71">
        <w:rPr>
          <w:color w:val="000000"/>
        </w:rPr>
        <w:t xml:space="preserve"> Матеріальна </w:t>
      </w:r>
      <w:proofErr w:type="gramStart"/>
      <w:r w:rsidRPr="00E50B71">
        <w:rPr>
          <w:color w:val="000000"/>
        </w:rPr>
        <w:t>допомога  надається</w:t>
      </w:r>
      <w:proofErr w:type="gramEnd"/>
      <w:r w:rsidRPr="00E50B71">
        <w:rPr>
          <w:color w:val="000000"/>
        </w:rPr>
        <w:t xml:space="preserve"> одноразово.</w:t>
      </w:r>
    </w:p>
    <w:p w14:paraId="31C9C2A8" w14:textId="77777777" w:rsidR="007B085A" w:rsidRPr="00BB790B" w:rsidRDefault="007B085A" w:rsidP="007B085A">
      <w:pPr>
        <w:tabs>
          <w:tab w:val="left" w:pos="0"/>
        </w:tabs>
        <w:ind w:firstLine="709"/>
        <w:jc w:val="both"/>
        <w:rPr>
          <w:color w:val="FF0000"/>
          <w:lang w:eastAsia="x-none"/>
        </w:rPr>
      </w:pPr>
    </w:p>
    <w:p w14:paraId="243D7BA1" w14:textId="77777777" w:rsidR="007B085A" w:rsidRDefault="007B085A" w:rsidP="007B085A">
      <w:pPr>
        <w:ind w:firstLine="709"/>
        <w:jc w:val="both"/>
      </w:pPr>
      <w:r>
        <w:t>При поданні</w:t>
      </w:r>
      <w:r w:rsidRPr="00080F07">
        <w:t xml:space="preserve"> неповн</w:t>
      </w:r>
      <w:r>
        <w:t>ого</w:t>
      </w:r>
      <w:r w:rsidRPr="00080F07">
        <w:t xml:space="preserve"> </w:t>
      </w:r>
      <w:proofErr w:type="gramStart"/>
      <w:r w:rsidRPr="00080F07">
        <w:t>пакет</w:t>
      </w:r>
      <w:r>
        <w:t xml:space="preserve">у </w:t>
      </w:r>
      <w:r w:rsidRPr="00080F07">
        <w:t xml:space="preserve"> документів</w:t>
      </w:r>
      <w:proofErr w:type="gramEnd"/>
      <w:r w:rsidRPr="00080F07">
        <w:t xml:space="preserve"> або у разі невідповідності поданих документів вимогам цього Порядку матеріали повертаються особі, що зверталась, для доопрацювання із зазначенням причини повернення.</w:t>
      </w:r>
    </w:p>
    <w:p w14:paraId="65BC85BC" w14:textId="77777777" w:rsidR="007B085A" w:rsidRPr="00080F07" w:rsidRDefault="007B085A" w:rsidP="007B085A">
      <w:pPr>
        <w:ind w:firstLine="709"/>
        <w:jc w:val="both"/>
      </w:pPr>
      <w:r w:rsidRPr="00080F07">
        <w:t>Облік громадян, які звернулися за наданням одноразової матеріальної допомоги, нарахування та виплата матеріальної допомоги покладається на управління соціального захисту населення Роменської міської ради.</w:t>
      </w:r>
    </w:p>
    <w:p w14:paraId="0C636A9F" w14:textId="77777777" w:rsidR="007B085A" w:rsidRDefault="007B085A" w:rsidP="007B085A">
      <w:pPr>
        <w:pStyle w:val="af6"/>
        <w:ind w:left="0" w:firstLine="709"/>
        <w:jc w:val="both"/>
        <w:rPr>
          <w:b/>
          <w:color w:val="000000"/>
          <w:sz w:val="28"/>
          <w:szCs w:val="28"/>
        </w:rPr>
      </w:pPr>
    </w:p>
    <w:p w14:paraId="5CFE09C3" w14:textId="77777777" w:rsidR="007B085A" w:rsidRPr="002060AC" w:rsidRDefault="007B085A" w:rsidP="007B085A">
      <w:pPr>
        <w:jc w:val="both"/>
        <w:rPr>
          <w:b/>
          <w:color w:val="000000"/>
          <w:sz w:val="28"/>
          <w:szCs w:val="28"/>
        </w:rPr>
      </w:pPr>
      <w:r w:rsidRPr="002060AC">
        <w:rPr>
          <w:b/>
          <w:lang w:eastAsia="x-none"/>
        </w:rPr>
        <w:t>Секретар міської ради                                                                             В’ячеслав ГУБАРЬ</w:t>
      </w:r>
    </w:p>
    <w:p w14:paraId="18C959EE" w14:textId="77777777" w:rsidR="007B085A" w:rsidRDefault="007B085A" w:rsidP="007B085A">
      <w:pPr>
        <w:tabs>
          <w:tab w:val="left" w:pos="0"/>
        </w:tabs>
        <w:jc w:val="both"/>
        <w:rPr>
          <w:color w:val="000000"/>
          <w:sz w:val="28"/>
          <w:szCs w:val="28"/>
        </w:rPr>
      </w:pPr>
    </w:p>
    <w:p w14:paraId="7F8BBC00" w14:textId="77777777" w:rsidR="007B085A" w:rsidRDefault="007B085A" w:rsidP="007B085A">
      <w:pPr>
        <w:tabs>
          <w:tab w:val="left" w:pos="0"/>
        </w:tabs>
        <w:jc w:val="both"/>
        <w:rPr>
          <w:color w:val="000000"/>
          <w:sz w:val="28"/>
          <w:szCs w:val="28"/>
        </w:rPr>
      </w:pPr>
    </w:p>
    <w:p w14:paraId="2EB84336" w14:textId="77777777" w:rsidR="007B085A" w:rsidRDefault="007B085A" w:rsidP="007B085A">
      <w:pPr>
        <w:tabs>
          <w:tab w:val="left" w:pos="0"/>
        </w:tabs>
        <w:jc w:val="both"/>
        <w:rPr>
          <w:color w:val="000000"/>
          <w:sz w:val="28"/>
          <w:szCs w:val="28"/>
        </w:rPr>
      </w:pPr>
    </w:p>
    <w:p w14:paraId="6DF74827" w14:textId="77777777" w:rsidR="007B085A" w:rsidRDefault="007B085A" w:rsidP="007B085A">
      <w:pPr>
        <w:tabs>
          <w:tab w:val="left" w:pos="0"/>
        </w:tabs>
        <w:jc w:val="both"/>
        <w:rPr>
          <w:color w:val="000000"/>
          <w:sz w:val="28"/>
          <w:szCs w:val="28"/>
        </w:rPr>
      </w:pPr>
    </w:p>
    <w:p w14:paraId="429802B1" w14:textId="77777777" w:rsidR="007B085A" w:rsidRDefault="007B085A" w:rsidP="007B085A">
      <w:pPr>
        <w:tabs>
          <w:tab w:val="left" w:pos="0"/>
        </w:tabs>
        <w:jc w:val="both"/>
        <w:rPr>
          <w:color w:val="000000"/>
          <w:sz w:val="28"/>
          <w:szCs w:val="28"/>
        </w:rPr>
      </w:pPr>
    </w:p>
    <w:p w14:paraId="5CAC2A53" w14:textId="77777777" w:rsidR="007B085A" w:rsidRDefault="007B085A" w:rsidP="007B085A">
      <w:pPr>
        <w:tabs>
          <w:tab w:val="left" w:pos="0"/>
        </w:tabs>
        <w:jc w:val="both"/>
        <w:rPr>
          <w:color w:val="000000"/>
          <w:sz w:val="28"/>
          <w:szCs w:val="28"/>
        </w:rPr>
      </w:pPr>
    </w:p>
    <w:p w14:paraId="53E08CD1" w14:textId="77777777" w:rsidR="007B085A" w:rsidRDefault="007B085A" w:rsidP="007B085A">
      <w:pPr>
        <w:tabs>
          <w:tab w:val="left" w:pos="0"/>
        </w:tabs>
        <w:jc w:val="both"/>
        <w:rPr>
          <w:color w:val="000000"/>
          <w:sz w:val="28"/>
          <w:szCs w:val="28"/>
        </w:rPr>
      </w:pPr>
    </w:p>
    <w:p w14:paraId="6886FF85" w14:textId="77777777" w:rsidR="007B085A" w:rsidRDefault="007B085A" w:rsidP="007B085A">
      <w:pPr>
        <w:tabs>
          <w:tab w:val="left" w:pos="0"/>
        </w:tabs>
        <w:jc w:val="both"/>
        <w:rPr>
          <w:color w:val="000000"/>
          <w:sz w:val="28"/>
          <w:szCs w:val="28"/>
        </w:rPr>
      </w:pPr>
    </w:p>
    <w:p w14:paraId="1E058A1A" w14:textId="77777777" w:rsidR="007B085A" w:rsidRPr="00014BB0" w:rsidRDefault="007B085A" w:rsidP="007B085A"/>
    <w:p w14:paraId="744C207D" w14:textId="77777777" w:rsidR="0069471A" w:rsidRDefault="0069471A" w:rsidP="0069471A">
      <w:pPr>
        <w:tabs>
          <w:tab w:val="left" w:pos="0"/>
        </w:tabs>
        <w:spacing w:line="276" w:lineRule="auto"/>
        <w:jc w:val="both"/>
        <w:rPr>
          <w:color w:val="000000"/>
          <w:sz w:val="28"/>
          <w:szCs w:val="28"/>
        </w:rPr>
      </w:pPr>
    </w:p>
    <w:p w14:paraId="27875445" w14:textId="77777777" w:rsidR="0069471A" w:rsidRDefault="0069471A" w:rsidP="0069471A">
      <w:pPr>
        <w:tabs>
          <w:tab w:val="left" w:pos="0"/>
        </w:tabs>
        <w:spacing w:line="276" w:lineRule="auto"/>
        <w:jc w:val="both"/>
        <w:rPr>
          <w:color w:val="000000"/>
          <w:sz w:val="28"/>
          <w:szCs w:val="28"/>
        </w:rPr>
      </w:pPr>
    </w:p>
    <w:p w14:paraId="0DB8B476" w14:textId="77777777" w:rsidR="0069471A" w:rsidRDefault="0069471A" w:rsidP="0069471A">
      <w:pPr>
        <w:tabs>
          <w:tab w:val="left" w:pos="0"/>
        </w:tabs>
        <w:spacing w:line="276" w:lineRule="auto"/>
        <w:jc w:val="both"/>
        <w:rPr>
          <w:color w:val="000000"/>
          <w:sz w:val="28"/>
          <w:szCs w:val="28"/>
        </w:rPr>
      </w:pPr>
    </w:p>
    <w:p w14:paraId="01EFBABC" w14:textId="77777777" w:rsidR="0069471A" w:rsidRDefault="0069471A" w:rsidP="0069471A">
      <w:pPr>
        <w:tabs>
          <w:tab w:val="left" w:pos="0"/>
        </w:tabs>
        <w:spacing w:line="276" w:lineRule="auto"/>
        <w:jc w:val="both"/>
        <w:rPr>
          <w:color w:val="000000"/>
          <w:sz w:val="28"/>
          <w:szCs w:val="28"/>
        </w:rPr>
      </w:pPr>
    </w:p>
    <w:p w14:paraId="64DB63AF" w14:textId="77777777" w:rsidR="0069471A" w:rsidRDefault="0069471A" w:rsidP="0069471A">
      <w:pPr>
        <w:tabs>
          <w:tab w:val="left" w:pos="0"/>
        </w:tabs>
        <w:spacing w:line="276" w:lineRule="auto"/>
        <w:jc w:val="both"/>
        <w:rPr>
          <w:color w:val="000000"/>
          <w:sz w:val="28"/>
          <w:szCs w:val="28"/>
        </w:rPr>
      </w:pPr>
    </w:p>
    <w:p w14:paraId="4F8C22EB" w14:textId="77777777" w:rsidR="0069471A" w:rsidRDefault="0069471A" w:rsidP="0069471A">
      <w:pPr>
        <w:tabs>
          <w:tab w:val="left" w:pos="0"/>
        </w:tabs>
        <w:spacing w:line="276" w:lineRule="auto"/>
        <w:jc w:val="both"/>
        <w:rPr>
          <w:color w:val="000000"/>
          <w:sz w:val="28"/>
          <w:szCs w:val="28"/>
        </w:rPr>
      </w:pPr>
    </w:p>
    <w:p w14:paraId="4E2462E4" w14:textId="77777777" w:rsidR="0069471A" w:rsidRDefault="0069471A" w:rsidP="0069471A">
      <w:pPr>
        <w:tabs>
          <w:tab w:val="left" w:pos="0"/>
        </w:tabs>
        <w:spacing w:line="276" w:lineRule="auto"/>
        <w:jc w:val="both"/>
        <w:rPr>
          <w:color w:val="000000"/>
          <w:sz w:val="28"/>
          <w:szCs w:val="28"/>
        </w:rPr>
      </w:pPr>
    </w:p>
    <w:p w14:paraId="50B9DEA5" w14:textId="682FE33F" w:rsidR="00262DA5" w:rsidRDefault="00262DA5" w:rsidP="00F3256F">
      <w:pPr>
        <w:rPr>
          <w:b/>
          <w:color w:val="000000"/>
          <w:lang w:val="uk-UA"/>
        </w:rPr>
      </w:pPr>
    </w:p>
    <w:p w14:paraId="0D8DDEDF" w14:textId="77777777" w:rsidR="008654E2" w:rsidRPr="004F6E5F" w:rsidRDefault="008654E2" w:rsidP="008654E2">
      <w:pPr>
        <w:widowControl w:val="0"/>
        <w:tabs>
          <w:tab w:val="left" w:pos="1330"/>
        </w:tabs>
        <w:spacing w:line="276" w:lineRule="auto"/>
        <w:ind w:left="6804"/>
        <w:rPr>
          <w:lang w:val="uk-UA"/>
        </w:rPr>
      </w:pPr>
      <w:r w:rsidRPr="004F6E5F">
        <w:rPr>
          <w:lang w:val="uk-UA"/>
        </w:rPr>
        <w:t xml:space="preserve">Додаток 4 </w:t>
      </w:r>
    </w:p>
    <w:p w14:paraId="16ABBDBF" w14:textId="77777777" w:rsidR="008654E2" w:rsidRPr="008654E2" w:rsidRDefault="008654E2" w:rsidP="008654E2">
      <w:pPr>
        <w:spacing w:line="276" w:lineRule="auto"/>
        <w:ind w:left="6804"/>
        <w:rPr>
          <w:lang w:val="uk-UA"/>
        </w:rPr>
      </w:pPr>
      <w:r w:rsidRPr="004F6E5F">
        <w:rPr>
          <w:lang w:val="uk-UA"/>
        </w:rPr>
        <w:t xml:space="preserve">до </w:t>
      </w:r>
      <w:r w:rsidRPr="008654E2">
        <w:rPr>
          <w:lang w:val="uk-UA"/>
        </w:rPr>
        <w:t>Програми</w:t>
      </w:r>
    </w:p>
    <w:p w14:paraId="6F94DD47" w14:textId="77777777" w:rsidR="008654E2" w:rsidRDefault="008654E2" w:rsidP="008654E2">
      <w:pPr>
        <w:shd w:val="clear" w:color="auto" w:fill="FFFFFF"/>
        <w:spacing w:line="276" w:lineRule="auto"/>
        <w:jc w:val="center"/>
        <w:rPr>
          <w:b/>
          <w:bCs/>
          <w:spacing w:val="-2"/>
          <w:lang w:val="uk-UA"/>
        </w:rPr>
      </w:pPr>
    </w:p>
    <w:p w14:paraId="403C0EBA" w14:textId="544ED6D7" w:rsidR="008654E2" w:rsidRPr="008654E2" w:rsidRDefault="008654E2" w:rsidP="008654E2">
      <w:pPr>
        <w:shd w:val="clear" w:color="auto" w:fill="FFFFFF"/>
        <w:jc w:val="center"/>
        <w:rPr>
          <w:sz w:val="20"/>
          <w:szCs w:val="20"/>
          <w:lang w:val="uk-UA"/>
        </w:rPr>
      </w:pPr>
      <w:r w:rsidRPr="008654E2">
        <w:rPr>
          <w:b/>
          <w:bCs/>
          <w:spacing w:val="-2"/>
          <w:lang w:val="uk-UA"/>
        </w:rPr>
        <w:t>ПОРЯДОК</w:t>
      </w:r>
    </w:p>
    <w:p w14:paraId="5B0DCE95" w14:textId="065B61DA" w:rsidR="008654E2" w:rsidRPr="008654E2" w:rsidRDefault="008654E2" w:rsidP="008654E2">
      <w:pPr>
        <w:jc w:val="center"/>
        <w:rPr>
          <w:b/>
          <w:bCs/>
          <w:lang w:val="uk-UA"/>
        </w:rPr>
      </w:pPr>
      <w:r w:rsidRPr="008654E2">
        <w:rPr>
          <w:b/>
          <w:bCs/>
          <w:lang w:val="uk-UA"/>
        </w:rPr>
        <w:t xml:space="preserve">фінансування витрат, пов’язаних із  похованням </w:t>
      </w:r>
      <w:r w:rsidR="004F6E5F" w:rsidRPr="008654E2">
        <w:rPr>
          <w:b/>
          <w:bCs/>
          <w:lang w:val="uk-UA"/>
        </w:rPr>
        <w:t xml:space="preserve">загиблих </w:t>
      </w:r>
      <w:r w:rsidR="004F6E5F">
        <w:rPr>
          <w:b/>
          <w:bCs/>
          <w:lang w:val="uk-UA"/>
        </w:rPr>
        <w:t>(</w:t>
      </w:r>
      <w:r w:rsidRPr="008654E2">
        <w:rPr>
          <w:b/>
          <w:bCs/>
          <w:lang w:val="uk-UA"/>
        </w:rPr>
        <w:t xml:space="preserve">померлих) осіб, які брали безпосередню участь у бойових діях або забезпечували здійснення заходів з національної безпеки і оборони, відсічі і </w:t>
      </w:r>
    </w:p>
    <w:p w14:paraId="3BBB223D" w14:textId="77777777" w:rsidR="008654E2" w:rsidRPr="008654E2" w:rsidRDefault="008654E2" w:rsidP="008654E2">
      <w:pPr>
        <w:jc w:val="center"/>
        <w:rPr>
          <w:b/>
          <w:bCs/>
          <w:lang w:val="uk-UA"/>
        </w:rPr>
      </w:pPr>
      <w:r w:rsidRPr="008654E2">
        <w:rPr>
          <w:b/>
          <w:bCs/>
          <w:lang w:val="uk-UA"/>
        </w:rPr>
        <w:t>стримування збройної агресії Російської федерації</w:t>
      </w:r>
    </w:p>
    <w:p w14:paraId="151D5E85" w14:textId="77777777" w:rsidR="008654E2" w:rsidRPr="008654E2" w:rsidRDefault="008654E2" w:rsidP="008654E2">
      <w:pPr>
        <w:jc w:val="center"/>
        <w:rPr>
          <w:b/>
          <w:color w:val="000000"/>
          <w:spacing w:val="-1"/>
          <w:lang w:val="uk-UA"/>
        </w:rPr>
      </w:pPr>
    </w:p>
    <w:p w14:paraId="22BFDE6C" w14:textId="77777777" w:rsidR="008654E2" w:rsidRPr="008654E2" w:rsidRDefault="008654E2" w:rsidP="008654E2">
      <w:pPr>
        <w:shd w:val="clear" w:color="auto" w:fill="FFFFFF"/>
        <w:tabs>
          <w:tab w:val="left" w:pos="2290"/>
        </w:tabs>
        <w:spacing w:after="120"/>
        <w:ind w:firstLine="567"/>
        <w:jc w:val="both"/>
        <w:rPr>
          <w:color w:val="000000"/>
          <w:lang w:val="uk-UA"/>
        </w:rPr>
      </w:pPr>
      <w:r w:rsidRPr="008654E2">
        <w:rPr>
          <w:color w:val="000000"/>
          <w:lang w:val="uk-UA"/>
        </w:rPr>
        <w:t xml:space="preserve">1. Порядок фінансування витрат, пов’язаних із похованням </w:t>
      </w:r>
      <w:r w:rsidRPr="008654E2">
        <w:rPr>
          <w:bCs/>
          <w:lang w:val="uk-UA"/>
        </w:rPr>
        <w:t>загиблих (померлих) осіб, які брали безпосередню участь у бойових діях або забезпечували здійснення заходів з національної безпеки і оборони, відсічі і стримування збройної агресії Російської федерації, перебуваючи безпосередньо в районах бойових дій у період здійснення зазначених заходів</w:t>
      </w:r>
      <w:r w:rsidRPr="008654E2">
        <w:rPr>
          <w:color w:val="000000"/>
          <w:lang w:val="uk-UA"/>
        </w:rPr>
        <w:t xml:space="preserve"> (далі – Порядок) розроблено відповідно підпункту 2 пункту «а» частини першої статті 34  Закону України «Про місцеве самоврядування в Україні».</w:t>
      </w:r>
    </w:p>
    <w:p w14:paraId="35C4A15D" w14:textId="4C98FCD9" w:rsidR="008654E2" w:rsidRPr="008654E2" w:rsidRDefault="008654E2" w:rsidP="008654E2">
      <w:pPr>
        <w:spacing w:after="120"/>
        <w:ind w:firstLine="567"/>
        <w:jc w:val="both"/>
        <w:rPr>
          <w:bCs/>
          <w:lang w:val="uk-UA"/>
        </w:rPr>
      </w:pPr>
      <w:r w:rsidRPr="008654E2">
        <w:rPr>
          <w:color w:val="000000"/>
          <w:lang w:val="uk-UA"/>
        </w:rPr>
        <w:t xml:space="preserve">2. Порядок визначає механізм фінансування та використання коштів  бюджету </w:t>
      </w:r>
      <w:r w:rsidR="000D5F2D">
        <w:rPr>
          <w:color w:val="000000"/>
          <w:lang w:val="uk-UA"/>
        </w:rPr>
        <w:t xml:space="preserve">Роменської міської триторіальної громади </w:t>
      </w:r>
      <w:r w:rsidRPr="008654E2">
        <w:rPr>
          <w:color w:val="000000"/>
          <w:lang w:val="uk-UA"/>
        </w:rPr>
        <w:t xml:space="preserve">на відшкодування витрат, пов’язаних із </w:t>
      </w:r>
      <w:r w:rsidRPr="008654E2">
        <w:rPr>
          <w:bCs/>
          <w:lang w:val="uk-UA"/>
        </w:rPr>
        <w:t>похованням загиблих (померлих) осіб, які брали безпосередню участь у бойових діях або забезпечували здійснення заходів з національної безпеки і оборони, відсічі і стримування збройної агресії Російської федерації, перебуваючи безпосередньо в районах бойових дій у період здійснення зазначених заходів. Зазначений порядок  поширюється на військовослужбовців Збройних Сил, Служби безпеки, Служби зовнішньої розвідки, Головного управління розвідки Міністерства оборони, Національної гвардії, Державної прикордонної служби, Державної спеціальної служби з надзвичайних ситуацій,  поліцейських, добровольців територіальної оборони, осіб зі складу добровольчих батальйонів.</w:t>
      </w:r>
    </w:p>
    <w:p w14:paraId="536F353D" w14:textId="77777777" w:rsidR="008654E2" w:rsidRPr="008654E2" w:rsidRDefault="008654E2" w:rsidP="008654E2">
      <w:pPr>
        <w:shd w:val="clear" w:color="auto" w:fill="FFFFFF"/>
        <w:tabs>
          <w:tab w:val="left" w:pos="2290"/>
        </w:tabs>
        <w:spacing w:after="120"/>
        <w:ind w:firstLine="567"/>
        <w:jc w:val="both"/>
        <w:rPr>
          <w:color w:val="000000"/>
          <w:lang w:val="uk-UA"/>
        </w:rPr>
      </w:pPr>
      <w:r w:rsidRPr="008654E2">
        <w:rPr>
          <w:color w:val="000000"/>
          <w:lang w:val="uk-UA"/>
        </w:rPr>
        <w:t xml:space="preserve">3. Витрати, пов’язані із похованням, відшкодовуються </w:t>
      </w:r>
      <w:r w:rsidRPr="008654E2">
        <w:rPr>
          <w:lang w:val="uk-UA"/>
        </w:rPr>
        <w:t xml:space="preserve">особам, які </w:t>
      </w:r>
      <w:r w:rsidRPr="008654E2">
        <w:rPr>
          <w:color w:val="000000"/>
          <w:lang w:val="uk-UA"/>
        </w:rPr>
        <w:t>здійснили поховання</w:t>
      </w:r>
      <w:r w:rsidRPr="008654E2">
        <w:rPr>
          <w:lang w:val="uk-UA"/>
        </w:rPr>
        <w:t xml:space="preserve">  </w:t>
      </w:r>
      <w:r w:rsidRPr="008654E2">
        <w:rPr>
          <w:bCs/>
          <w:lang w:val="uk-UA"/>
        </w:rPr>
        <w:t xml:space="preserve">загиблих (померлих) осіб, які брали безпосередню участь у бойових діях або забезпечували здійснення заходів з національної безпеки і оборони, відсічі і стримування збройної агресії Російської федерації, перебуваючи безпосередньо в районах бойових дій у період здійснення зазначених заходів. </w:t>
      </w:r>
      <w:r w:rsidRPr="008654E2">
        <w:rPr>
          <w:b/>
          <w:bCs/>
          <w:lang w:val="uk-UA"/>
        </w:rPr>
        <w:t xml:space="preserve"> </w:t>
      </w:r>
    </w:p>
    <w:p w14:paraId="6C5A57CC" w14:textId="77777777" w:rsidR="008654E2" w:rsidRPr="00A52077" w:rsidRDefault="008654E2" w:rsidP="008654E2">
      <w:pPr>
        <w:shd w:val="clear" w:color="auto" w:fill="FFFFFF"/>
        <w:tabs>
          <w:tab w:val="left" w:pos="2290"/>
        </w:tabs>
        <w:spacing w:after="120"/>
        <w:ind w:firstLine="567"/>
        <w:jc w:val="both"/>
        <w:rPr>
          <w:color w:val="000000"/>
        </w:rPr>
      </w:pPr>
      <w:r w:rsidRPr="00A52077">
        <w:rPr>
          <w:color w:val="000000"/>
        </w:rPr>
        <w:t xml:space="preserve">4. Відшкодування витрат, пов’язаних із похованням проводиться: </w:t>
      </w:r>
    </w:p>
    <w:p w14:paraId="60E729DD" w14:textId="77777777" w:rsidR="008654E2" w:rsidRPr="00A52077" w:rsidRDefault="008654E2" w:rsidP="008654E2">
      <w:pPr>
        <w:shd w:val="clear" w:color="auto" w:fill="FFFFFF"/>
        <w:tabs>
          <w:tab w:val="left" w:pos="2290"/>
        </w:tabs>
        <w:spacing w:after="120"/>
        <w:ind w:firstLine="567"/>
        <w:jc w:val="both"/>
      </w:pPr>
      <w:r>
        <w:rPr>
          <w:color w:val="000000"/>
        </w:rPr>
        <w:t xml:space="preserve">1) </w:t>
      </w:r>
      <w:r w:rsidRPr="00A52077">
        <w:rPr>
          <w:color w:val="000000"/>
        </w:rPr>
        <w:t xml:space="preserve">в разі </w:t>
      </w:r>
      <w:r w:rsidRPr="00A52077">
        <w:t xml:space="preserve">звернення одного з родичів або особи, </w:t>
      </w:r>
      <w:r>
        <w:t>що</w:t>
      </w:r>
      <w:r w:rsidRPr="00A52077">
        <w:t xml:space="preserve"> здійснила поховання </w:t>
      </w:r>
      <w:r w:rsidRPr="00A52077">
        <w:rPr>
          <w:bCs/>
        </w:rPr>
        <w:t xml:space="preserve">загиблих (померлих) осіб, які брали безпосередню участь у бойових діях або забезпечували здійснення заходів з національної безпеки і оборони, відсічі і стримування збройної агресії Російської федерації, перебуваючи безпосередньо в районах бойових дій у період здійснення зазначених заходів </w:t>
      </w:r>
      <w:r w:rsidRPr="00A52077">
        <w:t xml:space="preserve">до надавача ритуальних послуг. Родичі загиблого (померлого) на момент </w:t>
      </w:r>
      <w:r>
        <w:t xml:space="preserve">його </w:t>
      </w:r>
      <w:r w:rsidRPr="00A52077">
        <w:t xml:space="preserve">смерті повинні бути зареєстровані на території Роменської міської територіальної громади; </w:t>
      </w:r>
    </w:p>
    <w:p w14:paraId="1F3DEDC3" w14:textId="2694AB43" w:rsidR="008654E2" w:rsidRPr="00A52077" w:rsidRDefault="000D5F2D" w:rsidP="008654E2">
      <w:pPr>
        <w:shd w:val="clear" w:color="auto" w:fill="FFFFFF"/>
        <w:tabs>
          <w:tab w:val="left" w:pos="2290"/>
        </w:tabs>
        <w:spacing w:after="120"/>
        <w:ind w:firstLine="567"/>
        <w:jc w:val="both"/>
      </w:pPr>
      <w:r>
        <w:rPr>
          <w:lang w:val="uk-UA"/>
        </w:rPr>
        <w:t xml:space="preserve">2) </w:t>
      </w:r>
      <w:r w:rsidR="008654E2" w:rsidRPr="00A52077">
        <w:t xml:space="preserve">на підставі договору-замовлення про організацію та проведення поховання, укладеного виконавцем волевиявлення або особою, яка здійснила похованням </w:t>
      </w:r>
      <w:r w:rsidR="008654E2" w:rsidRPr="00A52077">
        <w:rPr>
          <w:bCs/>
        </w:rPr>
        <w:t>загиблих (померлих) осіб, які брали безпосередню участь у бойових діях або забезпечували здійснення заходів з національної безпеки і оборони, відсічі і стримування збройної агресії Російської федерації, перебуваючи безпосередньо в районах бойових дій у період здійснення зазначених заходів</w:t>
      </w:r>
      <w:r w:rsidR="008654E2" w:rsidRPr="00A52077">
        <w:t xml:space="preserve"> з над</w:t>
      </w:r>
      <w:r w:rsidR="008654E2">
        <w:t>авачем ритуальних послуг (далі –</w:t>
      </w:r>
      <w:r w:rsidR="008654E2" w:rsidRPr="00A52077">
        <w:t xml:space="preserve"> договір-замовлення про організацію та проведення поховання).</w:t>
      </w:r>
    </w:p>
    <w:p w14:paraId="25D70997" w14:textId="77777777" w:rsidR="008654E2" w:rsidRPr="00A52077" w:rsidRDefault="008654E2" w:rsidP="008654E2">
      <w:pPr>
        <w:shd w:val="clear" w:color="auto" w:fill="FFFFFF"/>
        <w:tabs>
          <w:tab w:val="left" w:pos="2290"/>
        </w:tabs>
        <w:spacing w:after="120"/>
        <w:ind w:firstLine="567"/>
        <w:jc w:val="both"/>
        <w:rPr>
          <w:color w:val="000000"/>
        </w:rPr>
      </w:pPr>
      <w:r>
        <w:rPr>
          <w:color w:val="000000"/>
        </w:rPr>
        <w:t xml:space="preserve">5. </w:t>
      </w:r>
      <w:r w:rsidRPr="00A52077">
        <w:rPr>
          <w:color w:val="000000"/>
        </w:rPr>
        <w:t xml:space="preserve">Для фінансування витрат, пов’язаних із похованням, </w:t>
      </w:r>
      <w:r w:rsidRPr="00A52077">
        <w:t xml:space="preserve">надавач ритуальних </w:t>
      </w:r>
      <w:proofErr w:type="gramStart"/>
      <w:r w:rsidRPr="00A52077">
        <w:t>послуг  надає</w:t>
      </w:r>
      <w:proofErr w:type="gramEnd"/>
      <w:r w:rsidRPr="00A52077">
        <w:t xml:space="preserve"> управлінню соціального захисту населення Роменської міської ради (далі – Управління) такі документи:</w:t>
      </w:r>
      <w:r w:rsidRPr="00A52077">
        <w:rPr>
          <w:color w:val="000000"/>
        </w:rPr>
        <w:t xml:space="preserve"> </w:t>
      </w:r>
    </w:p>
    <w:p w14:paraId="45979EBA" w14:textId="77777777" w:rsidR="008654E2" w:rsidRPr="00A52077" w:rsidRDefault="008654E2" w:rsidP="008654E2">
      <w:pPr>
        <w:shd w:val="clear" w:color="auto" w:fill="FFFFFF"/>
        <w:tabs>
          <w:tab w:val="left" w:pos="2290"/>
        </w:tabs>
        <w:spacing w:after="120"/>
        <w:ind w:firstLine="567"/>
        <w:jc w:val="both"/>
        <w:rPr>
          <w:color w:val="000000"/>
        </w:rPr>
      </w:pPr>
      <w:r w:rsidRPr="00A52077">
        <w:rPr>
          <w:color w:val="000000"/>
        </w:rPr>
        <w:t xml:space="preserve">заяву; </w:t>
      </w:r>
    </w:p>
    <w:p w14:paraId="64B11A3D" w14:textId="77777777" w:rsidR="008654E2" w:rsidRPr="00A52077" w:rsidRDefault="008654E2" w:rsidP="008654E2">
      <w:pPr>
        <w:shd w:val="clear" w:color="auto" w:fill="FFFFFF"/>
        <w:tabs>
          <w:tab w:val="left" w:pos="2290"/>
        </w:tabs>
        <w:spacing w:after="120"/>
        <w:ind w:firstLine="567"/>
        <w:jc w:val="both"/>
        <w:rPr>
          <w:color w:val="000000"/>
        </w:rPr>
      </w:pPr>
      <w:r w:rsidRPr="00A52077">
        <w:rPr>
          <w:color w:val="000000"/>
        </w:rPr>
        <w:lastRenderedPageBreak/>
        <w:t>договір-замовлення про організацію та проведення поховання, укладеного з виконавцем волевиявлення або особою, яка зобов’язалася поховати особу, яка брала безпосередню участь у бойових діях;</w:t>
      </w:r>
    </w:p>
    <w:p w14:paraId="794879BD" w14:textId="77777777" w:rsidR="008654E2" w:rsidRPr="00A52077" w:rsidRDefault="008654E2" w:rsidP="008654E2">
      <w:pPr>
        <w:shd w:val="clear" w:color="auto" w:fill="FFFFFF"/>
        <w:tabs>
          <w:tab w:val="left" w:pos="2290"/>
        </w:tabs>
        <w:spacing w:after="120"/>
        <w:ind w:firstLine="567"/>
        <w:jc w:val="both"/>
        <w:rPr>
          <w:color w:val="000000"/>
        </w:rPr>
      </w:pPr>
      <w:r w:rsidRPr="00A52077">
        <w:rPr>
          <w:color w:val="000000"/>
        </w:rPr>
        <w:t>документи, що підтверджують вартість наданих ритуальних послуг (накладна та рахунок);</w:t>
      </w:r>
    </w:p>
    <w:p w14:paraId="6C7330DB" w14:textId="77777777" w:rsidR="008654E2" w:rsidRPr="00A52077" w:rsidRDefault="008654E2" w:rsidP="008654E2">
      <w:pPr>
        <w:shd w:val="clear" w:color="auto" w:fill="FFFFFF"/>
        <w:tabs>
          <w:tab w:val="left" w:pos="2290"/>
        </w:tabs>
        <w:spacing w:after="120"/>
        <w:ind w:firstLine="567"/>
        <w:jc w:val="both"/>
        <w:rPr>
          <w:color w:val="000000"/>
        </w:rPr>
      </w:pPr>
      <w:r w:rsidRPr="00A52077">
        <w:rPr>
          <w:color w:val="000000"/>
        </w:rPr>
        <w:t>копію свідоцтва про смерть (довідку про смерть) особи, яка брала безпосередню участь у бойових діях;</w:t>
      </w:r>
    </w:p>
    <w:p w14:paraId="1A2642AA" w14:textId="77777777" w:rsidR="008654E2" w:rsidRPr="00A52077" w:rsidRDefault="008654E2" w:rsidP="008654E2">
      <w:pPr>
        <w:shd w:val="clear" w:color="auto" w:fill="FFFFFF"/>
        <w:tabs>
          <w:tab w:val="left" w:pos="2290"/>
        </w:tabs>
        <w:spacing w:after="120"/>
        <w:ind w:firstLine="567"/>
        <w:jc w:val="both"/>
        <w:rPr>
          <w:color w:val="000000"/>
        </w:rPr>
      </w:pPr>
      <w:r w:rsidRPr="00A52077">
        <w:rPr>
          <w:color w:val="000000"/>
        </w:rPr>
        <w:t>копію будь-якого документу, що підтверджує, що смерть настала внаслідок воєнних дій;</w:t>
      </w:r>
    </w:p>
    <w:p w14:paraId="48D82609" w14:textId="77777777" w:rsidR="008654E2" w:rsidRPr="00A52077" w:rsidRDefault="008654E2" w:rsidP="008654E2">
      <w:pPr>
        <w:shd w:val="clear" w:color="auto" w:fill="FFFFFF"/>
        <w:tabs>
          <w:tab w:val="left" w:pos="2290"/>
        </w:tabs>
        <w:spacing w:after="120"/>
        <w:ind w:firstLine="567"/>
        <w:jc w:val="both"/>
        <w:rPr>
          <w:color w:val="000000"/>
        </w:rPr>
      </w:pPr>
      <w:r w:rsidRPr="00A52077">
        <w:rPr>
          <w:color w:val="000000"/>
        </w:rPr>
        <w:t>довідку про банківські реквізити.</w:t>
      </w:r>
    </w:p>
    <w:p w14:paraId="2737FC8A" w14:textId="77777777" w:rsidR="008654E2" w:rsidRPr="00A52077" w:rsidRDefault="008654E2" w:rsidP="008654E2">
      <w:pPr>
        <w:shd w:val="clear" w:color="auto" w:fill="FFFFFF"/>
        <w:tabs>
          <w:tab w:val="left" w:pos="2290"/>
        </w:tabs>
        <w:spacing w:after="120"/>
        <w:ind w:firstLine="567"/>
        <w:jc w:val="both"/>
        <w:rPr>
          <w:color w:val="000000"/>
        </w:rPr>
      </w:pPr>
      <w:r w:rsidRPr="00A52077">
        <w:rPr>
          <w:color w:val="000000"/>
        </w:rPr>
        <w:t xml:space="preserve">6. Відшкодування витрат, пов’язаних із похованням, проводиться на банківський рахунок </w:t>
      </w:r>
      <w:r w:rsidRPr="00A52077">
        <w:t>надавача ритуальних послуг, відкритий</w:t>
      </w:r>
      <w:r w:rsidRPr="00A52077">
        <w:rPr>
          <w:color w:val="000000"/>
        </w:rPr>
        <w:t xml:space="preserve"> в установі банку, про що зазначається у заяві. </w:t>
      </w:r>
    </w:p>
    <w:p w14:paraId="29E008BC" w14:textId="2FA29B9E" w:rsidR="008654E2" w:rsidRPr="00A52077" w:rsidRDefault="008654E2" w:rsidP="008654E2">
      <w:pPr>
        <w:shd w:val="clear" w:color="auto" w:fill="FFFFFF"/>
        <w:tabs>
          <w:tab w:val="left" w:pos="2290"/>
        </w:tabs>
        <w:spacing w:after="120"/>
        <w:ind w:firstLine="567"/>
        <w:jc w:val="both"/>
        <w:rPr>
          <w:color w:val="000000"/>
        </w:rPr>
      </w:pPr>
      <w:r w:rsidRPr="00A52077">
        <w:rPr>
          <w:color w:val="000000"/>
        </w:rPr>
        <w:t xml:space="preserve">7. Витрати вартості ритуальних послуг </w:t>
      </w:r>
      <w:r w:rsidRPr="00A52077">
        <w:rPr>
          <w:color w:val="000000"/>
          <w:spacing w:val="1"/>
        </w:rPr>
        <w:t xml:space="preserve">на </w:t>
      </w:r>
      <w:r w:rsidRPr="00A52077">
        <w:rPr>
          <w:bCs/>
        </w:rPr>
        <w:t xml:space="preserve">похованням загиблих (померлих) осіб, які брали безпосередню участь у бойових діях або забезпечували здійснення заходів з національної безпеки і оборони, відсічі і стримування збройної агресії Російської федерації, перебуваючи безпосередньо в районах бойових дій у період здійснення зазначених заходів </w:t>
      </w:r>
      <w:r w:rsidRPr="00A52077">
        <w:t xml:space="preserve">виконавці волевиявлення або особи, які </w:t>
      </w:r>
      <w:r w:rsidRPr="00A52077">
        <w:rPr>
          <w:color w:val="000000"/>
        </w:rPr>
        <w:t>зареєстровані на території Роменської міської територіальної громади,  складають не більше 13 тис. грн. за рахунок бюджету Роменської міської територіальної громади</w:t>
      </w:r>
      <w:r w:rsidR="000D5F2D">
        <w:rPr>
          <w:color w:val="000000"/>
          <w:lang w:val="uk-UA"/>
        </w:rPr>
        <w:t>.</w:t>
      </w:r>
    </w:p>
    <w:p w14:paraId="12BBDC88" w14:textId="77777777" w:rsidR="008654E2" w:rsidRPr="00A52077" w:rsidRDefault="008654E2" w:rsidP="008654E2">
      <w:pPr>
        <w:shd w:val="clear" w:color="auto" w:fill="FFFFFF"/>
        <w:tabs>
          <w:tab w:val="left" w:pos="434"/>
        </w:tabs>
        <w:spacing w:after="120"/>
        <w:ind w:firstLine="567"/>
        <w:jc w:val="both"/>
        <w:rPr>
          <w:color w:val="000000"/>
        </w:rPr>
      </w:pPr>
      <w:r w:rsidRPr="00A52077">
        <w:rPr>
          <w:color w:val="000000"/>
        </w:rPr>
        <w:t>8. Управління:</w:t>
      </w:r>
    </w:p>
    <w:p w14:paraId="4C0804C7" w14:textId="77777777" w:rsidR="008654E2" w:rsidRPr="00A52077" w:rsidRDefault="008654E2" w:rsidP="009C180B">
      <w:pPr>
        <w:shd w:val="clear" w:color="auto" w:fill="FFFFFF"/>
        <w:tabs>
          <w:tab w:val="left" w:pos="2290"/>
        </w:tabs>
        <w:ind w:firstLine="567"/>
        <w:jc w:val="both"/>
        <w:rPr>
          <w:color w:val="000000"/>
        </w:rPr>
      </w:pPr>
      <w:r w:rsidRPr="00A52077">
        <w:rPr>
          <w:color w:val="000000"/>
        </w:rPr>
        <w:t xml:space="preserve">приймає від надавачів ритуальних послуг документи, що підтверджують вартість наданих ритуальних послуг; </w:t>
      </w:r>
    </w:p>
    <w:p w14:paraId="6AAC290C" w14:textId="77777777" w:rsidR="008654E2" w:rsidRPr="00A52077" w:rsidRDefault="008654E2" w:rsidP="009C180B">
      <w:pPr>
        <w:shd w:val="clear" w:color="auto" w:fill="FFFFFF"/>
        <w:tabs>
          <w:tab w:val="left" w:pos="2290"/>
        </w:tabs>
        <w:ind w:firstLine="567"/>
        <w:jc w:val="both"/>
        <w:rPr>
          <w:color w:val="000000"/>
        </w:rPr>
      </w:pPr>
      <w:r w:rsidRPr="00A52077">
        <w:rPr>
          <w:color w:val="000000"/>
        </w:rPr>
        <w:t xml:space="preserve">реєструє фінансові зобов’язані в органах Державної казначейської служби; </w:t>
      </w:r>
    </w:p>
    <w:p w14:paraId="69AF9AA2" w14:textId="76E3A56D" w:rsidR="008654E2" w:rsidRDefault="008654E2" w:rsidP="009C180B">
      <w:pPr>
        <w:shd w:val="clear" w:color="auto" w:fill="FFFFFF"/>
        <w:tabs>
          <w:tab w:val="left" w:pos="2290"/>
        </w:tabs>
        <w:ind w:firstLine="567"/>
        <w:jc w:val="both"/>
        <w:rPr>
          <w:color w:val="000000"/>
        </w:rPr>
      </w:pPr>
      <w:r w:rsidRPr="00A52077">
        <w:rPr>
          <w:color w:val="000000"/>
        </w:rPr>
        <w:t xml:space="preserve">розраховує та формує заявку на фінансування витрат, пов’язаних із похованням. </w:t>
      </w:r>
    </w:p>
    <w:p w14:paraId="164E40BC" w14:textId="77777777" w:rsidR="009C180B" w:rsidRPr="00A52077" w:rsidRDefault="009C180B" w:rsidP="009C180B">
      <w:pPr>
        <w:shd w:val="clear" w:color="auto" w:fill="FFFFFF"/>
        <w:tabs>
          <w:tab w:val="left" w:pos="2290"/>
        </w:tabs>
        <w:ind w:firstLine="567"/>
        <w:jc w:val="both"/>
        <w:rPr>
          <w:color w:val="000000"/>
        </w:rPr>
      </w:pPr>
    </w:p>
    <w:p w14:paraId="10CC1A90" w14:textId="77777777" w:rsidR="008654E2" w:rsidRPr="00A52077" w:rsidRDefault="008654E2" w:rsidP="008654E2">
      <w:pPr>
        <w:shd w:val="clear" w:color="auto" w:fill="FFFFFF"/>
        <w:tabs>
          <w:tab w:val="left" w:pos="2290"/>
        </w:tabs>
        <w:spacing w:after="120"/>
        <w:ind w:firstLine="567"/>
        <w:jc w:val="both"/>
        <w:rPr>
          <w:color w:val="000000"/>
        </w:rPr>
      </w:pPr>
      <w:r w:rsidRPr="00A52077">
        <w:rPr>
          <w:color w:val="000000"/>
        </w:rPr>
        <w:t>9. Витрати, пов’язані із похованням</w:t>
      </w:r>
      <w:r>
        <w:rPr>
          <w:color w:val="000000"/>
        </w:rPr>
        <w:t>,</w:t>
      </w:r>
      <w:r w:rsidRPr="00A52077">
        <w:rPr>
          <w:color w:val="000000"/>
        </w:rPr>
        <w:t xml:space="preserve"> відшкодовуються, якщо звернення </w:t>
      </w:r>
      <w:r>
        <w:rPr>
          <w:color w:val="000000"/>
        </w:rPr>
        <w:t>щодо такого відшкодування</w:t>
      </w:r>
      <w:r w:rsidRPr="00A52077">
        <w:rPr>
          <w:color w:val="000000"/>
        </w:rPr>
        <w:t xml:space="preserve"> надійшло не пізніше</w:t>
      </w:r>
      <w:r>
        <w:rPr>
          <w:color w:val="000000"/>
        </w:rPr>
        <w:t>, аніж через</w:t>
      </w:r>
      <w:r w:rsidRPr="00A52077">
        <w:rPr>
          <w:color w:val="000000"/>
        </w:rPr>
        <w:t xml:space="preserve"> 12 місяців після смерті о</w:t>
      </w:r>
      <w:r w:rsidRPr="00A52077">
        <w:rPr>
          <w:color w:val="000000"/>
          <w:spacing w:val="1"/>
        </w:rPr>
        <w:t xml:space="preserve">соби, яка приймала безпосередню </w:t>
      </w:r>
      <w:proofErr w:type="gramStart"/>
      <w:r w:rsidRPr="00A52077">
        <w:rPr>
          <w:color w:val="000000"/>
          <w:spacing w:val="1"/>
        </w:rPr>
        <w:t xml:space="preserve">участь </w:t>
      </w:r>
      <w:r w:rsidRPr="00A52077">
        <w:rPr>
          <w:color w:val="000000"/>
        </w:rPr>
        <w:t xml:space="preserve"> у</w:t>
      </w:r>
      <w:proofErr w:type="gramEnd"/>
      <w:r w:rsidRPr="00A52077">
        <w:rPr>
          <w:color w:val="000000"/>
        </w:rPr>
        <w:t xml:space="preserve"> бойових діях.</w:t>
      </w:r>
    </w:p>
    <w:p w14:paraId="0123B466" w14:textId="77777777" w:rsidR="008654E2" w:rsidRPr="00A52077" w:rsidRDefault="008654E2" w:rsidP="008654E2">
      <w:pPr>
        <w:shd w:val="clear" w:color="auto" w:fill="FFFFFF"/>
        <w:tabs>
          <w:tab w:val="left" w:pos="2290"/>
        </w:tabs>
        <w:spacing w:after="120"/>
        <w:ind w:firstLine="567"/>
        <w:jc w:val="both"/>
        <w:rPr>
          <w:color w:val="000000"/>
        </w:rPr>
      </w:pPr>
      <w:r w:rsidRPr="00A52077">
        <w:rPr>
          <w:color w:val="000000"/>
        </w:rPr>
        <w:t>10. Збір інформації та обробка персональних даних здійснюються відповідно до Закону України «Про захист персональних даних».</w:t>
      </w:r>
    </w:p>
    <w:p w14:paraId="51CC555E" w14:textId="77777777" w:rsidR="008654E2" w:rsidRPr="00A52077" w:rsidRDefault="008654E2" w:rsidP="008654E2">
      <w:pPr>
        <w:shd w:val="clear" w:color="auto" w:fill="FFFFFF"/>
        <w:tabs>
          <w:tab w:val="left" w:pos="2290"/>
        </w:tabs>
        <w:spacing w:after="120"/>
        <w:ind w:firstLine="567"/>
        <w:jc w:val="both"/>
        <w:rPr>
          <w:color w:val="000000"/>
        </w:rPr>
      </w:pPr>
      <w:r w:rsidRPr="00A52077">
        <w:rPr>
          <w:color w:val="000000"/>
        </w:rPr>
        <w:t>11. Зазначене положення діє на період воєнного стану в Україні.</w:t>
      </w:r>
    </w:p>
    <w:p w14:paraId="26F3C65A" w14:textId="77777777" w:rsidR="008654E2" w:rsidRPr="00A52077" w:rsidRDefault="008654E2" w:rsidP="008654E2">
      <w:pPr>
        <w:shd w:val="clear" w:color="auto" w:fill="FFFFFF"/>
        <w:jc w:val="center"/>
        <w:rPr>
          <w:color w:val="FF0000"/>
          <w:sz w:val="20"/>
          <w:szCs w:val="20"/>
        </w:rPr>
      </w:pPr>
    </w:p>
    <w:p w14:paraId="710D2968" w14:textId="77777777" w:rsidR="008654E2" w:rsidRPr="00A52077" w:rsidRDefault="008654E2" w:rsidP="008654E2">
      <w:r w:rsidRPr="00A52077">
        <w:tab/>
      </w:r>
    </w:p>
    <w:p w14:paraId="20FA7C42" w14:textId="77777777" w:rsidR="008654E2" w:rsidRPr="00A52077" w:rsidRDefault="008654E2" w:rsidP="008654E2">
      <w:pPr>
        <w:shd w:val="clear" w:color="auto" w:fill="FFFFFF"/>
        <w:rPr>
          <w:spacing w:val="10"/>
        </w:rPr>
      </w:pPr>
      <w:r w:rsidRPr="00A52077">
        <w:rPr>
          <w:b/>
          <w:color w:val="000000"/>
          <w:spacing w:val="-2"/>
        </w:rPr>
        <w:t xml:space="preserve">Секретар міської ради </w:t>
      </w:r>
      <w:r w:rsidRPr="00A52077">
        <w:rPr>
          <w:b/>
          <w:color w:val="000000"/>
          <w:spacing w:val="-2"/>
        </w:rPr>
        <w:tab/>
      </w:r>
      <w:r w:rsidRPr="00A52077">
        <w:rPr>
          <w:b/>
          <w:color w:val="000000"/>
          <w:spacing w:val="-2"/>
        </w:rPr>
        <w:tab/>
      </w:r>
      <w:r w:rsidRPr="00A52077">
        <w:rPr>
          <w:b/>
          <w:color w:val="000000"/>
          <w:spacing w:val="-2"/>
        </w:rPr>
        <w:tab/>
      </w:r>
      <w:r w:rsidRPr="00A52077">
        <w:rPr>
          <w:b/>
          <w:color w:val="000000"/>
          <w:spacing w:val="-2"/>
        </w:rPr>
        <w:tab/>
      </w:r>
      <w:r>
        <w:rPr>
          <w:b/>
          <w:color w:val="000000"/>
          <w:spacing w:val="-2"/>
        </w:rPr>
        <w:tab/>
      </w:r>
      <w:r>
        <w:rPr>
          <w:b/>
          <w:color w:val="000000"/>
          <w:spacing w:val="-2"/>
        </w:rPr>
        <w:tab/>
      </w:r>
      <w:r w:rsidRPr="00A52077">
        <w:rPr>
          <w:b/>
          <w:color w:val="000000"/>
          <w:spacing w:val="-2"/>
        </w:rPr>
        <w:tab/>
        <w:t xml:space="preserve"> Вячеслав ГУБАРЬ</w:t>
      </w:r>
    </w:p>
    <w:p w14:paraId="6FCAA9F0" w14:textId="261581E5" w:rsidR="00582D49" w:rsidRDefault="00582D49" w:rsidP="008654E2">
      <w:pPr>
        <w:rPr>
          <w:b/>
          <w:color w:val="000000"/>
          <w:lang w:val="uk-UA"/>
        </w:rPr>
      </w:pPr>
    </w:p>
    <w:p w14:paraId="2224F527" w14:textId="2C0A58CE" w:rsidR="00582D49" w:rsidRDefault="00582D49" w:rsidP="00F3256F">
      <w:pPr>
        <w:rPr>
          <w:b/>
          <w:color w:val="000000"/>
          <w:lang w:val="uk-UA"/>
        </w:rPr>
      </w:pPr>
    </w:p>
    <w:p w14:paraId="3E30EB97" w14:textId="77777777" w:rsidR="008654E2" w:rsidRDefault="008654E2" w:rsidP="00582D49">
      <w:pPr>
        <w:widowControl w:val="0"/>
        <w:tabs>
          <w:tab w:val="left" w:pos="1330"/>
        </w:tabs>
        <w:spacing w:line="276" w:lineRule="auto"/>
        <w:ind w:left="6804"/>
      </w:pPr>
    </w:p>
    <w:p w14:paraId="6DE24421" w14:textId="77777777" w:rsidR="008654E2" w:rsidRDefault="008654E2" w:rsidP="00582D49">
      <w:pPr>
        <w:widowControl w:val="0"/>
        <w:tabs>
          <w:tab w:val="left" w:pos="1330"/>
        </w:tabs>
        <w:spacing w:line="276" w:lineRule="auto"/>
        <w:ind w:left="6804"/>
      </w:pPr>
    </w:p>
    <w:p w14:paraId="6E4EA76A" w14:textId="77777777" w:rsidR="008654E2" w:rsidRDefault="008654E2" w:rsidP="00582D49">
      <w:pPr>
        <w:widowControl w:val="0"/>
        <w:tabs>
          <w:tab w:val="left" w:pos="1330"/>
        </w:tabs>
        <w:spacing w:line="276" w:lineRule="auto"/>
        <w:ind w:left="6804"/>
      </w:pPr>
    </w:p>
    <w:p w14:paraId="09D1ED22" w14:textId="77777777" w:rsidR="008654E2" w:rsidRDefault="008654E2" w:rsidP="00582D49">
      <w:pPr>
        <w:widowControl w:val="0"/>
        <w:tabs>
          <w:tab w:val="left" w:pos="1330"/>
        </w:tabs>
        <w:spacing w:line="276" w:lineRule="auto"/>
        <w:ind w:left="6804"/>
      </w:pPr>
    </w:p>
    <w:p w14:paraId="3D7C4460" w14:textId="77777777" w:rsidR="008654E2" w:rsidRDefault="008654E2" w:rsidP="00582D49">
      <w:pPr>
        <w:widowControl w:val="0"/>
        <w:tabs>
          <w:tab w:val="left" w:pos="1330"/>
        </w:tabs>
        <w:spacing w:line="276" w:lineRule="auto"/>
        <w:ind w:left="6804"/>
      </w:pPr>
    </w:p>
    <w:p w14:paraId="076E4936" w14:textId="77777777" w:rsidR="008654E2" w:rsidRDefault="008654E2" w:rsidP="00582D49">
      <w:pPr>
        <w:widowControl w:val="0"/>
        <w:tabs>
          <w:tab w:val="left" w:pos="1330"/>
        </w:tabs>
        <w:spacing w:line="276" w:lineRule="auto"/>
        <w:ind w:left="6804"/>
      </w:pPr>
    </w:p>
    <w:p w14:paraId="7C4DBAFD" w14:textId="77777777" w:rsidR="008654E2" w:rsidRDefault="008654E2" w:rsidP="00582D49">
      <w:pPr>
        <w:widowControl w:val="0"/>
        <w:tabs>
          <w:tab w:val="left" w:pos="1330"/>
        </w:tabs>
        <w:spacing w:line="276" w:lineRule="auto"/>
        <w:ind w:left="6804"/>
      </w:pPr>
    </w:p>
    <w:p w14:paraId="615A50A3" w14:textId="77777777" w:rsidR="004153AB" w:rsidRDefault="004153AB" w:rsidP="00582D49">
      <w:pPr>
        <w:widowControl w:val="0"/>
        <w:tabs>
          <w:tab w:val="left" w:pos="1330"/>
        </w:tabs>
        <w:spacing w:line="276" w:lineRule="auto"/>
        <w:ind w:left="6804"/>
      </w:pPr>
    </w:p>
    <w:p w14:paraId="65967F80" w14:textId="77777777" w:rsidR="004153AB" w:rsidRDefault="004153AB" w:rsidP="00582D49">
      <w:pPr>
        <w:widowControl w:val="0"/>
        <w:tabs>
          <w:tab w:val="left" w:pos="1330"/>
        </w:tabs>
        <w:spacing w:line="276" w:lineRule="auto"/>
        <w:ind w:left="6804"/>
      </w:pPr>
    </w:p>
    <w:p w14:paraId="2A759DBB" w14:textId="77777777" w:rsidR="004153AB" w:rsidRDefault="004153AB" w:rsidP="00582D49">
      <w:pPr>
        <w:widowControl w:val="0"/>
        <w:tabs>
          <w:tab w:val="left" w:pos="1330"/>
        </w:tabs>
        <w:spacing w:line="276" w:lineRule="auto"/>
        <w:ind w:left="6804"/>
      </w:pPr>
    </w:p>
    <w:p w14:paraId="6DADBD89" w14:textId="77777777" w:rsidR="004153AB" w:rsidRDefault="004153AB" w:rsidP="00582D49">
      <w:pPr>
        <w:widowControl w:val="0"/>
        <w:tabs>
          <w:tab w:val="left" w:pos="1330"/>
        </w:tabs>
        <w:spacing w:line="276" w:lineRule="auto"/>
        <w:ind w:left="6804"/>
      </w:pPr>
    </w:p>
    <w:p w14:paraId="0F8AE8FE" w14:textId="73506132" w:rsidR="00582D49" w:rsidRPr="008654E2" w:rsidRDefault="00582D49" w:rsidP="00582D49">
      <w:pPr>
        <w:widowControl w:val="0"/>
        <w:tabs>
          <w:tab w:val="left" w:pos="1330"/>
        </w:tabs>
        <w:spacing w:line="276" w:lineRule="auto"/>
        <w:ind w:left="6804"/>
      </w:pPr>
      <w:r w:rsidRPr="008654E2">
        <w:lastRenderedPageBreak/>
        <w:t xml:space="preserve">Додаток </w:t>
      </w:r>
      <w:r w:rsidR="008654E2">
        <w:rPr>
          <w:lang w:val="uk-UA"/>
        </w:rPr>
        <w:t>5</w:t>
      </w:r>
      <w:r w:rsidRPr="008654E2">
        <w:t xml:space="preserve"> </w:t>
      </w:r>
    </w:p>
    <w:p w14:paraId="628DAC43" w14:textId="1FA44F08" w:rsidR="00582D49" w:rsidRPr="008654E2" w:rsidRDefault="00582D49" w:rsidP="008654E2">
      <w:pPr>
        <w:spacing w:line="276" w:lineRule="auto"/>
        <w:ind w:left="6804"/>
        <w:rPr>
          <w:lang w:val="uk-UA"/>
        </w:rPr>
      </w:pPr>
      <w:r w:rsidRPr="008654E2">
        <w:t xml:space="preserve">до </w:t>
      </w:r>
      <w:r w:rsidR="008654E2" w:rsidRPr="008654E2">
        <w:rPr>
          <w:lang w:val="uk-UA"/>
        </w:rPr>
        <w:t>Програми</w:t>
      </w:r>
    </w:p>
    <w:p w14:paraId="70165EFA" w14:textId="77777777" w:rsidR="00582D49" w:rsidRPr="00C671EA" w:rsidRDefault="00582D49" w:rsidP="00582D49">
      <w:pPr>
        <w:shd w:val="clear" w:color="auto" w:fill="FFFFFF"/>
        <w:spacing w:line="276" w:lineRule="auto"/>
        <w:jc w:val="center"/>
        <w:rPr>
          <w:b/>
          <w:bCs/>
        </w:rPr>
      </w:pPr>
    </w:p>
    <w:p w14:paraId="25469874" w14:textId="77777777" w:rsidR="00582D49" w:rsidRPr="007D0AC2" w:rsidRDefault="00582D49" w:rsidP="00582D49">
      <w:pPr>
        <w:shd w:val="clear" w:color="auto" w:fill="FFFFFF"/>
        <w:jc w:val="center"/>
        <w:rPr>
          <w:b/>
        </w:rPr>
      </w:pPr>
      <w:r w:rsidRPr="007D0AC2">
        <w:rPr>
          <w:b/>
          <w:bCs/>
        </w:rPr>
        <w:t>ПОРЯДОК</w:t>
      </w:r>
    </w:p>
    <w:p w14:paraId="205368E4" w14:textId="77777777" w:rsidR="00582D49" w:rsidRPr="00DF2A0D" w:rsidRDefault="00582D49" w:rsidP="00582D49">
      <w:pPr>
        <w:tabs>
          <w:tab w:val="left" w:pos="709"/>
        </w:tabs>
        <w:ind w:firstLine="709"/>
        <w:jc w:val="center"/>
        <w:rPr>
          <w:b/>
        </w:rPr>
      </w:pPr>
      <w:r w:rsidRPr="00DF2A0D">
        <w:rPr>
          <w:b/>
        </w:rPr>
        <w:t xml:space="preserve">надання одноразової матеріальної допомоги малозахищеним </w:t>
      </w:r>
      <w:r w:rsidRPr="00DF2A0D">
        <w:rPr>
          <w:b/>
          <w:shd w:val="clear" w:color="auto" w:fill="FFFFFF"/>
        </w:rPr>
        <w:t xml:space="preserve">громадянам та   </w:t>
      </w:r>
      <w:r w:rsidRPr="00DF2A0D">
        <w:rPr>
          <w:b/>
        </w:rPr>
        <w:t xml:space="preserve">внутрішньо переміщеним особам, </w:t>
      </w:r>
      <w:proofErr w:type="gramStart"/>
      <w:r w:rsidRPr="00DF2A0D">
        <w:rPr>
          <w:b/>
          <w:shd w:val="clear" w:color="auto" w:fill="FFFFFF"/>
        </w:rPr>
        <w:t>які  зареєстровані</w:t>
      </w:r>
      <w:proofErr w:type="gramEnd"/>
      <w:r w:rsidRPr="00DF2A0D">
        <w:rPr>
          <w:b/>
          <w:shd w:val="clear" w:color="auto" w:fill="FFFFFF"/>
        </w:rPr>
        <w:t xml:space="preserve"> в населених пунктах </w:t>
      </w:r>
      <w:r w:rsidRPr="00DF2A0D">
        <w:rPr>
          <w:b/>
        </w:rPr>
        <w:t xml:space="preserve">Роменської міської територіальної громади, що опинилися в складній життєвій ситуації </w:t>
      </w:r>
    </w:p>
    <w:p w14:paraId="3AEBC8FF" w14:textId="77777777" w:rsidR="00582D49" w:rsidRPr="00DF2A0D" w:rsidRDefault="00582D49" w:rsidP="00582D49">
      <w:pPr>
        <w:ind w:firstLine="709"/>
        <w:rPr>
          <w:b/>
          <w:sz w:val="16"/>
          <w:szCs w:val="16"/>
        </w:rPr>
      </w:pPr>
    </w:p>
    <w:p w14:paraId="028AB422" w14:textId="77777777" w:rsidR="00582D49" w:rsidRPr="00DF2A0D" w:rsidRDefault="00582D49" w:rsidP="00582D49">
      <w:pPr>
        <w:shd w:val="clear" w:color="auto" w:fill="FFFFFF"/>
        <w:ind w:firstLine="709"/>
        <w:jc w:val="center"/>
      </w:pPr>
      <w:r w:rsidRPr="00DF2A0D">
        <w:t>І. ЗАГАЛЬНІ ПОЛОЖЕННЯ</w:t>
      </w:r>
    </w:p>
    <w:p w14:paraId="1E2D397F" w14:textId="77777777" w:rsidR="00582D49" w:rsidRPr="0025052D" w:rsidRDefault="00582D49" w:rsidP="00582D49">
      <w:pPr>
        <w:shd w:val="clear" w:color="auto" w:fill="FFFFFF"/>
        <w:ind w:firstLine="567"/>
        <w:jc w:val="both"/>
        <w:rPr>
          <w:shd w:val="clear" w:color="auto" w:fill="FFFFFF"/>
        </w:rPr>
      </w:pPr>
      <w:r w:rsidRPr="00DF2A0D">
        <w:t xml:space="preserve">1. Це Положення визначає умови та надання одноразової матеріальної допомоги малозахищеним </w:t>
      </w:r>
      <w:r w:rsidRPr="00DF2A0D">
        <w:rPr>
          <w:shd w:val="clear" w:color="auto" w:fill="FFFFFF"/>
        </w:rPr>
        <w:t xml:space="preserve">громадянам та </w:t>
      </w:r>
      <w:r w:rsidRPr="00DF2A0D">
        <w:t xml:space="preserve">внутрішньо переміщеним особам, </w:t>
      </w:r>
      <w:r w:rsidRPr="00DF2A0D">
        <w:rPr>
          <w:shd w:val="clear" w:color="auto" w:fill="FFFFFF"/>
        </w:rPr>
        <w:t xml:space="preserve">які зареєстровані в населених пунктах </w:t>
      </w:r>
      <w:r w:rsidRPr="00DF2A0D">
        <w:t>Роменської міської територіальної громади</w:t>
      </w:r>
      <w:r>
        <w:t>, які</w:t>
      </w:r>
      <w:r w:rsidRPr="00A50177">
        <w:rPr>
          <w:color w:val="FF0000"/>
        </w:rPr>
        <w:t xml:space="preserve"> </w:t>
      </w:r>
      <w:r w:rsidRPr="0025052D">
        <w:t>опинилися в складних життєвих ситуаціях.</w:t>
      </w:r>
    </w:p>
    <w:p w14:paraId="48037902" w14:textId="77777777" w:rsidR="00582D49" w:rsidRPr="00DF2A0D" w:rsidRDefault="00582D49" w:rsidP="00582D49">
      <w:pPr>
        <w:shd w:val="clear" w:color="auto" w:fill="FFFFFF"/>
        <w:ind w:firstLine="709"/>
        <w:jc w:val="both"/>
        <w:rPr>
          <w:sz w:val="16"/>
          <w:szCs w:val="16"/>
          <w:shd w:val="clear" w:color="auto" w:fill="FFFFFF"/>
        </w:rPr>
      </w:pPr>
    </w:p>
    <w:p w14:paraId="4846113A" w14:textId="77777777" w:rsidR="00582D49" w:rsidRPr="00DF2A0D" w:rsidRDefault="00582D49" w:rsidP="00582D49">
      <w:pPr>
        <w:shd w:val="clear" w:color="auto" w:fill="FFFFFF"/>
        <w:ind w:firstLine="709"/>
        <w:jc w:val="center"/>
      </w:pPr>
      <w:r w:rsidRPr="00DF2A0D">
        <w:t>ІІ. ПОРЯДОК НАДАННЯ МАТЕРІАЛЬНОЇ ДОПОМОГИ</w:t>
      </w:r>
    </w:p>
    <w:p w14:paraId="430FAD32" w14:textId="77777777" w:rsidR="00582D49" w:rsidRPr="00DF2A0D" w:rsidRDefault="00582D49" w:rsidP="00582D49">
      <w:pPr>
        <w:shd w:val="clear" w:color="auto" w:fill="FFFFFF"/>
        <w:ind w:firstLine="567"/>
        <w:contextualSpacing/>
        <w:jc w:val="both"/>
      </w:pPr>
      <w:r w:rsidRPr="00DF2A0D">
        <w:t>1. Матеріальна допомога надається малозахищеним громадянам та внутрішньо переміщеним особам, які зареєстровані у населених пунктах  Роменської міської територіальної громади</w:t>
      </w:r>
      <w:r w:rsidRPr="00DF2A0D">
        <w:rPr>
          <w:b/>
        </w:rPr>
        <w:t xml:space="preserve">, </w:t>
      </w:r>
      <w:r w:rsidRPr="00DF2A0D">
        <w:t>середньомісячний дохід на кожного члена сім’ї  яких  за попередні три місяці, що передують місяцю звернення не повинен перевищувати розміру трьох прожиткових мінімумів для кожної окремої категорії громадян на підставі їхнього письмового звернення до міського голови та необхідних документів, перелік яких визначається цим Положенням.</w:t>
      </w:r>
    </w:p>
    <w:p w14:paraId="4B7429CF" w14:textId="77777777" w:rsidR="00582D49" w:rsidRPr="00DF2A0D" w:rsidRDefault="00582D49" w:rsidP="00582D49">
      <w:pPr>
        <w:shd w:val="clear" w:color="auto" w:fill="FFFFFF"/>
        <w:ind w:firstLine="567"/>
        <w:contextualSpacing/>
        <w:jc w:val="both"/>
      </w:pPr>
      <w:r w:rsidRPr="00DF2A0D">
        <w:t>У виняткових випадках, що підтверджуються відповідними документами, матеріальна допомога надається незалежно від доходів членів сім’ї заявника, а саме:</w:t>
      </w:r>
    </w:p>
    <w:p w14:paraId="4274D173" w14:textId="77777777" w:rsidR="00582D49" w:rsidRPr="00DF2A0D" w:rsidRDefault="00582D49" w:rsidP="00582D49">
      <w:pPr>
        <w:shd w:val="clear" w:color="auto" w:fill="FFFFFF"/>
        <w:ind w:firstLine="567"/>
        <w:jc w:val="both"/>
      </w:pPr>
      <w:r w:rsidRPr="00DF2A0D">
        <w:t>1)  хворим на онкологічні захворювання;</w:t>
      </w:r>
    </w:p>
    <w:p w14:paraId="16940E28" w14:textId="77777777" w:rsidR="00582D49" w:rsidRPr="00DF2A0D" w:rsidRDefault="00582D49" w:rsidP="00582D49">
      <w:pPr>
        <w:shd w:val="clear" w:color="auto" w:fill="FFFFFF"/>
        <w:ind w:firstLine="567"/>
        <w:jc w:val="both"/>
      </w:pPr>
      <w:r w:rsidRPr="00DF2A0D">
        <w:t>2) хворим на хронічну хворобу нирок, для проведення за життєвими показаннями амбулаторного екстракорпорального та інших видів діалізу;</w:t>
      </w:r>
    </w:p>
    <w:p w14:paraId="48EFE527" w14:textId="77777777" w:rsidR="00582D49" w:rsidRPr="00DF2A0D" w:rsidRDefault="00582D49" w:rsidP="00582D49">
      <w:pPr>
        <w:shd w:val="clear" w:color="auto" w:fill="FFFFFF"/>
        <w:ind w:firstLine="567"/>
        <w:jc w:val="both"/>
      </w:pPr>
      <w:r w:rsidRPr="00DF2A0D">
        <w:t>3) дітям з тяжкими формами захворювання;</w:t>
      </w:r>
    </w:p>
    <w:p w14:paraId="3636F417" w14:textId="77777777" w:rsidR="00582D49" w:rsidRPr="00DF2A0D" w:rsidRDefault="00582D49" w:rsidP="00582D49">
      <w:pPr>
        <w:shd w:val="clear" w:color="auto" w:fill="FFFFFF"/>
        <w:ind w:firstLine="567"/>
        <w:jc w:val="both"/>
        <w:rPr>
          <w:shd w:val="clear" w:color="auto" w:fill="FFFFFF"/>
        </w:rPr>
      </w:pPr>
      <w:r w:rsidRPr="00DF2A0D">
        <w:t>4) особам які постраждали в надзвичайних ситуаціях (</w:t>
      </w:r>
      <w:r w:rsidRPr="00DF2A0D">
        <w:rPr>
          <w:shd w:val="clear" w:color="auto" w:fill="FFFFFF"/>
        </w:rPr>
        <w:t xml:space="preserve">подолання наслідків пожежі, </w:t>
      </w:r>
      <w:proofErr w:type="gramStart"/>
      <w:r w:rsidRPr="00DF2A0D">
        <w:rPr>
          <w:shd w:val="clear" w:color="auto" w:fill="FFFFFF"/>
        </w:rPr>
        <w:t>повені,  стихійного</w:t>
      </w:r>
      <w:proofErr w:type="gramEnd"/>
      <w:r w:rsidRPr="00DF2A0D">
        <w:rPr>
          <w:shd w:val="clear" w:color="auto" w:fill="FFFFFF"/>
        </w:rPr>
        <w:t xml:space="preserve"> лиха, інше).</w:t>
      </w:r>
    </w:p>
    <w:p w14:paraId="753EF7E9" w14:textId="77777777" w:rsidR="00582D49" w:rsidRPr="00DF2A0D" w:rsidRDefault="00582D49" w:rsidP="00582D49">
      <w:pPr>
        <w:shd w:val="clear" w:color="auto" w:fill="FFFFFF"/>
        <w:ind w:firstLine="567"/>
        <w:jc w:val="both"/>
      </w:pPr>
      <w:r w:rsidRPr="00DF2A0D">
        <w:t>2. Види матеріальної допомоги:</w:t>
      </w:r>
    </w:p>
    <w:p w14:paraId="0BB99285" w14:textId="77777777" w:rsidR="00582D49" w:rsidRPr="00DF2A0D" w:rsidRDefault="00582D49" w:rsidP="00582D49">
      <w:pPr>
        <w:shd w:val="clear" w:color="auto" w:fill="FFFFFF"/>
        <w:ind w:firstLine="567"/>
        <w:jc w:val="both"/>
      </w:pPr>
      <w:r w:rsidRPr="00DF2A0D">
        <w:t>1)  матеріальна допомога на дороговартісне лікування;</w:t>
      </w:r>
    </w:p>
    <w:p w14:paraId="6936A8F1" w14:textId="77777777" w:rsidR="00582D49" w:rsidRPr="00DF2A0D" w:rsidRDefault="00582D49" w:rsidP="00582D49">
      <w:pPr>
        <w:shd w:val="clear" w:color="auto" w:fill="FFFFFF"/>
        <w:ind w:firstLine="567"/>
        <w:jc w:val="both"/>
      </w:pPr>
      <w:r w:rsidRPr="00DF2A0D">
        <w:t xml:space="preserve">2) матеріальна допомога сім’ям, які постраждали в надзвичайних </w:t>
      </w:r>
      <w:proofErr w:type="gramStart"/>
      <w:r w:rsidRPr="00DF2A0D">
        <w:t xml:space="preserve">ситуаціях </w:t>
      </w:r>
      <w:r w:rsidRPr="00DF2A0D">
        <w:rPr>
          <w:shd w:val="clear" w:color="auto" w:fill="FFFFFF"/>
        </w:rPr>
        <w:t xml:space="preserve"> в</w:t>
      </w:r>
      <w:proofErr w:type="gramEnd"/>
      <w:r w:rsidRPr="00DF2A0D">
        <w:rPr>
          <w:shd w:val="clear" w:color="auto" w:fill="FFFFFF"/>
        </w:rPr>
        <w:t xml:space="preserve"> результаті яких повністю або частково знищено житлові приміщення (підтверджується відповідними документами).</w:t>
      </w:r>
    </w:p>
    <w:p w14:paraId="70FC2154" w14:textId="77777777" w:rsidR="00582D49" w:rsidRPr="00DF2A0D" w:rsidRDefault="00582D49" w:rsidP="00582D49">
      <w:pPr>
        <w:shd w:val="clear" w:color="auto" w:fill="FFFFFF"/>
        <w:ind w:firstLine="567"/>
        <w:jc w:val="both"/>
      </w:pPr>
      <w:r w:rsidRPr="00DF2A0D">
        <w:t xml:space="preserve">3. Матеріальна допомога на дороговартісне лікування (якщо вартість лікування складає понад 20 000 грн.)  надається один раз на рік. </w:t>
      </w:r>
    </w:p>
    <w:p w14:paraId="1397966B" w14:textId="77777777" w:rsidR="00582D49" w:rsidRPr="00DF2A0D" w:rsidRDefault="00582D49" w:rsidP="00582D49">
      <w:pPr>
        <w:shd w:val="clear" w:color="auto" w:fill="FFFFFF"/>
        <w:ind w:firstLine="567"/>
        <w:jc w:val="both"/>
        <w:rPr>
          <w:shd w:val="clear" w:color="auto" w:fill="FFFFFF"/>
        </w:rPr>
      </w:pPr>
      <w:r w:rsidRPr="00DF2A0D">
        <w:t xml:space="preserve">4. Максимальний розмір матеріальної допомоги </w:t>
      </w:r>
      <w:proofErr w:type="gramStart"/>
      <w:r w:rsidRPr="00DF2A0D">
        <w:t>складає  5</w:t>
      </w:r>
      <w:proofErr w:type="gramEnd"/>
      <w:r w:rsidRPr="00DF2A0D">
        <w:t> 000 грн.</w:t>
      </w:r>
      <w:r w:rsidRPr="00DF2A0D">
        <w:rPr>
          <w:shd w:val="clear" w:color="auto" w:fill="FFFFFF"/>
        </w:rPr>
        <w:t xml:space="preserve"> </w:t>
      </w:r>
    </w:p>
    <w:p w14:paraId="397246EF" w14:textId="77777777" w:rsidR="00582D49" w:rsidRPr="00DF2A0D" w:rsidRDefault="00582D49" w:rsidP="00582D49">
      <w:pPr>
        <w:shd w:val="clear" w:color="auto" w:fill="FFFFFF"/>
        <w:ind w:firstLine="567"/>
        <w:jc w:val="both"/>
        <w:rPr>
          <w:shd w:val="clear" w:color="auto" w:fill="FFFFFF"/>
        </w:rPr>
      </w:pPr>
      <w:r w:rsidRPr="00DF2A0D">
        <w:rPr>
          <w:shd w:val="clear" w:color="auto" w:fill="FFFFFF"/>
        </w:rPr>
        <w:t>4.1. Матеріальна допомога</w:t>
      </w:r>
      <w:r w:rsidRPr="00DF2A0D">
        <w:t xml:space="preserve"> хворим на хронічну хворобу нирок для проведення за життєвими показаннями амбулаторного екстракорпорального та інших видів діалізу надається один раз в рік в розмірі до 3 000,00 грн. за наявності підтверджуючих документів.</w:t>
      </w:r>
    </w:p>
    <w:p w14:paraId="70182446" w14:textId="77777777" w:rsidR="00582D49" w:rsidRPr="00CC2372" w:rsidRDefault="00582D49" w:rsidP="00582D49">
      <w:pPr>
        <w:shd w:val="clear" w:color="auto" w:fill="FFFFFF"/>
        <w:ind w:firstLine="567"/>
        <w:jc w:val="both"/>
        <w:rPr>
          <w:shd w:val="clear" w:color="auto" w:fill="FFFFFF"/>
        </w:rPr>
      </w:pPr>
      <w:r w:rsidRPr="00DF2A0D">
        <w:rPr>
          <w:shd w:val="clear" w:color="auto" w:fill="FFFFFF"/>
        </w:rPr>
        <w:t>4.2</w:t>
      </w:r>
      <w:r w:rsidRPr="00CC2372">
        <w:rPr>
          <w:shd w:val="clear" w:color="auto" w:fill="FFFFFF"/>
        </w:rPr>
        <w:t xml:space="preserve">. В особливих </w:t>
      </w:r>
      <w:proofErr w:type="gramStart"/>
      <w:r w:rsidRPr="00CC2372">
        <w:rPr>
          <w:shd w:val="clear" w:color="auto" w:fill="FFFFFF"/>
        </w:rPr>
        <w:t>випадках  дітям</w:t>
      </w:r>
      <w:proofErr w:type="gramEnd"/>
      <w:r w:rsidRPr="00CC2372">
        <w:rPr>
          <w:shd w:val="clear" w:color="auto" w:fill="FFFFFF"/>
        </w:rPr>
        <w:t xml:space="preserve"> з тяжкими формами захворювання сума матеріальної допомоги може бути більше ніж 5000 грн., але не може перевищувати 10 000 грн.</w:t>
      </w:r>
    </w:p>
    <w:p w14:paraId="206D897B" w14:textId="77777777" w:rsidR="00582D49" w:rsidRPr="00DF2A0D" w:rsidRDefault="00582D49" w:rsidP="00582D49">
      <w:pPr>
        <w:shd w:val="clear" w:color="auto" w:fill="FFFFFF"/>
        <w:ind w:firstLine="709"/>
        <w:jc w:val="center"/>
      </w:pPr>
      <w:r w:rsidRPr="00DF2A0D">
        <w:t>ІІІ. ДОКУМЕНТИ, НЕОБХІДНІ ДЛЯ ПРИЗНАЧЕННЯ</w:t>
      </w:r>
    </w:p>
    <w:p w14:paraId="253FF639" w14:textId="77777777" w:rsidR="00582D49" w:rsidRPr="00DF2A0D" w:rsidRDefault="00582D49" w:rsidP="00582D49">
      <w:pPr>
        <w:shd w:val="clear" w:color="auto" w:fill="FFFFFF"/>
        <w:ind w:firstLine="709"/>
        <w:jc w:val="center"/>
      </w:pPr>
      <w:r w:rsidRPr="00DF2A0D">
        <w:t>МАТЕРІАЛЬНОЇ ДОПОМОГИ</w:t>
      </w:r>
    </w:p>
    <w:p w14:paraId="21D5A793" w14:textId="77777777" w:rsidR="00582D49" w:rsidRPr="00DF2A0D" w:rsidRDefault="00582D49" w:rsidP="00582D49">
      <w:pPr>
        <w:shd w:val="clear" w:color="auto" w:fill="FFFFFF"/>
        <w:ind w:firstLine="709"/>
        <w:jc w:val="both"/>
      </w:pPr>
      <w:r w:rsidRPr="00DF2A0D">
        <w:t>1. Підставою для призначення матеріальної допомоги є такі документи:</w:t>
      </w:r>
    </w:p>
    <w:p w14:paraId="1C8A7517" w14:textId="77777777" w:rsidR="00582D49" w:rsidRPr="00DF2A0D" w:rsidRDefault="00582D49" w:rsidP="00582D49">
      <w:pPr>
        <w:shd w:val="clear" w:color="auto" w:fill="FFFFFF"/>
        <w:ind w:firstLine="709"/>
        <w:jc w:val="both"/>
      </w:pPr>
      <w:r w:rsidRPr="00DF2A0D">
        <w:t>1) заява на ім’я міського голови, в якій вказуються:</w:t>
      </w:r>
    </w:p>
    <w:p w14:paraId="06BAC029" w14:textId="77777777" w:rsidR="00582D49" w:rsidRPr="00DF2A0D" w:rsidRDefault="00582D49" w:rsidP="00582D49">
      <w:pPr>
        <w:shd w:val="clear" w:color="auto" w:fill="FFFFFF"/>
        <w:ind w:firstLine="709"/>
        <w:jc w:val="both"/>
      </w:pPr>
      <w:r w:rsidRPr="00DF2A0D">
        <w:t xml:space="preserve">прізвище, ім'я, по батькові заявника; </w:t>
      </w:r>
    </w:p>
    <w:p w14:paraId="456A9F57" w14:textId="77777777" w:rsidR="00582D49" w:rsidRPr="00DF2A0D" w:rsidRDefault="00582D49" w:rsidP="00582D49">
      <w:pPr>
        <w:shd w:val="clear" w:color="auto" w:fill="FFFFFF"/>
        <w:ind w:firstLine="709"/>
        <w:jc w:val="both"/>
      </w:pPr>
      <w:r w:rsidRPr="00DF2A0D">
        <w:t xml:space="preserve">рік народження заявника; </w:t>
      </w:r>
    </w:p>
    <w:p w14:paraId="2279CA4C" w14:textId="7599B2B9" w:rsidR="00582D49" w:rsidRPr="00DF2A0D" w:rsidRDefault="00582D49" w:rsidP="00582D49">
      <w:pPr>
        <w:shd w:val="clear" w:color="auto" w:fill="FFFFFF"/>
        <w:ind w:firstLine="709"/>
        <w:jc w:val="both"/>
      </w:pPr>
      <w:r w:rsidRPr="00DF2A0D">
        <w:t xml:space="preserve">адреса, номер телефону; обставини, якими заявник обґрунтовує потребу у наданні йому матеріальної допомоги; </w:t>
      </w:r>
    </w:p>
    <w:p w14:paraId="35529050" w14:textId="77777777" w:rsidR="00582D49" w:rsidRPr="00DF2A0D" w:rsidRDefault="00582D49" w:rsidP="00582D49">
      <w:pPr>
        <w:shd w:val="clear" w:color="auto" w:fill="FFFFFF"/>
        <w:ind w:firstLine="709"/>
        <w:jc w:val="both"/>
      </w:pPr>
      <w:r w:rsidRPr="00DF2A0D">
        <w:t>дата подання заяви;</w:t>
      </w:r>
    </w:p>
    <w:p w14:paraId="3B772A93" w14:textId="77777777" w:rsidR="00582D49" w:rsidRPr="00DF2A0D" w:rsidRDefault="00582D49" w:rsidP="00582D49">
      <w:pPr>
        <w:shd w:val="clear" w:color="auto" w:fill="FFFFFF"/>
        <w:ind w:firstLine="709"/>
        <w:jc w:val="both"/>
      </w:pPr>
      <w:r w:rsidRPr="00DF2A0D">
        <w:t xml:space="preserve">підпис заявника; </w:t>
      </w:r>
    </w:p>
    <w:p w14:paraId="65A91740" w14:textId="77777777" w:rsidR="00582D49" w:rsidRPr="00DF2A0D" w:rsidRDefault="00582D49" w:rsidP="00582D49">
      <w:pPr>
        <w:tabs>
          <w:tab w:val="left" w:pos="0"/>
        </w:tabs>
        <w:ind w:firstLine="709"/>
        <w:jc w:val="both"/>
        <w:rPr>
          <w:spacing w:val="-1"/>
          <w:lang w:eastAsia="x-none"/>
        </w:rPr>
      </w:pPr>
      <w:r w:rsidRPr="00DF2A0D">
        <w:rPr>
          <w:spacing w:val="-1"/>
          <w:lang w:eastAsia="x-none"/>
        </w:rPr>
        <w:t xml:space="preserve">2) копія </w:t>
      </w:r>
      <w:proofErr w:type="gramStart"/>
      <w:r w:rsidRPr="00DF2A0D">
        <w:rPr>
          <w:spacing w:val="-1"/>
          <w:lang w:eastAsia="x-none"/>
        </w:rPr>
        <w:t>паспорта  громадянина</w:t>
      </w:r>
      <w:proofErr w:type="gramEnd"/>
      <w:r w:rsidRPr="00DF2A0D">
        <w:rPr>
          <w:spacing w:val="-1"/>
          <w:lang w:eastAsia="x-none"/>
        </w:rPr>
        <w:t xml:space="preserve"> України та реєстраційного номера облікової картки платника податків (довідка про присвоєння ідентифікаційного номера); </w:t>
      </w:r>
    </w:p>
    <w:p w14:paraId="22EDE7E4" w14:textId="77777777" w:rsidR="00582D49" w:rsidRPr="00DF2A0D" w:rsidRDefault="00582D49" w:rsidP="00582D49">
      <w:pPr>
        <w:tabs>
          <w:tab w:val="left" w:pos="0"/>
        </w:tabs>
        <w:ind w:firstLine="709"/>
        <w:jc w:val="both"/>
        <w:rPr>
          <w:spacing w:val="-1"/>
          <w:lang w:eastAsia="x-none"/>
        </w:rPr>
      </w:pPr>
      <w:r w:rsidRPr="00DF2A0D">
        <w:rPr>
          <w:spacing w:val="-1"/>
          <w:lang w:eastAsia="x-none"/>
        </w:rPr>
        <w:lastRenderedPageBreak/>
        <w:t>3) письмова згода про збір та обробку персональних даних, які необхідні для призначення матеріальної допомоги;</w:t>
      </w:r>
    </w:p>
    <w:p w14:paraId="1BE5D00D" w14:textId="77777777" w:rsidR="00582D49" w:rsidRPr="00DF2A0D" w:rsidRDefault="00582D49" w:rsidP="00582D49">
      <w:pPr>
        <w:shd w:val="clear" w:color="auto" w:fill="FFFFFF"/>
        <w:ind w:firstLine="709"/>
        <w:jc w:val="both"/>
      </w:pPr>
      <w:r w:rsidRPr="00DF2A0D">
        <w:t>4) довідка про зареєстрованих у житловому приміщенні осіб (довідка про склад сім’ї);</w:t>
      </w:r>
    </w:p>
    <w:p w14:paraId="5A6B3B5E" w14:textId="77777777" w:rsidR="00582D49" w:rsidRPr="00DF2A0D" w:rsidRDefault="00582D49" w:rsidP="00582D49">
      <w:pPr>
        <w:shd w:val="clear" w:color="auto" w:fill="FFFFFF"/>
        <w:ind w:firstLine="709"/>
        <w:jc w:val="both"/>
      </w:pPr>
      <w:r w:rsidRPr="00DF2A0D">
        <w:t xml:space="preserve">5) довідка про доходи кожного члена сім’ї за </w:t>
      </w:r>
      <w:proofErr w:type="gramStart"/>
      <w:r w:rsidRPr="00DF2A0D">
        <w:t>попередні  три</w:t>
      </w:r>
      <w:proofErr w:type="gramEnd"/>
      <w:r w:rsidRPr="00DF2A0D">
        <w:t xml:space="preserve"> місяці;</w:t>
      </w:r>
    </w:p>
    <w:p w14:paraId="5ED16B46" w14:textId="77777777" w:rsidR="00582D49" w:rsidRPr="00DF2A0D" w:rsidRDefault="00582D49" w:rsidP="00582D49">
      <w:pPr>
        <w:shd w:val="clear" w:color="auto" w:fill="FFFFFF"/>
        <w:ind w:firstLine="709"/>
        <w:jc w:val="both"/>
        <w:rPr>
          <w:spacing w:val="-1"/>
          <w:lang w:eastAsia="x-none"/>
        </w:rPr>
      </w:pPr>
      <w:r w:rsidRPr="00DF2A0D">
        <w:t xml:space="preserve">6) </w:t>
      </w:r>
      <w:r w:rsidRPr="00DF2A0D">
        <w:rPr>
          <w:spacing w:val="-1"/>
          <w:lang w:eastAsia="x-none"/>
        </w:rPr>
        <w:t>медичні документи (</w:t>
      </w:r>
      <w:proofErr w:type="gramStart"/>
      <w:r w:rsidRPr="00DF2A0D">
        <w:rPr>
          <w:spacing w:val="-1"/>
          <w:lang w:eastAsia="x-none"/>
        </w:rPr>
        <w:t>копія  епікризу</w:t>
      </w:r>
      <w:proofErr w:type="gramEnd"/>
      <w:r w:rsidRPr="00DF2A0D">
        <w:rPr>
          <w:spacing w:val="-1"/>
          <w:lang w:eastAsia="x-none"/>
        </w:rPr>
        <w:t xml:space="preserve"> про знаходження на стаціонарному лікуванні  та/або інші медичні документи про проведене лікування), чеки, квитанції датовані не більше ніж за 6 місяців до дати звернення;</w:t>
      </w:r>
    </w:p>
    <w:p w14:paraId="230D4C60" w14:textId="77777777" w:rsidR="00582D49" w:rsidRPr="00DF2A0D" w:rsidRDefault="00582D49" w:rsidP="00582D49">
      <w:pPr>
        <w:shd w:val="clear" w:color="auto" w:fill="FFFFFF"/>
        <w:ind w:firstLine="709"/>
        <w:jc w:val="both"/>
        <w:rPr>
          <w:u w:val="single"/>
        </w:rPr>
      </w:pPr>
      <w:r w:rsidRPr="00DF2A0D">
        <w:t xml:space="preserve">7) довідка з Міжрегіонального Центру швидкого реагування Державної служби України з надзвичайних ситуацій, довідка з пожежної частини, акт міжвідомчої комісії при виконавчому комітеті Роменської міської </w:t>
      </w:r>
      <w:proofErr w:type="gramStart"/>
      <w:r w:rsidRPr="00DF2A0D">
        <w:t>ради  про</w:t>
      </w:r>
      <w:proofErr w:type="gramEnd"/>
      <w:r w:rsidRPr="00DF2A0D">
        <w:t xml:space="preserve"> факт надзвичайної ситуації;</w:t>
      </w:r>
    </w:p>
    <w:p w14:paraId="5037C096" w14:textId="77777777" w:rsidR="00582D49" w:rsidRDefault="00582D49" w:rsidP="00582D49">
      <w:pPr>
        <w:shd w:val="clear" w:color="auto" w:fill="FFFFFF"/>
        <w:ind w:firstLine="709"/>
        <w:jc w:val="both"/>
      </w:pPr>
      <w:r w:rsidRPr="00DF2A0D">
        <w:t xml:space="preserve">8) у разі потреби – інші довідки та копії документів за вимогою комісії з питань надання одноразової матеріальної допомоги малозахищеним громадянам і внутрішньо переміщеним особам, </w:t>
      </w:r>
      <w:proofErr w:type="gramStart"/>
      <w:r w:rsidRPr="00DF2A0D">
        <w:t>які  потребують</w:t>
      </w:r>
      <w:proofErr w:type="gramEnd"/>
      <w:r w:rsidRPr="00DF2A0D">
        <w:t xml:space="preserve"> лікування або опинилися у скрутній життєвій ситуації (далі – Комісія) (про інвалідність, направлення на лікування, результати обстеження, понесені збитки тощо);</w:t>
      </w:r>
    </w:p>
    <w:p w14:paraId="05E41FCD" w14:textId="77777777" w:rsidR="00582D49" w:rsidRPr="00DF2A0D" w:rsidRDefault="00582D49" w:rsidP="00582D49">
      <w:pPr>
        <w:shd w:val="clear" w:color="auto" w:fill="FFFFFF"/>
        <w:ind w:firstLine="709"/>
        <w:jc w:val="both"/>
      </w:pPr>
      <w:r w:rsidRPr="00DF2A0D">
        <w:t>1.1. У разі, якщо заявник або його член сім’ї працездатного віку не мають доходів, додатково надаються:</w:t>
      </w:r>
    </w:p>
    <w:p w14:paraId="1BA49EC4" w14:textId="77777777" w:rsidR="00582D49" w:rsidRPr="00DF2A0D" w:rsidRDefault="00582D49" w:rsidP="00582D49">
      <w:pPr>
        <w:shd w:val="clear" w:color="auto" w:fill="FFFFFF"/>
        <w:ind w:firstLine="567"/>
        <w:jc w:val="both"/>
      </w:pPr>
      <w:r w:rsidRPr="00DF2A0D">
        <w:t>копія трудової книжки;</w:t>
      </w:r>
    </w:p>
    <w:p w14:paraId="156B8DE3" w14:textId="77777777" w:rsidR="00582D49" w:rsidRPr="00DF2A0D" w:rsidRDefault="00582D49" w:rsidP="00582D49">
      <w:pPr>
        <w:shd w:val="clear" w:color="auto" w:fill="FFFFFF"/>
        <w:ind w:firstLine="567"/>
        <w:jc w:val="both"/>
      </w:pPr>
      <w:r w:rsidRPr="00DF2A0D">
        <w:t xml:space="preserve">довідка про те, що особа не зареєстрована в Роменській міськрайонній філії Сумського </w:t>
      </w:r>
      <w:proofErr w:type="gramStart"/>
      <w:r w:rsidRPr="00DF2A0D">
        <w:t>обласного  центру</w:t>
      </w:r>
      <w:proofErr w:type="gramEnd"/>
      <w:r w:rsidRPr="00DF2A0D">
        <w:t xml:space="preserve"> зайнятості.</w:t>
      </w:r>
    </w:p>
    <w:p w14:paraId="5A2EF848" w14:textId="77777777" w:rsidR="00582D49" w:rsidRPr="00DF2A0D" w:rsidRDefault="00582D49" w:rsidP="00582D49">
      <w:pPr>
        <w:shd w:val="clear" w:color="auto" w:fill="FFFFFF"/>
        <w:ind w:firstLine="709"/>
        <w:jc w:val="center"/>
        <w:rPr>
          <w:sz w:val="16"/>
          <w:szCs w:val="16"/>
        </w:rPr>
      </w:pPr>
    </w:p>
    <w:p w14:paraId="56F7D28C" w14:textId="77777777" w:rsidR="00582D49" w:rsidRPr="00DF2A0D" w:rsidRDefault="00582D49" w:rsidP="00582D49">
      <w:pPr>
        <w:shd w:val="clear" w:color="auto" w:fill="FFFFFF"/>
        <w:ind w:firstLine="709"/>
        <w:jc w:val="center"/>
      </w:pPr>
      <w:r w:rsidRPr="00DF2A0D">
        <w:t>ІV. ПРОЦЕДУРА НАДАННЯ АДРЕСНОЇ МАТЕРІАЛЬНОЇ ДОПОМОГИ:</w:t>
      </w:r>
    </w:p>
    <w:p w14:paraId="7C553061" w14:textId="77777777" w:rsidR="00582D49" w:rsidRPr="00DF2A0D" w:rsidRDefault="00582D49" w:rsidP="00582D49">
      <w:pPr>
        <w:shd w:val="clear" w:color="auto" w:fill="FFFFFF"/>
        <w:ind w:firstLine="567"/>
        <w:jc w:val="both"/>
        <w:rPr>
          <w:bCs/>
        </w:rPr>
      </w:pPr>
      <w:r w:rsidRPr="00DF2A0D">
        <w:t xml:space="preserve">1. Питання про надання (або не надання) та розмір матеріальної </w:t>
      </w:r>
      <w:proofErr w:type="gramStart"/>
      <w:r w:rsidRPr="00DF2A0D">
        <w:t xml:space="preserve">допомоги </w:t>
      </w:r>
      <w:r w:rsidRPr="00DF2A0D">
        <w:rPr>
          <w:bCs/>
        </w:rPr>
        <w:t xml:space="preserve"> малозахищеним</w:t>
      </w:r>
      <w:proofErr w:type="gramEnd"/>
      <w:r w:rsidRPr="00DF2A0D">
        <w:rPr>
          <w:bCs/>
        </w:rPr>
        <w:t xml:space="preserve"> громадянам </w:t>
      </w:r>
      <w:r w:rsidRPr="00DF2A0D">
        <w:t>та внутрішньо переміщеним особам, зареєстрованим в населених пунктах Роменської міської територіальної громади, що опинилися в складній життєвій ситуації</w:t>
      </w:r>
      <w:r w:rsidRPr="00DF2A0D">
        <w:rPr>
          <w:bCs/>
        </w:rPr>
        <w:t xml:space="preserve">, вирішуються </w:t>
      </w:r>
      <w:r w:rsidRPr="00DF2A0D">
        <w:t>на засіданні комісії з питань надання одноразової матеріальної допомоги малозахищеним громадянам і внутрішньо переміщеним особам, які потребують лікування або опинилися у складних життєвих ситуаціях (далі по тексту – Комісія).</w:t>
      </w:r>
    </w:p>
    <w:p w14:paraId="6B2DEC2D" w14:textId="77777777" w:rsidR="00582D49" w:rsidRPr="00DF2A0D" w:rsidRDefault="00582D49" w:rsidP="00582D49">
      <w:pPr>
        <w:keepNext/>
        <w:keepLines/>
        <w:shd w:val="clear" w:color="auto" w:fill="FFFFFF"/>
        <w:ind w:firstLine="567"/>
        <w:jc w:val="both"/>
        <w:rPr>
          <w:bCs/>
        </w:rPr>
      </w:pPr>
      <w:r w:rsidRPr="00DF2A0D">
        <w:rPr>
          <w:bCs/>
        </w:rPr>
        <w:t>2. Склад Комісії затверджується рішенням виконавчого комітету Роменської міської ради.</w:t>
      </w:r>
    </w:p>
    <w:p w14:paraId="5BCA6CC3" w14:textId="77777777" w:rsidR="00582D49" w:rsidRPr="00DF2A0D" w:rsidRDefault="00582D49" w:rsidP="00582D49">
      <w:pPr>
        <w:keepNext/>
        <w:keepLines/>
        <w:shd w:val="clear" w:color="auto" w:fill="FFFFFF"/>
        <w:ind w:firstLine="567"/>
        <w:jc w:val="both"/>
        <w:rPr>
          <w:bCs/>
        </w:rPr>
      </w:pPr>
      <w:r w:rsidRPr="00DF2A0D">
        <w:rPr>
          <w:bCs/>
        </w:rPr>
        <w:t xml:space="preserve">3. Комісію очолює заступник міського голови, до повноважень якого належить питання соціального захисту населення. </w:t>
      </w:r>
    </w:p>
    <w:p w14:paraId="7FBB5CC3" w14:textId="77777777" w:rsidR="00582D49" w:rsidRPr="00DF2A0D" w:rsidRDefault="00582D49" w:rsidP="00582D49">
      <w:pPr>
        <w:shd w:val="clear" w:color="auto" w:fill="FFFFFF"/>
        <w:ind w:firstLine="567"/>
        <w:jc w:val="both"/>
        <w:rPr>
          <w:bCs/>
        </w:rPr>
      </w:pPr>
      <w:r w:rsidRPr="00DF2A0D">
        <w:rPr>
          <w:bCs/>
        </w:rPr>
        <w:t>4. Рішення комісії оформляється протоколом, який підписують голова та секретар комісії.</w:t>
      </w:r>
    </w:p>
    <w:p w14:paraId="51E2A292" w14:textId="77777777" w:rsidR="00582D49" w:rsidRPr="00DF2A0D" w:rsidRDefault="00582D49" w:rsidP="00582D49">
      <w:pPr>
        <w:shd w:val="clear" w:color="auto" w:fill="FFFFFF"/>
        <w:ind w:firstLine="567"/>
        <w:jc w:val="both"/>
        <w:rPr>
          <w:spacing w:val="-1"/>
        </w:rPr>
      </w:pPr>
      <w:r w:rsidRPr="00DF2A0D">
        <w:rPr>
          <w:bCs/>
        </w:rPr>
        <w:t xml:space="preserve">5. У наданні </w:t>
      </w:r>
      <w:r w:rsidRPr="00DF2A0D">
        <w:rPr>
          <w:spacing w:val="-1"/>
        </w:rPr>
        <w:t xml:space="preserve">матеріальної допомоги відмовляється в разі подання заявником неповного пакету документів, відсутності коштів у бюджеті, особистої відмови заявника від отримання одноразової матеріальної допомоги, у зв’язку зі смертю особи, яка потребувала одноразової матеріальної допомоги, у разі перевищення доходу на кожного члена </w:t>
      </w:r>
      <w:proofErr w:type="gramStart"/>
      <w:r w:rsidRPr="00DF2A0D">
        <w:rPr>
          <w:spacing w:val="-1"/>
        </w:rPr>
        <w:t>сім’ї  за</w:t>
      </w:r>
      <w:proofErr w:type="gramEnd"/>
      <w:r w:rsidRPr="00DF2A0D">
        <w:rPr>
          <w:spacing w:val="-1"/>
        </w:rPr>
        <w:t xml:space="preserve"> попередні три місяці </w:t>
      </w:r>
      <w:r w:rsidRPr="00DF2A0D">
        <w:t>розміру трьох прожиткових мінімумів для кожної окремої категорії громадян.</w:t>
      </w:r>
    </w:p>
    <w:p w14:paraId="7E838D15" w14:textId="77777777" w:rsidR="00582D49" w:rsidRPr="00DF2A0D" w:rsidRDefault="00582D49" w:rsidP="00582D49">
      <w:pPr>
        <w:shd w:val="clear" w:color="auto" w:fill="FFFFFF"/>
        <w:ind w:firstLine="567"/>
        <w:jc w:val="both"/>
        <w:rPr>
          <w:bCs/>
        </w:rPr>
      </w:pPr>
      <w:r w:rsidRPr="00DF2A0D">
        <w:rPr>
          <w:bCs/>
        </w:rPr>
        <w:t>6. Засідання комісії відбуваються за потреби, але не рідше одного разу на місяць.</w:t>
      </w:r>
    </w:p>
    <w:p w14:paraId="17C85ADD" w14:textId="77777777" w:rsidR="00582D49" w:rsidRPr="00DF2A0D" w:rsidRDefault="00582D49" w:rsidP="00582D49">
      <w:pPr>
        <w:shd w:val="clear" w:color="auto" w:fill="FFFFFF"/>
        <w:ind w:firstLine="567"/>
        <w:jc w:val="both"/>
      </w:pPr>
      <w:r w:rsidRPr="00DF2A0D">
        <w:rPr>
          <w:bCs/>
        </w:rPr>
        <w:t>7. Виплата матеріальної</w:t>
      </w:r>
      <w:r w:rsidRPr="00DF2A0D">
        <w:rPr>
          <w:spacing w:val="-1"/>
        </w:rPr>
        <w:t xml:space="preserve"> допомоги здійснюється відповідно до виплатних відомостей у поштових відділеннях зв’язку, банківських установах за місцем проживання заявника.</w:t>
      </w:r>
    </w:p>
    <w:p w14:paraId="058716A7" w14:textId="0AB2315D" w:rsidR="00582D49" w:rsidRPr="00DF2A0D" w:rsidRDefault="00582D49" w:rsidP="00582D49">
      <w:pPr>
        <w:shd w:val="clear" w:color="auto" w:fill="FFFFFF"/>
        <w:ind w:firstLine="709"/>
        <w:jc w:val="center"/>
      </w:pPr>
      <w:r w:rsidRPr="00DF2A0D">
        <w:t xml:space="preserve">V. ОБЛІК МАЛОЗАХИЩЕНИХ ГРОМАДЯН, </w:t>
      </w:r>
    </w:p>
    <w:p w14:paraId="2A7CB6F2" w14:textId="77777777" w:rsidR="00582D49" w:rsidRPr="00DF2A0D" w:rsidRDefault="00582D49" w:rsidP="00582D49">
      <w:pPr>
        <w:shd w:val="clear" w:color="auto" w:fill="FFFFFF"/>
        <w:ind w:firstLine="709"/>
        <w:jc w:val="center"/>
      </w:pPr>
      <w:r w:rsidRPr="00DF2A0D">
        <w:t>ЯКІ ОТРИМАЛИ МАТЕРІАЛЬНУ ДОПОМОГУ</w:t>
      </w:r>
    </w:p>
    <w:p w14:paraId="0D833730" w14:textId="77777777" w:rsidR="00582D49" w:rsidRPr="00DF2A0D" w:rsidRDefault="00582D49" w:rsidP="00582D49">
      <w:pPr>
        <w:shd w:val="clear" w:color="auto" w:fill="FFFFFF"/>
        <w:ind w:firstLine="567"/>
        <w:jc w:val="both"/>
      </w:pPr>
      <w:r w:rsidRPr="00DF2A0D">
        <w:t>Облік малозахищених громадян, які звернулися за наданням матеріальної допомоги згідно з цим Положенням, нарахування та виплата матеріальної допомоги покладається на управління соціального захисту населення Роменської міської ради.</w:t>
      </w:r>
    </w:p>
    <w:p w14:paraId="7DE8D4AC" w14:textId="77777777" w:rsidR="00582D49" w:rsidRDefault="00582D49" w:rsidP="00582D49"/>
    <w:p w14:paraId="6833B914" w14:textId="77777777" w:rsidR="00582D49" w:rsidRDefault="00582D49" w:rsidP="00582D49">
      <w:pPr>
        <w:ind w:left="6946" w:firstLine="4678"/>
        <w:jc w:val="both"/>
        <w:rPr>
          <w:b/>
        </w:rPr>
      </w:pPr>
    </w:p>
    <w:p w14:paraId="23501201" w14:textId="77777777" w:rsidR="00582D49" w:rsidRDefault="00582D49" w:rsidP="00582D49">
      <w:pPr>
        <w:ind w:right="-35"/>
        <w:rPr>
          <w:b/>
          <w:lang w:eastAsia="x-none"/>
        </w:rPr>
      </w:pPr>
      <w:r>
        <w:rPr>
          <w:b/>
          <w:lang w:eastAsia="x-none"/>
        </w:rPr>
        <w:t>Секретар міської ради                                                                           В’ячеслав ГУБАРЬ</w:t>
      </w:r>
    </w:p>
    <w:p w14:paraId="497CD59E" w14:textId="77777777" w:rsidR="004153AB" w:rsidRDefault="004153AB" w:rsidP="0023050E">
      <w:pPr>
        <w:widowControl w:val="0"/>
        <w:tabs>
          <w:tab w:val="left" w:pos="1330"/>
        </w:tabs>
        <w:ind w:left="6804"/>
        <w:rPr>
          <w:b/>
        </w:rPr>
      </w:pPr>
    </w:p>
    <w:p w14:paraId="4505CF04" w14:textId="77777777" w:rsidR="004153AB" w:rsidRDefault="004153AB" w:rsidP="0023050E">
      <w:pPr>
        <w:widowControl w:val="0"/>
        <w:tabs>
          <w:tab w:val="left" w:pos="1330"/>
        </w:tabs>
        <w:ind w:left="6804"/>
        <w:rPr>
          <w:b/>
        </w:rPr>
      </w:pPr>
    </w:p>
    <w:p w14:paraId="4DCAC658" w14:textId="77777777" w:rsidR="004153AB" w:rsidRDefault="004153AB" w:rsidP="0023050E">
      <w:pPr>
        <w:widowControl w:val="0"/>
        <w:tabs>
          <w:tab w:val="left" w:pos="1330"/>
        </w:tabs>
        <w:ind w:left="6804"/>
        <w:rPr>
          <w:b/>
        </w:rPr>
      </w:pPr>
    </w:p>
    <w:p w14:paraId="40B55F96" w14:textId="77777777" w:rsidR="004153AB" w:rsidRDefault="004153AB" w:rsidP="0023050E">
      <w:pPr>
        <w:widowControl w:val="0"/>
        <w:tabs>
          <w:tab w:val="left" w:pos="1330"/>
        </w:tabs>
        <w:ind w:left="6804"/>
        <w:rPr>
          <w:b/>
        </w:rPr>
      </w:pPr>
    </w:p>
    <w:p w14:paraId="6ED8AC50" w14:textId="2FD6061D" w:rsidR="0023050E" w:rsidRPr="00DF26B6" w:rsidRDefault="0023050E" w:rsidP="0023050E">
      <w:pPr>
        <w:widowControl w:val="0"/>
        <w:tabs>
          <w:tab w:val="left" w:pos="1330"/>
        </w:tabs>
        <w:ind w:left="6804"/>
        <w:rPr>
          <w:b/>
        </w:rPr>
      </w:pPr>
      <w:r>
        <w:rPr>
          <w:b/>
        </w:rPr>
        <w:lastRenderedPageBreak/>
        <w:t xml:space="preserve">Додаток </w:t>
      </w:r>
      <w:r w:rsidR="008654E2">
        <w:rPr>
          <w:b/>
          <w:lang w:val="uk-UA"/>
        </w:rPr>
        <w:t>6</w:t>
      </w:r>
      <w:r w:rsidRPr="00DF26B6">
        <w:rPr>
          <w:b/>
        </w:rPr>
        <w:t xml:space="preserve"> </w:t>
      </w:r>
    </w:p>
    <w:p w14:paraId="095776CC" w14:textId="77777777" w:rsidR="0023050E" w:rsidRPr="008D7322" w:rsidRDefault="0023050E" w:rsidP="0023050E">
      <w:pPr>
        <w:ind w:left="6804"/>
        <w:rPr>
          <w:b/>
        </w:rPr>
      </w:pPr>
      <w:r w:rsidRPr="00DF26B6">
        <w:rPr>
          <w:b/>
        </w:rPr>
        <w:t xml:space="preserve">до </w:t>
      </w:r>
      <w:r>
        <w:rPr>
          <w:b/>
        </w:rPr>
        <w:t>Програми</w:t>
      </w:r>
    </w:p>
    <w:p w14:paraId="7B751BCA" w14:textId="77777777" w:rsidR="0023050E" w:rsidRPr="007601EC" w:rsidRDefault="0023050E" w:rsidP="0023050E">
      <w:pPr>
        <w:rPr>
          <w:b/>
          <w:szCs w:val="20"/>
        </w:rPr>
      </w:pPr>
    </w:p>
    <w:p w14:paraId="56B8109D" w14:textId="77777777" w:rsidR="0023050E" w:rsidRPr="007601EC" w:rsidRDefault="0023050E" w:rsidP="0023050E">
      <w:pPr>
        <w:shd w:val="clear" w:color="auto" w:fill="FFFFFF"/>
        <w:ind w:left="450"/>
        <w:jc w:val="center"/>
        <w:rPr>
          <w:b/>
          <w:bCs/>
        </w:rPr>
      </w:pPr>
      <w:r>
        <w:rPr>
          <w:b/>
          <w:bCs/>
        </w:rPr>
        <w:t>ПОРЯДОК</w:t>
      </w:r>
      <w:r w:rsidRPr="007601EC">
        <w:rPr>
          <w:b/>
          <w:bCs/>
        </w:rPr>
        <w:t xml:space="preserve"> </w:t>
      </w:r>
    </w:p>
    <w:p w14:paraId="6E62372A" w14:textId="77777777" w:rsidR="0023050E" w:rsidRPr="007601EC" w:rsidRDefault="0023050E" w:rsidP="0023050E">
      <w:pPr>
        <w:shd w:val="clear" w:color="auto" w:fill="FFFFFF"/>
        <w:ind w:left="450"/>
        <w:jc w:val="center"/>
        <w:rPr>
          <w:b/>
          <w:bCs/>
        </w:rPr>
      </w:pPr>
      <w:r w:rsidRPr="007601EC">
        <w:rPr>
          <w:b/>
          <w:bCs/>
        </w:rPr>
        <w:t xml:space="preserve">забезпечення санаторно-курортними путівками осіб з </w:t>
      </w:r>
      <w:proofErr w:type="gramStart"/>
      <w:r w:rsidRPr="007601EC">
        <w:rPr>
          <w:b/>
          <w:bCs/>
        </w:rPr>
        <w:t>інвалідністю  загального</w:t>
      </w:r>
      <w:proofErr w:type="gramEnd"/>
      <w:r w:rsidRPr="007601EC">
        <w:rPr>
          <w:b/>
          <w:bCs/>
        </w:rPr>
        <w:t xml:space="preserve"> захворювання та  з дитинства</w:t>
      </w:r>
    </w:p>
    <w:p w14:paraId="48EB482F" w14:textId="77777777" w:rsidR="0023050E" w:rsidRPr="007601EC" w:rsidRDefault="0023050E" w:rsidP="0023050E">
      <w:pPr>
        <w:numPr>
          <w:ilvl w:val="0"/>
          <w:numId w:val="39"/>
        </w:numPr>
        <w:shd w:val="clear" w:color="auto" w:fill="FFFFFF"/>
        <w:ind w:left="0" w:firstLine="567"/>
        <w:jc w:val="both"/>
      </w:pPr>
      <w:bookmarkStart w:id="1" w:name="n12"/>
      <w:bookmarkEnd w:id="1"/>
      <w:r w:rsidRPr="007601EC">
        <w:t>Цей Порядок визначає механізм забезпечення управлінням соціального захисту населення Роменської міської ради (далі – Управління) путівками до санаторно-курортних закладів (далі - путівки) осіб з інвалідністю загального захворювання та з дитинства, які є мешканцями Роменської міської територіальної громади</w:t>
      </w:r>
      <w:r>
        <w:t>.</w:t>
      </w:r>
    </w:p>
    <w:p w14:paraId="053D0BB8" w14:textId="77777777" w:rsidR="0023050E" w:rsidRPr="007601EC" w:rsidRDefault="0023050E" w:rsidP="0023050E">
      <w:pPr>
        <w:numPr>
          <w:ilvl w:val="0"/>
          <w:numId w:val="39"/>
        </w:numPr>
        <w:shd w:val="clear" w:color="auto" w:fill="FFFFFF"/>
        <w:ind w:left="0" w:firstLine="567"/>
        <w:jc w:val="both"/>
      </w:pPr>
      <w:r w:rsidRPr="007601EC">
        <w:t xml:space="preserve">Управління забезпечує осіб безоплатними путівками до санаторно-курортних закладів згідно з медичними рекомендаціями </w:t>
      </w:r>
      <w:proofErr w:type="gramStart"/>
      <w:r w:rsidRPr="007601EC">
        <w:t>в порядку</w:t>
      </w:r>
      <w:proofErr w:type="gramEnd"/>
      <w:r w:rsidRPr="007601EC">
        <w:t xml:space="preserve"> черговості відповідно до цього Порядку. </w:t>
      </w:r>
    </w:p>
    <w:p w14:paraId="11F740C1" w14:textId="77777777" w:rsidR="0023050E" w:rsidRPr="007601EC" w:rsidRDefault="0023050E" w:rsidP="0023050E">
      <w:pPr>
        <w:numPr>
          <w:ilvl w:val="0"/>
          <w:numId w:val="39"/>
        </w:numPr>
        <w:shd w:val="clear" w:color="auto" w:fill="FFFFFF"/>
        <w:ind w:left="0" w:firstLine="567"/>
        <w:jc w:val="both"/>
      </w:pPr>
      <w:r w:rsidRPr="007601EC">
        <w:t>Особи зазначених категорій, які забезпечуються безоплатними путівками в санаторно-курортні заклади, мають право вільного вибору таких закладів відповідного профілю лікування, розміщеного на території України.</w:t>
      </w:r>
    </w:p>
    <w:p w14:paraId="557BD459" w14:textId="77777777" w:rsidR="0023050E" w:rsidRPr="007601EC" w:rsidRDefault="0023050E" w:rsidP="0023050E">
      <w:pPr>
        <w:numPr>
          <w:ilvl w:val="0"/>
          <w:numId w:val="39"/>
        </w:numPr>
        <w:shd w:val="clear" w:color="auto" w:fill="FFFFFF"/>
        <w:ind w:left="0" w:firstLine="567"/>
        <w:jc w:val="both"/>
      </w:pPr>
      <w:r w:rsidRPr="007601EC">
        <w:t xml:space="preserve"> Особи з інвалідністю зазначені у пункті 1 цього Порядку, повинні перебувати на обліку для забезпечення санаторно-курортним лікуванням в Управлінні за місцем їх реєстрації.</w:t>
      </w:r>
    </w:p>
    <w:p w14:paraId="0A8E48EE" w14:textId="77777777" w:rsidR="0023050E" w:rsidRPr="007601EC" w:rsidRDefault="0023050E" w:rsidP="0023050E">
      <w:pPr>
        <w:shd w:val="clear" w:color="auto" w:fill="FFFFFF"/>
        <w:ind w:firstLine="425"/>
        <w:jc w:val="both"/>
      </w:pPr>
      <w:r w:rsidRPr="007601EC">
        <w:t>Особи з інвалідністю загального захворювання та з дитинства, які зареєстровані як внутрішньо переміщені особи, повинні перебувати на обліку для забезпечення санаторно-курортним лікуванням в Управлінні за місцем фактичного проживання.</w:t>
      </w:r>
    </w:p>
    <w:p w14:paraId="0F9089D6" w14:textId="77777777" w:rsidR="0023050E" w:rsidRPr="007601EC" w:rsidRDefault="0023050E" w:rsidP="0023050E">
      <w:pPr>
        <w:numPr>
          <w:ilvl w:val="0"/>
          <w:numId w:val="39"/>
        </w:numPr>
        <w:shd w:val="clear" w:color="auto" w:fill="FFFFFF"/>
        <w:ind w:left="0" w:firstLine="567"/>
        <w:jc w:val="both"/>
      </w:pPr>
      <w:r w:rsidRPr="007601EC">
        <w:t xml:space="preserve">Для отримання путівки подається </w:t>
      </w:r>
      <w:r w:rsidRPr="00DF26B6">
        <w:t xml:space="preserve">заява та </w:t>
      </w:r>
      <w:hyperlink r:id="rId12" w:anchor="n3" w:tgtFrame="_blank" w:history="1">
        <w:r w:rsidRPr="0023050E">
          <w:rPr>
            <w:rStyle w:val="af9"/>
            <w:color w:val="auto"/>
          </w:rPr>
          <w:t>медична довідка</w:t>
        </w:r>
      </w:hyperlink>
      <w:r w:rsidRPr="00DF26B6">
        <w:t xml:space="preserve"> закладу охорони </w:t>
      </w:r>
      <w:r w:rsidRPr="007601EC">
        <w:t xml:space="preserve">здоров’я за формою № 070/о. </w:t>
      </w:r>
    </w:p>
    <w:p w14:paraId="37049323" w14:textId="77777777" w:rsidR="0023050E" w:rsidRPr="007601EC" w:rsidRDefault="0023050E" w:rsidP="0023050E">
      <w:pPr>
        <w:pStyle w:val="rvps2"/>
        <w:spacing w:before="0" w:beforeAutospacing="0" w:after="0" w:afterAutospacing="0"/>
        <w:ind w:firstLine="567"/>
        <w:rPr>
          <w:lang w:val="uk-UA"/>
        </w:rPr>
      </w:pPr>
      <w:r w:rsidRPr="007601EC">
        <w:rPr>
          <w:lang w:val="uk-UA"/>
        </w:rPr>
        <w:t xml:space="preserve">Після закінчення строку дії зазначеної медичної довідки, але не рідше ніж один раз на три роки, подається нова медична довідка. У разі неподання такої довідки особа, яка понад три роки перебуває на обліку для забезпечення санаторно-курортною путівкою, знімається з обліку. </w:t>
      </w:r>
    </w:p>
    <w:p w14:paraId="458D68A0" w14:textId="77777777" w:rsidR="0023050E" w:rsidRPr="007601EC" w:rsidRDefault="0023050E" w:rsidP="0023050E">
      <w:pPr>
        <w:pStyle w:val="rvps2"/>
        <w:spacing w:before="0" w:beforeAutospacing="0" w:after="0" w:afterAutospacing="0"/>
        <w:ind w:firstLine="567"/>
        <w:rPr>
          <w:lang w:val="uk-UA"/>
        </w:rPr>
      </w:pPr>
      <w:r w:rsidRPr="007601EC">
        <w:rPr>
          <w:lang w:val="uk-UA"/>
        </w:rPr>
        <w:t>6. Особи з інвалідністю загального захворювання та особи з інвалідністю з дитинства забезпечуються путівками строком на 18 днів в порядку черговості.</w:t>
      </w:r>
    </w:p>
    <w:p w14:paraId="5CF3A3D4" w14:textId="77777777" w:rsidR="0023050E" w:rsidRPr="007601EC" w:rsidRDefault="0023050E" w:rsidP="0023050E">
      <w:pPr>
        <w:shd w:val="clear" w:color="auto" w:fill="FFFFFF"/>
        <w:ind w:firstLine="567"/>
        <w:jc w:val="both"/>
      </w:pPr>
      <w:r w:rsidRPr="007601EC">
        <w:t>7. Особа, що перебуває на обліку для забезпечення путівки в Управлінні, але в поточному році одержала безплатну путівку в іншій організації, знімається з обліку.</w:t>
      </w:r>
    </w:p>
    <w:p w14:paraId="09E0F6D4" w14:textId="77777777" w:rsidR="0023050E" w:rsidRPr="007601EC" w:rsidRDefault="0023050E" w:rsidP="0023050E">
      <w:pPr>
        <w:shd w:val="clear" w:color="auto" w:fill="FFFFFF"/>
        <w:ind w:firstLine="567"/>
        <w:jc w:val="both"/>
      </w:pPr>
      <w:r w:rsidRPr="007601EC">
        <w:t>У разі коли особа за місцем обліку забезпечена путівкою у поточному році, повторне взяття на облік здійснюється на підставі копії (дубліката) медичної довідки закладу охорони здоров’я за формою № 070/о, що додана до попередньої заяви, якщо строк її дії не закінчився.</w:t>
      </w:r>
    </w:p>
    <w:p w14:paraId="1669CB54" w14:textId="77777777" w:rsidR="0023050E" w:rsidRPr="007601EC" w:rsidRDefault="0023050E" w:rsidP="0023050E">
      <w:pPr>
        <w:shd w:val="clear" w:color="auto" w:fill="FFFFFF"/>
        <w:ind w:firstLine="567"/>
        <w:jc w:val="both"/>
      </w:pPr>
      <w:r w:rsidRPr="007601EC">
        <w:t xml:space="preserve">8. У разі відмови особи від путівки складається відповідний акт, а зазначеною путівкою забезпечується інша особа </w:t>
      </w:r>
      <w:proofErr w:type="gramStart"/>
      <w:r w:rsidRPr="007601EC">
        <w:t>у порядку</w:t>
      </w:r>
      <w:proofErr w:type="gramEnd"/>
      <w:r w:rsidRPr="007601EC">
        <w:t xml:space="preserve"> черговості.</w:t>
      </w:r>
    </w:p>
    <w:p w14:paraId="73AA24B6" w14:textId="77777777" w:rsidR="0023050E" w:rsidRPr="007601EC" w:rsidRDefault="0023050E" w:rsidP="0023050E">
      <w:pPr>
        <w:pStyle w:val="rvps2"/>
        <w:spacing w:before="0" w:beforeAutospacing="0" w:after="0" w:afterAutospacing="0"/>
        <w:ind w:firstLine="567"/>
        <w:jc w:val="both"/>
        <w:rPr>
          <w:lang w:val="uk-UA"/>
        </w:rPr>
      </w:pPr>
      <w:r w:rsidRPr="007601EC">
        <w:t xml:space="preserve">9. </w:t>
      </w:r>
      <w:r w:rsidRPr="007601EC">
        <w:rPr>
          <w:lang w:val="uk-UA"/>
        </w:rPr>
        <w:t>Особам з інвалідністю за їхнім бажанням можуть надаватися додаткові послуги в санаторно-курортному закладі за умови оплати вартості таких послуг за рахунок власних коштів осіб чи інших джерел, не заборонених законодавством.</w:t>
      </w:r>
    </w:p>
    <w:p w14:paraId="614F5A18" w14:textId="77777777" w:rsidR="0023050E" w:rsidRPr="00AE34A6" w:rsidRDefault="0023050E" w:rsidP="0023050E">
      <w:pPr>
        <w:shd w:val="clear" w:color="auto" w:fill="FFFFFF"/>
        <w:ind w:firstLine="567"/>
        <w:jc w:val="both"/>
        <w:rPr>
          <w:lang w:val="uk-UA"/>
        </w:rPr>
      </w:pPr>
      <w:r w:rsidRPr="0023050E">
        <w:rPr>
          <w:lang w:val="uk-UA"/>
        </w:rPr>
        <w:t>10. Забезпечення путівками осіб з інвалідністю від загального захворювання та з дитинства здійснюється в межах коштів, передбачених на зазначені цілі в бюджеті Роменської міської територіальної громади на поточний рік, шляхом відшкодування вартості путівки санаторно-курортним закладам.</w:t>
      </w:r>
      <w:bookmarkStart w:id="2" w:name="n148"/>
      <w:bookmarkStart w:id="3" w:name="n135"/>
      <w:bookmarkStart w:id="4" w:name="n136"/>
      <w:bookmarkEnd w:id="2"/>
      <w:bookmarkEnd w:id="3"/>
      <w:bookmarkEnd w:id="4"/>
      <w:r w:rsidRPr="0023050E">
        <w:rPr>
          <w:lang w:val="uk-UA"/>
        </w:rPr>
        <w:t xml:space="preserve"> </w:t>
      </w:r>
      <w:r w:rsidRPr="00AE34A6">
        <w:rPr>
          <w:lang w:val="uk-UA"/>
        </w:rPr>
        <w:t>Гранична вартість путівки (ліжко-дня) визначається щороку Мінсоцполітики.</w:t>
      </w:r>
    </w:p>
    <w:p w14:paraId="3C402DD9" w14:textId="77777777" w:rsidR="0023050E" w:rsidRPr="007601EC" w:rsidRDefault="0023050E" w:rsidP="0023050E">
      <w:pPr>
        <w:pStyle w:val="rvps2"/>
        <w:spacing w:before="0" w:beforeAutospacing="0" w:after="0" w:afterAutospacing="0"/>
        <w:ind w:firstLine="567"/>
        <w:jc w:val="both"/>
        <w:rPr>
          <w:lang w:val="uk-UA"/>
        </w:rPr>
      </w:pPr>
      <w:bookmarkStart w:id="5" w:name="n149"/>
      <w:bookmarkStart w:id="6" w:name="n137"/>
      <w:bookmarkStart w:id="7" w:name="n138"/>
      <w:bookmarkStart w:id="8" w:name="n134"/>
      <w:bookmarkStart w:id="9" w:name="n88"/>
      <w:bookmarkEnd w:id="5"/>
      <w:bookmarkEnd w:id="6"/>
      <w:bookmarkEnd w:id="7"/>
      <w:bookmarkEnd w:id="8"/>
      <w:bookmarkEnd w:id="9"/>
      <w:r w:rsidRPr="007601EC">
        <w:rPr>
          <w:lang w:val="uk-UA"/>
        </w:rPr>
        <w:t>11. Для співпраці Управління з санаторно-курортними закладами щодо забезпечення санаторно-курортного лікування осіб з інвалідністю від загального захворювання та з дитинства такі заклади мають подати до Управління:</w:t>
      </w:r>
    </w:p>
    <w:p w14:paraId="052BC397" w14:textId="77777777" w:rsidR="0023050E" w:rsidRPr="007601EC" w:rsidRDefault="0023050E" w:rsidP="0023050E">
      <w:pPr>
        <w:pStyle w:val="rvps2"/>
        <w:spacing w:before="0" w:beforeAutospacing="0" w:after="0" w:afterAutospacing="0"/>
        <w:ind w:firstLine="567"/>
        <w:jc w:val="both"/>
        <w:rPr>
          <w:lang w:val="uk-UA"/>
        </w:rPr>
      </w:pPr>
      <w:bookmarkStart w:id="10" w:name="n89"/>
      <w:bookmarkEnd w:id="10"/>
      <w:r w:rsidRPr="007601EC">
        <w:rPr>
          <w:lang w:val="uk-UA"/>
        </w:rPr>
        <w:t>1) підтвердження про наявність у них ліцензії на провадження господарської діяльності з медичної практики та присвоєння вищої або першої акредитаційної категорії;</w:t>
      </w:r>
    </w:p>
    <w:p w14:paraId="7AFB1E97" w14:textId="77777777" w:rsidR="0023050E" w:rsidRPr="007601EC" w:rsidRDefault="0023050E" w:rsidP="0023050E">
      <w:pPr>
        <w:pStyle w:val="rvps2"/>
        <w:spacing w:before="0" w:beforeAutospacing="0" w:after="0" w:afterAutospacing="0"/>
        <w:ind w:firstLine="567"/>
        <w:jc w:val="both"/>
        <w:rPr>
          <w:lang w:val="uk-UA"/>
        </w:rPr>
      </w:pPr>
      <w:bookmarkStart w:id="11" w:name="n90"/>
      <w:bookmarkEnd w:id="11"/>
      <w:r w:rsidRPr="007601EC">
        <w:rPr>
          <w:lang w:val="uk-UA"/>
        </w:rPr>
        <w:t>2) гарантійний лист про згоду на лікування за відповідним профілем осіб з інвалідністю загального захворювання та осіб з інвалідністю з дитинства (із зазначенням дати заїзду щодо кожної особи) і про готовність до укладення договору;</w:t>
      </w:r>
    </w:p>
    <w:p w14:paraId="0ED1838A" w14:textId="77777777" w:rsidR="0023050E" w:rsidRPr="007601EC" w:rsidRDefault="0023050E" w:rsidP="0023050E">
      <w:pPr>
        <w:pStyle w:val="rvps2"/>
        <w:spacing w:before="0" w:beforeAutospacing="0" w:after="0" w:afterAutospacing="0"/>
        <w:ind w:firstLine="567"/>
        <w:jc w:val="both"/>
        <w:rPr>
          <w:lang w:val="uk-UA"/>
        </w:rPr>
      </w:pPr>
      <w:bookmarkStart w:id="12" w:name="n91"/>
      <w:bookmarkEnd w:id="12"/>
      <w:r w:rsidRPr="007601EC">
        <w:rPr>
          <w:lang w:val="uk-UA"/>
        </w:rPr>
        <w:lastRenderedPageBreak/>
        <w:t>інформацію про умови проживання та харчування;</w:t>
      </w:r>
    </w:p>
    <w:p w14:paraId="16B00234" w14:textId="77777777" w:rsidR="0023050E" w:rsidRPr="007601EC" w:rsidRDefault="0023050E" w:rsidP="0023050E">
      <w:pPr>
        <w:pStyle w:val="rvps2"/>
        <w:spacing w:before="0" w:beforeAutospacing="0" w:after="0" w:afterAutospacing="0"/>
        <w:ind w:firstLine="567"/>
        <w:jc w:val="both"/>
        <w:rPr>
          <w:lang w:val="uk-UA"/>
        </w:rPr>
      </w:pPr>
      <w:bookmarkStart w:id="13" w:name="n92"/>
      <w:bookmarkEnd w:id="13"/>
      <w:r w:rsidRPr="007601EC">
        <w:rPr>
          <w:lang w:val="uk-UA"/>
        </w:rPr>
        <w:t>перелік процедур, що можуть надаватись особі за період санаторно-курортного лікування відповідно до медичних рекомендацій;</w:t>
      </w:r>
    </w:p>
    <w:p w14:paraId="795139C9" w14:textId="77777777" w:rsidR="0023050E" w:rsidRPr="007601EC" w:rsidRDefault="0023050E" w:rsidP="0023050E">
      <w:pPr>
        <w:pStyle w:val="rvps2"/>
        <w:spacing w:before="0" w:beforeAutospacing="0" w:after="0" w:afterAutospacing="0"/>
        <w:ind w:firstLine="567"/>
        <w:jc w:val="both"/>
        <w:rPr>
          <w:lang w:val="uk-UA"/>
        </w:rPr>
      </w:pPr>
      <w:bookmarkStart w:id="14" w:name="n93"/>
      <w:bookmarkEnd w:id="14"/>
      <w:r w:rsidRPr="007601EC">
        <w:rPr>
          <w:lang w:val="uk-UA"/>
        </w:rPr>
        <w:t>інформацію про вартість путівки.</w:t>
      </w:r>
    </w:p>
    <w:p w14:paraId="3C22DD5D" w14:textId="77777777" w:rsidR="0023050E" w:rsidRPr="007601EC" w:rsidRDefault="0023050E" w:rsidP="0023050E">
      <w:pPr>
        <w:pStyle w:val="rvps2"/>
        <w:spacing w:before="0" w:beforeAutospacing="0" w:after="0" w:afterAutospacing="0"/>
        <w:ind w:firstLine="567"/>
        <w:jc w:val="both"/>
        <w:rPr>
          <w:lang w:val="uk-UA"/>
        </w:rPr>
      </w:pPr>
      <w:bookmarkStart w:id="15" w:name="n94"/>
      <w:bookmarkStart w:id="16" w:name="n95"/>
      <w:bookmarkEnd w:id="15"/>
      <w:bookmarkEnd w:id="16"/>
      <w:r w:rsidRPr="007601EC">
        <w:rPr>
          <w:lang w:val="uk-UA"/>
        </w:rPr>
        <w:t>12. Управління, санаторно-курортний заклад та особа з інвалідністю загального захворювання чи особа з інвалідністю з дитинства укладають договір у трьох примірниках.</w:t>
      </w:r>
    </w:p>
    <w:p w14:paraId="209310AE" w14:textId="77777777" w:rsidR="0023050E" w:rsidRPr="007601EC" w:rsidRDefault="0023050E" w:rsidP="0023050E">
      <w:pPr>
        <w:pStyle w:val="rvps2"/>
        <w:spacing w:before="0" w:beforeAutospacing="0" w:after="0" w:afterAutospacing="0"/>
        <w:ind w:firstLine="567"/>
        <w:jc w:val="both"/>
        <w:rPr>
          <w:lang w:val="uk-UA"/>
        </w:rPr>
      </w:pPr>
      <w:r w:rsidRPr="007601EC">
        <w:rPr>
          <w:lang w:val="uk-UA"/>
        </w:rPr>
        <w:t>Усі примірники договору, підписані начальником Управління та особою з інвалідністю загального захворювання чи особою з інвалідністю з дитинства і скріплені печаткою Управління, передаються особі з інвалідністю.</w:t>
      </w:r>
    </w:p>
    <w:p w14:paraId="44F39929" w14:textId="77777777" w:rsidR="0023050E" w:rsidRPr="007601EC" w:rsidRDefault="0023050E" w:rsidP="0023050E">
      <w:pPr>
        <w:pStyle w:val="rvps2"/>
        <w:spacing w:before="0" w:beforeAutospacing="0" w:after="0" w:afterAutospacing="0"/>
        <w:ind w:firstLine="567"/>
        <w:jc w:val="both"/>
        <w:rPr>
          <w:lang w:val="uk-UA"/>
        </w:rPr>
      </w:pPr>
      <w:r w:rsidRPr="007601EC">
        <w:rPr>
          <w:lang w:val="uk-UA"/>
        </w:rPr>
        <w:t>Після прибуття зазначеної особи з інвалідністю до відповідного санаторно-курортного закладу керівник такого закладу підписує і скріплює печаткою всі примірники договору, після чого заклад надсилає один примірник договору поштовим відправленням до Управління, другий - передає особі з інвалідністю, а третій - залишає на зберіганні у закладі.</w:t>
      </w:r>
    </w:p>
    <w:p w14:paraId="50478B57" w14:textId="77777777" w:rsidR="0023050E" w:rsidRPr="007601EC" w:rsidRDefault="0023050E" w:rsidP="0023050E">
      <w:pPr>
        <w:pStyle w:val="rvps2"/>
        <w:spacing w:before="0" w:beforeAutospacing="0" w:after="0" w:afterAutospacing="0"/>
        <w:ind w:firstLine="567"/>
        <w:jc w:val="both"/>
        <w:rPr>
          <w:lang w:val="uk-UA"/>
        </w:rPr>
      </w:pPr>
      <w:bookmarkStart w:id="17" w:name="n139"/>
      <w:bookmarkStart w:id="18" w:name="n141"/>
      <w:bookmarkStart w:id="19" w:name="n140"/>
      <w:bookmarkStart w:id="20" w:name="n101"/>
      <w:bookmarkEnd w:id="17"/>
      <w:bookmarkEnd w:id="18"/>
      <w:bookmarkEnd w:id="19"/>
      <w:bookmarkEnd w:id="20"/>
      <w:r w:rsidRPr="007601EC">
        <w:rPr>
          <w:lang w:val="uk-UA"/>
        </w:rPr>
        <w:t xml:space="preserve">13. Після закінчення санаторно-курортного лікування: </w:t>
      </w:r>
    </w:p>
    <w:p w14:paraId="63B97374" w14:textId="77777777" w:rsidR="0023050E" w:rsidRPr="007601EC" w:rsidRDefault="0023050E" w:rsidP="0023050E">
      <w:pPr>
        <w:pStyle w:val="rvps2"/>
        <w:spacing w:before="0" w:beforeAutospacing="0" w:after="0" w:afterAutospacing="0"/>
        <w:ind w:firstLine="567"/>
        <w:jc w:val="both"/>
        <w:rPr>
          <w:lang w:val="uk-UA"/>
        </w:rPr>
      </w:pPr>
      <w:r w:rsidRPr="007601EC">
        <w:rPr>
          <w:lang w:val="uk-UA"/>
        </w:rPr>
        <w:t>особи з інвалідністю загального захворювання та особи з інвалідністю з дитинства подають Управлінню зворотний талон від путівки або інший документ, що підтверджує проходження лікування в санаторно-курортному закладі, завірений підписом керівника та скріплений печаткою санаторно-курортного закладу;</w:t>
      </w:r>
    </w:p>
    <w:p w14:paraId="5C8F03BA" w14:textId="77777777" w:rsidR="0023050E" w:rsidRPr="007601EC" w:rsidRDefault="0023050E" w:rsidP="0023050E">
      <w:pPr>
        <w:pStyle w:val="rvps2"/>
        <w:spacing w:before="0" w:beforeAutospacing="0" w:after="0" w:afterAutospacing="0"/>
        <w:ind w:firstLine="567"/>
        <w:jc w:val="both"/>
        <w:rPr>
          <w:lang w:val="uk-UA"/>
        </w:rPr>
      </w:pPr>
      <w:r w:rsidRPr="007601EC">
        <w:rPr>
          <w:lang w:val="uk-UA"/>
        </w:rPr>
        <w:t>санаторно-курортний заклад подає Управлінню акт наданих послуг і документ про проведення розрахунків за надані послуги за відповідний період згідно з умовами договору.</w:t>
      </w:r>
    </w:p>
    <w:p w14:paraId="758EE78F" w14:textId="77777777" w:rsidR="0023050E" w:rsidRPr="007601EC" w:rsidRDefault="0023050E" w:rsidP="0023050E">
      <w:pPr>
        <w:pStyle w:val="rvps2"/>
        <w:spacing w:before="0" w:beforeAutospacing="0" w:after="0" w:afterAutospacing="0"/>
        <w:ind w:firstLine="567"/>
        <w:jc w:val="both"/>
        <w:rPr>
          <w:lang w:val="uk-UA"/>
        </w:rPr>
      </w:pPr>
      <w:bookmarkStart w:id="21" w:name="n143"/>
      <w:bookmarkStart w:id="22" w:name="n102"/>
      <w:bookmarkEnd w:id="21"/>
      <w:bookmarkEnd w:id="22"/>
      <w:r w:rsidRPr="007601EC">
        <w:rPr>
          <w:lang w:val="uk-UA"/>
        </w:rPr>
        <w:t>14. У разі дострокового вибуття особи з інвалідністю загального захворювання чи особи з інвалідністю з дитинства із санаторно-курортного закладу Управління здійснює відшкодування лише вартості використаної частини путівки (використаних ліжко-днів).</w:t>
      </w:r>
    </w:p>
    <w:p w14:paraId="065655DC" w14:textId="77777777" w:rsidR="0023050E" w:rsidRPr="007601EC" w:rsidRDefault="0023050E" w:rsidP="0023050E">
      <w:pPr>
        <w:pStyle w:val="rvps2"/>
        <w:spacing w:before="0" w:beforeAutospacing="0" w:after="0" w:afterAutospacing="0"/>
        <w:ind w:firstLine="567"/>
        <w:jc w:val="both"/>
        <w:rPr>
          <w:lang w:val="uk-UA"/>
        </w:rPr>
      </w:pPr>
      <w:bookmarkStart w:id="23" w:name="n103"/>
      <w:bookmarkEnd w:id="23"/>
      <w:r w:rsidRPr="007601EC">
        <w:rPr>
          <w:lang w:val="uk-UA"/>
        </w:rPr>
        <w:t>Вартість невикористаної частини путівки (невикористаних ліжко-днів) санаторно-курортному закладу не відшкодовується.</w:t>
      </w:r>
    </w:p>
    <w:p w14:paraId="3928849B" w14:textId="77777777" w:rsidR="0023050E" w:rsidRPr="007601EC" w:rsidRDefault="0023050E" w:rsidP="0023050E">
      <w:pPr>
        <w:pStyle w:val="rvps2"/>
        <w:spacing w:before="0" w:beforeAutospacing="0" w:after="0" w:afterAutospacing="0"/>
        <w:ind w:firstLine="567"/>
        <w:jc w:val="both"/>
        <w:rPr>
          <w:lang w:val="uk-UA"/>
        </w:rPr>
      </w:pPr>
      <w:r w:rsidRPr="007601EC">
        <w:rPr>
          <w:lang w:val="uk-UA"/>
        </w:rPr>
        <w:t>Відповідальність за недостовірність інформації про кількість невикористаних ліжко-днів несе санаторно-курортний заклад відповідно до закону.</w:t>
      </w:r>
    </w:p>
    <w:p w14:paraId="6274042D" w14:textId="77777777" w:rsidR="0023050E" w:rsidRPr="007601EC" w:rsidRDefault="0023050E" w:rsidP="0023050E">
      <w:pPr>
        <w:pStyle w:val="rvps2"/>
        <w:spacing w:before="0" w:beforeAutospacing="0" w:after="0" w:afterAutospacing="0"/>
        <w:ind w:firstLine="567"/>
        <w:jc w:val="both"/>
        <w:rPr>
          <w:lang w:val="uk-UA"/>
        </w:rPr>
      </w:pPr>
      <w:r w:rsidRPr="007601EC">
        <w:rPr>
          <w:lang w:val="uk-UA"/>
        </w:rPr>
        <w:t>15. Останнім днем періоду перебування осіб у санаторно-курортних закладах протягом року є 15 грудня поточного бюджетного року (включно).</w:t>
      </w:r>
    </w:p>
    <w:p w14:paraId="17D11255" w14:textId="77777777" w:rsidR="0023050E" w:rsidRDefault="0023050E" w:rsidP="0023050E"/>
    <w:p w14:paraId="4AB91481" w14:textId="77777777" w:rsidR="0023050E" w:rsidRDefault="0023050E" w:rsidP="0023050E">
      <w:pPr>
        <w:ind w:left="6946" w:firstLine="4678"/>
        <w:jc w:val="both"/>
        <w:rPr>
          <w:b/>
        </w:rPr>
      </w:pPr>
    </w:p>
    <w:p w14:paraId="39547999" w14:textId="77777777" w:rsidR="0023050E" w:rsidRDefault="0023050E" w:rsidP="0023050E">
      <w:pPr>
        <w:ind w:right="-35"/>
        <w:rPr>
          <w:b/>
          <w:lang w:eastAsia="x-none"/>
        </w:rPr>
      </w:pPr>
      <w:r>
        <w:rPr>
          <w:b/>
          <w:lang w:eastAsia="x-none"/>
        </w:rPr>
        <w:t>Секретар міської ради                                                                           В’ячеслав ГУБАРЬ</w:t>
      </w:r>
    </w:p>
    <w:p w14:paraId="78C9A929" w14:textId="77777777" w:rsidR="0023050E" w:rsidRDefault="0023050E" w:rsidP="0023050E"/>
    <w:p w14:paraId="51CF6CC1" w14:textId="77777777" w:rsidR="00582D49" w:rsidRPr="00DF2A0D" w:rsidRDefault="00582D49" w:rsidP="0023050E"/>
    <w:p w14:paraId="23FDA763" w14:textId="77777777" w:rsidR="00582D49" w:rsidRDefault="00582D49" w:rsidP="0023050E">
      <w:pPr>
        <w:rPr>
          <w:b/>
          <w:color w:val="000000"/>
          <w:lang w:val="uk-UA"/>
        </w:rPr>
      </w:pPr>
    </w:p>
    <w:p w14:paraId="35B05FAD" w14:textId="7DFF83D6" w:rsidR="00735B96" w:rsidRDefault="00735B96" w:rsidP="0023050E">
      <w:pPr>
        <w:rPr>
          <w:b/>
          <w:color w:val="000000"/>
          <w:lang w:val="uk-UA"/>
        </w:rPr>
      </w:pPr>
    </w:p>
    <w:p w14:paraId="4E71A798" w14:textId="79AE77C0" w:rsidR="00735B96" w:rsidRDefault="00735B96" w:rsidP="0023050E">
      <w:pPr>
        <w:rPr>
          <w:b/>
          <w:color w:val="000000"/>
          <w:lang w:val="uk-UA"/>
        </w:rPr>
      </w:pPr>
    </w:p>
    <w:p w14:paraId="35350AB2" w14:textId="1D18049E" w:rsidR="00735B96" w:rsidRDefault="00735B96" w:rsidP="0023050E">
      <w:pPr>
        <w:rPr>
          <w:b/>
          <w:color w:val="000000"/>
          <w:lang w:val="uk-UA"/>
        </w:rPr>
      </w:pPr>
    </w:p>
    <w:p w14:paraId="3D75F013" w14:textId="399F1D94" w:rsidR="00735B96" w:rsidRDefault="00735B96" w:rsidP="0023050E">
      <w:pPr>
        <w:rPr>
          <w:b/>
          <w:color w:val="000000"/>
          <w:lang w:val="uk-UA"/>
        </w:rPr>
      </w:pPr>
    </w:p>
    <w:p w14:paraId="283E9C85" w14:textId="0085F6DF" w:rsidR="00735B96" w:rsidRDefault="00735B96" w:rsidP="00582D49">
      <w:pPr>
        <w:rPr>
          <w:b/>
          <w:color w:val="000000"/>
          <w:lang w:val="uk-UA"/>
        </w:rPr>
      </w:pPr>
    </w:p>
    <w:p w14:paraId="2E5C7DEA" w14:textId="36A7820B" w:rsidR="00735B96" w:rsidRDefault="00735B96" w:rsidP="00582D49">
      <w:pPr>
        <w:rPr>
          <w:b/>
          <w:color w:val="000000"/>
          <w:lang w:val="uk-UA"/>
        </w:rPr>
      </w:pPr>
    </w:p>
    <w:p w14:paraId="5334B5FA" w14:textId="39C8B565" w:rsidR="00735B96" w:rsidRDefault="00735B96" w:rsidP="00F3256F">
      <w:pPr>
        <w:rPr>
          <w:b/>
          <w:color w:val="000000"/>
          <w:lang w:val="uk-UA"/>
        </w:rPr>
      </w:pPr>
    </w:p>
    <w:p w14:paraId="63E3A4CD" w14:textId="0C6ACC59" w:rsidR="00735B96" w:rsidRDefault="00735B96" w:rsidP="00F3256F">
      <w:pPr>
        <w:rPr>
          <w:b/>
          <w:color w:val="000000"/>
          <w:lang w:val="uk-UA"/>
        </w:rPr>
      </w:pPr>
    </w:p>
    <w:p w14:paraId="782E22F5" w14:textId="1CE6C8F1" w:rsidR="00735B96" w:rsidRDefault="00735B96" w:rsidP="00F3256F">
      <w:pPr>
        <w:rPr>
          <w:b/>
          <w:color w:val="000000"/>
          <w:lang w:val="uk-UA"/>
        </w:rPr>
      </w:pPr>
    </w:p>
    <w:p w14:paraId="5CB77DAC" w14:textId="5D907D4F" w:rsidR="00735B96" w:rsidRDefault="00735B96" w:rsidP="00F3256F">
      <w:pPr>
        <w:rPr>
          <w:b/>
          <w:color w:val="000000"/>
          <w:lang w:val="uk-UA"/>
        </w:rPr>
      </w:pPr>
    </w:p>
    <w:p w14:paraId="0B24174B" w14:textId="068CE6D6" w:rsidR="00735B96" w:rsidRDefault="00735B96" w:rsidP="00F3256F">
      <w:pPr>
        <w:rPr>
          <w:b/>
          <w:color w:val="000000"/>
          <w:lang w:val="uk-UA"/>
        </w:rPr>
      </w:pPr>
    </w:p>
    <w:p w14:paraId="66804D85" w14:textId="0786D8C8" w:rsidR="0023050E" w:rsidRDefault="0023050E" w:rsidP="00F3256F">
      <w:pPr>
        <w:rPr>
          <w:b/>
          <w:color w:val="000000"/>
          <w:lang w:val="uk-UA"/>
        </w:rPr>
      </w:pPr>
    </w:p>
    <w:p w14:paraId="5B371AB1" w14:textId="1113FBE5" w:rsidR="0023050E" w:rsidRDefault="0023050E" w:rsidP="00F3256F">
      <w:pPr>
        <w:rPr>
          <w:b/>
          <w:color w:val="000000"/>
          <w:lang w:val="uk-UA"/>
        </w:rPr>
      </w:pPr>
    </w:p>
    <w:p w14:paraId="46B32A9A" w14:textId="4C14373B" w:rsidR="0023050E" w:rsidRDefault="0023050E" w:rsidP="00F3256F">
      <w:pPr>
        <w:rPr>
          <w:b/>
          <w:color w:val="000000"/>
          <w:lang w:val="uk-UA"/>
        </w:rPr>
      </w:pPr>
    </w:p>
    <w:p w14:paraId="255870CB" w14:textId="77777777" w:rsidR="004153AB" w:rsidRDefault="004153AB" w:rsidP="00F0027F">
      <w:pPr>
        <w:widowControl w:val="0"/>
        <w:tabs>
          <w:tab w:val="left" w:pos="1330"/>
        </w:tabs>
        <w:ind w:left="6804"/>
        <w:rPr>
          <w:b/>
        </w:rPr>
      </w:pPr>
    </w:p>
    <w:p w14:paraId="5E45B8DE" w14:textId="77777777" w:rsidR="004153AB" w:rsidRDefault="004153AB" w:rsidP="00F0027F">
      <w:pPr>
        <w:widowControl w:val="0"/>
        <w:tabs>
          <w:tab w:val="left" w:pos="1330"/>
        </w:tabs>
        <w:ind w:left="6804"/>
        <w:rPr>
          <w:b/>
        </w:rPr>
      </w:pPr>
    </w:p>
    <w:p w14:paraId="4DB6B4AC" w14:textId="77777777" w:rsidR="004153AB" w:rsidRDefault="004153AB" w:rsidP="00F0027F">
      <w:pPr>
        <w:widowControl w:val="0"/>
        <w:tabs>
          <w:tab w:val="left" w:pos="1330"/>
        </w:tabs>
        <w:ind w:left="6804"/>
        <w:rPr>
          <w:b/>
        </w:rPr>
      </w:pPr>
    </w:p>
    <w:p w14:paraId="456F0D6C" w14:textId="33AB4D06" w:rsidR="00F0027F" w:rsidRPr="008654E2" w:rsidRDefault="00F0027F" w:rsidP="00F0027F">
      <w:pPr>
        <w:widowControl w:val="0"/>
        <w:tabs>
          <w:tab w:val="left" w:pos="1330"/>
        </w:tabs>
        <w:ind w:left="6804"/>
        <w:rPr>
          <w:b/>
          <w:lang w:val="uk-UA"/>
        </w:rPr>
      </w:pPr>
      <w:r>
        <w:rPr>
          <w:b/>
        </w:rPr>
        <w:lastRenderedPageBreak/>
        <w:t xml:space="preserve">Додаток </w:t>
      </w:r>
      <w:r w:rsidR="008654E2">
        <w:rPr>
          <w:b/>
          <w:lang w:val="uk-UA"/>
        </w:rPr>
        <w:t>7</w:t>
      </w:r>
    </w:p>
    <w:p w14:paraId="5062C97E" w14:textId="77777777" w:rsidR="00F0027F" w:rsidRPr="00AE34A6" w:rsidRDefault="00F0027F" w:rsidP="00F0027F">
      <w:pPr>
        <w:ind w:left="6804"/>
        <w:rPr>
          <w:b/>
          <w:lang w:val="uk-UA"/>
        </w:rPr>
      </w:pPr>
      <w:r w:rsidRPr="00AE34A6">
        <w:rPr>
          <w:b/>
          <w:lang w:val="uk-UA"/>
        </w:rPr>
        <w:t>до Програми</w:t>
      </w:r>
    </w:p>
    <w:p w14:paraId="78D8B7C5" w14:textId="77777777" w:rsidR="00F0027F" w:rsidRPr="00AE34A6" w:rsidRDefault="00F0027F" w:rsidP="00F0027F">
      <w:pPr>
        <w:jc w:val="center"/>
        <w:rPr>
          <w:szCs w:val="20"/>
          <w:lang w:val="uk-UA"/>
        </w:rPr>
      </w:pPr>
    </w:p>
    <w:p w14:paraId="2D0EE7F8" w14:textId="77777777" w:rsidR="00F0027F" w:rsidRPr="00AE34A6" w:rsidRDefault="00F0027F" w:rsidP="00F0027F">
      <w:pPr>
        <w:jc w:val="center"/>
        <w:rPr>
          <w:b/>
          <w:szCs w:val="20"/>
          <w:lang w:val="uk-UA"/>
        </w:rPr>
      </w:pPr>
      <w:r w:rsidRPr="00AE34A6">
        <w:rPr>
          <w:b/>
          <w:szCs w:val="20"/>
          <w:lang w:val="uk-UA"/>
        </w:rPr>
        <w:t>ПОРЯДОК</w:t>
      </w:r>
    </w:p>
    <w:p w14:paraId="2FE5E20C" w14:textId="77777777" w:rsidR="00F0027F" w:rsidRPr="00AE34A6" w:rsidRDefault="00F0027F" w:rsidP="00F0027F">
      <w:pPr>
        <w:jc w:val="center"/>
        <w:rPr>
          <w:b/>
          <w:szCs w:val="20"/>
          <w:lang w:val="uk-UA"/>
        </w:rPr>
      </w:pPr>
      <w:r w:rsidRPr="00AE34A6">
        <w:rPr>
          <w:b/>
          <w:szCs w:val="20"/>
          <w:lang w:val="uk-UA"/>
        </w:rPr>
        <w:t xml:space="preserve">надання матеріальної допомоги на вирішення соціально-побутових проблем мешканців Роменської міської територіальної громади, постраждалих внаслідок Чорнобильської катастрофи, та членів їх сімей </w:t>
      </w:r>
    </w:p>
    <w:p w14:paraId="211DAEBE" w14:textId="77777777" w:rsidR="00F0027F" w:rsidRPr="00AE34A6" w:rsidRDefault="00F0027F" w:rsidP="00F0027F">
      <w:pPr>
        <w:jc w:val="both"/>
        <w:rPr>
          <w:szCs w:val="20"/>
          <w:lang w:val="uk-UA"/>
        </w:rPr>
      </w:pPr>
    </w:p>
    <w:p w14:paraId="0AC57456" w14:textId="77777777" w:rsidR="00F0027F" w:rsidRPr="00AE34A6" w:rsidRDefault="00F0027F" w:rsidP="00F0027F">
      <w:pPr>
        <w:widowControl w:val="0"/>
        <w:tabs>
          <w:tab w:val="left" w:pos="1330"/>
        </w:tabs>
        <w:ind w:firstLine="567"/>
        <w:jc w:val="both"/>
        <w:rPr>
          <w:rFonts w:eastAsia="Calibri"/>
          <w:spacing w:val="3"/>
          <w:shd w:val="clear" w:color="auto" w:fill="FFFFFF"/>
          <w:lang w:val="uk-UA"/>
        </w:rPr>
      </w:pPr>
      <w:r w:rsidRPr="00AE34A6">
        <w:rPr>
          <w:rFonts w:eastAsia="Calibri"/>
          <w:spacing w:val="3"/>
          <w:shd w:val="clear" w:color="auto" w:fill="FFFFFF"/>
          <w:lang w:val="uk-UA"/>
        </w:rPr>
        <w:t xml:space="preserve">1. Порядок визначає умови надання матеріальної допомоги на вирішення соціально-побутових проблем </w:t>
      </w:r>
      <w:r w:rsidRPr="00AE34A6">
        <w:rPr>
          <w:szCs w:val="20"/>
          <w:lang w:val="uk-UA"/>
        </w:rPr>
        <w:t>мешканців Роменської міської територіальної громади</w:t>
      </w:r>
      <w:r w:rsidRPr="00AE34A6">
        <w:rPr>
          <w:rFonts w:eastAsia="Calibri"/>
          <w:spacing w:val="3"/>
          <w:shd w:val="clear" w:color="auto" w:fill="FFFFFF"/>
          <w:lang w:val="uk-UA"/>
        </w:rPr>
        <w:t xml:space="preserve">, постраждалих внаслідок Чорнобильської катастрофи, та членів їх сімей (далі по тексту – Матеріальна допомога) за рахунок коштів  бюджету Роменської міської територіальної громади. </w:t>
      </w:r>
    </w:p>
    <w:p w14:paraId="540CBB64" w14:textId="77777777" w:rsidR="00F0027F" w:rsidRPr="00AE34A6" w:rsidRDefault="00F0027F" w:rsidP="00F0027F">
      <w:pPr>
        <w:widowControl w:val="0"/>
        <w:tabs>
          <w:tab w:val="left" w:pos="1330"/>
        </w:tabs>
        <w:ind w:firstLine="567"/>
        <w:jc w:val="both"/>
        <w:rPr>
          <w:rFonts w:eastAsia="Calibri"/>
          <w:spacing w:val="3"/>
          <w:shd w:val="clear" w:color="auto" w:fill="FFFFFF"/>
          <w:lang w:val="uk-UA"/>
        </w:rPr>
      </w:pPr>
      <w:r w:rsidRPr="00AE34A6">
        <w:rPr>
          <w:rFonts w:eastAsia="Calibri"/>
          <w:spacing w:val="3"/>
          <w:shd w:val="clear" w:color="auto" w:fill="FFFFFF"/>
          <w:lang w:val="uk-UA"/>
        </w:rPr>
        <w:t xml:space="preserve"> Види матеріальної допомоги:</w:t>
      </w:r>
    </w:p>
    <w:p w14:paraId="077DD55B" w14:textId="77777777" w:rsidR="00F0027F" w:rsidRPr="00AE34A6" w:rsidRDefault="00F0027F" w:rsidP="00F0027F">
      <w:pPr>
        <w:widowControl w:val="0"/>
        <w:tabs>
          <w:tab w:val="left" w:pos="1330"/>
        </w:tabs>
        <w:ind w:firstLine="567"/>
        <w:jc w:val="both"/>
        <w:rPr>
          <w:rFonts w:eastAsia="Calibri"/>
          <w:spacing w:val="3"/>
          <w:shd w:val="clear" w:color="auto" w:fill="FFFFFF"/>
          <w:lang w:val="uk-UA"/>
        </w:rPr>
      </w:pPr>
      <w:r w:rsidRPr="00AE34A6">
        <w:rPr>
          <w:rFonts w:eastAsia="Calibri"/>
          <w:spacing w:val="3"/>
          <w:shd w:val="clear" w:color="auto" w:fill="FFFFFF"/>
          <w:lang w:val="uk-UA"/>
        </w:rPr>
        <w:t>1) матеріальна допомога на вирішення соціально-побутових проблем дітям з інвалідністю, захворювання яких пов’язане з наслідками аварії на ЧАЕС;</w:t>
      </w:r>
    </w:p>
    <w:p w14:paraId="016EB85D" w14:textId="77777777" w:rsidR="00F0027F" w:rsidRPr="007601EC" w:rsidRDefault="00F0027F" w:rsidP="00F0027F">
      <w:pPr>
        <w:widowControl w:val="0"/>
        <w:tabs>
          <w:tab w:val="left" w:pos="1330"/>
        </w:tabs>
        <w:ind w:firstLine="567"/>
        <w:jc w:val="both"/>
        <w:rPr>
          <w:rFonts w:eastAsia="Calibri"/>
          <w:spacing w:val="3"/>
          <w:shd w:val="clear" w:color="auto" w:fill="FFFFFF"/>
        </w:rPr>
      </w:pPr>
      <w:r w:rsidRPr="007601EC">
        <w:rPr>
          <w:rFonts w:eastAsia="Calibri"/>
          <w:spacing w:val="3"/>
          <w:shd w:val="clear" w:color="auto" w:fill="FFFFFF"/>
        </w:rPr>
        <w:t>2) матеріальна допомога постраждалим внаслідок аварії на ЧАЕС при оперативному лікуванні;</w:t>
      </w:r>
    </w:p>
    <w:p w14:paraId="0FA37306" w14:textId="77777777" w:rsidR="00F0027F" w:rsidRPr="007601EC" w:rsidRDefault="00F0027F" w:rsidP="00F0027F">
      <w:pPr>
        <w:widowControl w:val="0"/>
        <w:tabs>
          <w:tab w:val="left" w:pos="1330"/>
        </w:tabs>
        <w:ind w:firstLine="567"/>
        <w:jc w:val="both"/>
        <w:rPr>
          <w:rFonts w:eastAsia="Calibri"/>
          <w:spacing w:val="3"/>
          <w:shd w:val="clear" w:color="auto" w:fill="FFFFFF"/>
        </w:rPr>
      </w:pPr>
      <w:r w:rsidRPr="007601EC">
        <w:rPr>
          <w:rFonts w:eastAsia="Calibri"/>
          <w:spacing w:val="3"/>
          <w:shd w:val="clear" w:color="auto" w:fill="FFFFFF"/>
        </w:rPr>
        <w:t>3) матеріальна допомога онкохворим, постраждалим внаслідок Чорнобильської катастрофи;</w:t>
      </w:r>
    </w:p>
    <w:p w14:paraId="0C80593E" w14:textId="77777777" w:rsidR="00F0027F" w:rsidRPr="007601EC" w:rsidRDefault="00F0027F" w:rsidP="00F0027F">
      <w:pPr>
        <w:widowControl w:val="0"/>
        <w:tabs>
          <w:tab w:val="left" w:pos="1330"/>
        </w:tabs>
        <w:ind w:firstLine="567"/>
        <w:jc w:val="both"/>
        <w:rPr>
          <w:rFonts w:eastAsia="Calibri"/>
          <w:spacing w:val="3"/>
          <w:shd w:val="clear" w:color="auto" w:fill="FFFFFF"/>
        </w:rPr>
      </w:pPr>
      <w:r w:rsidRPr="007601EC">
        <w:rPr>
          <w:rFonts w:eastAsia="Calibri"/>
          <w:spacing w:val="3"/>
          <w:shd w:val="clear" w:color="auto" w:fill="FFFFFF"/>
        </w:rPr>
        <w:t>4) матеріальна допомога сім’ям на поховання громадян, які постраждали внаслідок Чорнобильської катастрофи;</w:t>
      </w:r>
    </w:p>
    <w:p w14:paraId="32EC5702" w14:textId="77777777" w:rsidR="00F0027F" w:rsidRPr="007601EC" w:rsidRDefault="00F0027F" w:rsidP="00F0027F">
      <w:pPr>
        <w:widowControl w:val="0"/>
        <w:tabs>
          <w:tab w:val="left" w:pos="1330"/>
        </w:tabs>
        <w:ind w:firstLine="567"/>
        <w:jc w:val="both"/>
        <w:rPr>
          <w:rFonts w:eastAsia="Calibri"/>
          <w:spacing w:val="3"/>
          <w:shd w:val="clear" w:color="auto" w:fill="FFFFFF"/>
        </w:rPr>
      </w:pPr>
      <w:r w:rsidRPr="007601EC">
        <w:rPr>
          <w:rFonts w:eastAsia="Calibri"/>
          <w:spacing w:val="3"/>
          <w:shd w:val="clear" w:color="auto" w:fill="FFFFFF"/>
        </w:rPr>
        <w:t xml:space="preserve">5) матеріальна допомога членам Роменської міської організації Всеукраїнської громадської організації «Союз Чорнобиль Україна» до Дня вшанування учасників ліквідації аварії на ЧАЕС. </w:t>
      </w:r>
    </w:p>
    <w:p w14:paraId="2FD2C1C1" w14:textId="77777777" w:rsidR="00F0027F" w:rsidRPr="007601EC" w:rsidRDefault="00F0027F" w:rsidP="00F0027F">
      <w:pPr>
        <w:widowControl w:val="0"/>
        <w:tabs>
          <w:tab w:val="left" w:pos="1330"/>
        </w:tabs>
        <w:ind w:firstLine="567"/>
        <w:jc w:val="both"/>
        <w:rPr>
          <w:rFonts w:eastAsia="Calibri"/>
          <w:spacing w:val="3"/>
          <w:shd w:val="clear" w:color="auto" w:fill="FFFFFF"/>
        </w:rPr>
      </w:pPr>
      <w:r>
        <w:rPr>
          <w:rFonts w:eastAsia="Calibri"/>
          <w:spacing w:val="3"/>
          <w:shd w:val="clear" w:color="auto" w:fill="FFFFFF"/>
        </w:rPr>
        <w:t>3</w:t>
      </w:r>
      <w:r w:rsidRPr="007601EC">
        <w:rPr>
          <w:rFonts w:eastAsia="Calibri"/>
          <w:spacing w:val="3"/>
          <w:shd w:val="clear" w:color="auto" w:fill="FFFFFF"/>
        </w:rPr>
        <w:t>. Для розгляду питання надання матеріальної допомоги в управлінні соціального захисту населення Роменської міської ради створюється комісія, склад якої затверджується наказом начальника управління.</w:t>
      </w:r>
    </w:p>
    <w:p w14:paraId="435FD906" w14:textId="77777777" w:rsidR="00F0027F" w:rsidRPr="007601EC" w:rsidRDefault="00F0027F" w:rsidP="00F0027F">
      <w:pPr>
        <w:widowControl w:val="0"/>
        <w:tabs>
          <w:tab w:val="left" w:pos="1330"/>
        </w:tabs>
        <w:ind w:firstLine="567"/>
        <w:jc w:val="both"/>
        <w:rPr>
          <w:rFonts w:eastAsia="Calibri"/>
          <w:spacing w:val="3"/>
          <w:shd w:val="clear" w:color="auto" w:fill="FFFFFF"/>
        </w:rPr>
      </w:pPr>
      <w:r>
        <w:rPr>
          <w:rFonts w:eastAsia="Calibri"/>
          <w:spacing w:val="3"/>
          <w:shd w:val="clear" w:color="auto" w:fill="FFFFFF"/>
        </w:rPr>
        <w:t>4. Дітям з інвалідністю</w:t>
      </w:r>
      <w:r w:rsidRPr="007601EC">
        <w:rPr>
          <w:rFonts w:eastAsia="Calibri"/>
          <w:spacing w:val="3"/>
          <w:shd w:val="clear" w:color="auto" w:fill="FFFFFF"/>
        </w:rPr>
        <w:t xml:space="preserve">, захворювання яких пов’язане з наслідками аварії на ЧАЕС, </w:t>
      </w:r>
      <w:proofErr w:type="gramStart"/>
      <w:r w:rsidRPr="007601EC">
        <w:rPr>
          <w:rFonts w:eastAsia="Calibri"/>
          <w:spacing w:val="3"/>
          <w:shd w:val="clear" w:color="auto" w:fill="FFFFFF"/>
        </w:rPr>
        <w:t>виплата  матеріальної</w:t>
      </w:r>
      <w:proofErr w:type="gramEnd"/>
      <w:r w:rsidRPr="007601EC">
        <w:rPr>
          <w:rFonts w:eastAsia="Calibri"/>
          <w:spacing w:val="3"/>
          <w:shd w:val="clear" w:color="auto" w:fill="FFFFFF"/>
        </w:rPr>
        <w:t xml:space="preserve"> допомоги</w:t>
      </w:r>
      <w:r>
        <w:rPr>
          <w:rFonts w:eastAsia="Calibri"/>
          <w:spacing w:val="3"/>
          <w:shd w:val="clear" w:color="auto" w:fill="FFFFFF"/>
        </w:rPr>
        <w:t xml:space="preserve"> здійснюється </w:t>
      </w:r>
      <w:r w:rsidRPr="007601EC">
        <w:rPr>
          <w:rFonts w:eastAsia="Calibri"/>
          <w:spacing w:val="3"/>
          <w:shd w:val="clear" w:color="auto" w:fill="FFFFFF"/>
        </w:rPr>
        <w:t>на особовий рахунок законного представника.</w:t>
      </w:r>
    </w:p>
    <w:p w14:paraId="4F159D73" w14:textId="77777777" w:rsidR="00F0027F" w:rsidRPr="007601EC" w:rsidRDefault="00F0027F" w:rsidP="00F0027F">
      <w:pPr>
        <w:widowControl w:val="0"/>
        <w:tabs>
          <w:tab w:val="left" w:pos="1330"/>
        </w:tabs>
        <w:ind w:firstLine="567"/>
        <w:jc w:val="both"/>
        <w:rPr>
          <w:rFonts w:eastAsia="Calibri"/>
          <w:spacing w:val="3"/>
          <w:shd w:val="clear" w:color="auto" w:fill="FFFFFF"/>
        </w:rPr>
      </w:pPr>
      <w:r>
        <w:rPr>
          <w:rFonts w:eastAsia="Calibri"/>
          <w:spacing w:val="3"/>
          <w:shd w:val="clear" w:color="auto" w:fill="FFFFFF"/>
        </w:rPr>
        <w:t>5</w:t>
      </w:r>
      <w:r w:rsidRPr="007601EC">
        <w:rPr>
          <w:rFonts w:eastAsia="Calibri"/>
          <w:spacing w:val="3"/>
          <w:shd w:val="clear" w:color="auto" w:fill="FFFFFF"/>
        </w:rPr>
        <w:t xml:space="preserve">. Виплата матеріальної допомоги ліквідаторам наслідків аварії на ЧАЕС при оперативному лікуванні здійснюється відповідно до особистої заяви ліквідатора </w:t>
      </w:r>
      <w:proofErr w:type="gramStart"/>
      <w:r w:rsidRPr="007601EC">
        <w:rPr>
          <w:rFonts w:eastAsia="Calibri"/>
          <w:spacing w:val="3"/>
          <w:shd w:val="clear" w:color="auto" w:fill="FFFFFF"/>
        </w:rPr>
        <w:t>наслідків  аварії</w:t>
      </w:r>
      <w:proofErr w:type="gramEnd"/>
      <w:r w:rsidRPr="007601EC">
        <w:rPr>
          <w:rFonts w:eastAsia="Calibri"/>
          <w:spacing w:val="3"/>
          <w:shd w:val="clear" w:color="auto" w:fill="FFFFFF"/>
        </w:rPr>
        <w:t xml:space="preserve"> на ЧАЕС, яка подається до управління соціального захисту населення. До заяви про надання допомоги додається виписка із медичної карти хворого про оперативне втручання, скріплена печаткою медичного закладу.</w:t>
      </w:r>
    </w:p>
    <w:p w14:paraId="0B4613E8" w14:textId="77777777" w:rsidR="00F0027F" w:rsidRPr="007601EC" w:rsidRDefault="00F0027F" w:rsidP="00F0027F">
      <w:pPr>
        <w:widowControl w:val="0"/>
        <w:tabs>
          <w:tab w:val="left" w:pos="1330"/>
        </w:tabs>
        <w:ind w:firstLine="567"/>
        <w:jc w:val="both"/>
        <w:rPr>
          <w:rFonts w:eastAsia="Calibri"/>
          <w:spacing w:val="3"/>
          <w:shd w:val="clear" w:color="auto" w:fill="FFFFFF"/>
        </w:rPr>
      </w:pPr>
      <w:r>
        <w:rPr>
          <w:rFonts w:eastAsia="Calibri"/>
          <w:spacing w:val="3"/>
          <w:shd w:val="clear" w:color="auto" w:fill="FFFFFF"/>
        </w:rPr>
        <w:t xml:space="preserve">6. </w:t>
      </w:r>
      <w:proofErr w:type="gramStart"/>
      <w:r w:rsidRPr="007C393D">
        <w:rPr>
          <w:rFonts w:eastAsia="Calibri"/>
          <w:spacing w:val="3"/>
          <w:shd w:val="clear" w:color="auto" w:fill="FFFFFF"/>
        </w:rPr>
        <w:t>Виплата  матеріальної</w:t>
      </w:r>
      <w:proofErr w:type="gramEnd"/>
      <w:r w:rsidRPr="007C393D">
        <w:rPr>
          <w:rFonts w:eastAsia="Calibri"/>
          <w:spacing w:val="3"/>
          <w:shd w:val="clear" w:color="auto" w:fill="FFFFFF"/>
        </w:rPr>
        <w:t xml:space="preserve">  допомоги онкохворим, постраждалим внаслідок Чорнобильської катастрофи, здійснюється на банківські рахунки осіб, зазначені в програмному комплексі ASОPD KOMTEX</w:t>
      </w:r>
      <w:r w:rsidRPr="007C393D">
        <w:rPr>
          <w:rFonts w:eastAsia="Calibri"/>
          <w:color w:val="FF0000"/>
          <w:spacing w:val="3"/>
          <w:shd w:val="clear" w:color="auto" w:fill="FFFFFF"/>
        </w:rPr>
        <w:t xml:space="preserve">. </w:t>
      </w:r>
      <w:r w:rsidRPr="007601EC">
        <w:rPr>
          <w:rFonts w:eastAsia="Calibri"/>
          <w:spacing w:val="3"/>
          <w:shd w:val="clear" w:color="auto" w:fill="FFFFFF"/>
        </w:rPr>
        <w:t>Список онкохворих учасників ліквідації наслідків аварії на ЧАЕС надає КМП «Роменська центральна районна лікарня» Роменської міської ради.</w:t>
      </w:r>
    </w:p>
    <w:p w14:paraId="1A765791" w14:textId="77777777" w:rsidR="00F0027F" w:rsidRPr="007601EC" w:rsidRDefault="00F0027F" w:rsidP="00F0027F">
      <w:pPr>
        <w:widowControl w:val="0"/>
        <w:tabs>
          <w:tab w:val="left" w:pos="1330"/>
        </w:tabs>
        <w:ind w:firstLine="567"/>
        <w:jc w:val="both"/>
        <w:rPr>
          <w:rFonts w:eastAsia="Calibri"/>
          <w:spacing w:val="3"/>
          <w:shd w:val="clear" w:color="auto" w:fill="FFFFFF"/>
        </w:rPr>
      </w:pPr>
      <w:r>
        <w:rPr>
          <w:rFonts w:eastAsia="Calibri"/>
          <w:spacing w:val="3"/>
          <w:shd w:val="clear" w:color="auto" w:fill="FFFFFF"/>
        </w:rPr>
        <w:t>7</w:t>
      </w:r>
      <w:r w:rsidRPr="007601EC">
        <w:rPr>
          <w:rFonts w:eastAsia="Calibri"/>
          <w:spacing w:val="3"/>
          <w:shd w:val="clear" w:color="auto" w:fill="FFFFFF"/>
        </w:rPr>
        <w:t xml:space="preserve">. Виплата одноразової матеріальної допомоги на поховання громадян, які постраждали внаслідок Чорнобильської катастрофи, проводиться відповідно до заяви члена сім’ї або особи, яка здійснила поховання, поданої до управління соціального захисту населення. </w:t>
      </w:r>
    </w:p>
    <w:p w14:paraId="490A1690" w14:textId="77777777" w:rsidR="00F0027F" w:rsidRPr="007601EC" w:rsidRDefault="00F0027F" w:rsidP="00F0027F">
      <w:pPr>
        <w:widowControl w:val="0"/>
        <w:tabs>
          <w:tab w:val="left" w:pos="1330"/>
        </w:tabs>
        <w:ind w:firstLine="567"/>
        <w:jc w:val="both"/>
        <w:rPr>
          <w:rFonts w:eastAsia="Calibri"/>
          <w:spacing w:val="3"/>
          <w:shd w:val="clear" w:color="auto" w:fill="FFFFFF"/>
        </w:rPr>
      </w:pPr>
      <w:r w:rsidRPr="007601EC">
        <w:rPr>
          <w:rFonts w:eastAsia="Calibri"/>
          <w:spacing w:val="3"/>
          <w:shd w:val="clear" w:color="auto" w:fill="FFFFFF"/>
        </w:rPr>
        <w:t>До такої заяви додаються:</w:t>
      </w:r>
    </w:p>
    <w:p w14:paraId="231077B1" w14:textId="77777777" w:rsidR="00F0027F" w:rsidRPr="007601EC" w:rsidRDefault="00F0027F" w:rsidP="00F0027F">
      <w:pPr>
        <w:widowControl w:val="0"/>
        <w:tabs>
          <w:tab w:val="left" w:pos="1330"/>
        </w:tabs>
        <w:ind w:firstLine="567"/>
        <w:jc w:val="both"/>
        <w:rPr>
          <w:rFonts w:eastAsia="Calibri"/>
          <w:spacing w:val="3"/>
          <w:shd w:val="clear" w:color="auto" w:fill="FFFFFF"/>
        </w:rPr>
      </w:pPr>
      <w:r w:rsidRPr="007601EC">
        <w:rPr>
          <w:rFonts w:eastAsia="Calibri"/>
          <w:spacing w:val="3"/>
          <w:shd w:val="clear" w:color="auto" w:fill="FFFFFF"/>
        </w:rPr>
        <w:t>1) копія паспорта особи, яка здійснила поховання;</w:t>
      </w:r>
    </w:p>
    <w:p w14:paraId="49CC91EC" w14:textId="77777777" w:rsidR="00F0027F" w:rsidRPr="007601EC" w:rsidRDefault="00F0027F" w:rsidP="00F0027F">
      <w:pPr>
        <w:widowControl w:val="0"/>
        <w:tabs>
          <w:tab w:val="left" w:pos="1330"/>
        </w:tabs>
        <w:ind w:firstLine="567"/>
        <w:jc w:val="both"/>
        <w:rPr>
          <w:rFonts w:eastAsia="Calibri"/>
          <w:spacing w:val="3"/>
          <w:shd w:val="clear" w:color="auto" w:fill="FFFFFF"/>
        </w:rPr>
      </w:pPr>
      <w:r w:rsidRPr="007601EC">
        <w:rPr>
          <w:rFonts w:eastAsia="Calibri"/>
          <w:spacing w:val="3"/>
          <w:shd w:val="clear" w:color="auto" w:fill="FFFFFF"/>
        </w:rPr>
        <w:t>2) копія довідки про присвоєння ідентифікаційного номера особи, яка здійснила поховання (крім осіб, які через свої релігійні переконання відмовились від прийняття реєстраційного номера облікової картки платника податків та повідомила про це відповідний орган державної податкової служби і мають відмітку у паспорті);</w:t>
      </w:r>
    </w:p>
    <w:p w14:paraId="4806F5A8" w14:textId="77777777" w:rsidR="00F0027F" w:rsidRPr="007601EC" w:rsidRDefault="00F0027F" w:rsidP="00F0027F">
      <w:pPr>
        <w:widowControl w:val="0"/>
        <w:tabs>
          <w:tab w:val="left" w:pos="1330"/>
        </w:tabs>
        <w:ind w:firstLine="567"/>
        <w:jc w:val="both"/>
        <w:rPr>
          <w:rFonts w:eastAsia="Calibri"/>
          <w:spacing w:val="3"/>
          <w:shd w:val="clear" w:color="auto" w:fill="FFFFFF"/>
        </w:rPr>
      </w:pPr>
      <w:r w:rsidRPr="007601EC">
        <w:rPr>
          <w:rFonts w:eastAsia="Calibri"/>
          <w:spacing w:val="3"/>
          <w:shd w:val="clear" w:color="auto" w:fill="FFFFFF"/>
        </w:rPr>
        <w:t xml:space="preserve">3) </w:t>
      </w:r>
      <w:proofErr w:type="gramStart"/>
      <w:r w:rsidRPr="007601EC">
        <w:rPr>
          <w:rFonts w:eastAsia="Calibri"/>
          <w:spacing w:val="3"/>
          <w:shd w:val="clear" w:color="auto" w:fill="FFFFFF"/>
        </w:rPr>
        <w:t>копія  свідоцтва</w:t>
      </w:r>
      <w:proofErr w:type="gramEnd"/>
      <w:r w:rsidRPr="007601EC">
        <w:rPr>
          <w:rFonts w:eastAsia="Calibri"/>
          <w:spacing w:val="3"/>
          <w:shd w:val="clear" w:color="auto" w:fill="FFFFFF"/>
        </w:rPr>
        <w:t xml:space="preserve">  про смерть;</w:t>
      </w:r>
    </w:p>
    <w:p w14:paraId="4E0B0F96" w14:textId="77777777" w:rsidR="00F0027F" w:rsidRPr="007601EC" w:rsidRDefault="00F0027F" w:rsidP="00F0027F">
      <w:pPr>
        <w:widowControl w:val="0"/>
        <w:tabs>
          <w:tab w:val="left" w:pos="1330"/>
        </w:tabs>
        <w:ind w:firstLine="567"/>
        <w:jc w:val="both"/>
        <w:rPr>
          <w:rFonts w:eastAsia="Calibri"/>
          <w:spacing w:val="3"/>
          <w:shd w:val="clear" w:color="auto" w:fill="FFFFFF"/>
        </w:rPr>
      </w:pPr>
      <w:r w:rsidRPr="007601EC">
        <w:rPr>
          <w:rFonts w:eastAsia="Calibri"/>
          <w:spacing w:val="3"/>
          <w:shd w:val="clear" w:color="auto" w:fill="FFFFFF"/>
        </w:rPr>
        <w:t>4) копії документів, які підтверджують родинні стосунки;</w:t>
      </w:r>
    </w:p>
    <w:p w14:paraId="1961DA5E" w14:textId="77777777" w:rsidR="00F0027F" w:rsidRPr="007601EC" w:rsidRDefault="00F0027F" w:rsidP="00F0027F">
      <w:pPr>
        <w:widowControl w:val="0"/>
        <w:tabs>
          <w:tab w:val="left" w:pos="1330"/>
        </w:tabs>
        <w:ind w:firstLine="567"/>
        <w:jc w:val="both"/>
        <w:rPr>
          <w:rFonts w:eastAsia="Calibri"/>
          <w:spacing w:val="3"/>
          <w:shd w:val="clear" w:color="auto" w:fill="FFFFFF"/>
        </w:rPr>
      </w:pPr>
      <w:r w:rsidRPr="007601EC">
        <w:rPr>
          <w:rFonts w:eastAsia="Calibri"/>
          <w:spacing w:val="3"/>
          <w:shd w:val="clear" w:color="auto" w:fill="FFFFFF"/>
        </w:rPr>
        <w:t>5) документи з бюро ритуальних послуг, які засвідчують здійснене поховання</w:t>
      </w:r>
      <w:r>
        <w:rPr>
          <w:rFonts w:eastAsia="Calibri"/>
          <w:spacing w:val="3"/>
          <w:shd w:val="clear" w:color="auto" w:fill="FFFFFF"/>
        </w:rPr>
        <w:t>;</w:t>
      </w:r>
    </w:p>
    <w:p w14:paraId="5A02F8B3" w14:textId="77777777" w:rsidR="00F0027F" w:rsidRPr="007601EC" w:rsidRDefault="00F0027F" w:rsidP="00F0027F">
      <w:pPr>
        <w:widowControl w:val="0"/>
        <w:tabs>
          <w:tab w:val="left" w:pos="1330"/>
        </w:tabs>
        <w:ind w:firstLine="567"/>
        <w:jc w:val="both"/>
        <w:rPr>
          <w:rFonts w:eastAsia="Calibri"/>
          <w:spacing w:val="3"/>
          <w:shd w:val="clear" w:color="auto" w:fill="FFFFFF"/>
        </w:rPr>
      </w:pPr>
      <w:r w:rsidRPr="007601EC">
        <w:rPr>
          <w:rFonts w:eastAsia="Calibri"/>
          <w:spacing w:val="3"/>
          <w:shd w:val="clear" w:color="auto" w:fill="FFFFFF"/>
        </w:rPr>
        <w:t xml:space="preserve">6) </w:t>
      </w:r>
      <w:r w:rsidRPr="00256746">
        <w:rPr>
          <w:rFonts w:eastAsia="Calibri"/>
          <w:spacing w:val="3"/>
          <w:shd w:val="clear" w:color="auto" w:fill="FFFFFF"/>
        </w:rPr>
        <w:t xml:space="preserve">реквізити рахунку в уповноваженому банку, на який перераховуватиметься </w:t>
      </w:r>
      <w:r>
        <w:rPr>
          <w:rFonts w:eastAsia="Calibri"/>
          <w:spacing w:val="3"/>
          <w:shd w:val="clear" w:color="auto" w:fill="FFFFFF"/>
        </w:rPr>
        <w:t>допомога.</w:t>
      </w:r>
    </w:p>
    <w:p w14:paraId="3F0BDFD7" w14:textId="77777777" w:rsidR="00F0027F" w:rsidRPr="007601EC" w:rsidRDefault="00F0027F" w:rsidP="00F0027F">
      <w:pPr>
        <w:widowControl w:val="0"/>
        <w:tabs>
          <w:tab w:val="left" w:pos="1330"/>
        </w:tabs>
        <w:ind w:firstLine="567"/>
        <w:jc w:val="both"/>
        <w:rPr>
          <w:rFonts w:eastAsia="Calibri"/>
          <w:spacing w:val="3"/>
          <w:shd w:val="clear" w:color="auto" w:fill="FFFFFF"/>
        </w:rPr>
      </w:pPr>
      <w:r>
        <w:rPr>
          <w:rFonts w:eastAsia="Calibri"/>
          <w:spacing w:val="3"/>
          <w:shd w:val="clear" w:color="auto" w:fill="FFFFFF"/>
        </w:rPr>
        <w:lastRenderedPageBreak/>
        <w:t>8</w:t>
      </w:r>
      <w:r w:rsidRPr="007601EC">
        <w:rPr>
          <w:rFonts w:eastAsia="Calibri"/>
          <w:spacing w:val="3"/>
          <w:shd w:val="clear" w:color="auto" w:fill="FFFFFF"/>
        </w:rPr>
        <w:t xml:space="preserve">. Матеріальна допомога членам Роменської міської організації Всеукраїнської громадської організації «Союз Чорнобиль Україна» виплачується відповідно до клопотання голови громадської організації, поданого до управління соціального захисту населення. До клопотання додається протокол засідання правління Роменської міської організації Всеукраїнської громадської організації «Союз Чорнобиль Україна», підписаний головою та секретарем громадської організації, з пропозицією про виплату допомоги з вказівкою прізвищ, імен та по батькові членів </w:t>
      </w:r>
      <w:proofErr w:type="gramStart"/>
      <w:r w:rsidRPr="007601EC">
        <w:rPr>
          <w:rFonts w:eastAsia="Calibri"/>
          <w:spacing w:val="3"/>
          <w:shd w:val="clear" w:color="auto" w:fill="FFFFFF"/>
        </w:rPr>
        <w:t>організації  та</w:t>
      </w:r>
      <w:proofErr w:type="gramEnd"/>
      <w:r w:rsidRPr="007601EC">
        <w:rPr>
          <w:rFonts w:eastAsia="Calibri"/>
          <w:spacing w:val="3"/>
          <w:shd w:val="clear" w:color="auto" w:fill="FFFFFF"/>
        </w:rPr>
        <w:t xml:space="preserve"> сум виплат.</w:t>
      </w:r>
    </w:p>
    <w:p w14:paraId="45971BC3" w14:textId="77777777" w:rsidR="00F0027F" w:rsidRPr="007601EC" w:rsidRDefault="00F0027F" w:rsidP="00F0027F">
      <w:pPr>
        <w:widowControl w:val="0"/>
        <w:tabs>
          <w:tab w:val="left" w:pos="1330"/>
        </w:tabs>
        <w:ind w:firstLine="567"/>
        <w:jc w:val="both"/>
        <w:rPr>
          <w:rFonts w:eastAsia="Calibri"/>
          <w:spacing w:val="3"/>
          <w:shd w:val="clear" w:color="auto" w:fill="FFFFFF"/>
        </w:rPr>
      </w:pPr>
      <w:r>
        <w:rPr>
          <w:rFonts w:eastAsia="Calibri"/>
          <w:spacing w:val="3"/>
          <w:shd w:val="clear" w:color="auto" w:fill="FFFFFF"/>
        </w:rPr>
        <w:t>9</w:t>
      </w:r>
      <w:r w:rsidRPr="007601EC">
        <w:rPr>
          <w:rFonts w:eastAsia="Calibri"/>
          <w:spacing w:val="3"/>
          <w:shd w:val="clear" w:color="auto" w:fill="FFFFFF"/>
        </w:rPr>
        <w:t xml:space="preserve">. У наданні матеріальної допомоги може бути відмовлено в разі подання заявником неповного пакету </w:t>
      </w:r>
      <w:proofErr w:type="gramStart"/>
      <w:r w:rsidRPr="007601EC">
        <w:rPr>
          <w:rFonts w:eastAsia="Calibri"/>
          <w:spacing w:val="3"/>
          <w:shd w:val="clear" w:color="auto" w:fill="FFFFFF"/>
        </w:rPr>
        <w:t xml:space="preserve">документів, </w:t>
      </w:r>
      <w:r w:rsidRPr="007601EC">
        <w:rPr>
          <w:spacing w:val="-1"/>
        </w:rPr>
        <w:t xml:space="preserve"> відсутності</w:t>
      </w:r>
      <w:proofErr w:type="gramEnd"/>
      <w:r w:rsidRPr="007601EC">
        <w:rPr>
          <w:spacing w:val="-1"/>
        </w:rPr>
        <w:t xml:space="preserve"> коштів у бюджеті, особистої відмови заявника від отримання  матеріальної допомоги, у зв’язку зі смертю особи, яка потребувала  матеріальної допомоги.</w:t>
      </w:r>
    </w:p>
    <w:p w14:paraId="5110EDD1" w14:textId="77777777" w:rsidR="00F0027F" w:rsidRPr="007601EC" w:rsidRDefault="00F0027F" w:rsidP="00F0027F">
      <w:pPr>
        <w:widowControl w:val="0"/>
        <w:tabs>
          <w:tab w:val="left" w:pos="1330"/>
        </w:tabs>
        <w:ind w:firstLine="567"/>
        <w:jc w:val="both"/>
        <w:rPr>
          <w:rFonts w:eastAsia="Calibri"/>
          <w:spacing w:val="3"/>
          <w:shd w:val="clear" w:color="auto" w:fill="FFFFFF"/>
        </w:rPr>
      </w:pPr>
      <w:r>
        <w:rPr>
          <w:rFonts w:eastAsia="Calibri"/>
          <w:spacing w:val="3"/>
          <w:shd w:val="clear" w:color="auto" w:fill="FFFFFF"/>
        </w:rPr>
        <w:t>10</w:t>
      </w:r>
      <w:r w:rsidRPr="007601EC">
        <w:rPr>
          <w:rFonts w:eastAsia="Calibri"/>
          <w:spacing w:val="3"/>
          <w:shd w:val="clear" w:color="auto" w:fill="FFFFFF"/>
        </w:rPr>
        <w:t>. Виплата матеріальної допомоги покладається на управління соціального захисту населення Роменської міської ради.</w:t>
      </w:r>
    </w:p>
    <w:p w14:paraId="11804CEF" w14:textId="77777777" w:rsidR="00F0027F" w:rsidRDefault="00F0027F" w:rsidP="00F0027F"/>
    <w:p w14:paraId="021436C8" w14:textId="77777777" w:rsidR="00F0027F" w:rsidRDefault="00F0027F" w:rsidP="00F0027F">
      <w:pPr>
        <w:ind w:left="6946" w:firstLine="4678"/>
        <w:jc w:val="both"/>
        <w:rPr>
          <w:b/>
        </w:rPr>
      </w:pPr>
    </w:p>
    <w:p w14:paraId="5C8654D8" w14:textId="77777777" w:rsidR="00F0027F" w:rsidRDefault="00F0027F" w:rsidP="00F0027F">
      <w:pPr>
        <w:ind w:right="-35"/>
        <w:rPr>
          <w:b/>
          <w:lang w:eastAsia="x-none"/>
        </w:rPr>
      </w:pPr>
      <w:r>
        <w:rPr>
          <w:b/>
          <w:lang w:eastAsia="x-none"/>
        </w:rPr>
        <w:t>Секретар міської ради                                                                           В’ячеслав ГУБАРЬ</w:t>
      </w:r>
    </w:p>
    <w:p w14:paraId="2871D989" w14:textId="77777777" w:rsidR="00F0027F" w:rsidRDefault="00F0027F" w:rsidP="00F0027F"/>
    <w:p w14:paraId="1EE35C53" w14:textId="11FFB570" w:rsidR="0023050E" w:rsidRDefault="0023050E" w:rsidP="00F3256F">
      <w:pPr>
        <w:rPr>
          <w:b/>
          <w:color w:val="000000"/>
          <w:lang w:val="uk-UA"/>
        </w:rPr>
      </w:pPr>
    </w:p>
    <w:p w14:paraId="19E04050" w14:textId="3A0DF083" w:rsidR="00F0027F" w:rsidRDefault="00F0027F" w:rsidP="00F3256F">
      <w:pPr>
        <w:rPr>
          <w:b/>
          <w:color w:val="000000"/>
          <w:lang w:val="uk-UA"/>
        </w:rPr>
      </w:pPr>
    </w:p>
    <w:p w14:paraId="43D0AF8D" w14:textId="6255514C" w:rsidR="00F0027F" w:rsidRDefault="00F0027F" w:rsidP="00F3256F">
      <w:pPr>
        <w:rPr>
          <w:b/>
          <w:color w:val="000000"/>
          <w:lang w:val="uk-UA"/>
        </w:rPr>
      </w:pPr>
    </w:p>
    <w:p w14:paraId="7E1CAD24" w14:textId="37F8FB71" w:rsidR="00F0027F" w:rsidRDefault="00F0027F" w:rsidP="00F3256F">
      <w:pPr>
        <w:rPr>
          <w:b/>
          <w:color w:val="000000"/>
          <w:lang w:val="uk-UA"/>
        </w:rPr>
      </w:pPr>
    </w:p>
    <w:p w14:paraId="65D2F21E" w14:textId="2D1E0F31" w:rsidR="00F0027F" w:rsidRDefault="00F0027F" w:rsidP="00F3256F">
      <w:pPr>
        <w:rPr>
          <w:b/>
          <w:color w:val="000000"/>
          <w:lang w:val="uk-UA"/>
        </w:rPr>
      </w:pPr>
    </w:p>
    <w:p w14:paraId="75398F35" w14:textId="09505BC5" w:rsidR="00F0027F" w:rsidRDefault="00F0027F" w:rsidP="00F3256F">
      <w:pPr>
        <w:rPr>
          <w:b/>
          <w:color w:val="000000"/>
          <w:lang w:val="uk-UA"/>
        </w:rPr>
      </w:pPr>
    </w:p>
    <w:p w14:paraId="6ADD37A1" w14:textId="5E7167A3" w:rsidR="00F0027F" w:rsidRDefault="00F0027F" w:rsidP="00F3256F">
      <w:pPr>
        <w:rPr>
          <w:b/>
          <w:color w:val="000000"/>
          <w:lang w:val="uk-UA"/>
        </w:rPr>
      </w:pPr>
    </w:p>
    <w:p w14:paraId="3FA1C024" w14:textId="2B627106" w:rsidR="00F0027F" w:rsidRDefault="00F0027F" w:rsidP="00F3256F">
      <w:pPr>
        <w:rPr>
          <w:b/>
          <w:color w:val="000000"/>
          <w:lang w:val="uk-UA"/>
        </w:rPr>
      </w:pPr>
    </w:p>
    <w:p w14:paraId="7A96B0D8" w14:textId="6BC5E680" w:rsidR="00F0027F" w:rsidRDefault="00F0027F" w:rsidP="00F3256F">
      <w:pPr>
        <w:rPr>
          <w:b/>
          <w:color w:val="000000"/>
          <w:lang w:val="uk-UA"/>
        </w:rPr>
      </w:pPr>
    </w:p>
    <w:p w14:paraId="2228ADA5" w14:textId="145B9B55" w:rsidR="00F0027F" w:rsidRDefault="00F0027F" w:rsidP="00F3256F">
      <w:pPr>
        <w:rPr>
          <w:b/>
          <w:color w:val="000000"/>
          <w:lang w:val="uk-UA"/>
        </w:rPr>
      </w:pPr>
    </w:p>
    <w:p w14:paraId="1962B731" w14:textId="7086BC49" w:rsidR="00F0027F" w:rsidRDefault="00F0027F" w:rsidP="00F3256F">
      <w:pPr>
        <w:rPr>
          <w:b/>
          <w:color w:val="000000"/>
          <w:lang w:val="uk-UA"/>
        </w:rPr>
      </w:pPr>
    </w:p>
    <w:p w14:paraId="7BF2427D" w14:textId="0A027847" w:rsidR="00F0027F" w:rsidRDefault="00F0027F" w:rsidP="00F3256F">
      <w:pPr>
        <w:rPr>
          <w:b/>
          <w:color w:val="000000"/>
          <w:lang w:val="uk-UA"/>
        </w:rPr>
      </w:pPr>
    </w:p>
    <w:p w14:paraId="1BCCE994" w14:textId="41564712" w:rsidR="00F0027F" w:rsidRDefault="00F0027F" w:rsidP="00F3256F">
      <w:pPr>
        <w:rPr>
          <w:b/>
          <w:color w:val="000000"/>
          <w:lang w:val="uk-UA"/>
        </w:rPr>
      </w:pPr>
    </w:p>
    <w:p w14:paraId="25F14A1E" w14:textId="18CA36E5" w:rsidR="00F0027F" w:rsidRDefault="00F0027F" w:rsidP="00F3256F">
      <w:pPr>
        <w:rPr>
          <w:b/>
          <w:color w:val="000000"/>
          <w:lang w:val="uk-UA"/>
        </w:rPr>
      </w:pPr>
    </w:p>
    <w:p w14:paraId="20A8AA89" w14:textId="1FD35EB4" w:rsidR="00F0027F" w:rsidRDefault="00F0027F" w:rsidP="00F3256F">
      <w:pPr>
        <w:rPr>
          <w:b/>
          <w:color w:val="000000"/>
          <w:lang w:val="uk-UA"/>
        </w:rPr>
      </w:pPr>
    </w:p>
    <w:p w14:paraId="0AE4F470" w14:textId="61E74A9D" w:rsidR="00F0027F" w:rsidRDefault="00F0027F" w:rsidP="00F3256F">
      <w:pPr>
        <w:rPr>
          <w:b/>
          <w:color w:val="000000"/>
          <w:lang w:val="uk-UA"/>
        </w:rPr>
      </w:pPr>
    </w:p>
    <w:p w14:paraId="01264520" w14:textId="4F6BFF99" w:rsidR="00F0027F" w:rsidRDefault="00F0027F" w:rsidP="00F3256F">
      <w:pPr>
        <w:rPr>
          <w:b/>
          <w:color w:val="000000"/>
          <w:lang w:val="uk-UA"/>
        </w:rPr>
      </w:pPr>
    </w:p>
    <w:p w14:paraId="7D39683F" w14:textId="06C986E9" w:rsidR="00F0027F" w:rsidRDefault="00F0027F" w:rsidP="00F3256F">
      <w:pPr>
        <w:rPr>
          <w:b/>
          <w:color w:val="000000"/>
          <w:lang w:val="uk-UA"/>
        </w:rPr>
      </w:pPr>
    </w:p>
    <w:p w14:paraId="7C493FAE" w14:textId="653C4099" w:rsidR="00F0027F" w:rsidRDefault="00F0027F" w:rsidP="00F3256F">
      <w:pPr>
        <w:rPr>
          <w:b/>
          <w:color w:val="000000"/>
          <w:lang w:val="uk-UA"/>
        </w:rPr>
      </w:pPr>
    </w:p>
    <w:p w14:paraId="53870A0B" w14:textId="383449B7" w:rsidR="00F0027F" w:rsidRDefault="00F0027F" w:rsidP="00F3256F">
      <w:pPr>
        <w:rPr>
          <w:b/>
          <w:color w:val="000000"/>
          <w:lang w:val="uk-UA"/>
        </w:rPr>
      </w:pPr>
    </w:p>
    <w:p w14:paraId="48FCC733" w14:textId="32135D92" w:rsidR="00F0027F" w:rsidRDefault="00F0027F" w:rsidP="00F3256F">
      <w:pPr>
        <w:rPr>
          <w:b/>
          <w:color w:val="000000"/>
          <w:lang w:val="uk-UA"/>
        </w:rPr>
      </w:pPr>
    </w:p>
    <w:p w14:paraId="2BF96623" w14:textId="406ECCBB" w:rsidR="00F0027F" w:rsidRDefault="00F0027F" w:rsidP="00F3256F">
      <w:pPr>
        <w:rPr>
          <w:b/>
          <w:color w:val="000000"/>
          <w:lang w:val="uk-UA"/>
        </w:rPr>
      </w:pPr>
    </w:p>
    <w:p w14:paraId="75B103AD" w14:textId="20712500" w:rsidR="00F0027F" w:rsidRDefault="00F0027F" w:rsidP="00F3256F">
      <w:pPr>
        <w:rPr>
          <w:b/>
          <w:color w:val="000000"/>
          <w:lang w:val="uk-UA"/>
        </w:rPr>
      </w:pPr>
    </w:p>
    <w:p w14:paraId="2FA534D0" w14:textId="14E92AA5" w:rsidR="00F0027F" w:rsidRDefault="00F0027F" w:rsidP="00F3256F">
      <w:pPr>
        <w:rPr>
          <w:b/>
          <w:color w:val="000000"/>
          <w:lang w:val="uk-UA"/>
        </w:rPr>
      </w:pPr>
    </w:p>
    <w:p w14:paraId="5015C79E" w14:textId="5408817B" w:rsidR="00F0027F" w:rsidRDefault="00F0027F" w:rsidP="00F3256F">
      <w:pPr>
        <w:rPr>
          <w:b/>
          <w:color w:val="000000"/>
          <w:lang w:val="uk-UA"/>
        </w:rPr>
      </w:pPr>
    </w:p>
    <w:p w14:paraId="655C1BB4" w14:textId="59F8DD50" w:rsidR="00F0027F" w:rsidRDefault="00F0027F" w:rsidP="00F3256F">
      <w:pPr>
        <w:rPr>
          <w:b/>
          <w:color w:val="000000"/>
          <w:lang w:val="uk-UA"/>
        </w:rPr>
      </w:pPr>
    </w:p>
    <w:p w14:paraId="3B4F3E19" w14:textId="4CE1F40F" w:rsidR="00F0027F" w:rsidRDefault="00F0027F" w:rsidP="00F3256F">
      <w:pPr>
        <w:rPr>
          <w:b/>
          <w:color w:val="000000"/>
          <w:lang w:val="uk-UA"/>
        </w:rPr>
      </w:pPr>
    </w:p>
    <w:p w14:paraId="135CC310" w14:textId="1E47AA50" w:rsidR="00F0027F" w:rsidRDefault="00F0027F" w:rsidP="00F3256F">
      <w:pPr>
        <w:rPr>
          <w:b/>
          <w:color w:val="000000"/>
          <w:lang w:val="uk-UA"/>
        </w:rPr>
      </w:pPr>
    </w:p>
    <w:p w14:paraId="3E5D7071" w14:textId="22705CC3" w:rsidR="00F0027F" w:rsidRDefault="00F0027F" w:rsidP="00F3256F">
      <w:pPr>
        <w:rPr>
          <w:b/>
          <w:color w:val="000000"/>
          <w:lang w:val="uk-UA"/>
        </w:rPr>
      </w:pPr>
    </w:p>
    <w:p w14:paraId="4BA36BB9" w14:textId="71EB6B5B" w:rsidR="00F0027F" w:rsidRDefault="00F0027F" w:rsidP="00F3256F">
      <w:pPr>
        <w:rPr>
          <w:b/>
          <w:color w:val="000000"/>
          <w:lang w:val="uk-UA"/>
        </w:rPr>
      </w:pPr>
    </w:p>
    <w:p w14:paraId="6F8273B9" w14:textId="309A9FA9" w:rsidR="00F0027F" w:rsidRDefault="00F0027F" w:rsidP="00F3256F">
      <w:pPr>
        <w:rPr>
          <w:b/>
          <w:color w:val="000000"/>
          <w:lang w:val="uk-UA"/>
        </w:rPr>
      </w:pPr>
    </w:p>
    <w:p w14:paraId="36EBF2C8" w14:textId="2980F6DF" w:rsidR="00F0027F" w:rsidRDefault="00F0027F" w:rsidP="00F3256F">
      <w:pPr>
        <w:rPr>
          <w:b/>
          <w:color w:val="000000"/>
          <w:lang w:val="uk-UA"/>
        </w:rPr>
      </w:pPr>
    </w:p>
    <w:p w14:paraId="538B9823" w14:textId="1B027CD2" w:rsidR="00F0027F" w:rsidRDefault="00F0027F" w:rsidP="00F3256F">
      <w:pPr>
        <w:rPr>
          <w:b/>
          <w:color w:val="000000"/>
          <w:lang w:val="uk-UA"/>
        </w:rPr>
      </w:pPr>
    </w:p>
    <w:p w14:paraId="64F1465A" w14:textId="77777777" w:rsidR="004153AB" w:rsidRDefault="004153AB" w:rsidP="00F0027F">
      <w:pPr>
        <w:widowControl w:val="0"/>
        <w:tabs>
          <w:tab w:val="left" w:pos="1330"/>
        </w:tabs>
        <w:ind w:left="6804"/>
        <w:rPr>
          <w:b/>
        </w:rPr>
      </w:pPr>
    </w:p>
    <w:p w14:paraId="4E4273ED" w14:textId="77777777" w:rsidR="004153AB" w:rsidRDefault="004153AB" w:rsidP="00F0027F">
      <w:pPr>
        <w:widowControl w:val="0"/>
        <w:tabs>
          <w:tab w:val="left" w:pos="1330"/>
        </w:tabs>
        <w:ind w:left="6804"/>
        <w:rPr>
          <w:b/>
        </w:rPr>
      </w:pPr>
    </w:p>
    <w:p w14:paraId="7D797E06" w14:textId="58BC6383" w:rsidR="00F0027F" w:rsidRPr="00F6622A" w:rsidRDefault="00F0027F" w:rsidP="00F0027F">
      <w:pPr>
        <w:widowControl w:val="0"/>
        <w:tabs>
          <w:tab w:val="left" w:pos="1330"/>
        </w:tabs>
        <w:ind w:left="6804"/>
        <w:rPr>
          <w:b/>
        </w:rPr>
      </w:pPr>
      <w:r>
        <w:rPr>
          <w:b/>
        </w:rPr>
        <w:lastRenderedPageBreak/>
        <w:t xml:space="preserve">Додаток </w:t>
      </w:r>
      <w:r w:rsidR="008654E2">
        <w:rPr>
          <w:b/>
          <w:lang w:val="uk-UA"/>
        </w:rPr>
        <w:t>8</w:t>
      </w:r>
      <w:r w:rsidRPr="00F6622A">
        <w:rPr>
          <w:b/>
        </w:rPr>
        <w:t xml:space="preserve"> </w:t>
      </w:r>
    </w:p>
    <w:p w14:paraId="38E4B885" w14:textId="77777777" w:rsidR="00F0027F" w:rsidRPr="008911FD" w:rsidRDefault="00F0027F" w:rsidP="00F0027F">
      <w:pPr>
        <w:ind w:left="6804"/>
        <w:rPr>
          <w:b/>
        </w:rPr>
      </w:pPr>
      <w:r>
        <w:rPr>
          <w:b/>
        </w:rPr>
        <w:t>до Програми</w:t>
      </w:r>
    </w:p>
    <w:p w14:paraId="3987A866" w14:textId="77777777" w:rsidR="00F0027F" w:rsidRDefault="00F0027F" w:rsidP="00F0027F">
      <w:pPr>
        <w:shd w:val="clear" w:color="auto" w:fill="FFFFFF"/>
        <w:ind w:left="450" w:right="450"/>
        <w:jc w:val="center"/>
        <w:rPr>
          <w:b/>
          <w:bCs/>
          <w:color w:val="000000"/>
        </w:rPr>
      </w:pPr>
    </w:p>
    <w:p w14:paraId="245421FB" w14:textId="77777777" w:rsidR="00F0027F" w:rsidRDefault="00F0027F" w:rsidP="00F0027F">
      <w:pPr>
        <w:shd w:val="clear" w:color="auto" w:fill="FFFFFF"/>
        <w:ind w:left="450" w:right="450"/>
        <w:jc w:val="center"/>
        <w:rPr>
          <w:b/>
          <w:bCs/>
          <w:color w:val="000000"/>
        </w:rPr>
      </w:pPr>
      <w:r w:rsidRPr="007259EE">
        <w:rPr>
          <w:b/>
          <w:bCs/>
          <w:color w:val="000000"/>
        </w:rPr>
        <w:t>ПОРЯДОК</w:t>
      </w:r>
    </w:p>
    <w:p w14:paraId="4AA85441" w14:textId="77777777" w:rsidR="00F0027F" w:rsidRDefault="00F0027F" w:rsidP="00F0027F">
      <w:pPr>
        <w:shd w:val="clear" w:color="auto" w:fill="FFFFFF"/>
        <w:ind w:left="450" w:right="450"/>
        <w:jc w:val="center"/>
        <w:rPr>
          <w:b/>
        </w:rPr>
      </w:pPr>
      <w:r>
        <w:rPr>
          <w:b/>
        </w:rPr>
        <w:t>н</w:t>
      </w:r>
      <w:r w:rsidRPr="00E1259B">
        <w:rPr>
          <w:b/>
        </w:rPr>
        <w:t>адання грошової допомоги для компенсації вартості санаторно-курортних путівок або путівок на відпочинок через безготівкове перерахування санаторно курортним закладам</w:t>
      </w:r>
      <w:r w:rsidRPr="00A8684E">
        <w:t xml:space="preserve"> </w:t>
      </w:r>
      <w:r w:rsidRPr="00A8684E">
        <w:rPr>
          <w:b/>
        </w:rPr>
        <w:t>громадянам, які постраждали внаслідок Чорнобильської катастрофи</w:t>
      </w:r>
    </w:p>
    <w:p w14:paraId="36B512B0" w14:textId="77777777" w:rsidR="00F0027F" w:rsidRPr="00BF79B0" w:rsidRDefault="00F0027F" w:rsidP="00F0027F">
      <w:pPr>
        <w:shd w:val="clear" w:color="auto" w:fill="FFFFFF"/>
        <w:ind w:left="450" w:right="450"/>
        <w:jc w:val="center"/>
        <w:rPr>
          <w:b/>
          <w:sz w:val="8"/>
          <w:szCs w:val="8"/>
        </w:rPr>
      </w:pPr>
    </w:p>
    <w:p w14:paraId="5B9AB1F1" w14:textId="77777777" w:rsidR="00F0027F" w:rsidRPr="00CB5AEF" w:rsidRDefault="00F0027F" w:rsidP="00F0027F">
      <w:pPr>
        <w:shd w:val="clear" w:color="auto" w:fill="FFFFFF"/>
        <w:spacing w:after="120"/>
        <w:ind w:firstLine="425"/>
        <w:jc w:val="both"/>
        <w:rPr>
          <w:color w:val="000000"/>
        </w:rPr>
      </w:pPr>
      <w:r w:rsidRPr="00CB5AEF">
        <w:t>1. Цей Порядок визначає механізм здійснення видатків з бюджету  Роменської міської територіальної громади для проведення санаторно-курортного лікування громадян, які постраждали внаслідок Чорнобильської катастрофи І категорії, відповідно до пункту 4 статті 20 Закону України «Про статус і соціальний  захист  громадян, які  постраждали  внаслідок Чорнобильської  катастрофи» та  Порядку надання щорічної грошової допомоги для компенсації вартості путівок санаторно-курортним закладам та закладам відпочинку, здійснення доплат за рахунок власних коштів, виплати грошової компенсації громадянам, які постраждали внаслідок Чорнобильської катастрофи, затвердженого постановою Кабінету Міністрів України від 23 листопада 2016 р. № 854 «Деякі питання санаторно-курортного лікування та відпочинку громадян, які постраждали внаслідок Чорнобильської катастрофи».</w:t>
      </w:r>
    </w:p>
    <w:p w14:paraId="58A959BE" w14:textId="77777777" w:rsidR="00F0027F" w:rsidRPr="00CB5AEF" w:rsidRDefault="00F0027F" w:rsidP="00F0027F">
      <w:pPr>
        <w:ind w:firstLine="425"/>
        <w:jc w:val="both"/>
      </w:pPr>
      <w:bookmarkStart w:id="24" w:name="n13"/>
      <w:bookmarkStart w:id="25" w:name="n14"/>
      <w:bookmarkEnd w:id="24"/>
      <w:bookmarkEnd w:id="25"/>
      <w:r w:rsidRPr="00CB5AEF">
        <w:t>2. Організація та проведення санаторно-курортного лікування громадян, які постраждали внаслідок Чорнобильської катастрофи І категорії,</w:t>
      </w:r>
      <w:r w:rsidRPr="00CB5AEF">
        <w:rPr>
          <w:b/>
        </w:rPr>
        <w:t xml:space="preserve"> </w:t>
      </w:r>
      <w:r w:rsidRPr="00CB5AEF">
        <w:t>здійснюється за рахунок коштів бюджету</w:t>
      </w:r>
      <w:r>
        <w:t xml:space="preserve"> Роменської міської територіальної громади</w:t>
      </w:r>
      <w:r w:rsidRPr="00CB5AEF">
        <w:t xml:space="preserve"> шляхом </w:t>
      </w:r>
      <w:proofErr w:type="gramStart"/>
      <w:r w:rsidRPr="00CB5AEF">
        <w:t>безготівкового  перерахування</w:t>
      </w:r>
      <w:proofErr w:type="gramEnd"/>
      <w:r w:rsidRPr="00CB5AEF">
        <w:t xml:space="preserve"> коштів санаторно-курортним закладам та закладам відпочинку, які мають ліцензію на провадження господарської діяльності з медичної практики, на підставі наступних документів:</w:t>
      </w:r>
    </w:p>
    <w:p w14:paraId="73E4BD24" w14:textId="77777777" w:rsidR="00F0027F" w:rsidRPr="00CB5AEF" w:rsidRDefault="00F0027F" w:rsidP="00F0027F">
      <w:pPr>
        <w:ind w:firstLine="425"/>
        <w:jc w:val="both"/>
      </w:pPr>
      <w:r>
        <w:t>заяви</w:t>
      </w:r>
      <w:r w:rsidRPr="00CB5AEF">
        <w:t xml:space="preserve"> про взяття на облік для отримання путівки за формою, затвердженою Мінсоцполітики;</w:t>
      </w:r>
    </w:p>
    <w:p w14:paraId="2938F63B" w14:textId="77777777" w:rsidR="00F0027F" w:rsidRPr="00CB5AEF" w:rsidRDefault="00F0027F" w:rsidP="00F0027F">
      <w:pPr>
        <w:ind w:firstLine="425"/>
        <w:jc w:val="both"/>
      </w:pPr>
      <w:r>
        <w:t>копії</w:t>
      </w:r>
      <w:r w:rsidRPr="00CB5AEF">
        <w:t xml:space="preserve"> паспорта (1, 2, 11 сторінки);</w:t>
      </w:r>
    </w:p>
    <w:p w14:paraId="094AFB7F" w14:textId="77777777" w:rsidR="00F0027F" w:rsidRPr="00CB5AEF" w:rsidRDefault="00F0027F" w:rsidP="00F0027F">
      <w:pPr>
        <w:ind w:firstLine="425"/>
        <w:jc w:val="both"/>
      </w:pPr>
      <w:r>
        <w:t>копії</w:t>
      </w:r>
      <w:r w:rsidRPr="00CB5AEF">
        <w:t xml:space="preserve"> довідки про присвоєння ідентифікаційного номера;</w:t>
      </w:r>
    </w:p>
    <w:p w14:paraId="1C9EE43F" w14:textId="77777777" w:rsidR="00F0027F" w:rsidRPr="00CB5AEF" w:rsidRDefault="00F0027F" w:rsidP="00F0027F">
      <w:pPr>
        <w:ind w:firstLine="425"/>
        <w:jc w:val="both"/>
        <w:rPr>
          <w:rStyle w:val="rvts15"/>
        </w:rPr>
      </w:pPr>
      <w:r>
        <w:t>копії</w:t>
      </w:r>
      <w:r w:rsidRPr="00CB5AEF">
        <w:t xml:space="preserve"> посвідчення особи, яка постраждала внаслідок Чорнобильської катастрофи</w:t>
      </w:r>
      <w:r w:rsidRPr="00CB5AEF">
        <w:rPr>
          <w:rStyle w:val="rvts15"/>
        </w:rPr>
        <w:t>;</w:t>
      </w:r>
    </w:p>
    <w:p w14:paraId="16A705B4" w14:textId="77777777" w:rsidR="00F0027F" w:rsidRPr="00CB5AEF" w:rsidRDefault="00F0027F" w:rsidP="00F0027F">
      <w:pPr>
        <w:tabs>
          <w:tab w:val="left" w:pos="0"/>
        </w:tabs>
        <w:suppressAutoHyphens/>
        <w:spacing w:after="120"/>
        <w:ind w:firstLine="425"/>
        <w:jc w:val="both"/>
        <w:rPr>
          <w:b/>
        </w:rPr>
      </w:pPr>
      <w:r>
        <w:t>довідки</w:t>
      </w:r>
      <w:r w:rsidRPr="00CB5AEF">
        <w:t xml:space="preserve"> для одержання путівки на санаторно-курортне лікування за формою 070/0.</w:t>
      </w:r>
    </w:p>
    <w:p w14:paraId="20928270" w14:textId="77777777" w:rsidR="00F0027F" w:rsidRPr="00CB5AEF" w:rsidRDefault="00F0027F" w:rsidP="00F0027F">
      <w:pPr>
        <w:spacing w:after="120"/>
        <w:ind w:firstLine="425"/>
        <w:jc w:val="both"/>
      </w:pPr>
      <w:r w:rsidRPr="00CB5AEF">
        <w:t xml:space="preserve">Документи подаються до управління соціального захисту населення до 15 жовтня поточного року. </w:t>
      </w:r>
    </w:p>
    <w:p w14:paraId="2FA2D76F" w14:textId="77777777" w:rsidR="00F0027F" w:rsidRPr="00CB5AEF" w:rsidRDefault="00F0027F" w:rsidP="00F0027F">
      <w:pPr>
        <w:spacing w:after="120"/>
        <w:ind w:firstLine="425"/>
        <w:jc w:val="both"/>
      </w:pPr>
      <w:r w:rsidRPr="00CB5AEF">
        <w:t>Управління соціального захисту населення укладає трьохсторонній договір із санаторно-курортним закладом та громадянином, постраждалим внаслідок Чорнобильської катастрофи І категорії, про виплату компенсації вартості путівки шляхом надання грошової допомоги у розмірі, встановленому Кабінетом Міністрів України.</w:t>
      </w:r>
    </w:p>
    <w:p w14:paraId="152F8183" w14:textId="77777777" w:rsidR="00F0027F" w:rsidRPr="00CB5AEF" w:rsidRDefault="00F0027F" w:rsidP="00F0027F">
      <w:pPr>
        <w:spacing w:after="120"/>
        <w:ind w:firstLine="425"/>
        <w:jc w:val="both"/>
      </w:pPr>
      <w:r w:rsidRPr="00CB5AEF">
        <w:t>Після оздоровлення (відпочинку) громадяни, віднесені до І категорії, подають до управління соціального захисту населення зворотний талон путівки або інший документ, який підтверджує проходження лікування в закладі за профілем захворювання, за якими видано довідку для одержання путівки.</w:t>
      </w:r>
    </w:p>
    <w:p w14:paraId="5A883D4E" w14:textId="77777777" w:rsidR="00F0027F" w:rsidRDefault="00F0027F" w:rsidP="00F0027F"/>
    <w:p w14:paraId="37A4B473" w14:textId="77777777" w:rsidR="00F0027F" w:rsidRDefault="00F0027F" w:rsidP="00F0027F"/>
    <w:p w14:paraId="14449C90" w14:textId="11F071BF" w:rsidR="00735B96" w:rsidRDefault="00F0027F" w:rsidP="00F0027F">
      <w:pPr>
        <w:rPr>
          <w:b/>
          <w:color w:val="000000"/>
          <w:lang w:val="uk-UA"/>
        </w:rPr>
      </w:pPr>
      <w:r w:rsidRPr="006D4282">
        <w:rPr>
          <w:b/>
        </w:rPr>
        <w:t>Секретар міської ради                                                                           В’ячеслав ГУБ</w:t>
      </w:r>
      <w:r w:rsidR="00EA5E1C">
        <w:rPr>
          <w:b/>
        </w:rPr>
        <w:t>АРЬ</w:t>
      </w:r>
    </w:p>
    <w:p w14:paraId="53083F4B" w14:textId="13FF00D7" w:rsidR="00735B96" w:rsidRDefault="00735B96" w:rsidP="00F3256F">
      <w:pPr>
        <w:rPr>
          <w:b/>
          <w:color w:val="000000"/>
          <w:lang w:val="uk-UA"/>
        </w:rPr>
      </w:pPr>
    </w:p>
    <w:p w14:paraId="0F8D9ED9" w14:textId="77777777" w:rsidR="00F0027F" w:rsidRDefault="00F0027F" w:rsidP="00FA1BCD">
      <w:pPr>
        <w:ind w:right="-35"/>
        <w:jc w:val="center"/>
        <w:rPr>
          <w:b/>
        </w:rPr>
      </w:pPr>
    </w:p>
    <w:p w14:paraId="48B8E548" w14:textId="77777777" w:rsidR="00F0027F" w:rsidRDefault="00F0027F" w:rsidP="00FA1BCD">
      <w:pPr>
        <w:ind w:right="-35"/>
        <w:jc w:val="center"/>
        <w:rPr>
          <w:b/>
        </w:rPr>
      </w:pPr>
    </w:p>
    <w:p w14:paraId="3682BD4E" w14:textId="77777777" w:rsidR="00F0027F" w:rsidRDefault="00F0027F" w:rsidP="00FA1BCD">
      <w:pPr>
        <w:ind w:right="-35"/>
        <w:jc w:val="center"/>
        <w:rPr>
          <w:b/>
        </w:rPr>
      </w:pPr>
    </w:p>
    <w:p w14:paraId="394796E4" w14:textId="77777777" w:rsidR="00F0027F" w:rsidRDefault="00F0027F" w:rsidP="00FA1BCD">
      <w:pPr>
        <w:ind w:right="-35"/>
        <w:jc w:val="center"/>
        <w:rPr>
          <w:b/>
        </w:rPr>
      </w:pPr>
    </w:p>
    <w:p w14:paraId="548DC967" w14:textId="77777777" w:rsidR="00F0027F" w:rsidRDefault="00F0027F" w:rsidP="00FA1BCD">
      <w:pPr>
        <w:ind w:right="-35"/>
        <w:jc w:val="center"/>
        <w:rPr>
          <w:b/>
        </w:rPr>
      </w:pPr>
    </w:p>
    <w:p w14:paraId="2C9ABAE6" w14:textId="77777777" w:rsidR="00F0027F" w:rsidRDefault="00F0027F" w:rsidP="00FA1BCD">
      <w:pPr>
        <w:ind w:right="-35"/>
        <w:jc w:val="center"/>
        <w:rPr>
          <w:b/>
        </w:rPr>
      </w:pPr>
    </w:p>
    <w:p w14:paraId="45ECD263" w14:textId="77777777" w:rsidR="004153AB" w:rsidRDefault="004153AB" w:rsidP="00F0027F">
      <w:pPr>
        <w:widowControl w:val="0"/>
        <w:tabs>
          <w:tab w:val="left" w:pos="1330"/>
        </w:tabs>
        <w:ind w:left="6804"/>
        <w:rPr>
          <w:b/>
        </w:rPr>
      </w:pPr>
    </w:p>
    <w:p w14:paraId="21C6D2FC" w14:textId="29809BFC" w:rsidR="00F0027F" w:rsidRDefault="00F0027F" w:rsidP="00F0027F">
      <w:pPr>
        <w:widowControl w:val="0"/>
        <w:tabs>
          <w:tab w:val="left" w:pos="1330"/>
        </w:tabs>
        <w:ind w:left="6804"/>
        <w:rPr>
          <w:b/>
        </w:rPr>
      </w:pPr>
      <w:r>
        <w:rPr>
          <w:b/>
        </w:rPr>
        <w:lastRenderedPageBreak/>
        <w:t xml:space="preserve">Додаток </w:t>
      </w:r>
      <w:r w:rsidR="008654E2">
        <w:rPr>
          <w:b/>
          <w:lang w:val="uk-UA"/>
        </w:rPr>
        <w:t>9</w:t>
      </w:r>
      <w:r>
        <w:rPr>
          <w:b/>
        </w:rPr>
        <w:t xml:space="preserve"> </w:t>
      </w:r>
    </w:p>
    <w:p w14:paraId="6398CDFC" w14:textId="77777777" w:rsidR="00F0027F" w:rsidRPr="00B57019" w:rsidRDefault="00F0027F" w:rsidP="00F0027F">
      <w:pPr>
        <w:ind w:left="6804"/>
        <w:rPr>
          <w:b/>
        </w:rPr>
      </w:pPr>
      <w:r>
        <w:rPr>
          <w:b/>
        </w:rPr>
        <w:t>до Програми</w:t>
      </w:r>
    </w:p>
    <w:p w14:paraId="78231E7A" w14:textId="77777777" w:rsidR="00F0027F" w:rsidRPr="00B84296" w:rsidRDefault="00F0027F" w:rsidP="00F0027F">
      <w:pPr>
        <w:jc w:val="center"/>
        <w:rPr>
          <w:b/>
        </w:rPr>
      </w:pPr>
    </w:p>
    <w:p w14:paraId="765517AB" w14:textId="77777777" w:rsidR="00F0027F" w:rsidRPr="00B84296" w:rsidRDefault="00F0027F" w:rsidP="00F0027F">
      <w:pPr>
        <w:jc w:val="center"/>
        <w:rPr>
          <w:rFonts w:ascii="Calibri" w:eastAsia="Calibri" w:hAnsi="Calibri"/>
          <w:b/>
          <w:sz w:val="18"/>
          <w:szCs w:val="18"/>
          <w:lang w:eastAsia="en-US"/>
        </w:rPr>
      </w:pPr>
      <w:r w:rsidRPr="00B84296">
        <w:rPr>
          <w:b/>
        </w:rPr>
        <w:t>ПОРЯДОК</w:t>
      </w:r>
    </w:p>
    <w:p w14:paraId="3979E3F2" w14:textId="77777777" w:rsidR="00F0027F" w:rsidRPr="00B84296" w:rsidRDefault="00F0027F" w:rsidP="00F0027F">
      <w:pPr>
        <w:tabs>
          <w:tab w:val="left" w:pos="0"/>
        </w:tabs>
        <w:jc w:val="center"/>
        <w:rPr>
          <w:b/>
          <w:lang w:eastAsia="x-none"/>
        </w:rPr>
      </w:pPr>
      <w:r w:rsidRPr="00B84296">
        <w:rPr>
          <w:b/>
          <w:lang w:eastAsia="x-none"/>
        </w:rPr>
        <w:t>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p>
    <w:p w14:paraId="142A9940" w14:textId="77777777" w:rsidR="00F0027F" w:rsidRPr="00B84296" w:rsidRDefault="00F0027F" w:rsidP="00F0027F">
      <w:pPr>
        <w:jc w:val="both"/>
        <w:rPr>
          <w:b/>
        </w:rPr>
      </w:pPr>
    </w:p>
    <w:p w14:paraId="4145FA07" w14:textId="77777777" w:rsidR="00F0027F" w:rsidRPr="00B84296" w:rsidRDefault="00F0027F" w:rsidP="00F0027F">
      <w:pPr>
        <w:autoSpaceDE w:val="0"/>
        <w:autoSpaceDN w:val="0"/>
        <w:adjustRightInd w:val="0"/>
        <w:ind w:firstLine="425"/>
        <w:jc w:val="both"/>
        <w:rPr>
          <w:shd w:val="clear" w:color="auto" w:fill="FFFFFF"/>
        </w:rPr>
      </w:pPr>
      <w:r w:rsidRPr="00B84296">
        <w:t xml:space="preserve">1. Цей Порядок визначає механізм надання соціальної </w:t>
      </w:r>
      <w:r w:rsidRPr="00B84296">
        <w:rPr>
          <w:shd w:val="clear" w:color="auto" w:fill="FFFFFF"/>
        </w:rPr>
        <w:t>матеріальної допомоги на вирішення соціально-побутових питань</w:t>
      </w:r>
      <w:r w:rsidRPr="00B84296">
        <w:t xml:space="preserve"> </w:t>
      </w:r>
      <w:r w:rsidRPr="00B84296">
        <w:rPr>
          <w:shd w:val="clear" w:color="auto" w:fill="FFFFFF"/>
        </w:rPr>
        <w:t xml:space="preserve">членам добровольчого формування територіальної громади – мешканцям Роменської міської територіальної громади (далі – соціальна матеріальна </w:t>
      </w:r>
      <w:proofErr w:type="gramStart"/>
      <w:r w:rsidRPr="00B84296">
        <w:rPr>
          <w:shd w:val="clear" w:color="auto" w:fill="FFFFFF"/>
        </w:rPr>
        <w:t>допомога  членам</w:t>
      </w:r>
      <w:proofErr w:type="gramEnd"/>
      <w:r w:rsidRPr="00B84296">
        <w:rPr>
          <w:shd w:val="clear" w:color="auto" w:fill="FFFFFF"/>
        </w:rPr>
        <w:t xml:space="preserve"> ДФТГ).</w:t>
      </w:r>
    </w:p>
    <w:p w14:paraId="3495A6DA" w14:textId="77777777" w:rsidR="00F0027F" w:rsidRPr="00B84296" w:rsidRDefault="00F0027F" w:rsidP="00F0027F">
      <w:pPr>
        <w:ind w:firstLine="425"/>
        <w:jc w:val="both"/>
      </w:pPr>
      <w:r w:rsidRPr="00B84296">
        <w:rPr>
          <w:shd w:val="clear" w:color="auto" w:fill="FFFFFF"/>
        </w:rPr>
        <w:t xml:space="preserve">У цьому Порядку термін «соціальна </w:t>
      </w:r>
      <w:r w:rsidRPr="00B84296">
        <w:t>матеріальна допомога членам ДФТГ» вживається в розумінні додаткової соціальної гарантії у грошовій формі за рахунок коштів бюджету територіальної громади.</w:t>
      </w:r>
    </w:p>
    <w:p w14:paraId="6C2EB789" w14:textId="77777777" w:rsidR="00F0027F" w:rsidRPr="00B84296" w:rsidRDefault="00F0027F" w:rsidP="00F0027F">
      <w:pPr>
        <w:autoSpaceDE w:val="0"/>
        <w:autoSpaceDN w:val="0"/>
        <w:adjustRightInd w:val="0"/>
        <w:ind w:firstLine="425"/>
        <w:jc w:val="both"/>
      </w:pPr>
      <w:r w:rsidRPr="00B84296">
        <w:t xml:space="preserve">2. Право на отримання </w:t>
      </w:r>
      <w:proofErr w:type="gramStart"/>
      <w:r w:rsidRPr="00B84296">
        <w:t>соціальної  матеріальної</w:t>
      </w:r>
      <w:proofErr w:type="gramEnd"/>
      <w:r w:rsidRPr="00B84296">
        <w:t xml:space="preserve"> допомоги членам ДФТГ мають мешканці Роменської міської територіальної громади та внутрішньо переміщені особи, що зареєстровані в населених пунктах Роменської міської територіальної громади, які підписали контракт з командиром добровольчого формування територіальної громади та братимуть  участь в чергуванні на блокпостах в межах Роменської міської територіальної громади.</w:t>
      </w:r>
    </w:p>
    <w:p w14:paraId="5743E167" w14:textId="77777777" w:rsidR="00F0027F" w:rsidRPr="00B84296" w:rsidRDefault="00F0027F" w:rsidP="00F0027F">
      <w:pPr>
        <w:tabs>
          <w:tab w:val="left" w:pos="0"/>
        </w:tabs>
        <w:ind w:firstLine="425"/>
        <w:jc w:val="both"/>
        <w:rPr>
          <w:lang w:eastAsia="x-none"/>
        </w:rPr>
      </w:pPr>
      <w:r w:rsidRPr="00B84296">
        <w:rPr>
          <w:spacing w:val="-1"/>
          <w:lang w:eastAsia="x-none"/>
        </w:rPr>
        <w:t>3.</w:t>
      </w:r>
      <w:r w:rsidRPr="00B84296">
        <w:t xml:space="preserve"> Для отримання соціальної </w:t>
      </w:r>
      <w:r w:rsidRPr="00B84296">
        <w:rPr>
          <w:shd w:val="clear" w:color="auto" w:fill="FFFFFF"/>
        </w:rPr>
        <w:t>матеріальної допомоги</w:t>
      </w:r>
      <w:r w:rsidRPr="00B84296">
        <w:t xml:space="preserve"> членам ДФТГ</w:t>
      </w:r>
      <w:r w:rsidRPr="00B84296">
        <w:rPr>
          <w:shd w:val="clear" w:color="auto" w:fill="FFFFFF"/>
        </w:rPr>
        <w:t xml:space="preserve"> командир добровольчого формування подає міському голові подання у формі списку членів формування, де вказує розмір</w:t>
      </w:r>
      <w:r w:rsidRPr="00B84296">
        <w:rPr>
          <w:lang w:eastAsia="x-none"/>
        </w:rPr>
        <w:t xml:space="preserve"> допомоги в межах суми, передбаченої </w:t>
      </w:r>
      <w:r w:rsidRPr="00B84296">
        <w:rPr>
          <w:rFonts w:eastAsia="Calibri"/>
        </w:rPr>
        <w:t xml:space="preserve">Програмою соціального захисту населення Роменської міської територіальної громади на 2017-2022 </w:t>
      </w:r>
      <w:r w:rsidRPr="00B84296">
        <w:rPr>
          <w:rFonts w:eastAsia="Calibri"/>
          <w:lang w:eastAsia="x-none"/>
        </w:rPr>
        <w:t xml:space="preserve">роки, </w:t>
      </w:r>
      <w:r w:rsidRPr="00B84296">
        <w:rPr>
          <w:lang w:eastAsia="x-none"/>
        </w:rPr>
        <w:t xml:space="preserve">з розрахунку фактичної кількості діб перебування особи на </w:t>
      </w:r>
      <w:r w:rsidRPr="00B84296">
        <w:rPr>
          <w:spacing w:val="-1"/>
          <w:lang w:eastAsia="x-none"/>
        </w:rPr>
        <w:t>чергуванні на блокпостах</w:t>
      </w:r>
      <w:r w:rsidRPr="00B84296">
        <w:t xml:space="preserve"> </w:t>
      </w:r>
      <w:r w:rsidRPr="00B84296">
        <w:rPr>
          <w:rFonts w:eastAsia="Calibri"/>
          <w:lang w:eastAsia="x-none"/>
        </w:rPr>
        <w:t xml:space="preserve">в межах Роменської міської територіальної громади </w:t>
      </w:r>
      <w:proofErr w:type="gramStart"/>
      <w:r w:rsidRPr="00B84296">
        <w:rPr>
          <w:rFonts w:eastAsia="Calibri"/>
          <w:lang w:eastAsia="x-none"/>
        </w:rPr>
        <w:t xml:space="preserve">за </w:t>
      </w:r>
      <w:r w:rsidRPr="00B84296">
        <w:rPr>
          <w:lang w:eastAsia="x-none"/>
        </w:rPr>
        <w:t xml:space="preserve"> звітний</w:t>
      </w:r>
      <w:proofErr w:type="gramEnd"/>
      <w:r w:rsidRPr="00B84296">
        <w:rPr>
          <w:lang w:eastAsia="x-none"/>
        </w:rPr>
        <w:t xml:space="preserve"> період.</w:t>
      </w:r>
    </w:p>
    <w:p w14:paraId="622B1624" w14:textId="77777777" w:rsidR="00F0027F" w:rsidRPr="00B84296" w:rsidRDefault="00F0027F" w:rsidP="00F0027F">
      <w:pPr>
        <w:tabs>
          <w:tab w:val="left" w:pos="0"/>
        </w:tabs>
        <w:ind w:firstLine="425"/>
        <w:jc w:val="both"/>
        <w:rPr>
          <w:spacing w:val="-1"/>
          <w:lang w:eastAsia="x-none"/>
        </w:rPr>
      </w:pPr>
      <w:r w:rsidRPr="00B84296">
        <w:rPr>
          <w:lang w:eastAsia="x-none"/>
        </w:rPr>
        <w:t>До подання на кожну особу, яка у ньому зазначена, додаються:</w:t>
      </w:r>
    </w:p>
    <w:p w14:paraId="29FD483C" w14:textId="77777777" w:rsidR="00F0027F" w:rsidRPr="00B84296" w:rsidRDefault="00F0027F" w:rsidP="00F0027F">
      <w:pPr>
        <w:ind w:firstLine="425"/>
        <w:jc w:val="both"/>
        <w:rPr>
          <w:lang w:eastAsia="x-none"/>
        </w:rPr>
      </w:pPr>
      <w:r w:rsidRPr="00B84296">
        <w:rPr>
          <w:spacing w:val="-1"/>
          <w:lang w:eastAsia="x-none"/>
        </w:rPr>
        <w:t>заява про надання соціальної матеріальної допомоги</w:t>
      </w:r>
      <w:r w:rsidRPr="00B84296">
        <w:rPr>
          <w:lang w:eastAsia="x-none"/>
        </w:rPr>
        <w:t xml:space="preserve"> члена добровольчого формування територіальної громади - мешканця Роменської міської територіальної громади</w:t>
      </w:r>
      <w:r w:rsidRPr="00B84296">
        <w:rPr>
          <w:spacing w:val="-1"/>
          <w:lang w:eastAsia="x-none"/>
        </w:rPr>
        <w:t xml:space="preserve"> на ім’я міського голови; </w:t>
      </w:r>
    </w:p>
    <w:p w14:paraId="74C8E183" w14:textId="77777777" w:rsidR="00F0027F" w:rsidRPr="00B84296" w:rsidRDefault="00F0027F" w:rsidP="00F0027F">
      <w:pPr>
        <w:tabs>
          <w:tab w:val="left" w:pos="567"/>
        </w:tabs>
        <w:ind w:firstLine="425"/>
        <w:jc w:val="both"/>
        <w:rPr>
          <w:spacing w:val="-1"/>
          <w:lang w:eastAsia="x-none"/>
        </w:rPr>
      </w:pPr>
      <w:r w:rsidRPr="00B84296">
        <w:rPr>
          <w:spacing w:val="-1"/>
          <w:lang w:eastAsia="x-none"/>
        </w:rPr>
        <w:t xml:space="preserve">копія документу, що посвідчує особу громадянина України та довідка про присвоєння реєстраційного номера облікової картки платника податків (крім осіб, які мають відмітку в паспорті про відмову від прийняття такого номера); </w:t>
      </w:r>
    </w:p>
    <w:p w14:paraId="598055E0" w14:textId="77777777" w:rsidR="00F0027F" w:rsidRPr="00B84296" w:rsidRDefault="00F0027F" w:rsidP="00F0027F">
      <w:pPr>
        <w:tabs>
          <w:tab w:val="left" w:pos="567"/>
        </w:tabs>
        <w:ind w:firstLine="425"/>
        <w:jc w:val="both"/>
        <w:rPr>
          <w:spacing w:val="-1"/>
          <w:lang w:eastAsia="x-none"/>
        </w:rPr>
      </w:pPr>
      <w:r w:rsidRPr="00B84296">
        <w:rPr>
          <w:spacing w:val="-1"/>
          <w:lang w:eastAsia="x-none"/>
        </w:rPr>
        <w:t>копія довідки внутрішньо переміщеної особи (для внутрішньо переміщених осіб);</w:t>
      </w:r>
    </w:p>
    <w:p w14:paraId="2B6B52CF" w14:textId="77777777" w:rsidR="00F0027F" w:rsidRPr="00B84296" w:rsidRDefault="00F0027F" w:rsidP="00F0027F">
      <w:pPr>
        <w:tabs>
          <w:tab w:val="left" w:pos="567"/>
        </w:tabs>
        <w:ind w:firstLine="425"/>
        <w:jc w:val="both"/>
        <w:rPr>
          <w:spacing w:val="-1"/>
          <w:lang w:eastAsia="x-none"/>
        </w:rPr>
      </w:pPr>
      <w:r w:rsidRPr="00B84296">
        <w:rPr>
          <w:spacing w:val="-1"/>
          <w:lang w:eastAsia="x-none"/>
        </w:rPr>
        <w:t>копія контракту, підписаного заявником з командиром добровольчого формування територіальної громади;</w:t>
      </w:r>
    </w:p>
    <w:p w14:paraId="4F54A045" w14:textId="77777777" w:rsidR="00F0027F" w:rsidRPr="00B84296" w:rsidRDefault="00F0027F" w:rsidP="00F0027F">
      <w:pPr>
        <w:tabs>
          <w:tab w:val="left" w:pos="567"/>
        </w:tabs>
        <w:ind w:firstLine="425"/>
        <w:jc w:val="both"/>
        <w:rPr>
          <w:spacing w:val="-1"/>
          <w:lang w:eastAsia="x-none"/>
        </w:rPr>
      </w:pPr>
      <w:r w:rsidRPr="00B84296">
        <w:rPr>
          <w:spacing w:val="-1"/>
          <w:lang w:eastAsia="x-none"/>
        </w:rPr>
        <w:t>письмова згода на збір та обробку персональних даних;</w:t>
      </w:r>
    </w:p>
    <w:p w14:paraId="7C95656F" w14:textId="77777777" w:rsidR="00F0027F" w:rsidRPr="00B84296" w:rsidRDefault="00F0027F" w:rsidP="00F0027F">
      <w:pPr>
        <w:tabs>
          <w:tab w:val="left" w:pos="567"/>
        </w:tabs>
        <w:ind w:firstLine="425"/>
        <w:jc w:val="both"/>
        <w:rPr>
          <w:spacing w:val="-1"/>
          <w:lang w:eastAsia="x-none"/>
        </w:rPr>
      </w:pPr>
      <w:r w:rsidRPr="00B84296">
        <w:rPr>
          <w:spacing w:val="-1"/>
          <w:lang w:eastAsia="x-none"/>
        </w:rPr>
        <w:t>відомості щодо реквізитів особового рахунку, що відкритий в уповноваженій банківській установі, для безпосереднього перерахування соціальної матеріальної допомоги</w:t>
      </w:r>
      <w:r w:rsidRPr="00B84296">
        <w:t xml:space="preserve"> членам ДФТГ</w:t>
      </w:r>
      <w:r w:rsidRPr="00B84296">
        <w:rPr>
          <w:spacing w:val="-1"/>
          <w:lang w:eastAsia="x-none"/>
        </w:rPr>
        <w:t>.</w:t>
      </w:r>
    </w:p>
    <w:p w14:paraId="0A614285" w14:textId="77777777" w:rsidR="00F0027F" w:rsidRPr="00B84296" w:rsidRDefault="00F0027F" w:rsidP="00F0027F">
      <w:pPr>
        <w:tabs>
          <w:tab w:val="left" w:pos="567"/>
        </w:tabs>
        <w:ind w:firstLine="425"/>
        <w:jc w:val="both"/>
      </w:pPr>
      <w:r w:rsidRPr="00B84296">
        <w:rPr>
          <w:spacing w:val="-1"/>
          <w:lang w:eastAsia="x-none"/>
        </w:rPr>
        <w:t xml:space="preserve">3.1. У разі повторного звернення щодо виплати </w:t>
      </w:r>
      <w:r w:rsidRPr="00B84296">
        <w:t xml:space="preserve">соціальної </w:t>
      </w:r>
      <w:r w:rsidRPr="00B84296">
        <w:rPr>
          <w:shd w:val="clear" w:color="auto" w:fill="FFFFFF"/>
        </w:rPr>
        <w:t>матеріальної допомоги</w:t>
      </w:r>
      <w:r w:rsidRPr="00B84296">
        <w:t xml:space="preserve"> членам ДФТГ</w:t>
      </w:r>
      <w:r w:rsidRPr="00B84296">
        <w:rPr>
          <w:spacing w:val="-1"/>
          <w:lang w:eastAsia="x-none"/>
        </w:rPr>
        <w:t xml:space="preserve"> (за відсутності змін у раніше наданих документах) до подання</w:t>
      </w:r>
      <w:r w:rsidRPr="00B84296">
        <w:t xml:space="preserve"> додаються лише заяви членів добровольчого формування територіальної громади.</w:t>
      </w:r>
    </w:p>
    <w:p w14:paraId="5041B112" w14:textId="77777777" w:rsidR="00F0027F" w:rsidRPr="00B84296" w:rsidRDefault="00F0027F" w:rsidP="00F0027F">
      <w:pPr>
        <w:ind w:firstLine="425"/>
        <w:jc w:val="both"/>
        <w:rPr>
          <w:spacing w:val="-1"/>
          <w:lang w:eastAsia="x-none"/>
        </w:rPr>
      </w:pPr>
      <w:r w:rsidRPr="00B84296">
        <w:rPr>
          <w:spacing w:val="-1"/>
          <w:lang w:eastAsia="x-none"/>
        </w:rPr>
        <w:t>4. За дорученням міського голови відділ з питань</w:t>
      </w:r>
      <w:r w:rsidRPr="00B84296">
        <w:rPr>
          <w:lang w:eastAsia="x-none"/>
        </w:rPr>
        <w:t xml:space="preserve"> надзвичайних ситуацій та цивільного захисту населення Виконавчого комітету Роменської міської ради готує подання на </w:t>
      </w:r>
      <w:r w:rsidRPr="00B84296">
        <w:rPr>
          <w:color w:val="FF0000"/>
          <w:lang w:eastAsia="x-none"/>
        </w:rPr>
        <w:t xml:space="preserve"> </w:t>
      </w:r>
      <w:r w:rsidRPr="00B84296">
        <w:rPr>
          <w:lang w:eastAsia="x-none"/>
        </w:rPr>
        <w:t>комісію з розгляду питань забезпечення осіб, які підписали контракт з командиром ДФТГ (членам ДФТГ) - мешканцям Роменської міської територіальної громади, які братимуть участь в охороні правопорядку громади, чергуванню на блокпостах</w:t>
      </w:r>
      <w:r w:rsidRPr="00B84296">
        <w:t xml:space="preserve">, </w:t>
      </w:r>
      <w:r w:rsidRPr="00B84296">
        <w:rPr>
          <w:lang w:eastAsia="x-none"/>
        </w:rPr>
        <w:t xml:space="preserve"> виплати матеріальної допомоги </w:t>
      </w:r>
      <w:r w:rsidRPr="00B84296">
        <w:rPr>
          <w:spacing w:val="-1"/>
          <w:lang w:eastAsia="x-none"/>
        </w:rPr>
        <w:t>(далі – Комісія)</w:t>
      </w:r>
      <w:r w:rsidRPr="00B84296">
        <w:rPr>
          <w:lang w:eastAsia="x-none"/>
        </w:rPr>
        <w:t xml:space="preserve">, склад якої затверджується виконавчим комітетом Роменської </w:t>
      </w:r>
      <w:r w:rsidRPr="00B84296">
        <w:rPr>
          <w:spacing w:val="-1"/>
          <w:lang w:eastAsia="x-none"/>
        </w:rPr>
        <w:t xml:space="preserve">міської ради. </w:t>
      </w:r>
      <w:r w:rsidRPr="00B84296">
        <w:rPr>
          <w:lang w:eastAsia="x-none"/>
        </w:rPr>
        <w:t>До подання додаються документи, зазначені в пункті 3 цього Порядку.</w:t>
      </w:r>
    </w:p>
    <w:p w14:paraId="0332E7B2" w14:textId="77777777" w:rsidR="00F0027F" w:rsidRPr="00B84296" w:rsidRDefault="00F0027F" w:rsidP="00F0027F">
      <w:pPr>
        <w:tabs>
          <w:tab w:val="left" w:pos="0"/>
        </w:tabs>
        <w:ind w:firstLine="425"/>
        <w:jc w:val="both"/>
        <w:rPr>
          <w:spacing w:val="-1"/>
          <w:lang w:eastAsia="x-none"/>
        </w:rPr>
      </w:pPr>
      <w:r w:rsidRPr="00B84296">
        <w:rPr>
          <w:spacing w:val="-1"/>
          <w:lang w:eastAsia="x-none"/>
        </w:rPr>
        <w:t xml:space="preserve">Комісію очолює заступник міського голови, до повноважень якого належить питання соціального захисту населення. </w:t>
      </w:r>
    </w:p>
    <w:p w14:paraId="52EF3735" w14:textId="77777777" w:rsidR="00F0027F" w:rsidRPr="00B84296" w:rsidRDefault="00F0027F" w:rsidP="00F0027F">
      <w:pPr>
        <w:tabs>
          <w:tab w:val="left" w:pos="0"/>
        </w:tabs>
        <w:ind w:firstLine="425"/>
        <w:jc w:val="both"/>
        <w:rPr>
          <w:szCs w:val="16"/>
        </w:rPr>
      </w:pPr>
      <w:r w:rsidRPr="00B84296">
        <w:rPr>
          <w:lang w:eastAsia="x-none"/>
        </w:rPr>
        <w:lastRenderedPageBreak/>
        <w:t>Засідання Комісії відбувається щомісяця або у разі потреби.</w:t>
      </w:r>
      <w:r w:rsidRPr="00B84296">
        <w:rPr>
          <w:spacing w:val="-1"/>
          <w:lang w:eastAsia="x-none"/>
        </w:rPr>
        <w:t xml:space="preserve"> </w:t>
      </w:r>
      <w:r w:rsidRPr="00B84296">
        <w:rPr>
          <w:lang w:eastAsia="x-none"/>
        </w:rPr>
        <w:t xml:space="preserve">Рішення Комісії оформляється протоколом, який підписується головою та </w:t>
      </w:r>
      <w:r w:rsidRPr="00B84296">
        <w:rPr>
          <w:szCs w:val="16"/>
        </w:rPr>
        <w:t>секретарем Комісії.</w:t>
      </w:r>
    </w:p>
    <w:p w14:paraId="3E25D827" w14:textId="77777777" w:rsidR="00F0027F" w:rsidRPr="00B84296" w:rsidRDefault="00F0027F" w:rsidP="00F0027F">
      <w:pPr>
        <w:tabs>
          <w:tab w:val="left" w:pos="0"/>
        </w:tabs>
        <w:ind w:firstLine="425"/>
        <w:jc w:val="both"/>
        <w:rPr>
          <w:spacing w:val="-1"/>
          <w:lang w:eastAsia="x-none"/>
        </w:rPr>
      </w:pPr>
      <w:r w:rsidRPr="00B84296">
        <w:rPr>
          <w:spacing w:val="-1"/>
          <w:lang w:eastAsia="x-none"/>
        </w:rPr>
        <w:t xml:space="preserve">5. Соціальна матеріальна допомога </w:t>
      </w:r>
      <w:r w:rsidRPr="00B84296">
        <w:t>членам ДФТГ</w:t>
      </w:r>
      <w:r w:rsidRPr="00B84296">
        <w:rPr>
          <w:spacing w:val="-1"/>
          <w:lang w:eastAsia="x-none"/>
        </w:rPr>
        <w:t xml:space="preserve"> надається громадянам за звітний період відповідно до рішень </w:t>
      </w:r>
      <w:r w:rsidRPr="00B84296">
        <w:rPr>
          <w:lang w:eastAsia="x-none"/>
        </w:rPr>
        <w:t>Комісії.</w:t>
      </w:r>
    </w:p>
    <w:p w14:paraId="4CE2303A" w14:textId="77777777" w:rsidR="00F0027F" w:rsidRPr="00B84296" w:rsidRDefault="00F0027F" w:rsidP="00F0027F">
      <w:pPr>
        <w:ind w:firstLine="425"/>
        <w:jc w:val="both"/>
        <w:rPr>
          <w:spacing w:val="-1"/>
          <w:lang w:eastAsia="x-none"/>
        </w:rPr>
      </w:pPr>
      <w:r w:rsidRPr="00B84296">
        <w:rPr>
          <w:spacing w:val="-1"/>
          <w:lang w:eastAsia="x-none"/>
        </w:rPr>
        <w:t>6. Питання виплати соціальної матеріальної допомоги</w:t>
      </w:r>
      <w:r w:rsidRPr="00B84296">
        <w:t xml:space="preserve"> членам ДФТГ</w:t>
      </w:r>
      <w:r w:rsidRPr="00B84296">
        <w:rPr>
          <w:spacing w:val="-1"/>
          <w:lang w:eastAsia="x-none"/>
        </w:rPr>
        <w:t xml:space="preserve"> розглядається за наявності повного пакету документів.</w:t>
      </w:r>
    </w:p>
    <w:p w14:paraId="1C60F5AB" w14:textId="77777777" w:rsidR="00F0027F" w:rsidRPr="00B84296" w:rsidRDefault="00F0027F" w:rsidP="00F0027F">
      <w:pPr>
        <w:tabs>
          <w:tab w:val="left" w:pos="0"/>
        </w:tabs>
        <w:ind w:firstLine="425"/>
        <w:jc w:val="both"/>
        <w:rPr>
          <w:lang w:eastAsia="x-none"/>
        </w:rPr>
      </w:pPr>
      <w:r w:rsidRPr="00B84296">
        <w:rPr>
          <w:spacing w:val="-1"/>
          <w:lang w:eastAsia="x-none"/>
        </w:rPr>
        <w:t>7.</w:t>
      </w:r>
      <w:r w:rsidRPr="00B84296">
        <w:rPr>
          <w:lang w:eastAsia="x-none"/>
        </w:rPr>
        <w:t xml:space="preserve"> Комісія розглядає подання з повним пакетом документів та приймає рішення щодо:</w:t>
      </w:r>
    </w:p>
    <w:p w14:paraId="4EBD575E" w14:textId="77777777" w:rsidR="00F0027F" w:rsidRPr="00B84296" w:rsidRDefault="00F0027F" w:rsidP="00F0027F">
      <w:pPr>
        <w:tabs>
          <w:tab w:val="left" w:pos="0"/>
        </w:tabs>
        <w:ind w:firstLine="425"/>
        <w:jc w:val="both"/>
        <w:rPr>
          <w:lang w:eastAsia="x-none"/>
        </w:rPr>
      </w:pPr>
      <w:r w:rsidRPr="00B84296">
        <w:rPr>
          <w:lang w:eastAsia="x-none"/>
        </w:rPr>
        <w:t>1) надання та виплату соціальної матеріальної допомоги</w:t>
      </w:r>
      <w:r w:rsidRPr="00B84296">
        <w:t xml:space="preserve"> членам ДФТГ</w:t>
      </w:r>
      <w:r w:rsidRPr="00B84296">
        <w:rPr>
          <w:lang w:eastAsia="x-none"/>
        </w:rPr>
        <w:t>;</w:t>
      </w:r>
    </w:p>
    <w:p w14:paraId="50CD9E78" w14:textId="77777777" w:rsidR="00F0027F" w:rsidRPr="00B84296" w:rsidRDefault="00F0027F" w:rsidP="00F0027F">
      <w:pPr>
        <w:tabs>
          <w:tab w:val="left" w:pos="0"/>
        </w:tabs>
        <w:ind w:firstLine="425"/>
        <w:jc w:val="both"/>
        <w:rPr>
          <w:lang w:eastAsia="x-none"/>
        </w:rPr>
      </w:pPr>
      <w:r w:rsidRPr="00B84296">
        <w:rPr>
          <w:lang w:eastAsia="x-none"/>
        </w:rPr>
        <w:t>2) відмову у наданні соціальної матеріальної допомоги</w:t>
      </w:r>
      <w:r w:rsidRPr="00B84296">
        <w:t xml:space="preserve"> членам ДФТГ</w:t>
      </w:r>
      <w:r w:rsidRPr="00B84296">
        <w:rPr>
          <w:lang w:eastAsia="x-none"/>
        </w:rPr>
        <w:t>;</w:t>
      </w:r>
    </w:p>
    <w:p w14:paraId="7B453BF4" w14:textId="77777777" w:rsidR="00F0027F" w:rsidRPr="00B84296" w:rsidRDefault="00F0027F" w:rsidP="00F0027F">
      <w:pPr>
        <w:tabs>
          <w:tab w:val="left" w:pos="0"/>
        </w:tabs>
        <w:ind w:firstLine="425"/>
        <w:jc w:val="both"/>
        <w:rPr>
          <w:lang w:eastAsia="x-none"/>
        </w:rPr>
      </w:pPr>
      <w:r w:rsidRPr="00B84296">
        <w:rPr>
          <w:lang w:eastAsia="x-none"/>
        </w:rPr>
        <w:t xml:space="preserve">3) </w:t>
      </w:r>
      <w:proofErr w:type="gramStart"/>
      <w:r w:rsidRPr="00B84296">
        <w:rPr>
          <w:lang w:eastAsia="x-none"/>
        </w:rPr>
        <w:t>розмір  соціальної</w:t>
      </w:r>
      <w:proofErr w:type="gramEnd"/>
      <w:r w:rsidRPr="00B84296">
        <w:rPr>
          <w:lang w:eastAsia="x-none"/>
        </w:rPr>
        <w:t xml:space="preserve"> матеріальної допомоги.</w:t>
      </w:r>
    </w:p>
    <w:p w14:paraId="2A1A0218" w14:textId="77777777" w:rsidR="00F0027F" w:rsidRPr="00B84296" w:rsidRDefault="00F0027F" w:rsidP="00F0027F">
      <w:pPr>
        <w:tabs>
          <w:tab w:val="left" w:pos="0"/>
        </w:tabs>
        <w:ind w:firstLine="425"/>
        <w:jc w:val="both"/>
      </w:pPr>
      <w:r w:rsidRPr="00B84296">
        <w:t>8. Секретар Комісії забезпечує ведення діловодства комісії, підготовку аналітичних, статистичних та інформаційних матеріалів, необхідних для вирішення питань, що належать до компетенції Комісії, їх зберігання.</w:t>
      </w:r>
    </w:p>
    <w:p w14:paraId="42CF0F56" w14:textId="77777777" w:rsidR="00F0027F" w:rsidRPr="00B84296" w:rsidRDefault="00F0027F" w:rsidP="00F0027F">
      <w:pPr>
        <w:tabs>
          <w:tab w:val="left" w:pos="0"/>
        </w:tabs>
        <w:ind w:firstLine="425"/>
        <w:jc w:val="both"/>
        <w:rPr>
          <w:lang w:eastAsia="x-none"/>
        </w:rPr>
      </w:pPr>
      <w:r w:rsidRPr="00B84296">
        <w:rPr>
          <w:lang w:eastAsia="x-none"/>
        </w:rPr>
        <w:t xml:space="preserve">На секретаря комісії покладається ведення обліку, формування та зберігання справ осіб, які </w:t>
      </w:r>
      <w:r w:rsidRPr="00B84296">
        <w:rPr>
          <w:spacing w:val="-1"/>
          <w:lang w:eastAsia="x-none"/>
        </w:rPr>
        <w:t xml:space="preserve">подали заяви про </w:t>
      </w:r>
      <w:proofErr w:type="gramStart"/>
      <w:r w:rsidRPr="00B84296">
        <w:rPr>
          <w:spacing w:val="-1"/>
          <w:lang w:eastAsia="x-none"/>
        </w:rPr>
        <w:t>надання  соціальної</w:t>
      </w:r>
      <w:proofErr w:type="gramEnd"/>
      <w:r w:rsidRPr="00B84296">
        <w:rPr>
          <w:spacing w:val="-1"/>
          <w:lang w:eastAsia="x-none"/>
        </w:rPr>
        <w:t xml:space="preserve"> матеріальної допомоги - </w:t>
      </w:r>
      <w:r w:rsidRPr="00B84296">
        <w:rPr>
          <w:lang w:eastAsia="x-none"/>
        </w:rPr>
        <w:t>мешканців Роменської міської територіальної громади.</w:t>
      </w:r>
    </w:p>
    <w:p w14:paraId="1C8C2E10" w14:textId="77777777" w:rsidR="00F0027F" w:rsidRPr="00B84296" w:rsidRDefault="00F0027F" w:rsidP="00F0027F">
      <w:pPr>
        <w:ind w:firstLine="425"/>
        <w:jc w:val="both"/>
        <w:rPr>
          <w:spacing w:val="-1"/>
          <w:lang w:eastAsia="x-none"/>
        </w:rPr>
      </w:pPr>
      <w:r w:rsidRPr="00B84296">
        <w:rPr>
          <w:spacing w:val="-1"/>
          <w:lang w:eastAsia="x-none"/>
        </w:rPr>
        <w:t xml:space="preserve">9. </w:t>
      </w:r>
      <w:proofErr w:type="gramStart"/>
      <w:r w:rsidRPr="00B84296">
        <w:rPr>
          <w:lang w:eastAsia="x-none"/>
        </w:rPr>
        <w:t>Розмір  соціальної</w:t>
      </w:r>
      <w:proofErr w:type="gramEnd"/>
      <w:r w:rsidRPr="00B84296">
        <w:rPr>
          <w:lang w:eastAsia="x-none"/>
        </w:rPr>
        <w:t xml:space="preserve"> матеріальної допомоги членам добровольчого формування територіальної громади – мешканцям Роменської міської територіальної громади</w:t>
      </w:r>
      <w:r w:rsidRPr="00B84296">
        <w:rPr>
          <w:spacing w:val="-1"/>
          <w:lang w:eastAsia="x-none"/>
        </w:rPr>
        <w:t>, які брали участь в охороні правопорядку громади, чергуванню на блокпостах</w:t>
      </w:r>
      <w:r w:rsidRPr="00B84296">
        <w:t xml:space="preserve"> в межах Роменської міської територіальної громади</w:t>
      </w:r>
      <w:r w:rsidRPr="00B84296">
        <w:rPr>
          <w:spacing w:val="-1"/>
          <w:lang w:eastAsia="x-none"/>
        </w:rPr>
        <w:t>, надається з розрахунку 1 000,00 грн. за добу чергування.</w:t>
      </w:r>
    </w:p>
    <w:p w14:paraId="48CFCACB" w14:textId="77777777" w:rsidR="00F0027F" w:rsidRPr="00B84296" w:rsidRDefault="00F0027F" w:rsidP="00F0027F">
      <w:pPr>
        <w:tabs>
          <w:tab w:val="left" w:pos="0"/>
        </w:tabs>
        <w:ind w:firstLine="425"/>
        <w:jc w:val="both"/>
        <w:rPr>
          <w:rFonts w:eastAsia="Calibri"/>
          <w:lang w:eastAsia="x-none"/>
        </w:rPr>
      </w:pPr>
      <w:r w:rsidRPr="00B84296">
        <w:rPr>
          <w:lang w:eastAsia="x-none"/>
        </w:rPr>
        <w:t xml:space="preserve">10. Соціальна матеріальна допомога </w:t>
      </w:r>
      <w:r w:rsidRPr="00B84296">
        <w:t>членам ДФТГ</w:t>
      </w:r>
      <w:r w:rsidRPr="00B84296">
        <w:rPr>
          <w:spacing w:val="-1"/>
          <w:lang w:eastAsia="x-none"/>
        </w:rPr>
        <w:t xml:space="preserve"> встановлюється </w:t>
      </w:r>
      <w:r w:rsidRPr="00B84296">
        <w:rPr>
          <w:lang w:eastAsia="x-none"/>
        </w:rPr>
        <w:t xml:space="preserve">в межах суми, передбаченої </w:t>
      </w:r>
      <w:r w:rsidRPr="00B84296">
        <w:rPr>
          <w:rFonts w:eastAsia="Calibri"/>
        </w:rPr>
        <w:t xml:space="preserve">Програмою соціального захисту населення Роменської міської територіальної громади на 2017-2022 </w:t>
      </w:r>
      <w:r w:rsidRPr="00B84296">
        <w:rPr>
          <w:rFonts w:eastAsia="Calibri"/>
          <w:lang w:eastAsia="x-none"/>
        </w:rPr>
        <w:t>роки, затвердженої рішенням міської ради від 22.12.2016,</w:t>
      </w:r>
      <w:r w:rsidRPr="00B84296">
        <w:rPr>
          <w:lang w:eastAsia="x-none"/>
        </w:rPr>
        <w:t xml:space="preserve"> з розрахунку фактичної кількості діб перебування особи на </w:t>
      </w:r>
      <w:r w:rsidRPr="00B84296">
        <w:rPr>
          <w:spacing w:val="-1"/>
          <w:lang w:eastAsia="x-none"/>
        </w:rPr>
        <w:t>чергуванні на блокпостах</w:t>
      </w:r>
      <w:r w:rsidRPr="00B84296">
        <w:t xml:space="preserve"> </w:t>
      </w:r>
      <w:r w:rsidRPr="00B84296">
        <w:rPr>
          <w:rFonts w:eastAsia="Calibri"/>
          <w:lang w:eastAsia="x-none"/>
        </w:rPr>
        <w:t>в населених пунктах громади за звітний період.</w:t>
      </w:r>
    </w:p>
    <w:p w14:paraId="66A3A350" w14:textId="77777777" w:rsidR="00F0027F" w:rsidRPr="00B84296" w:rsidRDefault="00F0027F" w:rsidP="00F0027F">
      <w:pPr>
        <w:tabs>
          <w:tab w:val="left" w:pos="567"/>
        </w:tabs>
        <w:ind w:firstLine="425"/>
        <w:jc w:val="both"/>
        <w:rPr>
          <w:lang w:eastAsia="x-none"/>
        </w:rPr>
      </w:pPr>
      <w:r w:rsidRPr="00B84296">
        <w:rPr>
          <w:rFonts w:eastAsia="Calibri"/>
          <w:lang w:eastAsia="x-none"/>
        </w:rPr>
        <w:t>11.</w:t>
      </w:r>
      <w:r w:rsidRPr="00B84296">
        <w:t xml:space="preserve"> У разі надання командиром добровольчого </w:t>
      </w:r>
      <w:proofErr w:type="gramStart"/>
      <w:r w:rsidRPr="00B84296">
        <w:t>формування  територіальної</w:t>
      </w:r>
      <w:proofErr w:type="gramEnd"/>
      <w:r w:rsidRPr="00B84296">
        <w:t xml:space="preserve"> громади недостовірних відомостей у поданні, що стало наслідком нецільового використання коштів, командир несе відповідальність згідно з вимогами чинного законодавства, а надміру отримані кошти повертаються особою, яка отримала ці кошти, на рахунок управління соціального захисту населення, з якого проведена виплата, або стягуються у судовому  порядку.</w:t>
      </w:r>
    </w:p>
    <w:p w14:paraId="2EBD1E89" w14:textId="77777777" w:rsidR="00F0027F" w:rsidRPr="00B84296" w:rsidRDefault="00F0027F" w:rsidP="00F0027F">
      <w:pPr>
        <w:tabs>
          <w:tab w:val="left" w:pos="0"/>
        </w:tabs>
        <w:ind w:firstLine="425"/>
        <w:jc w:val="both"/>
        <w:rPr>
          <w:lang w:eastAsia="x-none"/>
        </w:rPr>
      </w:pPr>
      <w:r w:rsidRPr="00B84296">
        <w:t xml:space="preserve">12. Фінансування </w:t>
      </w:r>
      <w:r w:rsidRPr="00B84296">
        <w:rPr>
          <w:lang w:eastAsia="x-none"/>
        </w:rPr>
        <w:t xml:space="preserve">соціальної матеріальної допомоги </w:t>
      </w:r>
      <w:r w:rsidRPr="00B84296">
        <w:t>членам ДФТГ</w:t>
      </w:r>
      <w:r w:rsidRPr="00B84296">
        <w:rPr>
          <w:lang w:eastAsia="x-none"/>
        </w:rPr>
        <w:t xml:space="preserve"> здійснюється за рахунок коштів бюджету Роменської міської територіальної громади.</w:t>
      </w:r>
    </w:p>
    <w:p w14:paraId="28494BE2" w14:textId="77777777" w:rsidR="00F0027F" w:rsidRPr="00B84296" w:rsidRDefault="00F0027F" w:rsidP="00F0027F">
      <w:pPr>
        <w:tabs>
          <w:tab w:val="left" w:pos="0"/>
        </w:tabs>
        <w:ind w:firstLine="425"/>
        <w:jc w:val="both"/>
        <w:rPr>
          <w:vanish/>
        </w:rPr>
      </w:pPr>
      <w:r w:rsidRPr="00B84296">
        <w:rPr>
          <w:lang w:eastAsia="x-none"/>
        </w:rPr>
        <w:t xml:space="preserve">13. </w:t>
      </w:r>
      <w:r>
        <w:rPr>
          <w:lang w:eastAsia="x-none"/>
        </w:rPr>
        <w:t>Р</w:t>
      </w:r>
      <w:r w:rsidRPr="00B84296">
        <w:rPr>
          <w:vanish/>
          <w:lang w:eastAsia="x-none"/>
        </w:rPr>
        <w:t>оменської міської територіальної громади, передбачених по КПКВК _______________</w:t>
      </w:r>
    </w:p>
    <w:p w14:paraId="1EF0D5F9" w14:textId="77777777" w:rsidR="00F0027F" w:rsidRPr="00B84296" w:rsidRDefault="00F0027F" w:rsidP="00F0027F">
      <w:pPr>
        <w:tabs>
          <w:tab w:val="left" w:pos="0"/>
        </w:tabs>
        <w:ind w:firstLine="425"/>
        <w:jc w:val="both"/>
      </w:pPr>
      <w:r w:rsidRPr="00B84296">
        <w:t xml:space="preserve">Виплата соціальної матеріальної допомоги членам ДФТГ здійснюється управлінням соціального захисту населення Роменської міської ради. </w:t>
      </w:r>
    </w:p>
    <w:p w14:paraId="184D8621" w14:textId="77777777" w:rsidR="00F0027F" w:rsidRPr="00B84296" w:rsidRDefault="00F0027F" w:rsidP="00F0027F">
      <w:pPr>
        <w:jc w:val="both"/>
        <w:rPr>
          <w:b/>
        </w:rPr>
      </w:pPr>
      <w:r w:rsidRPr="00B84296">
        <w:rPr>
          <w:b/>
        </w:rPr>
        <w:t xml:space="preserve"> </w:t>
      </w:r>
    </w:p>
    <w:p w14:paraId="711F5D34" w14:textId="77777777" w:rsidR="00F0027F" w:rsidRPr="00B84296" w:rsidRDefault="00F0027F" w:rsidP="00F0027F">
      <w:pPr>
        <w:jc w:val="both"/>
        <w:rPr>
          <w:b/>
        </w:rPr>
      </w:pPr>
    </w:p>
    <w:p w14:paraId="5B477D17" w14:textId="77777777" w:rsidR="00F0027F" w:rsidRPr="00B84296" w:rsidRDefault="00F0027F" w:rsidP="00F0027F">
      <w:pPr>
        <w:jc w:val="both"/>
        <w:rPr>
          <w:b/>
        </w:rPr>
      </w:pPr>
      <w:r w:rsidRPr="00B84296">
        <w:rPr>
          <w:b/>
        </w:rPr>
        <w:t>Секретар міської ради</w:t>
      </w:r>
      <w:r w:rsidRPr="00B84296">
        <w:rPr>
          <w:b/>
        </w:rPr>
        <w:tab/>
      </w:r>
      <w:r w:rsidRPr="00B84296">
        <w:rPr>
          <w:b/>
        </w:rPr>
        <w:tab/>
      </w:r>
      <w:r w:rsidRPr="00B84296">
        <w:rPr>
          <w:b/>
        </w:rPr>
        <w:tab/>
      </w:r>
      <w:r w:rsidRPr="00B84296">
        <w:rPr>
          <w:b/>
        </w:rPr>
        <w:tab/>
      </w:r>
      <w:r w:rsidRPr="00B84296">
        <w:rPr>
          <w:b/>
        </w:rPr>
        <w:tab/>
      </w:r>
      <w:r w:rsidRPr="00B84296">
        <w:rPr>
          <w:b/>
        </w:rPr>
        <w:tab/>
      </w:r>
      <w:r w:rsidRPr="00B84296">
        <w:rPr>
          <w:b/>
        </w:rPr>
        <w:tab/>
        <w:t>В’ячеслав ГУБАРЬ</w:t>
      </w:r>
    </w:p>
    <w:p w14:paraId="6096B618" w14:textId="77777777" w:rsidR="00F0027F" w:rsidRPr="00B84296" w:rsidRDefault="00F0027F" w:rsidP="00F0027F"/>
    <w:p w14:paraId="6471620B" w14:textId="77777777" w:rsidR="00F0027F" w:rsidRDefault="00F0027F" w:rsidP="00FA1BCD">
      <w:pPr>
        <w:ind w:right="-35"/>
        <w:jc w:val="center"/>
        <w:rPr>
          <w:b/>
        </w:rPr>
      </w:pPr>
    </w:p>
    <w:p w14:paraId="7FA1260B" w14:textId="77777777" w:rsidR="00F0027F" w:rsidRDefault="00F0027F" w:rsidP="00FA1BCD">
      <w:pPr>
        <w:ind w:right="-35"/>
        <w:jc w:val="center"/>
        <w:rPr>
          <w:b/>
        </w:rPr>
      </w:pPr>
    </w:p>
    <w:p w14:paraId="2A42F050" w14:textId="77777777" w:rsidR="00F0027F" w:rsidRDefault="00F0027F" w:rsidP="00FA1BCD">
      <w:pPr>
        <w:ind w:right="-35"/>
        <w:jc w:val="center"/>
        <w:rPr>
          <w:b/>
        </w:rPr>
      </w:pPr>
    </w:p>
    <w:p w14:paraId="6049DB78" w14:textId="77777777" w:rsidR="00F0027F" w:rsidRDefault="00F0027F" w:rsidP="00FA1BCD">
      <w:pPr>
        <w:ind w:right="-35"/>
        <w:jc w:val="center"/>
        <w:rPr>
          <w:b/>
        </w:rPr>
      </w:pPr>
    </w:p>
    <w:p w14:paraId="1F09F995" w14:textId="77777777" w:rsidR="00F0027F" w:rsidRDefault="00F0027F" w:rsidP="00FA1BCD">
      <w:pPr>
        <w:ind w:right="-35"/>
        <w:jc w:val="center"/>
        <w:rPr>
          <w:b/>
        </w:rPr>
      </w:pPr>
    </w:p>
    <w:p w14:paraId="6A01A2B5" w14:textId="77777777" w:rsidR="00F0027F" w:rsidRDefault="00F0027F" w:rsidP="00FA1BCD">
      <w:pPr>
        <w:ind w:right="-35"/>
        <w:jc w:val="center"/>
        <w:rPr>
          <w:b/>
        </w:rPr>
      </w:pPr>
    </w:p>
    <w:p w14:paraId="593563C5" w14:textId="77777777" w:rsidR="00F0027F" w:rsidRDefault="00F0027F" w:rsidP="00FA1BCD">
      <w:pPr>
        <w:ind w:right="-35"/>
        <w:jc w:val="center"/>
        <w:rPr>
          <w:b/>
        </w:rPr>
      </w:pPr>
    </w:p>
    <w:p w14:paraId="77261025" w14:textId="77777777" w:rsidR="00F0027F" w:rsidRDefault="00F0027F" w:rsidP="00FA1BCD">
      <w:pPr>
        <w:ind w:right="-35"/>
        <w:jc w:val="center"/>
        <w:rPr>
          <w:b/>
        </w:rPr>
      </w:pPr>
    </w:p>
    <w:p w14:paraId="7684D396" w14:textId="77777777" w:rsidR="00F0027F" w:rsidRDefault="00F0027F" w:rsidP="00FA1BCD">
      <w:pPr>
        <w:ind w:right="-35"/>
        <w:jc w:val="center"/>
        <w:rPr>
          <w:b/>
        </w:rPr>
      </w:pPr>
    </w:p>
    <w:p w14:paraId="1ACC6ECB" w14:textId="77777777" w:rsidR="00F0027F" w:rsidRDefault="00F0027F" w:rsidP="00FA1BCD">
      <w:pPr>
        <w:ind w:right="-35"/>
        <w:jc w:val="center"/>
        <w:rPr>
          <w:b/>
        </w:rPr>
      </w:pPr>
    </w:p>
    <w:p w14:paraId="2A7D6D11" w14:textId="77777777" w:rsidR="00F0027F" w:rsidRDefault="00F0027F" w:rsidP="00FA1BCD">
      <w:pPr>
        <w:ind w:right="-35"/>
        <w:jc w:val="center"/>
        <w:rPr>
          <w:b/>
        </w:rPr>
      </w:pPr>
    </w:p>
    <w:p w14:paraId="3337FB44" w14:textId="77777777" w:rsidR="00F0027F" w:rsidRDefault="00F0027F" w:rsidP="00FA1BCD">
      <w:pPr>
        <w:ind w:right="-35"/>
        <w:jc w:val="center"/>
        <w:rPr>
          <w:b/>
        </w:rPr>
      </w:pPr>
    </w:p>
    <w:p w14:paraId="0D9C94FE" w14:textId="1EDCCBCE" w:rsidR="00F0027F" w:rsidRDefault="00F0027F" w:rsidP="00FA1BCD">
      <w:pPr>
        <w:ind w:right="-35"/>
        <w:jc w:val="center"/>
        <w:rPr>
          <w:b/>
        </w:rPr>
      </w:pPr>
    </w:p>
    <w:p w14:paraId="178357C2" w14:textId="581C2997" w:rsidR="009D1CBD" w:rsidRDefault="009D1CBD" w:rsidP="00FA1BCD">
      <w:pPr>
        <w:ind w:right="-35"/>
        <w:jc w:val="center"/>
        <w:rPr>
          <w:b/>
        </w:rPr>
      </w:pPr>
    </w:p>
    <w:p w14:paraId="4B747978" w14:textId="77777777" w:rsidR="009D1CBD" w:rsidRDefault="009D1CBD" w:rsidP="00FA1BCD">
      <w:pPr>
        <w:ind w:right="-35"/>
        <w:jc w:val="center"/>
        <w:rPr>
          <w:b/>
        </w:rPr>
      </w:pPr>
    </w:p>
    <w:p w14:paraId="1688B73E" w14:textId="190B8A11" w:rsidR="00FA1BCD" w:rsidRPr="007F7B6A" w:rsidRDefault="00FA1BCD" w:rsidP="00FA1BCD">
      <w:pPr>
        <w:ind w:right="-35"/>
        <w:jc w:val="center"/>
        <w:rPr>
          <w:b/>
        </w:rPr>
      </w:pPr>
      <w:r w:rsidRPr="007F7B6A">
        <w:rPr>
          <w:b/>
        </w:rPr>
        <w:t>ПОЯСНЮВАЛЬНА ЗАПИСКА</w:t>
      </w:r>
    </w:p>
    <w:p w14:paraId="15EA837E" w14:textId="044F8646" w:rsidR="00FA1BCD" w:rsidRPr="00FA1BCD" w:rsidRDefault="00FA1BCD" w:rsidP="00FA1BCD">
      <w:pPr>
        <w:spacing w:line="276" w:lineRule="auto"/>
        <w:jc w:val="center"/>
        <w:rPr>
          <w:b/>
        </w:rPr>
      </w:pPr>
      <w:r w:rsidRPr="007F7B6A">
        <w:rPr>
          <w:b/>
        </w:rPr>
        <w:t xml:space="preserve">до проєкту рішення Роменської міської ради </w:t>
      </w:r>
      <w:r>
        <w:rPr>
          <w:b/>
          <w:lang w:val="uk-UA"/>
        </w:rPr>
        <w:t xml:space="preserve">«Про </w:t>
      </w:r>
      <w:r w:rsidRPr="00FA1BCD">
        <w:rPr>
          <w:b/>
          <w:lang w:val="uk-UA"/>
        </w:rPr>
        <w:t>П</w:t>
      </w:r>
      <w:r w:rsidRPr="00FA1BCD">
        <w:rPr>
          <w:b/>
        </w:rPr>
        <w:t xml:space="preserve">рограму соціального захисту населення </w:t>
      </w:r>
      <w:r w:rsidRPr="00FA1BCD">
        <w:rPr>
          <w:b/>
          <w:lang w:val="uk-UA"/>
        </w:rPr>
        <w:t xml:space="preserve">Роменської міської територіальної громади </w:t>
      </w:r>
      <w:r w:rsidRPr="00FA1BCD">
        <w:rPr>
          <w:b/>
        </w:rPr>
        <w:t>на 20</w:t>
      </w:r>
      <w:r w:rsidRPr="00FA1BCD">
        <w:rPr>
          <w:b/>
          <w:lang w:val="uk-UA"/>
        </w:rPr>
        <w:t>23</w:t>
      </w:r>
      <w:r w:rsidRPr="00FA1BCD">
        <w:rPr>
          <w:b/>
        </w:rPr>
        <w:t>-202</w:t>
      </w:r>
      <w:r w:rsidRPr="00FA1BCD">
        <w:rPr>
          <w:b/>
          <w:lang w:val="uk-UA"/>
        </w:rPr>
        <w:t>5</w:t>
      </w:r>
      <w:r w:rsidRPr="00FA1BCD">
        <w:rPr>
          <w:b/>
        </w:rPr>
        <w:t xml:space="preserve"> роки»</w:t>
      </w:r>
    </w:p>
    <w:p w14:paraId="60C33491" w14:textId="77777777" w:rsidR="00FA1BCD" w:rsidRPr="007F7B6A" w:rsidRDefault="00FA1BCD" w:rsidP="00FA1BCD">
      <w:pPr>
        <w:spacing w:line="276" w:lineRule="auto"/>
        <w:jc w:val="center"/>
        <w:rPr>
          <w:b/>
        </w:rPr>
      </w:pPr>
    </w:p>
    <w:p w14:paraId="655B4AA5" w14:textId="0A03B7CE" w:rsidR="007C4656" w:rsidRPr="00BB338C" w:rsidRDefault="007C4656" w:rsidP="003814D2">
      <w:pPr>
        <w:jc w:val="both"/>
        <w:rPr>
          <w:iCs/>
          <w:lang w:val="uk-UA"/>
        </w:rPr>
      </w:pPr>
      <w:r>
        <w:rPr>
          <w:color w:val="000000"/>
          <w:lang w:val="uk-UA"/>
        </w:rPr>
        <w:t xml:space="preserve">            </w:t>
      </w:r>
      <w:r w:rsidR="005C7053">
        <w:rPr>
          <w:color w:val="000000"/>
          <w:lang w:val="uk-UA"/>
        </w:rPr>
        <w:t>Програма розроблена з</w:t>
      </w:r>
      <w:r w:rsidR="00FA1BCD" w:rsidRPr="007F7B6A">
        <w:rPr>
          <w:color w:val="000000"/>
        </w:rPr>
        <w:t xml:space="preserve"> метою </w:t>
      </w:r>
      <w:r w:rsidRPr="00BB338C">
        <w:rPr>
          <w:iCs/>
          <w:lang w:val="uk-UA"/>
        </w:rPr>
        <w:t xml:space="preserve"> реалізаці</w:t>
      </w:r>
      <w:r>
        <w:rPr>
          <w:iCs/>
          <w:lang w:val="uk-UA"/>
        </w:rPr>
        <w:t>ї</w:t>
      </w:r>
      <w:r w:rsidRPr="00BB338C">
        <w:rPr>
          <w:iCs/>
          <w:lang w:val="uk-UA"/>
        </w:rPr>
        <w:t xml:space="preserve"> політики у сфері соціального захисту населення, яке проживає на території </w:t>
      </w:r>
      <w:r>
        <w:rPr>
          <w:lang w:val="uk-UA"/>
        </w:rPr>
        <w:t>Роменської міської територіальної громади</w:t>
      </w:r>
      <w:r w:rsidRPr="00BB338C">
        <w:rPr>
          <w:iCs/>
          <w:lang w:val="uk-UA"/>
        </w:rPr>
        <w:t xml:space="preserve">, а саме: </w:t>
      </w:r>
    </w:p>
    <w:p w14:paraId="3CA1A371" w14:textId="77777777" w:rsidR="007C4656" w:rsidRPr="00BB338C" w:rsidRDefault="007C4656" w:rsidP="003814D2">
      <w:pPr>
        <w:jc w:val="both"/>
        <w:rPr>
          <w:iCs/>
          <w:lang w:val="uk-UA"/>
        </w:rPr>
      </w:pPr>
      <w:r>
        <w:rPr>
          <w:iCs/>
          <w:lang w:val="uk-UA"/>
        </w:rPr>
        <w:t xml:space="preserve">- </w:t>
      </w:r>
      <w:r w:rsidRPr="00BB338C">
        <w:rPr>
          <w:iCs/>
          <w:lang w:val="uk-UA"/>
        </w:rPr>
        <w:t>запобігання виникненню складних життєвих обставин та/або потраплянню особи, сім’ї в такі обставини;</w:t>
      </w:r>
    </w:p>
    <w:p w14:paraId="2007EA50" w14:textId="77777777" w:rsidR="007C4656" w:rsidRPr="00AB7767" w:rsidRDefault="007C4656" w:rsidP="003814D2">
      <w:pPr>
        <w:jc w:val="both"/>
        <w:rPr>
          <w:iCs/>
          <w:lang w:val="uk-UA"/>
        </w:rPr>
      </w:pPr>
      <w:r>
        <w:rPr>
          <w:lang w:val="uk-UA"/>
        </w:rPr>
        <w:t xml:space="preserve">- </w:t>
      </w:r>
      <w:r w:rsidRPr="00AB7767">
        <w:rPr>
          <w:lang w:val="uk-UA"/>
        </w:rPr>
        <w:t xml:space="preserve">посилення соціального захисту </w:t>
      </w:r>
      <w:r w:rsidRPr="00267CD6">
        <w:rPr>
          <w:color w:val="000000"/>
          <w:sz w:val="18"/>
          <w:szCs w:val="18"/>
          <w:lang w:val="uk-UA"/>
        </w:rPr>
        <w:t xml:space="preserve"> </w:t>
      </w:r>
      <w:r w:rsidRPr="00267CD6">
        <w:rPr>
          <w:color w:val="000000"/>
          <w:lang w:val="uk-UA"/>
        </w:rPr>
        <w:t>учасник</w:t>
      </w:r>
      <w:r>
        <w:rPr>
          <w:color w:val="000000"/>
          <w:lang w:val="uk-UA"/>
        </w:rPr>
        <w:t>ів</w:t>
      </w:r>
      <w:r w:rsidRPr="00267CD6">
        <w:rPr>
          <w:color w:val="000000"/>
          <w:lang w:val="uk-UA"/>
        </w:rPr>
        <w:t xml:space="preserve"> бойових дій, осіб, які брали  безпосередню участь у бойових діях,</w:t>
      </w:r>
      <w:r>
        <w:rPr>
          <w:color w:val="000000"/>
          <w:lang w:val="uk-UA"/>
        </w:rPr>
        <w:t xml:space="preserve"> </w:t>
      </w:r>
      <w:r w:rsidRPr="00267CD6">
        <w:rPr>
          <w:color w:val="000000"/>
          <w:lang w:val="uk-UA"/>
        </w:rPr>
        <w:t>здійсненн</w:t>
      </w:r>
      <w:r>
        <w:rPr>
          <w:color w:val="000000"/>
          <w:lang w:val="uk-UA"/>
        </w:rPr>
        <w:t>і</w:t>
      </w:r>
      <w:r w:rsidRPr="00267CD6">
        <w:rPr>
          <w:color w:val="000000"/>
          <w:lang w:val="uk-UA"/>
        </w:rPr>
        <w:t xml:space="preserve">  відсічі і стримування збройної агресії Російської Федерації проти України</w:t>
      </w:r>
      <w:r>
        <w:rPr>
          <w:color w:val="000000"/>
          <w:lang w:val="uk-UA"/>
        </w:rPr>
        <w:t>,</w:t>
      </w:r>
      <w:r w:rsidRPr="00267CD6">
        <w:rPr>
          <w:color w:val="000000"/>
          <w:lang w:val="uk-UA"/>
        </w:rPr>
        <w:t xml:space="preserve"> </w:t>
      </w:r>
      <w:r w:rsidRPr="00AB7767">
        <w:rPr>
          <w:lang w:val="uk-UA"/>
        </w:rPr>
        <w:t xml:space="preserve">членів їх сімей, членів сімей загиблих </w:t>
      </w:r>
      <w:r w:rsidRPr="00267CD6">
        <w:rPr>
          <w:color w:val="000000"/>
          <w:lang w:val="uk-UA"/>
        </w:rPr>
        <w:t>учасник</w:t>
      </w:r>
      <w:r>
        <w:rPr>
          <w:color w:val="000000"/>
          <w:lang w:val="uk-UA"/>
        </w:rPr>
        <w:t>ів</w:t>
      </w:r>
      <w:r w:rsidRPr="00267CD6">
        <w:rPr>
          <w:color w:val="000000"/>
          <w:lang w:val="uk-UA"/>
        </w:rPr>
        <w:t xml:space="preserve"> бойових дій,</w:t>
      </w:r>
      <w:r w:rsidRPr="00AB7767">
        <w:rPr>
          <w:lang w:val="uk-UA"/>
        </w:rPr>
        <w:t xml:space="preserve"> ветеранів війни, учасників ліквідації наслідків аварії на ЧАЕС, інших пільгових</w:t>
      </w:r>
      <w:r>
        <w:rPr>
          <w:lang w:val="uk-UA"/>
        </w:rPr>
        <w:t xml:space="preserve"> категорій населення;</w:t>
      </w:r>
    </w:p>
    <w:p w14:paraId="33ECAA61" w14:textId="77777777" w:rsidR="007C4656" w:rsidRPr="00BB338C" w:rsidRDefault="007C4656" w:rsidP="003814D2">
      <w:pPr>
        <w:jc w:val="both"/>
        <w:rPr>
          <w:iCs/>
          <w:lang w:val="uk-UA"/>
        </w:rPr>
      </w:pPr>
      <w:r>
        <w:rPr>
          <w:iCs/>
          <w:lang w:val="uk-UA"/>
        </w:rPr>
        <w:t xml:space="preserve">- </w:t>
      </w:r>
      <w:r w:rsidRPr="00BB338C">
        <w:rPr>
          <w:iCs/>
          <w:lang w:val="uk-UA"/>
        </w:rPr>
        <w:t>поліпшення матеріального становища осіб, сімей, які опинилися у складних життєвих обставинах;</w:t>
      </w:r>
    </w:p>
    <w:p w14:paraId="195120A9" w14:textId="7B325274" w:rsidR="007C4656" w:rsidRDefault="007C4656" w:rsidP="003814D2">
      <w:pPr>
        <w:jc w:val="both"/>
        <w:rPr>
          <w:iCs/>
          <w:lang w:val="uk-UA"/>
        </w:rPr>
      </w:pPr>
      <w:r>
        <w:rPr>
          <w:iCs/>
          <w:lang w:val="uk-UA"/>
        </w:rPr>
        <w:t xml:space="preserve">- </w:t>
      </w:r>
      <w:r w:rsidRPr="00BB338C">
        <w:rPr>
          <w:iCs/>
          <w:lang w:val="uk-UA"/>
        </w:rPr>
        <w:t>забезпечення рівних прав і можливостей для жінок і чоловіків з метою подолання гендерних розривів</w:t>
      </w:r>
      <w:r w:rsidR="00B56057">
        <w:rPr>
          <w:iCs/>
          <w:lang w:val="uk-UA"/>
        </w:rPr>
        <w:t>.</w:t>
      </w:r>
    </w:p>
    <w:p w14:paraId="0254EA5F" w14:textId="3046AFB0" w:rsidR="00B56057" w:rsidRPr="00BB338C" w:rsidRDefault="00B56057" w:rsidP="003814D2">
      <w:pPr>
        <w:jc w:val="both"/>
        <w:rPr>
          <w:iCs/>
          <w:lang w:val="uk-UA"/>
        </w:rPr>
      </w:pPr>
      <w:r>
        <w:rPr>
          <w:iCs/>
          <w:noProof/>
          <w:lang w:val="uk-UA"/>
        </w:rPr>
        <w:t xml:space="preserve">          </w:t>
      </w:r>
      <w:r w:rsidRPr="00BB09C8">
        <w:rPr>
          <w:iCs/>
          <w:noProof/>
          <w:lang w:val="uk-UA"/>
        </w:rPr>
        <w:t xml:space="preserve">Обсяг фінансових ресурсів </w:t>
      </w:r>
      <w:r w:rsidRPr="00BB09C8">
        <w:rPr>
          <w:lang w:val="uk-UA"/>
        </w:rPr>
        <w:t>бюджету Роменської міської територіальної громади</w:t>
      </w:r>
      <w:r w:rsidRPr="00BB09C8">
        <w:rPr>
          <w:iCs/>
          <w:noProof/>
          <w:lang w:val="uk-UA"/>
        </w:rPr>
        <w:t xml:space="preserve">, необхідних для реалізації програми, становить </w:t>
      </w:r>
      <w:r w:rsidRPr="00BB09C8">
        <w:rPr>
          <w:lang w:val="uk-UA"/>
        </w:rPr>
        <w:t xml:space="preserve">20048,7 </w:t>
      </w:r>
      <w:r w:rsidRPr="00BB09C8">
        <w:rPr>
          <w:iCs/>
          <w:noProof/>
          <w:lang w:val="uk-UA"/>
        </w:rPr>
        <w:t xml:space="preserve">тис. гривень, із них у 2023 році – </w:t>
      </w:r>
      <w:r w:rsidRPr="00BB09C8">
        <w:rPr>
          <w:lang w:val="uk-UA"/>
        </w:rPr>
        <w:t xml:space="preserve">10317,3 </w:t>
      </w:r>
      <w:r w:rsidRPr="00BB09C8">
        <w:rPr>
          <w:iCs/>
          <w:noProof/>
          <w:lang w:val="uk-UA"/>
        </w:rPr>
        <w:t>тис. гривень,</w:t>
      </w:r>
    </w:p>
    <w:p w14:paraId="3A0E8D12" w14:textId="51E64C7B" w:rsidR="005C7053" w:rsidRDefault="003814D2" w:rsidP="00381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lang w:val="uk-UA"/>
        </w:rPr>
      </w:pPr>
      <w:r>
        <w:rPr>
          <w:shd w:val="clear" w:color="auto" w:fill="FFFFFF"/>
          <w:lang w:val="uk-UA"/>
        </w:rPr>
        <w:t xml:space="preserve">  </w:t>
      </w:r>
      <w:r w:rsidR="00B56057" w:rsidRPr="00FE1948">
        <w:rPr>
          <w:shd w:val="clear" w:color="auto" w:fill="FFFFFF"/>
          <w:lang w:val="uk-UA"/>
        </w:rPr>
        <w:t xml:space="preserve">Ухвалення Програми забезпечить ефективне розв’язання соціальних проблем мешканців </w:t>
      </w:r>
      <w:r w:rsidR="00B56057">
        <w:rPr>
          <w:shd w:val="clear" w:color="auto" w:fill="FFFFFF"/>
          <w:lang w:val="uk-UA"/>
        </w:rPr>
        <w:t xml:space="preserve"> </w:t>
      </w:r>
      <w:r w:rsidR="00B56057" w:rsidRPr="00FE1948">
        <w:rPr>
          <w:shd w:val="clear" w:color="auto" w:fill="FFFFFF"/>
          <w:lang w:val="uk-UA"/>
        </w:rPr>
        <w:t>громади</w:t>
      </w:r>
      <w:r w:rsidR="005C7053">
        <w:rPr>
          <w:shd w:val="clear" w:color="auto" w:fill="FFFFFF"/>
          <w:lang w:val="uk-UA"/>
        </w:rPr>
        <w:t xml:space="preserve">: </w:t>
      </w:r>
      <w:r w:rsidR="005C7053" w:rsidRPr="00000570">
        <w:rPr>
          <w:lang w:val="uk-UA"/>
        </w:rPr>
        <w:t xml:space="preserve">розширити кількість соціальних послуг, що надаються </w:t>
      </w:r>
      <w:r w:rsidR="005C7053">
        <w:rPr>
          <w:lang w:val="uk-UA"/>
        </w:rPr>
        <w:t>мешканцям громади</w:t>
      </w:r>
      <w:r>
        <w:rPr>
          <w:lang w:val="uk-UA"/>
        </w:rPr>
        <w:t>,</w:t>
      </w:r>
      <w:r w:rsidR="005C7053" w:rsidRPr="00000570">
        <w:rPr>
          <w:lang w:val="uk-UA"/>
        </w:rPr>
        <w:t xml:space="preserve"> надавати додаткові соціальні гарантії ветеранам, інвалідам, внутрішньо переміщеним особам, особам, </w:t>
      </w:r>
      <w:r w:rsidR="005C7053" w:rsidRPr="00267CD6">
        <w:rPr>
          <w:color w:val="000000"/>
          <w:lang w:val="uk-UA"/>
        </w:rPr>
        <w:t>учасник</w:t>
      </w:r>
      <w:r w:rsidR="005C7053">
        <w:rPr>
          <w:color w:val="000000"/>
          <w:lang w:val="uk-UA"/>
        </w:rPr>
        <w:t>ам</w:t>
      </w:r>
      <w:r w:rsidR="005C7053" w:rsidRPr="00267CD6">
        <w:rPr>
          <w:color w:val="000000"/>
          <w:lang w:val="uk-UA"/>
        </w:rPr>
        <w:t xml:space="preserve"> бойових дій</w:t>
      </w:r>
      <w:r w:rsidR="005C7053">
        <w:rPr>
          <w:color w:val="000000"/>
          <w:lang w:val="uk-UA"/>
        </w:rPr>
        <w:t>,</w:t>
      </w:r>
      <w:r w:rsidR="005C7053" w:rsidRPr="00000570">
        <w:rPr>
          <w:lang w:val="uk-UA"/>
        </w:rPr>
        <w:t xml:space="preserve"> постраждалим внаслідок Чорнобильської катастрофи, створити для них додаткові сприятливі умови для життєдіяльност</w:t>
      </w:r>
      <w:r>
        <w:rPr>
          <w:lang w:val="uk-UA"/>
        </w:rPr>
        <w:t>і,</w:t>
      </w:r>
      <w:r w:rsidRPr="003814D2">
        <w:rPr>
          <w:lang w:val="uk-UA"/>
        </w:rPr>
        <w:t xml:space="preserve"> </w:t>
      </w:r>
      <w:r w:rsidRPr="00000570">
        <w:rPr>
          <w:lang w:val="uk-UA"/>
        </w:rPr>
        <w:t>удосконалити систему надання допомоги сім’ям, які перебувають</w:t>
      </w:r>
      <w:r>
        <w:rPr>
          <w:lang w:val="uk-UA"/>
        </w:rPr>
        <w:t xml:space="preserve"> у складних життєвих обставинах, іншим вразливим категоріям населення.</w:t>
      </w:r>
    </w:p>
    <w:p w14:paraId="4CE268BF" w14:textId="77777777" w:rsidR="003814D2" w:rsidRPr="00000570" w:rsidRDefault="003814D2" w:rsidP="005C7053">
      <w:pPr>
        <w:jc w:val="both"/>
        <w:rPr>
          <w:lang w:val="uk-UA"/>
        </w:rPr>
      </w:pPr>
    </w:p>
    <w:p w14:paraId="7E64CEBD" w14:textId="77777777" w:rsidR="00FA1BCD" w:rsidRPr="007C4656" w:rsidRDefault="00FA1BCD" w:rsidP="00FA1BCD">
      <w:pPr>
        <w:spacing w:line="276" w:lineRule="auto"/>
        <w:rPr>
          <w:b/>
          <w:lang w:val="uk-UA"/>
        </w:rPr>
      </w:pPr>
    </w:p>
    <w:p w14:paraId="7C5C1587" w14:textId="77777777" w:rsidR="00FA1BCD" w:rsidRPr="00D930F0" w:rsidRDefault="00FA1BCD" w:rsidP="00FA1BCD">
      <w:pPr>
        <w:spacing w:line="276" w:lineRule="auto"/>
        <w:rPr>
          <w:b/>
        </w:rPr>
      </w:pPr>
      <w:r>
        <w:rPr>
          <w:b/>
        </w:rPr>
        <w:t>Начальник</w:t>
      </w:r>
      <w:r w:rsidRPr="00D930F0">
        <w:rPr>
          <w:b/>
        </w:rPr>
        <w:t xml:space="preserve"> управління соціального</w:t>
      </w:r>
    </w:p>
    <w:p w14:paraId="73B2D965" w14:textId="77777777" w:rsidR="00FA1BCD" w:rsidRDefault="00FA1BCD" w:rsidP="00FA1BCD">
      <w:pPr>
        <w:spacing w:line="276" w:lineRule="auto"/>
        <w:rPr>
          <w:b/>
        </w:rPr>
      </w:pPr>
      <w:r w:rsidRPr="00D930F0">
        <w:rPr>
          <w:b/>
        </w:rPr>
        <w:t>захисту населення</w:t>
      </w:r>
      <w:r w:rsidRPr="00D930F0">
        <w:rPr>
          <w:b/>
        </w:rPr>
        <w:tab/>
      </w:r>
      <w:r w:rsidRPr="00D930F0">
        <w:rPr>
          <w:b/>
        </w:rPr>
        <w:tab/>
      </w:r>
      <w:r w:rsidRPr="00D930F0">
        <w:rPr>
          <w:b/>
        </w:rPr>
        <w:tab/>
      </w:r>
      <w:r w:rsidRPr="00D930F0">
        <w:rPr>
          <w:b/>
        </w:rPr>
        <w:tab/>
        <w:t xml:space="preserve">                                          </w:t>
      </w:r>
      <w:r>
        <w:rPr>
          <w:b/>
        </w:rPr>
        <w:t>Ярослав ПАНЧЕНКО</w:t>
      </w:r>
    </w:p>
    <w:p w14:paraId="2F4AF38D" w14:textId="77777777" w:rsidR="00FA1BCD" w:rsidRDefault="00FA1BCD" w:rsidP="00FA1BCD">
      <w:pPr>
        <w:spacing w:line="276" w:lineRule="auto"/>
        <w:rPr>
          <w:b/>
        </w:rPr>
      </w:pPr>
    </w:p>
    <w:p w14:paraId="696E2570" w14:textId="77777777" w:rsidR="00FA1BCD" w:rsidRPr="00D930F0" w:rsidRDefault="00FA1BCD" w:rsidP="00FA1BCD">
      <w:pPr>
        <w:spacing w:line="276" w:lineRule="auto"/>
        <w:rPr>
          <w:b/>
        </w:rPr>
      </w:pPr>
      <w:r w:rsidRPr="00D930F0">
        <w:rPr>
          <w:b/>
        </w:rPr>
        <w:t>П</w:t>
      </w:r>
      <w:r>
        <w:rPr>
          <w:b/>
        </w:rPr>
        <w:t>огоджено</w:t>
      </w:r>
    </w:p>
    <w:p w14:paraId="536F8E87" w14:textId="2ECA4D0C" w:rsidR="00B63DB2" w:rsidRPr="00B63DB2" w:rsidRDefault="00FA1BCD" w:rsidP="00B63DB2">
      <w:pPr>
        <w:spacing w:line="276" w:lineRule="auto"/>
        <w:rPr>
          <w:b/>
        </w:rPr>
        <w:sectPr w:rsidR="00B63DB2" w:rsidRPr="00B63DB2" w:rsidSect="00743C83">
          <w:headerReference w:type="default" r:id="rId13"/>
          <w:pgSz w:w="11906" w:h="16838" w:code="9"/>
          <w:pgMar w:top="1134" w:right="566" w:bottom="1134" w:left="1701" w:header="709" w:footer="709" w:gutter="0"/>
          <w:cols w:space="708"/>
          <w:titlePg/>
          <w:docGrid w:linePitch="360"/>
        </w:sectPr>
      </w:pPr>
      <w:r>
        <w:rPr>
          <w:b/>
        </w:rPr>
        <w:t>Заступник міського голови</w:t>
      </w:r>
      <w:r>
        <w:rPr>
          <w:b/>
        </w:rPr>
        <w:tab/>
      </w:r>
      <w:r>
        <w:rPr>
          <w:b/>
        </w:rPr>
        <w:tab/>
      </w:r>
      <w:r>
        <w:rPr>
          <w:b/>
        </w:rPr>
        <w:tab/>
        <w:t xml:space="preserve">           </w:t>
      </w:r>
      <w:r>
        <w:rPr>
          <w:b/>
        </w:rPr>
        <w:tab/>
      </w:r>
      <w:r>
        <w:rPr>
          <w:b/>
        </w:rPr>
        <w:tab/>
        <w:t xml:space="preserve">       Василь МАРЮХА</w:t>
      </w:r>
    </w:p>
    <w:p w14:paraId="066B1190" w14:textId="77777777" w:rsidR="00B356E7" w:rsidRPr="00B63DB2" w:rsidRDefault="00B356E7" w:rsidP="00743C83">
      <w:pPr>
        <w:rPr>
          <w:b/>
          <w:color w:val="000000"/>
        </w:rPr>
      </w:pPr>
    </w:p>
    <w:sectPr w:rsidR="00B356E7" w:rsidRPr="00B63DB2" w:rsidSect="00B63DB2">
      <w:headerReference w:type="default" r:id="rId14"/>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8CBF1" w14:textId="77777777" w:rsidR="005D5DEA" w:rsidRDefault="005D5DEA" w:rsidP="003F3A01">
      <w:r>
        <w:separator/>
      </w:r>
    </w:p>
  </w:endnote>
  <w:endnote w:type="continuationSeparator" w:id="0">
    <w:p w14:paraId="429D50CA" w14:textId="77777777" w:rsidR="005D5DEA" w:rsidRDefault="005D5DEA" w:rsidP="003F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Calibri"/>
    <w:charset w:val="00"/>
    <w:family w:val="swiss"/>
    <w:pitch w:val="variable"/>
    <w:sig w:usb0="00000203" w:usb1="00000000" w:usb2="00000000" w:usb3="00000000" w:csb0="00000005"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CC2FE" w14:textId="77777777" w:rsidR="005D5DEA" w:rsidRDefault="005D5DEA" w:rsidP="003F3A01">
      <w:r>
        <w:separator/>
      </w:r>
    </w:p>
  </w:footnote>
  <w:footnote w:type="continuationSeparator" w:id="0">
    <w:p w14:paraId="7374C49D" w14:textId="77777777" w:rsidR="005D5DEA" w:rsidRDefault="005D5DEA" w:rsidP="003F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F54CA" w14:textId="1777F5B6" w:rsidR="00824231" w:rsidRDefault="00824231">
    <w:pPr>
      <w:pStyle w:val="a6"/>
      <w:jc w:val="center"/>
    </w:pPr>
    <w:r>
      <w:fldChar w:fldCharType="begin"/>
    </w:r>
    <w:r>
      <w:instrText>PAGE   \* MERGEFORMAT</w:instrText>
    </w:r>
    <w:r>
      <w:fldChar w:fldCharType="separate"/>
    </w:r>
    <w:r w:rsidR="002365D8">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3109" w14:textId="50523ADB" w:rsidR="00824231" w:rsidRPr="00101EC0" w:rsidRDefault="00824231">
    <w:pPr>
      <w:pStyle w:val="a6"/>
      <w:jc w:val="center"/>
      <w:rPr>
        <w:sz w:val="28"/>
        <w:szCs w:val="28"/>
      </w:rPr>
    </w:pPr>
    <w:r w:rsidRPr="00101EC0">
      <w:rPr>
        <w:sz w:val="28"/>
        <w:szCs w:val="28"/>
      </w:rPr>
      <w:fldChar w:fldCharType="begin"/>
    </w:r>
    <w:r w:rsidRPr="00101EC0">
      <w:rPr>
        <w:sz w:val="28"/>
        <w:szCs w:val="28"/>
      </w:rPr>
      <w:instrText>PAGE   \* MERGEFORMAT</w:instrText>
    </w:r>
    <w:r w:rsidRPr="00101EC0">
      <w:rPr>
        <w:sz w:val="28"/>
        <w:szCs w:val="28"/>
      </w:rPr>
      <w:fldChar w:fldCharType="separate"/>
    </w:r>
    <w:r w:rsidR="00F15B9A">
      <w:rPr>
        <w:noProof/>
        <w:sz w:val="28"/>
        <w:szCs w:val="28"/>
      </w:rPr>
      <w:t>10</w:t>
    </w:r>
    <w:r w:rsidRPr="00101EC0">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ABBB" w14:textId="705EEF78" w:rsidR="00824231" w:rsidRPr="00101EC0" w:rsidRDefault="00824231" w:rsidP="00B823C9">
    <w:pPr>
      <w:pStyle w:val="a6"/>
      <w:jc w:val="center"/>
      <w:rPr>
        <w:sz w:val="28"/>
        <w:szCs w:val="28"/>
      </w:rPr>
    </w:pPr>
    <w:r w:rsidRPr="00101EC0">
      <w:rPr>
        <w:sz w:val="28"/>
        <w:szCs w:val="28"/>
      </w:rPr>
      <w:fldChar w:fldCharType="begin"/>
    </w:r>
    <w:r w:rsidRPr="00101EC0">
      <w:rPr>
        <w:sz w:val="28"/>
        <w:szCs w:val="28"/>
      </w:rPr>
      <w:instrText>PAGE   \* MERGEFORMAT</w:instrText>
    </w:r>
    <w:r w:rsidRPr="00101EC0">
      <w:rPr>
        <w:sz w:val="28"/>
        <w:szCs w:val="28"/>
      </w:rPr>
      <w:fldChar w:fldCharType="separate"/>
    </w:r>
    <w:r w:rsidR="00F15B9A">
      <w:rPr>
        <w:noProof/>
        <w:sz w:val="28"/>
        <w:szCs w:val="28"/>
      </w:rPr>
      <w:t>28</w:t>
    </w:r>
    <w:r w:rsidRPr="00101EC0">
      <w:rPr>
        <w:sz w:val="28"/>
        <w:szCs w:val="28"/>
      </w:rPr>
      <w:fldChar w:fldCharType="end"/>
    </w:r>
  </w:p>
  <w:p w14:paraId="36991387" w14:textId="77777777" w:rsidR="00824231" w:rsidRDefault="00824231" w:rsidP="00B823C9">
    <w:pPr>
      <w:pStyle w:val="a6"/>
      <w:jc w:val="center"/>
      <w:rPr>
        <w:sz w:val="28"/>
        <w:szCs w:val="28"/>
        <w:lang w:val="uk-UA"/>
      </w:rPr>
    </w:pPr>
    <w:r>
      <w:rPr>
        <w:lang w:val="uk-UA"/>
      </w:rPr>
      <w:t xml:space="preserve">                                                                                                                                                                                                       </w:t>
    </w:r>
    <w:r w:rsidRPr="00101EC0">
      <w:rPr>
        <w:sz w:val="28"/>
        <w:szCs w:val="28"/>
        <w:lang w:val="uk-UA"/>
      </w:rPr>
      <w:t>Продовження додатка 2</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55"/>
      <w:gridCol w:w="993"/>
      <w:gridCol w:w="2835"/>
      <w:gridCol w:w="1134"/>
      <w:gridCol w:w="1417"/>
      <w:gridCol w:w="1134"/>
      <w:gridCol w:w="1276"/>
      <w:gridCol w:w="1276"/>
      <w:gridCol w:w="2381"/>
    </w:tblGrid>
    <w:tr w:rsidR="00824231" w:rsidRPr="00EB1C78" w14:paraId="2AA50292" w14:textId="77777777" w:rsidTr="008D5BF3">
      <w:tc>
        <w:tcPr>
          <w:tcW w:w="675" w:type="dxa"/>
          <w:shd w:val="clear" w:color="auto" w:fill="auto"/>
          <w:vAlign w:val="center"/>
        </w:tcPr>
        <w:p w14:paraId="298EFFC8" w14:textId="77777777" w:rsidR="00824231" w:rsidRPr="00EB1C78" w:rsidRDefault="00824231" w:rsidP="00046732">
          <w:pPr>
            <w:spacing w:line="216" w:lineRule="auto"/>
            <w:jc w:val="center"/>
            <w:rPr>
              <w:b/>
              <w:lang w:val="uk-UA"/>
            </w:rPr>
          </w:pPr>
          <w:r>
            <w:rPr>
              <w:b/>
              <w:lang w:val="uk-UA"/>
            </w:rPr>
            <w:t>1</w:t>
          </w:r>
        </w:p>
      </w:tc>
      <w:tc>
        <w:tcPr>
          <w:tcW w:w="2155" w:type="dxa"/>
          <w:shd w:val="clear" w:color="auto" w:fill="auto"/>
          <w:vAlign w:val="center"/>
        </w:tcPr>
        <w:p w14:paraId="6DF7580C" w14:textId="77777777" w:rsidR="00824231" w:rsidRPr="00EB1C78" w:rsidRDefault="00824231" w:rsidP="00046732">
          <w:pPr>
            <w:contextualSpacing/>
            <w:jc w:val="center"/>
            <w:rPr>
              <w:b/>
              <w:lang w:val="uk-UA"/>
            </w:rPr>
          </w:pPr>
          <w:r>
            <w:rPr>
              <w:b/>
              <w:lang w:val="uk-UA"/>
            </w:rPr>
            <w:t>2</w:t>
          </w:r>
        </w:p>
      </w:tc>
      <w:tc>
        <w:tcPr>
          <w:tcW w:w="993" w:type="dxa"/>
          <w:shd w:val="clear" w:color="auto" w:fill="auto"/>
          <w:vAlign w:val="center"/>
        </w:tcPr>
        <w:p w14:paraId="44F9ADA2" w14:textId="77777777" w:rsidR="00824231" w:rsidRPr="00EB1C78" w:rsidRDefault="00824231" w:rsidP="00046732">
          <w:pPr>
            <w:contextualSpacing/>
            <w:jc w:val="center"/>
            <w:rPr>
              <w:b/>
              <w:lang w:val="uk-UA"/>
            </w:rPr>
          </w:pPr>
          <w:r>
            <w:rPr>
              <w:b/>
              <w:lang w:val="uk-UA"/>
            </w:rPr>
            <w:t>3</w:t>
          </w:r>
        </w:p>
      </w:tc>
      <w:tc>
        <w:tcPr>
          <w:tcW w:w="2835" w:type="dxa"/>
          <w:vAlign w:val="center"/>
        </w:tcPr>
        <w:p w14:paraId="398701A2" w14:textId="77777777" w:rsidR="00824231" w:rsidRPr="00EB1C78" w:rsidRDefault="00824231" w:rsidP="00046732">
          <w:pPr>
            <w:spacing w:line="216" w:lineRule="auto"/>
            <w:jc w:val="center"/>
            <w:rPr>
              <w:b/>
              <w:lang w:val="uk-UA"/>
            </w:rPr>
          </w:pPr>
          <w:r>
            <w:rPr>
              <w:b/>
              <w:lang w:val="uk-UA"/>
            </w:rPr>
            <w:t>4</w:t>
          </w:r>
        </w:p>
      </w:tc>
      <w:tc>
        <w:tcPr>
          <w:tcW w:w="1134" w:type="dxa"/>
          <w:shd w:val="clear" w:color="auto" w:fill="auto"/>
        </w:tcPr>
        <w:p w14:paraId="0B567F45" w14:textId="77777777" w:rsidR="00824231" w:rsidRPr="00EB1C78" w:rsidRDefault="00824231" w:rsidP="00046732">
          <w:pPr>
            <w:contextualSpacing/>
            <w:jc w:val="center"/>
            <w:rPr>
              <w:b/>
              <w:lang w:val="uk-UA"/>
            </w:rPr>
          </w:pPr>
          <w:r>
            <w:rPr>
              <w:b/>
              <w:lang w:val="uk-UA"/>
            </w:rPr>
            <w:t>5</w:t>
          </w:r>
        </w:p>
      </w:tc>
      <w:tc>
        <w:tcPr>
          <w:tcW w:w="1417" w:type="dxa"/>
          <w:shd w:val="clear" w:color="auto" w:fill="auto"/>
          <w:vAlign w:val="center"/>
        </w:tcPr>
        <w:p w14:paraId="105D1E43" w14:textId="77777777" w:rsidR="00824231" w:rsidRPr="00EB1C78" w:rsidRDefault="00824231" w:rsidP="00046732">
          <w:pPr>
            <w:spacing w:line="216" w:lineRule="auto"/>
            <w:jc w:val="center"/>
            <w:rPr>
              <w:b/>
              <w:lang w:val="uk-UA"/>
            </w:rPr>
          </w:pPr>
          <w:r>
            <w:rPr>
              <w:b/>
              <w:lang w:val="uk-UA"/>
            </w:rPr>
            <w:t>6</w:t>
          </w:r>
        </w:p>
      </w:tc>
      <w:tc>
        <w:tcPr>
          <w:tcW w:w="1134" w:type="dxa"/>
          <w:shd w:val="clear" w:color="auto" w:fill="auto"/>
          <w:vAlign w:val="center"/>
        </w:tcPr>
        <w:p w14:paraId="5F5E998C" w14:textId="77777777" w:rsidR="00824231" w:rsidRPr="00EB1C78" w:rsidRDefault="00824231" w:rsidP="00046732">
          <w:pPr>
            <w:spacing w:line="216" w:lineRule="auto"/>
            <w:jc w:val="center"/>
            <w:rPr>
              <w:b/>
              <w:lang w:val="uk-UA"/>
            </w:rPr>
          </w:pPr>
          <w:r>
            <w:rPr>
              <w:b/>
              <w:lang w:val="uk-UA"/>
            </w:rPr>
            <w:t>7</w:t>
          </w:r>
        </w:p>
      </w:tc>
      <w:tc>
        <w:tcPr>
          <w:tcW w:w="1276" w:type="dxa"/>
          <w:vAlign w:val="center"/>
        </w:tcPr>
        <w:p w14:paraId="4B358C51" w14:textId="77777777" w:rsidR="00824231" w:rsidRPr="00EB1C78" w:rsidRDefault="00824231" w:rsidP="00046732">
          <w:pPr>
            <w:spacing w:line="216" w:lineRule="auto"/>
            <w:jc w:val="center"/>
            <w:rPr>
              <w:b/>
              <w:lang w:val="uk-UA"/>
            </w:rPr>
          </w:pPr>
          <w:r>
            <w:rPr>
              <w:b/>
              <w:lang w:val="uk-UA"/>
            </w:rPr>
            <w:t>8</w:t>
          </w:r>
        </w:p>
      </w:tc>
      <w:tc>
        <w:tcPr>
          <w:tcW w:w="1276" w:type="dxa"/>
          <w:vAlign w:val="center"/>
        </w:tcPr>
        <w:p w14:paraId="7F0DE1C5" w14:textId="10EC2EF6" w:rsidR="00824231" w:rsidRPr="00EB1C78" w:rsidRDefault="00824231" w:rsidP="00046732">
          <w:pPr>
            <w:spacing w:line="216" w:lineRule="auto"/>
            <w:jc w:val="center"/>
            <w:rPr>
              <w:b/>
              <w:lang w:val="uk-UA"/>
            </w:rPr>
          </w:pPr>
          <w:r>
            <w:rPr>
              <w:b/>
              <w:lang w:val="uk-UA"/>
            </w:rPr>
            <w:t>9</w:t>
          </w:r>
        </w:p>
      </w:tc>
      <w:tc>
        <w:tcPr>
          <w:tcW w:w="2381" w:type="dxa"/>
          <w:shd w:val="clear" w:color="auto" w:fill="auto"/>
          <w:vAlign w:val="center"/>
        </w:tcPr>
        <w:p w14:paraId="529B4B4F" w14:textId="77777777" w:rsidR="00824231" w:rsidRPr="00EB1C78" w:rsidRDefault="00824231" w:rsidP="00046732">
          <w:pPr>
            <w:spacing w:line="216" w:lineRule="auto"/>
            <w:jc w:val="center"/>
            <w:rPr>
              <w:b/>
              <w:lang w:val="uk-UA"/>
            </w:rPr>
          </w:pPr>
          <w:r>
            <w:rPr>
              <w:b/>
              <w:lang w:val="uk-UA"/>
            </w:rPr>
            <w:t>12</w:t>
          </w:r>
        </w:p>
      </w:tc>
    </w:tr>
  </w:tbl>
  <w:p w14:paraId="176071F5" w14:textId="77777777" w:rsidR="00824231" w:rsidRPr="009C4485" w:rsidRDefault="00824231" w:rsidP="00B823C9">
    <w:pPr>
      <w:pStyle w:val="a6"/>
      <w:jc w:val="center"/>
      <w:rPr>
        <w:sz w:val="2"/>
        <w:szCs w:val="2"/>
        <w:lang w:val="uk-UA"/>
      </w:rPr>
    </w:pPr>
  </w:p>
  <w:p w14:paraId="6A009274" w14:textId="77777777" w:rsidR="00824231" w:rsidRDefault="00824231" w:rsidP="00D76612">
    <w:pPr>
      <w:pStyle w:val="a6"/>
      <w:jc w:val="center"/>
      <w:rPr>
        <w:sz w:val="2"/>
        <w:szCs w:val="2"/>
        <w:lang w:val="uk-UA"/>
      </w:rPr>
    </w:pPr>
  </w:p>
  <w:p w14:paraId="32FF4CCD" w14:textId="77777777" w:rsidR="00824231" w:rsidRPr="0060015F" w:rsidRDefault="00824231" w:rsidP="00D76612">
    <w:pPr>
      <w:pStyle w:val="a6"/>
      <w:jc w:val="center"/>
      <w:rPr>
        <w:sz w:val="2"/>
        <w:szCs w:val="2"/>
        <w:lang w:val="uk-U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97200" w14:textId="41BE020A" w:rsidR="00824231" w:rsidRPr="00101EC0" w:rsidRDefault="00824231" w:rsidP="00B823C9">
    <w:pPr>
      <w:pStyle w:val="a6"/>
      <w:jc w:val="center"/>
      <w:rPr>
        <w:sz w:val="28"/>
        <w:szCs w:val="28"/>
      </w:rPr>
    </w:pPr>
    <w:r w:rsidRPr="00101EC0">
      <w:rPr>
        <w:sz w:val="28"/>
        <w:szCs w:val="28"/>
      </w:rPr>
      <w:fldChar w:fldCharType="begin"/>
    </w:r>
    <w:r w:rsidRPr="00101EC0">
      <w:rPr>
        <w:sz w:val="28"/>
        <w:szCs w:val="28"/>
      </w:rPr>
      <w:instrText>PAGE   \* MERGEFORMAT</w:instrText>
    </w:r>
    <w:r w:rsidRPr="00101EC0">
      <w:rPr>
        <w:sz w:val="28"/>
        <w:szCs w:val="28"/>
      </w:rPr>
      <w:fldChar w:fldCharType="separate"/>
    </w:r>
    <w:r w:rsidR="002365D8">
      <w:rPr>
        <w:noProof/>
        <w:sz w:val="28"/>
        <w:szCs w:val="28"/>
      </w:rPr>
      <w:t>51</w:t>
    </w:r>
    <w:r w:rsidRPr="00101EC0">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58B5F" w14:textId="7866DDE5" w:rsidR="00824231" w:rsidRPr="00101EC0" w:rsidRDefault="00824231">
    <w:pPr>
      <w:pStyle w:val="a6"/>
      <w:jc w:val="center"/>
      <w:rPr>
        <w:sz w:val="28"/>
        <w:szCs w:val="28"/>
      </w:rPr>
    </w:pPr>
    <w:r w:rsidRPr="00101EC0">
      <w:rPr>
        <w:sz w:val="28"/>
        <w:szCs w:val="28"/>
      </w:rPr>
      <w:fldChar w:fldCharType="begin"/>
    </w:r>
    <w:r w:rsidRPr="00101EC0">
      <w:rPr>
        <w:sz w:val="28"/>
        <w:szCs w:val="28"/>
      </w:rPr>
      <w:instrText>PAGE   \* MERGEFORMAT</w:instrText>
    </w:r>
    <w:r w:rsidRPr="00101EC0">
      <w:rPr>
        <w:sz w:val="28"/>
        <w:szCs w:val="28"/>
      </w:rPr>
      <w:fldChar w:fldCharType="separate"/>
    </w:r>
    <w:r w:rsidRPr="00B63DB2">
      <w:rPr>
        <w:noProof/>
        <w:sz w:val="28"/>
        <w:szCs w:val="28"/>
        <w:lang w:val="ru-RU"/>
      </w:rPr>
      <w:t>2</w:t>
    </w:r>
    <w:r w:rsidRPr="00101EC0">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C10F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15:restartNumberingAfterBreak="0">
    <w:nsid w:val="01B82DB8"/>
    <w:multiLevelType w:val="multilevel"/>
    <w:tmpl w:val="59F21DC2"/>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 w15:restartNumberingAfterBreak="0">
    <w:nsid w:val="0E8067EF"/>
    <w:multiLevelType w:val="hybridMultilevel"/>
    <w:tmpl w:val="25EC1E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443335"/>
    <w:multiLevelType w:val="hybridMultilevel"/>
    <w:tmpl w:val="312A7914"/>
    <w:lvl w:ilvl="0" w:tplc="7A1AC9BC">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130B0"/>
    <w:multiLevelType w:val="hybridMultilevel"/>
    <w:tmpl w:val="9BF6A77E"/>
    <w:lvl w:ilvl="0" w:tplc="7BC266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76291D"/>
    <w:multiLevelType w:val="hybridMultilevel"/>
    <w:tmpl w:val="0F58246E"/>
    <w:lvl w:ilvl="0" w:tplc="B6A6B39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FD045C"/>
    <w:multiLevelType w:val="hybridMultilevel"/>
    <w:tmpl w:val="74EE4B90"/>
    <w:lvl w:ilvl="0" w:tplc="5E9883C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905E02"/>
    <w:multiLevelType w:val="hybridMultilevel"/>
    <w:tmpl w:val="8E5A817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E4C7F1F"/>
    <w:multiLevelType w:val="hybridMultilevel"/>
    <w:tmpl w:val="1DBCFBF0"/>
    <w:lvl w:ilvl="0" w:tplc="11CC2F8A">
      <w:start w:val="2010"/>
      <w:numFmt w:val="bullet"/>
      <w:lvlText w:val="-"/>
      <w:lvlJc w:val="left"/>
      <w:pPr>
        <w:tabs>
          <w:tab w:val="num" w:pos="7023"/>
        </w:tabs>
        <w:ind w:left="7023" w:hanging="360"/>
      </w:pPr>
      <w:rPr>
        <w:rFonts w:ascii="Times New Roman" w:eastAsia="Times New Roman" w:hAnsi="Times New Roman" w:cs="Times New Roman" w:hint="default"/>
      </w:rPr>
    </w:lvl>
    <w:lvl w:ilvl="1" w:tplc="04190003" w:tentative="1">
      <w:start w:val="1"/>
      <w:numFmt w:val="bullet"/>
      <w:lvlText w:val="o"/>
      <w:lvlJc w:val="left"/>
      <w:pPr>
        <w:tabs>
          <w:tab w:val="num" w:pos="1516"/>
        </w:tabs>
        <w:ind w:left="1516" w:hanging="360"/>
      </w:pPr>
      <w:rPr>
        <w:rFonts w:ascii="Courier New" w:hAnsi="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9" w15:restartNumberingAfterBreak="0">
    <w:nsid w:val="1EC658F2"/>
    <w:multiLevelType w:val="hybridMultilevel"/>
    <w:tmpl w:val="4FF4B474"/>
    <w:lvl w:ilvl="0" w:tplc="76285A6E">
      <w:start w:val="1"/>
      <w:numFmt w:val="decimal"/>
      <w:lvlText w:val="%1)"/>
      <w:lvlJc w:val="left"/>
      <w:pPr>
        <w:ind w:left="927" w:hanging="360"/>
      </w:pPr>
      <w:rPr>
        <w:rFonts w:hint="default"/>
        <w:color w:val="00000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56E18BA"/>
    <w:multiLevelType w:val="hybridMultilevel"/>
    <w:tmpl w:val="BF8C0AAC"/>
    <w:lvl w:ilvl="0" w:tplc="D9B0DD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35413"/>
    <w:multiLevelType w:val="hybridMultilevel"/>
    <w:tmpl w:val="BE8EE170"/>
    <w:lvl w:ilvl="0" w:tplc="931C019A">
      <w:numFmt w:val="bullet"/>
      <w:lvlText w:val="-"/>
      <w:lvlJc w:val="left"/>
      <w:pPr>
        <w:ind w:left="1211" w:hanging="360"/>
      </w:pPr>
      <w:rPr>
        <w:rFonts w:ascii="Courier New" w:eastAsia="Times New Roman" w:hAnsi="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2CAA319A"/>
    <w:multiLevelType w:val="hybridMultilevel"/>
    <w:tmpl w:val="533A6C02"/>
    <w:lvl w:ilvl="0" w:tplc="95D812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02E076E"/>
    <w:multiLevelType w:val="hybridMultilevel"/>
    <w:tmpl w:val="48763E36"/>
    <w:lvl w:ilvl="0" w:tplc="68BA146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30AE4BBA"/>
    <w:multiLevelType w:val="hybridMultilevel"/>
    <w:tmpl w:val="89D05EB0"/>
    <w:lvl w:ilvl="0" w:tplc="3B047D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2744DC4"/>
    <w:multiLevelType w:val="multilevel"/>
    <w:tmpl w:val="3E5CB9E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34822364"/>
    <w:multiLevelType w:val="hybridMultilevel"/>
    <w:tmpl w:val="B798BE3A"/>
    <w:lvl w:ilvl="0" w:tplc="5038DDB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353FC3"/>
    <w:multiLevelType w:val="hybridMultilevel"/>
    <w:tmpl w:val="638C7C24"/>
    <w:lvl w:ilvl="0" w:tplc="71EE357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C85F59"/>
    <w:multiLevelType w:val="hybridMultilevel"/>
    <w:tmpl w:val="D7FA3DE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E10379E"/>
    <w:multiLevelType w:val="singleLevel"/>
    <w:tmpl w:val="2FEAA1C6"/>
    <w:lvl w:ilvl="0">
      <w:start w:val="3"/>
      <w:numFmt w:val="decimal"/>
      <w:lvlText w:val="%1."/>
      <w:legacy w:legacy="1" w:legacySpace="0" w:legacyIndent="284"/>
      <w:lvlJc w:val="left"/>
      <w:rPr>
        <w:rFonts w:ascii="Times New Roman" w:hAnsi="Times New Roman" w:cs="Times New Roman" w:hint="default"/>
      </w:rPr>
    </w:lvl>
  </w:abstractNum>
  <w:abstractNum w:abstractNumId="20" w15:restartNumberingAfterBreak="0">
    <w:nsid w:val="3F751CB7"/>
    <w:multiLevelType w:val="hybridMultilevel"/>
    <w:tmpl w:val="92B0F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4707F4"/>
    <w:multiLevelType w:val="hybridMultilevel"/>
    <w:tmpl w:val="31B666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6E50EB3"/>
    <w:multiLevelType w:val="hybridMultilevel"/>
    <w:tmpl w:val="8A94D9D8"/>
    <w:lvl w:ilvl="0" w:tplc="371EF7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3A460A"/>
    <w:multiLevelType w:val="hybridMultilevel"/>
    <w:tmpl w:val="193C62D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C91289F"/>
    <w:multiLevelType w:val="hybridMultilevel"/>
    <w:tmpl w:val="59C41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DD3A96"/>
    <w:multiLevelType w:val="hybridMultilevel"/>
    <w:tmpl w:val="91CEFBC2"/>
    <w:lvl w:ilvl="0" w:tplc="9E56EE96">
      <w:start w:val="1"/>
      <w:numFmt w:val="decimal"/>
      <w:suff w:val="space"/>
      <w:lvlText w:val="%1."/>
      <w:lvlJc w:val="left"/>
      <w:pPr>
        <w:ind w:left="785" w:hanging="360"/>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15:restartNumberingAfterBreak="0">
    <w:nsid w:val="549F28A4"/>
    <w:multiLevelType w:val="multilevel"/>
    <w:tmpl w:val="C7D6FB26"/>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7" w15:restartNumberingAfterBreak="0">
    <w:nsid w:val="54F61EEE"/>
    <w:multiLevelType w:val="hybridMultilevel"/>
    <w:tmpl w:val="7512D5E0"/>
    <w:lvl w:ilvl="0" w:tplc="EE34D85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DD3B9E"/>
    <w:multiLevelType w:val="hybridMultilevel"/>
    <w:tmpl w:val="D3BC7BA6"/>
    <w:lvl w:ilvl="0" w:tplc="F79CAD7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B65E38"/>
    <w:multiLevelType w:val="hybridMultilevel"/>
    <w:tmpl w:val="70D2BF0C"/>
    <w:lvl w:ilvl="0" w:tplc="A296CBB2">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9EE5287"/>
    <w:multiLevelType w:val="hybridMultilevel"/>
    <w:tmpl w:val="B874B418"/>
    <w:lvl w:ilvl="0" w:tplc="A516D4C0">
      <w:start w:val="1"/>
      <w:numFmt w:val="bullet"/>
      <w:lvlText w:val="•"/>
      <w:lvlJc w:val="left"/>
      <w:pPr>
        <w:tabs>
          <w:tab w:val="num" w:pos="720"/>
        </w:tabs>
        <w:ind w:left="720" w:hanging="360"/>
      </w:pPr>
      <w:rPr>
        <w:rFonts w:ascii="Times New Roman" w:hAnsi="Times New Roman" w:hint="default"/>
      </w:rPr>
    </w:lvl>
    <w:lvl w:ilvl="1" w:tplc="56CE9CFC" w:tentative="1">
      <w:start w:val="1"/>
      <w:numFmt w:val="bullet"/>
      <w:lvlText w:val="•"/>
      <w:lvlJc w:val="left"/>
      <w:pPr>
        <w:tabs>
          <w:tab w:val="num" w:pos="1440"/>
        </w:tabs>
        <w:ind w:left="1440" w:hanging="360"/>
      </w:pPr>
      <w:rPr>
        <w:rFonts w:ascii="Times New Roman" w:hAnsi="Times New Roman" w:hint="default"/>
      </w:rPr>
    </w:lvl>
    <w:lvl w:ilvl="2" w:tplc="1846BC20" w:tentative="1">
      <w:start w:val="1"/>
      <w:numFmt w:val="bullet"/>
      <w:lvlText w:val="•"/>
      <w:lvlJc w:val="left"/>
      <w:pPr>
        <w:tabs>
          <w:tab w:val="num" w:pos="2160"/>
        </w:tabs>
        <w:ind w:left="2160" w:hanging="360"/>
      </w:pPr>
      <w:rPr>
        <w:rFonts w:ascii="Times New Roman" w:hAnsi="Times New Roman" w:hint="default"/>
      </w:rPr>
    </w:lvl>
    <w:lvl w:ilvl="3" w:tplc="CA1E72D2" w:tentative="1">
      <w:start w:val="1"/>
      <w:numFmt w:val="bullet"/>
      <w:lvlText w:val="•"/>
      <w:lvlJc w:val="left"/>
      <w:pPr>
        <w:tabs>
          <w:tab w:val="num" w:pos="2880"/>
        </w:tabs>
        <w:ind w:left="2880" w:hanging="360"/>
      </w:pPr>
      <w:rPr>
        <w:rFonts w:ascii="Times New Roman" w:hAnsi="Times New Roman" w:hint="default"/>
      </w:rPr>
    </w:lvl>
    <w:lvl w:ilvl="4" w:tplc="48541430" w:tentative="1">
      <w:start w:val="1"/>
      <w:numFmt w:val="bullet"/>
      <w:lvlText w:val="•"/>
      <w:lvlJc w:val="left"/>
      <w:pPr>
        <w:tabs>
          <w:tab w:val="num" w:pos="3600"/>
        </w:tabs>
        <w:ind w:left="3600" w:hanging="360"/>
      </w:pPr>
      <w:rPr>
        <w:rFonts w:ascii="Times New Roman" w:hAnsi="Times New Roman" w:hint="default"/>
      </w:rPr>
    </w:lvl>
    <w:lvl w:ilvl="5" w:tplc="C41C142E" w:tentative="1">
      <w:start w:val="1"/>
      <w:numFmt w:val="bullet"/>
      <w:lvlText w:val="•"/>
      <w:lvlJc w:val="left"/>
      <w:pPr>
        <w:tabs>
          <w:tab w:val="num" w:pos="4320"/>
        </w:tabs>
        <w:ind w:left="4320" w:hanging="360"/>
      </w:pPr>
      <w:rPr>
        <w:rFonts w:ascii="Times New Roman" w:hAnsi="Times New Roman" w:hint="default"/>
      </w:rPr>
    </w:lvl>
    <w:lvl w:ilvl="6" w:tplc="87DEDB24" w:tentative="1">
      <w:start w:val="1"/>
      <w:numFmt w:val="bullet"/>
      <w:lvlText w:val="•"/>
      <w:lvlJc w:val="left"/>
      <w:pPr>
        <w:tabs>
          <w:tab w:val="num" w:pos="5040"/>
        </w:tabs>
        <w:ind w:left="5040" w:hanging="360"/>
      </w:pPr>
      <w:rPr>
        <w:rFonts w:ascii="Times New Roman" w:hAnsi="Times New Roman" w:hint="default"/>
      </w:rPr>
    </w:lvl>
    <w:lvl w:ilvl="7" w:tplc="871E17B6" w:tentative="1">
      <w:start w:val="1"/>
      <w:numFmt w:val="bullet"/>
      <w:lvlText w:val="•"/>
      <w:lvlJc w:val="left"/>
      <w:pPr>
        <w:tabs>
          <w:tab w:val="num" w:pos="5760"/>
        </w:tabs>
        <w:ind w:left="5760" w:hanging="360"/>
      </w:pPr>
      <w:rPr>
        <w:rFonts w:ascii="Times New Roman" w:hAnsi="Times New Roman" w:hint="default"/>
      </w:rPr>
    </w:lvl>
    <w:lvl w:ilvl="8" w:tplc="034A808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CBE2F59"/>
    <w:multiLevelType w:val="hybridMultilevel"/>
    <w:tmpl w:val="20EA0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636AC6"/>
    <w:multiLevelType w:val="hybridMultilevel"/>
    <w:tmpl w:val="ADD415E2"/>
    <w:lvl w:ilvl="0" w:tplc="BDC60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F3B2CC9"/>
    <w:multiLevelType w:val="hybridMultilevel"/>
    <w:tmpl w:val="A9E64DB2"/>
    <w:lvl w:ilvl="0" w:tplc="2B46A71E">
      <w:start w:val="1"/>
      <w:numFmt w:val="decimal"/>
      <w:lvlText w:val="%1."/>
      <w:lvlJc w:val="left"/>
      <w:pPr>
        <w:tabs>
          <w:tab w:val="num" w:pos="1065"/>
        </w:tabs>
        <w:ind w:left="1065" w:hanging="360"/>
      </w:pPr>
      <w:rPr>
        <w:rFonts w:hint="default"/>
      </w:rPr>
    </w:lvl>
    <w:lvl w:ilvl="1" w:tplc="AD260608">
      <w:numFmt w:val="none"/>
      <w:lvlText w:val=""/>
      <w:lvlJc w:val="left"/>
      <w:pPr>
        <w:tabs>
          <w:tab w:val="num" w:pos="360"/>
        </w:tabs>
      </w:pPr>
    </w:lvl>
    <w:lvl w:ilvl="2" w:tplc="B22A9FFE">
      <w:numFmt w:val="none"/>
      <w:lvlText w:val=""/>
      <w:lvlJc w:val="left"/>
      <w:pPr>
        <w:tabs>
          <w:tab w:val="num" w:pos="360"/>
        </w:tabs>
      </w:pPr>
    </w:lvl>
    <w:lvl w:ilvl="3" w:tplc="3D7E8F36">
      <w:numFmt w:val="none"/>
      <w:lvlText w:val=""/>
      <w:lvlJc w:val="left"/>
      <w:pPr>
        <w:tabs>
          <w:tab w:val="num" w:pos="360"/>
        </w:tabs>
      </w:pPr>
    </w:lvl>
    <w:lvl w:ilvl="4" w:tplc="A91C3D3C">
      <w:numFmt w:val="none"/>
      <w:lvlText w:val=""/>
      <w:lvlJc w:val="left"/>
      <w:pPr>
        <w:tabs>
          <w:tab w:val="num" w:pos="360"/>
        </w:tabs>
      </w:pPr>
    </w:lvl>
    <w:lvl w:ilvl="5" w:tplc="941EA976">
      <w:numFmt w:val="none"/>
      <w:lvlText w:val=""/>
      <w:lvlJc w:val="left"/>
      <w:pPr>
        <w:tabs>
          <w:tab w:val="num" w:pos="360"/>
        </w:tabs>
      </w:pPr>
    </w:lvl>
    <w:lvl w:ilvl="6" w:tplc="AEAC925C">
      <w:numFmt w:val="none"/>
      <w:lvlText w:val=""/>
      <w:lvlJc w:val="left"/>
      <w:pPr>
        <w:tabs>
          <w:tab w:val="num" w:pos="360"/>
        </w:tabs>
      </w:pPr>
    </w:lvl>
    <w:lvl w:ilvl="7" w:tplc="69B478C0">
      <w:numFmt w:val="none"/>
      <w:lvlText w:val=""/>
      <w:lvlJc w:val="left"/>
      <w:pPr>
        <w:tabs>
          <w:tab w:val="num" w:pos="360"/>
        </w:tabs>
      </w:pPr>
    </w:lvl>
    <w:lvl w:ilvl="8" w:tplc="C914795C">
      <w:numFmt w:val="none"/>
      <w:lvlText w:val=""/>
      <w:lvlJc w:val="left"/>
      <w:pPr>
        <w:tabs>
          <w:tab w:val="num" w:pos="360"/>
        </w:tabs>
      </w:pPr>
    </w:lvl>
  </w:abstractNum>
  <w:abstractNum w:abstractNumId="34" w15:restartNumberingAfterBreak="0">
    <w:nsid w:val="61000EA8"/>
    <w:multiLevelType w:val="hybridMultilevel"/>
    <w:tmpl w:val="29B6960E"/>
    <w:lvl w:ilvl="0" w:tplc="1AA6D41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226914"/>
    <w:multiLevelType w:val="multilevel"/>
    <w:tmpl w:val="4D227B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6" w15:restartNumberingAfterBreak="0">
    <w:nsid w:val="66AD5A95"/>
    <w:multiLevelType w:val="multilevel"/>
    <w:tmpl w:val="9530EE18"/>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7" w15:restartNumberingAfterBreak="0">
    <w:nsid w:val="66C44B9C"/>
    <w:multiLevelType w:val="multilevel"/>
    <w:tmpl w:val="D860917A"/>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8" w15:restartNumberingAfterBreak="0">
    <w:nsid w:val="6F0E36D4"/>
    <w:multiLevelType w:val="hybridMultilevel"/>
    <w:tmpl w:val="274AB870"/>
    <w:lvl w:ilvl="0" w:tplc="C3F628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3"/>
  </w:num>
  <w:num w:numId="3">
    <w:abstractNumId w:val="36"/>
  </w:num>
  <w:num w:numId="4">
    <w:abstractNumId w:val="18"/>
  </w:num>
  <w:num w:numId="5">
    <w:abstractNumId w:val="23"/>
  </w:num>
  <w:num w:numId="6">
    <w:abstractNumId w:val="2"/>
  </w:num>
  <w:num w:numId="7">
    <w:abstractNumId w:val="13"/>
  </w:num>
  <w:num w:numId="8">
    <w:abstractNumId w:val="1"/>
  </w:num>
  <w:num w:numId="9">
    <w:abstractNumId w:val="37"/>
  </w:num>
  <w:num w:numId="10">
    <w:abstractNumId w:val="26"/>
  </w:num>
  <w:num w:numId="11">
    <w:abstractNumId w:val="21"/>
  </w:num>
  <w:num w:numId="12">
    <w:abstractNumId w:val="35"/>
  </w:num>
  <w:num w:numId="13">
    <w:abstractNumId w:val="5"/>
  </w:num>
  <w:num w:numId="14">
    <w:abstractNumId w:val="11"/>
  </w:num>
  <w:num w:numId="15">
    <w:abstractNumId w:val="12"/>
  </w:num>
  <w:num w:numId="16">
    <w:abstractNumId w:val="10"/>
  </w:num>
  <w:num w:numId="17">
    <w:abstractNumId w:val="38"/>
  </w:num>
  <w:num w:numId="18">
    <w:abstractNumId w:val="17"/>
  </w:num>
  <w:num w:numId="19">
    <w:abstractNumId w:val="6"/>
  </w:num>
  <w:num w:numId="20">
    <w:abstractNumId w:val="22"/>
  </w:num>
  <w:num w:numId="21">
    <w:abstractNumId w:val="4"/>
  </w:num>
  <w:num w:numId="22">
    <w:abstractNumId w:val="27"/>
  </w:num>
  <w:num w:numId="23">
    <w:abstractNumId w:val="16"/>
  </w:num>
  <w:num w:numId="24">
    <w:abstractNumId w:val="28"/>
  </w:num>
  <w:num w:numId="25">
    <w:abstractNumId w:val="34"/>
  </w:num>
  <w:num w:numId="26">
    <w:abstractNumId w:val="8"/>
  </w:num>
  <w:num w:numId="27">
    <w:abstractNumId w:val="19"/>
  </w:num>
  <w:num w:numId="28">
    <w:abstractNumId w:val="30"/>
  </w:num>
  <w:num w:numId="29">
    <w:abstractNumId w:val="0"/>
  </w:num>
  <w:num w:numId="30">
    <w:abstractNumId w:val="20"/>
  </w:num>
  <w:num w:numId="31">
    <w:abstractNumId w:val="29"/>
  </w:num>
  <w:num w:numId="32">
    <w:abstractNumId w:val="24"/>
  </w:num>
  <w:num w:numId="33">
    <w:abstractNumId w:val="32"/>
  </w:num>
  <w:num w:numId="34">
    <w:abstractNumId w:val="14"/>
  </w:num>
  <w:num w:numId="35">
    <w:abstractNumId w:val="31"/>
  </w:num>
  <w:num w:numId="36">
    <w:abstractNumId w:val="3"/>
  </w:num>
  <w:num w:numId="37">
    <w:abstractNumId w:val="7"/>
  </w:num>
  <w:num w:numId="38">
    <w:abstractNumId w:val="9"/>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91"/>
    <w:rsid w:val="00000570"/>
    <w:rsid w:val="00000916"/>
    <w:rsid w:val="00001469"/>
    <w:rsid w:val="0000432C"/>
    <w:rsid w:val="00004E35"/>
    <w:rsid w:val="000057DD"/>
    <w:rsid w:val="00006460"/>
    <w:rsid w:val="0000678C"/>
    <w:rsid w:val="00006C54"/>
    <w:rsid w:val="00006D11"/>
    <w:rsid w:val="00011FD4"/>
    <w:rsid w:val="0001379C"/>
    <w:rsid w:val="0001395F"/>
    <w:rsid w:val="00014980"/>
    <w:rsid w:val="00014BD8"/>
    <w:rsid w:val="00014E33"/>
    <w:rsid w:val="00014F3C"/>
    <w:rsid w:val="00015F46"/>
    <w:rsid w:val="00016E1C"/>
    <w:rsid w:val="00017A50"/>
    <w:rsid w:val="00020B62"/>
    <w:rsid w:val="00022E37"/>
    <w:rsid w:val="000250B4"/>
    <w:rsid w:val="000314BC"/>
    <w:rsid w:val="00032650"/>
    <w:rsid w:val="000349DF"/>
    <w:rsid w:val="00034B89"/>
    <w:rsid w:val="000356F1"/>
    <w:rsid w:val="0003684C"/>
    <w:rsid w:val="00036930"/>
    <w:rsid w:val="00037299"/>
    <w:rsid w:val="000372BF"/>
    <w:rsid w:val="00037C40"/>
    <w:rsid w:val="00041C7A"/>
    <w:rsid w:val="00042328"/>
    <w:rsid w:val="0004294A"/>
    <w:rsid w:val="0004303D"/>
    <w:rsid w:val="0004401A"/>
    <w:rsid w:val="00044A7F"/>
    <w:rsid w:val="000461C1"/>
    <w:rsid w:val="00046358"/>
    <w:rsid w:val="00046732"/>
    <w:rsid w:val="00046FE9"/>
    <w:rsid w:val="00047E42"/>
    <w:rsid w:val="00050A7B"/>
    <w:rsid w:val="00051388"/>
    <w:rsid w:val="00053D2B"/>
    <w:rsid w:val="00060F81"/>
    <w:rsid w:val="0006196C"/>
    <w:rsid w:val="00062BF6"/>
    <w:rsid w:val="00063804"/>
    <w:rsid w:val="00063FA5"/>
    <w:rsid w:val="000643C3"/>
    <w:rsid w:val="000651AB"/>
    <w:rsid w:val="00065F1C"/>
    <w:rsid w:val="00066591"/>
    <w:rsid w:val="00066BBF"/>
    <w:rsid w:val="000713FD"/>
    <w:rsid w:val="00072235"/>
    <w:rsid w:val="000730DB"/>
    <w:rsid w:val="000734F7"/>
    <w:rsid w:val="00073D37"/>
    <w:rsid w:val="00075584"/>
    <w:rsid w:val="0007648D"/>
    <w:rsid w:val="000768CE"/>
    <w:rsid w:val="00076CCE"/>
    <w:rsid w:val="00081A98"/>
    <w:rsid w:val="00081C5F"/>
    <w:rsid w:val="000825F7"/>
    <w:rsid w:val="000833B7"/>
    <w:rsid w:val="000865CE"/>
    <w:rsid w:val="00086FC2"/>
    <w:rsid w:val="00087B17"/>
    <w:rsid w:val="00090E7E"/>
    <w:rsid w:val="000910C8"/>
    <w:rsid w:val="0009199B"/>
    <w:rsid w:val="00091C30"/>
    <w:rsid w:val="00092737"/>
    <w:rsid w:val="000935F8"/>
    <w:rsid w:val="00093B3C"/>
    <w:rsid w:val="00093DBE"/>
    <w:rsid w:val="0009430C"/>
    <w:rsid w:val="0009634D"/>
    <w:rsid w:val="00096A7A"/>
    <w:rsid w:val="000972B4"/>
    <w:rsid w:val="000979D6"/>
    <w:rsid w:val="000A0725"/>
    <w:rsid w:val="000A0B15"/>
    <w:rsid w:val="000A12CA"/>
    <w:rsid w:val="000A150E"/>
    <w:rsid w:val="000A30C0"/>
    <w:rsid w:val="000A4499"/>
    <w:rsid w:val="000A48CD"/>
    <w:rsid w:val="000A5F29"/>
    <w:rsid w:val="000A60BE"/>
    <w:rsid w:val="000B06EA"/>
    <w:rsid w:val="000B10F3"/>
    <w:rsid w:val="000B1438"/>
    <w:rsid w:val="000B14DE"/>
    <w:rsid w:val="000B2488"/>
    <w:rsid w:val="000B44E7"/>
    <w:rsid w:val="000B4FBF"/>
    <w:rsid w:val="000B52FD"/>
    <w:rsid w:val="000B70EF"/>
    <w:rsid w:val="000B7563"/>
    <w:rsid w:val="000C2FB3"/>
    <w:rsid w:val="000C32E0"/>
    <w:rsid w:val="000C3B2C"/>
    <w:rsid w:val="000C4965"/>
    <w:rsid w:val="000C562F"/>
    <w:rsid w:val="000C7044"/>
    <w:rsid w:val="000C7074"/>
    <w:rsid w:val="000D0ADD"/>
    <w:rsid w:val="000D10A4"/>
    <w:rsid w:val="000D28FF"/>
    <w:rsid w:val="000D2D2A"/>
    <w:rsid w:val="000D3986"/>
    <w:rsid w:val="000D4AC9"/>
    <w:rsid w:val="000D5F2D"/>
    <w:rsid w:val="000D6006"/>
    <w:rsid w:val="000D67A2"/>
    <w:rsid w:val="000D67EF"/>
    <w:rsid w:val="000D6E32"/>
    <w:rsid w:val="000D6FFF"/>
    <w:rsid w:val="000D7859"/>
    <w:rsid w:val="000E0204"/>
    <w:rsid w:val="000E1F8B"/>
    <w:rsid w:val="000E2157"/>
    <w:rsid w:val="000E240B"/>
    <w:rsid w:val="000E3029"/>
    <w:rsid w:val="000E63ED"/>
    <w:rsid w:val="000E77B8"/>
    <w:rsid w:val="000E7949"/>
    <w:rsid w:val="000F0565"/>
    <w:rsid w:val="000F0886"/>
    <w:rsid w:val="000F144A"/>
    <w:rsid w:val="000F24B4"/>
    <w:rsid w:val="000F29B8"/>
    <w:rsid w:val="00100106"/>
    <w:rsid w:val="00100552"/>
    <w:rsid w:val="001005A9"/>
    <w:rsid w:val="00101EC0"/>
    <w:rsid w:val="00101F7C"/>
    <w:rsid w:val="001023A8"/>
    <w:rsid w:val="0011159E"/>
    <w:rsid w:val="00112F1D"/>
    <w:rsid w:val="00113FDC"/>
    <w:rsid w:val="001169FA"/>
    <w:rsid w:val="0012075B"/>
    <w:rsid w:val="001217A9"/>
    <w:rsid w:val="00121D97"/>
    <w:rsid w:val="001222E4"/>
    <w:rsid w:val="0012295D"/>
    <w:rsid w:val="00122AC6"/>
    <w:rsid w:val="001249B8"/>
    <w:rsid w:val="00127352"/>
    <w:rsid w:val="001323CB"/>
    <w:rsid w:val="001338C2"/>
    <w:rsid w:val="001348EB"/>
    <w:rsid w:val="00136207"/>
    <w:rsid w:val="00136EE4"/>
    <w:rsid w:val="00141CA8"/>
    <w:rsid w:val="001428D2"/>
    <w:rsid w:val="00143B93"/>
    <w:rsid w:val="00143D7B"/>
    <w:rsid w:val="00144012"/>
    <w:rsid w:val="00144203"/>
    <w:rsid w:val="00145C16"/>
    <w:rsid w:val="001473B3"/>
    <w:rsid w:val="00152970"/>
    <w:rsid w:val="00153AF4"/>
    <w:rsid w:val="0015554D"/>
    <w:rsid w:val="001567CB"/>
    <w:rsid w:val="001608A2"/>
    <w:rsid w:val="00163173"/>
    <w:rsid w:val="001632E2"/>
    <w:rsid w:val="00163FD3"/>
    <w:rsid w:val="0016446D"/>
    <w:rsid w:val="00164F8E"/>
    <w:rsid w:val="00167796"/>
    <w:rsid w:val="0017063E"/>
    <w:rsid w:val="00171763"/>
    <w:rsid w:val="00173306"/>
    <w:rsid w:val="00174882"/>
    <w:rsid w:val="00176612"/>
    <w:rsid w:val="00177DB1"/>
    <w:rsid w:val="0018060D"/>
    <w:rsid w:val="0018207F"/>
    <w:rsid w:val="001821C2"/>
    <w:rsid w:val="0018230D"/>
    <w:rsid w:val="001828CF"/>
    <w:rsid w:val="00185EAE"/>
    <w:rsid w:val="00187981"/>
    <w:rsid w:val="00187C11"/>
    <w:rsid w:val="00191138"/>
    <w:rsid w:val="0019277D"/>
    <w:rsid w:val="00192A33"/>
    <w:rsid w:val="0019381C"/>
    <w:rsid w:val="00193C46"/>
    <w:rsid w:val="001949CC"/>
    <w:rsid w:val="0019529B"/>
    <w:rsid w:val="00195CD1"/>
    <w:rsid w:val="00195D7A"/>
    <w:rsid w:val="00195E85"/>
    <w:rsid w:val="00196D37"/>
    <w:rsid w:val="00196F90"/>
    <w:rsid w:val="00197709"/>
    <w:rsid w:val="00197F8D"/>
    <w:rsid w:val="001A0846"/>
    <w:rsid w:val="001A255A"/>
    <w:rsid w:val="001A3631"/>
    <w:rsid w:val="001A4A15"/>
    <w:rsid w:val="001A5B97"/>
    <w:rsid w:val="001B08EB"/>
    <w:rsid w:val="001B18ED"/>
    <w:rsid w:val="001B288D"/>
    <w:rsid w:val="001B3C57"/>
    <w:rsid w:val="001B4000"/>
    <w:rsid w:val="001B5C8E"/>
    <w:rsid w:val="001B7B6F"/>
    <w:rsid w:val="001C07E3"/>
    <w:rsid w:val="001C0ECE"/>
    <w:rsid w:val="001C2649"/>
    <w:rsid w:val="001C4280"/>
    <w:rsid w:val="001C4AE6"/>
    <w:rsid w:val="001C4EE1"/>
    <w:rsid w:val="001D15A9"/>
    <w:rsid w:val="001D47EF"/>
    <w:rsid w:val="001D49DB"/>
    <w:rsid w:val="001D51BE"/>
    <w:rsid w:val="001D52AF"/>
    <w:rsid w:val="001D5DB5"/>
    <w:rsid w:val="001D645A"/>
    <w:rsid w:val="001D6483"/>
    <w:rsid w:val="001D6B51"/>
    <w:rsid w:val="001E0AB8"/>
    <w:rsid w:val="001E1773"/>
    <w:rsid w:val="001E3C1C"/>
    <w:rsid w:val="001E42D7"/>
    <w:rsid w:val="001F01B9"/>
    <w:rsid w:val="001F03C8"/>
    <w:rsid w:val="001F0A7C"/>
    <w:rsid w:val="001F0B6D"/>
    <w:rsid w:val="001F291D"/>
    <w:rsid w:val="001F4EFD"/>
    <w:rsid w:val="001F72DF"/>
    <w:rsid w:val="001F7B17"/>
    <w:rsid w:val="002017F6"/>
    <w:rsid w:val="00201EC3"/>
    <w:rsid w:val="00202C5F"/>
    <w:rsid w:val="0020533E"/>
    <w:rsid w:val="00206C76"/>
    <w:rsid w:val="00207544"/>
    <w:rsid w:val="002078B1"/>
    <w:rsid w:val="00207EB9"/>
    <w:rsid w:val="00210EA4"/>
    <w:rsid w:val="00211E04"/>
    <w:rsid w:val="00211F0D"/>
    <w:rsid w:val="00212707"/>
    <w:rsid w:val="00212964"/>
    <w:rsid w:val="0021587A"/>
    <w:rsid w:val="00216D74"/>
    <w:rsid w:val="002176E3"/>
    <w:rsid w:val="0022061F"/>
    <w:rsid w:val="002222D7"/>
    <w:rsid w:val="0022254A"/>
    <w:rsid w:val="00224463"/>
    <w:rsid w:val="00225245"/>
    <w:rsid w:val="0022565D"/>
    <w:rsid w:val="0022587A"/>
    <w:rsid w:val="00225E6D"/>
    <w:rsid w:val="002261A6"/>
    <w:rsid w:val="00226BAD"/>
    <w:rsid w:val="00227013"/>
    <w:rsid w:val="0023050E"/>
    <w:rsid w:val="00230829"/>
    <w:rsid w:val="00230E3C"/>
    <w:rsid w:val="0023198C"/>
    <w:rsid w:val="00232497"/>
    <w:rsid w:val="00232E01"/>
    <w:rsid w:val="00232FD5"/>
    <w:rsid w:val="002359F4"/>
    <w:rsid w:val="00236080"/>
    <w:rsid w:val="002365D8"/>
    <w:rsid w:val="0023674A"/>
    <w:rsid w:val="002368B7"/>
    <w:rsid w:val="002400CB"/>
    <w:rsid w:val="002400D9"/>
    <w:rsid w:val="0024035B"/>
    <w:rsid w:val="00240414"/>
    <w:rsid w:val="00240B88"/>
    <w:rsid w:val="002439D6"/>
    <w:rsid w:val="00243C98"/>
    <w:rsid w:val="00244434"/>
    <w:rsid w:val="00245276"/>
    <w:rsid w:val="002453FA"/>
    <w:rsid w:val="002475C6"/>
    <w:rsid w:val="002475CC"/>
    <w:rsid w:val="00247FEA"/>
    <w:rsid w:val="00251279"/>
    <w:rsid w:val="002524D1"/>
    <w:rsid w:val="0025378C"/>
    <w:rsid w:val="002552F0"/>
    <w:rsid w:val="0025581B"/>
    <w:rsid w:val="00257294"/>
    <w:rsid w:val="002578AF"/>
    <w:rsid w:val="002618FE"/>
    <w:rsid w:val="00262DA5"/>
    <w:rsid w:val="002638D8"/>
    <w:rsid w:val="002641EF"/>
    <w:rsid w:val="002653E6"/>
    <w:rsid w:val="00265A45"/>
    <w:rsid w:val="0026666A"/>
    <w:rsid w:val="00266C47"/>
    <w:rsid w:val="00267358"/>
    <w:rsid w:val="00267CD6"/>
    <w:rsid w:val="002703A4"/>
    <w:rsid w:val="00270430"/>
    <w:rsid w:val="00271569"/>
    <w:rsid w:val="00272012"/>
    <w:rsid w:val="002725BE"/>
    <w:rsid w:val="002735AA"/>
    <w:rsid w:val="002753FE"/>
    <w:rsid w:val="00276543"/>
    <w:rsid w:val="00276631"/>
    <w:rsid w:val="00276BE6"/>
    <w:rsid w:val="00277AE6"/>
    <w:rsid w:val="00280526"/>
    <w:rsid w:val="00281314"/>
    <w:rsid w:val="00281C10"/>
    <w:rsid w:val="002917D2"/>
    <w:rsid w:val="002932C8"/>
    <w:rsid w:val="002933A8"/>
    <w:rsid w:val="0029502B"/>
    <w:rsid w:val="00296FCD"/>
    <w:rsid w:val="002973AE"/>
    <w:rsid w:val="002A1D03"/>
    <w:rsid w:val="002A1DC1"/>
    <w:rsid w:val="002A3679"/>
    <w:rsid w:val="002A37C9"/>
    <w:rsid w:val="002A4643"/>
    <w:rsid w:val="002A5C0E"/>
    <w:rsid w:val="002A5FB2"/>
    <w:rsid w:val="002A61D0"/>
    <w:rsid w:val="002B0176"/>
    <w:rsid w:val="002B0D70"/>
    <w:rsid w:val="002B1EB0"/>
    <w:rsid w:val="002B3FD4"/>
    <w:rsid w:val="002B4562"/>
    <w:rsid w:val="002B5810"/>
    <w:rsid w:val="002B699B"/>
    <w:rsid w:val="002B768D"/>
    <w:rsid w:val="002C0380"/>
    <w:rsid w:val="002C4E92"/>
    <w:rsid w:val="002C5AE0"/>
    <w:rsid w:val="002C5F49"/>
    <w:rsid w:val="002C629B"/>
    <w:rsid w:val="002C6581"/>
    <w:rsid w:val="002D1A64"/>
    <w:rsid w:val="002D3B1C"/>
    <w:rsid w:val="002D3CF5"/>
    <w:rsid w:val="002D5023"/>
    <w:rsid w:val="002D6B63"/>
    <w:rsid w:val="002E0352"/>
    <w:rsid w:val="002E13DB"/>
    <w:rsid w:val="002E160D"/>
    <w:rsid w:val="002E3C96"/>
    <w:rsid w:val="002E41FF"/>
    <w:rsid w:val="002E44A3"/>
    <w:rsid w:val="002E5D38"/>
    <w:rsid w:val="002E64F2"/>
    <w:rsid w:val="002E73B2"/>
    <w:rsid w:val="002E79DE"/>
    <w:rsid w:val="002E7C76"/>
    <w:rsid w:val="002E7DD8"/>
    <w:rsid w:val="002F0EA4"/>
    <w:rsid w:val="002F1253"/>
    <w:rsid w:val="002F12EA"/>
    <w:rsid w:val="002F1555"/>
    <w:rsid w:val="002F2435"/>
    <w:rsid w:val="002F3252"/>
    <w:rsid w:val="002F339C"/>
    <w:rsid w:val="002F540D"/>
    <w:rsid w:val="002F564E"/>
    <w:rsid w:val="002F6267"/>
    <w:rsid w:val="002F67BE"/>
    <w:rsid w:val="002F732B"/>
    <w:rsid w:val="002F7F4A"/>
    <w:rsid w:val="00300D00"/>
    <w:rsid w:val="00301F9E"/>
    <w:rsid w:val="00302483"/>
    <w:rsid w:val="00304E86"/>
    <w:rsid w:val="00304EDD"/>
    <w:rsid w:val="00305E57"/>
    <w:rsid w:val="00306F3F"/>
    <w:rsid w:val="0030737B"/>
    <w:rsid w:val="00307CF9"/>
    <w:rsid w:val="00310A2E"/>
    <w:rsid w:val="003116BF"/>
    <w:rsid w:val="00311D36"/>
    <w:rsid w:val="00313EBC"/>
    <w:rsid w:val="00314211"/>
    <w:rsid w:val="003154AA"/>
    <w:rsid w:val="00317B40"/>
    <w:rsid w:val="003224E0"/>
    <w:rsid w:val="00322AD4"/>
    <w:rsid w:val="003239A7"/>
    <w:rsid w:val="00324ECC"/>
    <w:rsid w:val="00325036"/>
    <w:rsid w:val="003258C2"/>
    <w:rsid w:val="00325A94"/>
    <w:rsid w:val="0032667A"/>
    <w:rsid w:val="0032691D"/>
    <w:rsid w:val="003275A5"/>
    <w:rsid w:val="00327660"/>
    <w:rsid w:val="00330BD9"/>
    <w:rsid w:val="00332C57"/>
    <w:rsid w:val="00333EC1"/>
    <w:rsid w:val="0033458D"/>
    <w:rsid w:val="0033474B"/>
    <w:rsid w:val="00334A94"/>
    <w:rsid w:val="0033510C"/>
    <w:rsid w:val="003359EF"/>
    <w:rsid w:val="00335CB2"/>
    <w:rsid w:val="00336755"/>
    <w:rsid w:val="00337047"/>
    <w:rsid w:val="00340953"/>
    <w:rsid w:val="00340C13"/>
    <w:rsid w:val="00341409"/>
    <w:rsid w:val="00341C39"/>
    <w:rsid w:val="00343F70"/>
    <w:rsid w:val="0034485E"/>
    <w:rsid w:val="00346549"/>
    <w:rsid w:val="00350BB6"/>
    <w:rsid w:val="00351B46"/>
    <w:rsid w:val="003524C9"/>
    <w:rsid w:val="0035250F"/>
    <w:rsid w:val="00352B04"/>
    <w:rsid w:val="00352D03"/>
    <w:rsid w:val="00353623"/>
    <w:rsid w:val="003557B6"/>
    <w:rsid w:val="00355811"/>
    <w:rsid w:val="0035620E"/>
    <w:rsid w:val="003564BF"/>
    <w:rsid w:val="003579D3"/>
    <w:rsid w:val="00360877"/>
    <w:rsid w:val="00360A9B"/>
    <w:rsid w:val="0036135D"/>
    <w:rsid w:val="00361DE8"/>
    <w:rsid w:val="00362EBF"/>
    <w:rsid w:val="00363107"/>
    <w:rsid w:val="00363A9E"/>
    <w:rsid w:val="00363E0E"/>
    <w:rsid w:val="00367712"/>
    <w:rsid w:val="00370758"/>
    <w:rsid w:val="00373400"/>
    <w:rsid w:val="003750B7"/>
    <w:rsid w:val="00376297"/>
    <w:rsid w:val="00377651"/>
    <w:rsid w:val="00380127"/>
    <w:rsid w:val="003814D2"/>
    <w:rsid w:val="00381B11"/>
    <w:rsid w:val="00381E0B"/>
    <w:rsid w:val="00382547"/>
    <w:rsid w:val="00382642"/>
    <w:rsid w:val="0038516A"/>
    <w:rsid w:val="003855B4"/>
    <w:rsid w:val="00385BE3"/>
    <w:rsid w:val="003878AF"/>
    <w:rsid w:val="00387CC1"/>
    <w:rsid w:val="0039002E"/>
    <w:rsid w:val="00390181"/>
    <w:rsid w:val="003903EE"/>
    <w:rsid w:val="00390DB1"/>
    <w:rsid w:val="003916B4"/>
    <w:rsid w:val="00391FA9"/>
    <w:rsid w:val="0039480F"/>
    <w:rsid w:val="0039699F"/>
    <w:rsid w:val="00397104"/>
    <w:rsid w:val="003A0919"/>
    <w:rsid w:val="003A0FE2"/>
    <w:rsid w:val="003A1B11"/>
    <w:rsid w:val="003A3625"/>
    <w:rsid w:val="003B09AA"/>
    <w:rsid w:val="003B1395"/>
    <w:rsid w:val="003B146C"/>
    <w:rsid w:val="003B1AB8"/>
    <w:rsid w:val="003B2C49"/>
    <w:rsid w:val="003B38A3"/>
    <w:rsid w:val="003B3C5A"/>
    <w:rsid w:val="003B49C1"/>
    <w:rsid w:val="003C10AC"/>
    <w:rsid w:val="003C1375"/>
    <w:rsid w:val="003C19DF"/>
    <w:rsid w:val="003C30AB"/>
    <w:rsid w:val="003C3455"/>
    <w:rsid w:val="003C47A3"/>
    <w:rsid w:val="003C5060"/>
    <w:rsid w:val="003C546E"/>
    <w:rsid w:val="003C5C05"/>
    <w:rsid w:val="003C77BE"/>
    <w:rsid w:val="003D0572"/>
    <w:rsid w:val="003D065D"/>
    <w:rsid w:val="003D06A3"/>
    <w:rsid w:val="003D1E0B"/>
    <w:rsid w:val="003D47E5"/>
    <w:rsid w:val="003D568B"/>
    <w:rsid w:val="003D5EDD"/>
    <w:rsid w:val="003D5F50"/>
    <w:rsid w:val="003D6F32"/>
    <w:rsid w:val="003D7338"/>
    <w:rsid w:val="003D77D7"/>
    <w:rsid w:val="003E2857"/>
    <w:rsid w:val="003E33D5"/>
    <w:rsid w:val="003E5920"/>
    <w:rsid w:val="003E77E4"/>
    <w:rsid w:val="003F0E96"/>
    <w:rsid w:val="003F0F4E"/>
    <w:rsid w:val="003F15D8"/>
    <w:rsid w:val="003F3A01"/>
    <w:rsid w:val="003F4F07"/>
    <w:rsid w:val="003F517D"/>
    <w:rsid w:val="003F52D9"/>
    <w:rsid w:val="003F57CC"/>
    <w:rsid w:val="003F5C92"/>
    <w:rsid w:val="003F6F90"/>
    <w:rsid w:val="003F7838"/>
    <w:rsid w:val="00401BFD"/>
    <w:rsid w:val="00402F80"/>
    <w:rsid w:val="004031F5"/>
    <w:rsid w:val="00405B51"/>
    <w:rsid w:val="004072E2"/>
    <w:rsid w:val="00410430"/>
    <w:rsid w:val="00411038"/>
    <w:rsid w:val="00414A41"/>
    <w:rsid w:val="004153AB"/>
    <w:rsid w:val="004153BA"/>
    <w:rsid w:val="00415879"/>
    <w:rsid w:val="004173A7"/>
    <w:rsid w:val="00417DDF"/>
    <w:rsid w:val="00420495"/>
    <w:rsid w:val="00420C07"/>
    <w:rsid w:val="00421873"/>
    <w:rsid w:val="00421FF7"/>
    <w:rsid w:val="004230CA"/>
    <w:rsid w:val="004230E8"/>
    <w:rsid w:val="00423599"/>
    <w:rsid w:val="00427B39"/>
    <w:rsid w:val="0043014B"/>
    <w:rsid w:val="00430C0F"/>
    <w:rsid w:val="0043193C"/>
    <w:rsid w:val="00431DC4"/>
    <w:rsid w:val="00434AE3"/>
    <w:rsid w:val="0043569B"/>
    <w:rsid w:val="00435AE2"/>
    <w:rsid w:val="00440AAF"/>
    <w:rsid w:val="00441043"/>
    <w:rsid w:val="00443CE9"/>
    <w:rsid w:val="00444248"/>
    <w:rsid w:val="0044487E"/>
    <w:rsid w:val="00446327"/>
    <w:rsid w:val="004463D2"/>
    <w:rsid w:val="00446A93"/>
    <w:rsid w:val="00447A1F"/>
    <w:rsid w:val="00450FFF"/>
    <w:rsid w:val="004512BA"/>
    <w:rsid w:val="00456026"/>
    <w:rsid w:val="00456ED6"/>
    <w:rsid w:val="00461578"/>
    <w:rsid w:val="004615B7"/>
    <w:rsid w:val="00461FB4"/>
    <w:rsid w:val="0046505E"/>
    <w:rsid w:val="00465B2A"/>
    <w:rsid w:val="00466EB1"/>
    <w:rsid w:val="00471603"/>
    <w:rsid w:val="004741FB"/>
    <w:rsid w:val="0048220D"/>
    <w:rsid w:val="0048255B"/>
    <w:rsid w:val="0048484F"/>
    <w:rsid w:val="00485C26"/>
    <w:rsid w:val="00487086"/>
    <w:rsid w:val="00487482"/>
    <w:rsid w:val="00490EDF"/>
    <w:rsid w:val="004912F1"/>
    <w:rsid w:val="00493311"/>
    <w:rsid w:val="00494E76"/>
    <w:rsid w:val="00496C43"/>
    <w:rsid w:val="004A0363"/>
    <w:rsid w:val="004A0444"/>
    <w:rsid w:val="004A0878"/>
    <w:rsid w:val="004A19C3"/>
    <w:rsid w:val="004A2C96"/>
    <w:rsid w:val="004A4530"/>
    <w:rsid w:val="004A588F"/>
    <w:rsid w:val="004A64B0"/>
    <w:rsid w:val="004A66A4"/>
    <w:rsid w:val="004B1B72"/>
    <w:rsid w:val="004B2DAF"/>
    <w:rsid w:val="004B41FE"/>
    <w:rsid w:val="004B5673"/>
    <w:rsid w:val="004B5F24"/>
    <w:rsid w:val="004B6A3B"/>
    <w:rsid w:val="004B7256"/>
    <w:rsid w:val="004C1F68"/>
    <w:rsid w:val="004C294C"/>
    <w:rsid w:val="004C32D1"/>
    <w:rsid w:val="004C40F6"/>
    <w:rsid w:val="004C4DDC"/>
    <w:rsid w:val="004C788A"/>
    <w:rsid w:val="004C7EF4"/>
    <w:rsid w:val="004D18BA"/>
    <w:rsid w:val="004D2E58"/>
    <w:rsid w:val="004D2FD0"/>
    <w:rsid w:val="004D38AF"/>
    <w:rsid w:val="004D46F1"/>
    <w:rsid w:val="004D5440"/>
    <w:rsid w:val="004D557B"/>
    <w:rsid w:val="004D795B"/>
    <w:rsid w:val="004E0729"/>
    <w:rsid w:val="004E2DE7"/>
    <w:rsid w:val="004E2E66"/>
    <w:rsid w:val="004E326D"/>
    <w:rsid w:val="004E3957"/>
    <w:rsid w:val="004E46FE"/>
    <w:rsid w:val="004E47E6"/>
    <w:rsid w:val="004E519D"/>
    <w:rsid w:val="004E56F3"/>
    <w:rsid w:val="004E6062"/>
    <w:rsid w:val="004E6200"/>
    <w:rsid w:val="004E7CC9"/>
    <w:rsid w:val="004F0AA5"/>
    <w:rsid w:val="004F17C8"/>
    <w:rsid w:val="004F197C"/>
    <w:rsid w:val="004F30BF"/>
    <w:rsid w:val="004F3AB0"/>
    <w:rsid w:val="004F413E"/>
    <w:rsid w:val="004F41DA"/>
    <w:rsid w:val="004F4E33"/>
    <w:rsid w:val="004F4EDC"/>
    <w:rsid w:val="004F5F96"/>
    <w:rsid w:val="004F68A8"/>
    <w:rsid w:val="004F6E5F"/>
    <w:rsid w:val="004F77C0"/>
    <w:rsid w:val="005001FA"/>
    <w:rsid w:val="00500AAE"/>
    <w:rsid w:val="00500E7C"/>
    <w:rsid w:val="00501223"/>
    <w:rsid w:val="0050164F"/>
    <w:rsid w:val="005023EA"/>
    <w:rsid w:val="00503158"/>
    <w:rsid w:val="005036B4"/>
    <w:rsid w:val="00504949"/>
    <w:rsid w:val="00504C1F"/>
    <w:rsid w:val="00505C32"/>
    <w:rsid w:val="0050640A"/>
    <w:rsid w:val="00507CA7"/>
    <w:rsid w:val="005102B6"/>
    <w:rsid w:val="00510549"/>
    <w:rsid w:val="00510AE1"/>
    <w:rsid w:val="005111D0"/>
    <w:rsid w:val="00511678"/>
    <w:rsid w:val="005117F1"/>
    <w:rsid w:val="005124D2"/>
    <w:rsid w:val="005128B2"/>
    <w:rsid w:val="00513D44"/>
    <w:rsid w:val="00514D8E"/>
    <w:rsid w:val="00514E57"/>
    <w:rsid w:val="00516368"/>
    <w:rsid w:val="005163B6"/>
    <w:rsid w:val="00521330"/>
    <w:rsid w:val="00522762"/>
    <w:rsid w:val="005231AA"/>
    <w:rsid w:val="00523484"/>
    <w:rsid w:val="005236FC"/>
    <w:rsid w:val="00525D42"/>
    <w:rsid w:val="0052680C"/>
    <w:rsid w:val="00526AD4"/>
    <w:rsid w:val="00527F8C"/>
    <w:rsid w:val="005311DF"/>
    <w:rsid w:val="00531EAC"/>
    <w:rsid w:val="00532B30"/>
    <w:rsid w:val="00532FF3"/>
    <w:rsid w:val="00534588"/>
    <w:rsid w:val="00534D6D"/>
    <w:rsid w:val="00534F19"/>
    <w:rsid w:val="00535790"/>
    <w:rsid w:val="005359B9"/>
    <w:rsid w:val="00537328"/>
    <w:rsid w:val="00541ED2"/>
    <w:rsid w:val="005425D8"/>
    <w:rsid w:val="005427B1"/>
    <w:rsid w:val="00543822"/>
    <w:rsid w:val="00547399"/>
    <w:rsid w:val="0055009E"/>
    <w:rsid w:val="00551A85"/>
    <w:rsid w:val="00552F90"/>
    <w:rsid w:val="005530CF"/>
    <w:rsid w:val="005545AC"/>
    <w:rsid w:val="0055769D"/>
    <w:rsid w:val="005577EC"/>
    <w:rsid w:val="005628B9"/>
    <w:rsid w:val="00562FFC"/>
    <w:rsid w:val="005675E9"/>
    <w:rsid w:val="00572653"/>
    <w:rsid w:val="00573438"/>
    <w:rsid w:val="00573613"/>
    <w:rsid w:val="005737AD"/>
    <w:rsid w:val="00574B7C"/>
    <w:rsid w:val="005762F5"/>
    <w:rsid w:val="00580316"/>
    <w:rsid w:val="00582991"/>
    <w:rsid w:val="00582D49"/>
    <w:rsid w:val="00583329"/>
    <w:rsid w:val="005859C8"/>
    <w:rsid w:val="00586887"/>
    <w:rsid w:val="00586BD0"/>
    <w:rsid w:val="005878F5"/>
    <w:rsid w:val="00591366"/>
    <w:rsid w:val="00593D2C"/>
    <w:rsid w:val="005965FB"/>
    <w:rsid w:val="00597639"/>
    <w:rsid w:val="005A1172"/>
    <w:rsid w:val="005A1331"/>
    <w:rsid w:val="005A15A6"/>
    <w:rsid w:val="005A1B37"/>
    <w:rsid w:val="005A2327"/>
    <w:rsid w:val="005A40F4"/>
    <w:rsid w:val="005A4277"/>
    <w:rsid w:val="005A5012"/>
    <w:rsid w:val="005A5096"/>
    <w:rsid w:val="005A6F12"/>
    <w:rsid w:val="005A755F"/>
    <w:rsid w:val="005B079C"/>
    <w:rsid w:val="005B14E6"/>
    <w:rsid w:val="005B72B4"/>
    <w:rsid w:val="005C10B8"/>
    <w:rsid w:val="005C4536"/>
    <w:rsid w:val="005C5E4E"/>
    <w:rsid w:val="005C6CF3"/>
    <w:rsid w:val="005C7053"/>
    <w:rsid w:val="005D1C6A"/>
    <w:rsid w:val="005D243D"/>
    <w:rsid w:val="005D24C2"/>
    <w:rsid w:val="005D379F"/>
    <w:rsid w:val="005D37F6"/>
    <w:rsid w:val="005D4906"/>
    <w:rsid w:val="005D5A45"/>
    <w:rsid w:val="005D5DEA"/>
    <w:rsid w:val="005D6B61"/>
    <w:rsid w:val="005D78A3"/>
    <w:rsid w:val="005E0057"/>
    <w:rsid w:val="005E0DB8"/>
    <w:rsid w:val="005E0DDA"/>
    <w:rsid w:val="005E1147"/>
    <w:rsid w:val="005E1730"/>
    <w:rsid w:val="005E1EA5"/>
    <w:rsid w:val="005E276A"/>
    <w:rsid w:val="005E291E"/>
    <w:rsid w:val="005E3E89"/>
    <w:rsid w:val="005E44CD"/>
    <w:rsid w:val="005E4A69"/>
    <w:rsid w:val="005E4C93"/>
    <w:rsid w:val="005E5077"/>
    <w:rsid w:val="005E5AD3"/>
    <w:rsid w:val="005E63B2"/>
    <w:rsid w:val="005E6872"/>
    <w:rsid w:val="005E6D48"/>
    <w:rsid w:val="005E74E3"/>
    <w:rsid w:val="005F02CF"/>
    <w:rsid w:val="005F0A6F"/>
    <w:rsid w:val="005F0AF4"/>
    <w:rsid w:val="005F2C02"/>
    <w:rsid w:val="005F4122"/>
    <w:rsid w:val="005F4171"/>
    <w:rsid w:val="005F69DA"/>
    <w:rsid w:val="005F6A0B"/>
    <w:rsid w:val="005F6D43"/>
    <w:rsid w:val="005F6D81"/>
    <w:rsid w:val="0060015F"/>
    <w:rsid w:val="00600CBB"/>
    <w:rsid w:val="006057EC"/>
    <w:rsid w:val="00606596"/>
    <w:rsid w:val="006066D7"/>
    <w:rsid w:val="0060681E"/>
    <w:rsid w:val="006074D7"/>
    <w:rsid w:val="00607AEA"/>
    <w:rsid w:val="0061050E"/>
    <w:rsid w:val="006109AB"/>
    <w:rsid w:val="00610DE6"/>
    <w:rsid w:val="00610F93"/>
    <w:rsid w:val="00611AA4"/>
    <w:rsid w:val="00613AEA"/>
    <w:rsid w:val="00613CC7"/>
    <w:rsid w:val="006145F0"/>
    <w:rsid w:val="00615687"/>
    <w:rsid w:val="00617B41"/>
    <w:rsid w:val="006206F5"/>
    <w:rsid w:val="0062200D"/>
    <w:rsid w:val="0062330D"/>
    <w:rsid w:val="006234C1"/>
    <w:rsid w:val="0062490E"/>
    <w:rsid w:val="00626839"/>
    <w:rsid w:val="006312FF"/>
    <w:rsid w:val="006337E6"/>
    <w:rsid w:val="00636EEE"/>
    <w:rsid w:val="00637774"/>
    <w:rsid w:val="00640EF1"/>
    <w:rsid w:val="00641920"/>
    <w:rsid w:val="006419CF"/>
    <w:rsid w:val="00642C8F"/>
    <w:rsid w:val="00642EE2"/>
    <w:rsid w:val="006455BF"/>
    <w:rsid w:val="0064621B"/>
    <w:rsid w:val="00646F6A"/>
    <w:rsid w:val="00647C64"/>
    <w:rsid w:val="006507BD"/>
    <w:rsid w:val="00650E8B"/>
    <w:rsid w:val="006511F6"/>
    <w:rsid w:val="006520AF"/>
    <w:rsid w:val="00652EB0"/>
    <w:rsid w:val="00654C73"/>
    <w:rsid w:val="00654D76"/>
    <w:rsid w:val="0065572B"/>
    <w:rsid w:val="00655784"/>
    <w:rsid w:val="00655FE7"/>
    <w:rsid w:val="006577B7"/>
    <w:rsid w:val="00657A93"/>
    <w:rsid w:val="00657F7B"/>
    <w:rsid w:val="0066082F"/>
    <w:rsid w:val="00660AAE"/>
    <w:rsid w:val="0066332D"/>
    <w:rsid w:val="00663A30"/>
    <w:rsid w:val="00664C02"/>
    <w:rsid w:val="00665FBF"/>
    <w:rsid w:val="00666A37"/>
    <w:rsid w:val="0067051F"/>
    <w:rsid w:val="00670573"/>
    <w:rsid w:val="006721D1"/>
    <w:rsid w:val="00674004"/>
    <w:rsid w:val="006746E9"/>
    <w:rsid w:val="006752D0"/>
    <w:rsid w:val="00675403"/>
    <w:rsid w:val="0068147A"/>
    <w:rsid w:val="00681877"/>
    <w:rsid w:val="00683981"/>
    <w:rsid w:val="00684E60"/>
    <w:rsid w:val="00685179"/>
    <w:rsid w:val="00685EC8"/>
    <w:rsid w:val="006872C6"/>
    <w:rsid w:val="006873A0"/>
    <w:rsid w:val="00692F06"/>
    <w:rsid w:val="0069302F"/>
    <w:rsid w:val="0069471A"/>
    <w:rsid w:val="00695369"/>
    <w:rsid w:val="006966EE"/>
    <w:rsid w:val="00696D9F"/>
    <w:rsid w:val="006970E0"/>
    <w:rsid w:val="00697D66"/>
    <w:rsid w:val="006A0ECA"/>
    <w:rsid w:val="006A1FCE"/>
    <w:rsid w:val="006A23A5"/>
    <w:rsid w:val="006A2936"/>
    <w:rsid w:val="006A45BF"/>
    <w:rsid w:val="006A5661"/>
    <w:rsid w:val="006A5892"/>
    <w:rsid w:val="006A5F9A"/>
    <w:rsid w:val="006A6D1E"/>
    <w:rsid w:val="006B1049"/>
    <w:rsid w:val="006B272D"/>
    <w:rsid w:val="006B27B7"/>
    <w:rsid w:val="006B5DFE"/>
    <w:rsid w:val="006B6AA5"/>
    <w:rsid w:val="006B7668"/>
    <w:rsid w:val="006B7976"/>
    <w:rsid w:val="006B7F28"/>
    <w:rsid w:val="006C082A"/>
    <w:rsid w:val="006C294C"/>
    <w:rsid w:val="006C2FA4"/>
    <w:rsid w:val="006C3CC1"/>
    <w:rsid w:val="006C45F2"/>
    <w:rsid w:val="006C5560"/>
    <w:rsid w:val="006C567D"/>
    <w:rsid w:val="006C587C"/>
    <w:rsid w:val="006C603E"/>
    <w:rsid w:val="006C609A"/>
    <w:rsid w:val="006C6324"/>
    <w:rsid w:val="006C7B82"/>
    <w:rsid w:val="006D045F"/>
    <w:rsid w:val="006D0661"/>
    <w:rsid w:val="006D0D8F"/>
    <w:rsid w:val="006D1524"/>
    <w:rsid w:val="006D39C6"/>
    <w:rsid w:val="006D6696"/>
    <w:rsid w:val="006D7F11"/>
    <w:rsid w:val="006D7FF8"/>
    <w:rsid w:val="006E06E2"/>
    <w:rsid w:val="006E0CC6"/>
    <w:rsid w:val="006E34BF"/>
    <w:rsid w:val="006E5292"/>
    <w:rsid w:val="006E775F"/>
    <w:rsid w:val="006E790B"/>
    <w:rsid w:val="006F1086"/>
    <w:rsid w:val="006F116E"/>
    <w:rsid w:val="006F137B"/>
    <w:rsid w:val="006F35FC"/>
    <w:rsid w:val="006F4DC0"/>
    <w:rsid w:val="006F6BD2"/>
    <w:rsid w:val="00700251"/>
    <w:rsid w:val="00700E27"/>
    <w:rsid w:val="00703CAE"/>
    <w:rsid w:val="00703D55"/>
    <w:rsid w:val="00703FF4"/>
    <w:rsid w:val="00704596"/>
    <w:rsid w:val="0070634F"/>
    <w:rsid w:val="00706A81"/>
    <w:rsid w:val="00706E29"/>
    <w:rsid w:val="0071076F"/>
    <w:rsid w:val="00710A71"/>
    <w:rsid w:val="007111C3"/>
    <w:rsid w:val="007116C0"/>
    <w:rsid w:val="007131B4"/>
    <w:rsid w:val="00713D47"/>
    <w:rsid w:val="007145FB"/>
    <w:rsid w:val="00715C41"/>
    <w:rsid w:val="00716518"/>
    <w:rsid w:val="0071735C"/>
    <w:rsid w:val="00720C5F"/>
    <w:rsid w:val="00721BFB"/>
    <w:rsid w:val="00722081"/>
    <w:rsid w:val="007232CD"/>
    <w:rsid w:val="00724753"/>
    <w:rsid w:val="00726D88"/>
    <w:rsid w:val="00727366"/>
    <w:rsid w:val="007305A4"/>
    <w:rsid w:val="00732162"/>
    <w:rsid w:val="007322E7"/>
    <w:rsid w:val="007329BA"/>
    <w:rsid w:val="0073502F"/>
    <w:rsid w:val="007352E6"/>
    <w:rsid w:val="00735B96"/>
    <w:rsid w:val="007376C5"/>
    <w:rsid w:val="00737AFC"/>
    <w:rsid w:val="00743605"/>
    <w:rsid w:val="00743C83"/>
    <w:rsid w:val="00744E6A"/>
    <w:rsid w:val="007450F7"/>
    <w:rsid w:val="007452CB"/>
    <w:rsid w:val="007472FD"/>
    <w:rsid w:val="00747D9B"/>
    <w:rsid w:val="007501F3"/>
    <w:rsid w:val="007503BB"/>
    <w:rsid w:val="00750B53"/>
    <w:rsid w:val="00754FCE"/>
    <w:rsid w:val="00755B98"/>
    <w:rsid w:val="00757579"/>
    <w:rsid w:val="007579F1"/>
    <w:rsid w:val="00757BC7"/>
    <w:rsid w:val="00757F4F"/>
    <w:rsid w:val="00760D3C"/>
    <w:rsid w:val="00761C50"/>
    <w:rsid w:val="0076398C"/>
    <w:rsid w:val="00763C2E"/>
    <w:rsid w:val="00765D8F"/>
    <w:rsid w:val="00765E5E"/>
    <w:rsid w:val="007663D5"/>
    <w:rsid w:val="00770246"/>
    <w:rsid w:val="0077191C"/>
    <w:rsid w:val="00773ABE"/>
    <w:rsid w:val="00774BE4"/>
    <w:rsid w:val="00774C54"/>
    <w:rsid w:val="007765C0"/>
    <w:rsid w:val="00776690"/>
    <w:rsid w:val="00776A46"/>
    <w:rsid w:val="007802FE"/>
    <w:rsid w:val="00780B3B"/>
    <w:rsid w:val="007813DE"/>
    <w:rsid w:val="00781A53"/>
    <w:rsid w:val="00782336"/>
    <w:rsid w:val="007831F9"/>
    <w:rsid w:val="0078351B"/>
    <w:rsid w:val="00785B18"/>
    <w:rsid w:val="007863E4"/>
    <w:rsid w:val="00786F85"/>
    <w:rsid w:val="0079055F"/>
    <w:rsid w:val="00790D1D"/>
    <w:rsid w:val="00792754"/>
    <w:rsid w:val="007938EC"/>
    <w:rsid w:val="00793959"/>
    <w:rsid w:val="0079490D"/>
    <w:rsid w:val="00794F7D"/>
    <w:rsid w:val="007959A2"/>
    <w:rsid w:val="00796F92"/>
    <w:rsid w:val="00797991"/>
    <w:rsid w:val="007A197B"/>
    <w:rsid w:val="007A2D9A"/>
    <w:rsid w:val="007A2DFB"/>
    <w:rsid w:val="007A4425"/>
    <w:rsid w:val="007A6061"/>
    <w:rsid w:val="007A74C2"/>
    <w:rsid w:val="007B085A"/>
    <w:rsid w:val="007B1D93"/>
    <w:rsid w:val="007B45CA"/>
    <w:rsid w:val="007C0AFB"/>
    <w:rsid w:val="007C1AFD"/>
    <w:rsid w:val="007C34A3"/>
    <w:rsid w:val="007C392A"/>
    <w:rsid w:val="007C4656"/>
    <w:rsid w:val="007C4FDE"/>
    <w:rsid w:val="007C5078"/>
    <w:rsid w:val="007C5B17"/>
    <w:rsid w:val="007C64CC"/>
    <w:rsid w:val="007C7AFC"/>
    <w:rsid w:val="007D026E"/>
    <w:rsid w:val="007D0903"/>
    <w:rsid w:val="007D1443"/>
    <w:rsid w:val="007D15C9"/>
    <w:rsid w:val="007D1973"/>
    <w:rsid w:val="007D2CC1"/>
    <w:rsid w:val="007D43A1"/>
    <w:rsid w:val="007D4930"/>
    <w:rsid w:val="007D7218"/>
    <w:rsid w:val="007D7B63"/>
    <w:rsid w:val="007E1DE7"/>
    <w:rsid w:val="007E3DC6"/>
    <w:rsid w:val="007E4AB5"/>
    <w:rsid w:val="007E66F7"/>
    <w:rsid w:val="007E7454"/>
    <w:rsid w:val="007F15C1"/>
    <w:rsid w:val="007F15EA"/>
    <w:rsid w:val="007F2209"/>
    <w:rsid w:val="007F26D2"/>
    <w:rsid w:val="007F2E2E"/>
    <w:rsid w:val="007F3F57"/>
    <w:rsid w:val="007F463A"/>
    <w:rsid w:val="007F61A6"/>
    <w:rsid w:val="007F6279"/>
    <w:rsid w:val="007F6DDB"/>
    <w:rsid w:val="0080150E"/>
    <w:rsid w:val="0080314B"/>
    <w:rsid w:val="00803A9C"/>
    <w:rsid w:val="00806240"/>
    <w:rsid w:val="00806C89"/>
    <w:rsid w:val="0080779B"/>
    <w:rsid w:val="008112DB"/>
    <w:rsid w:val="00811648"/>
    <w:rsid w:val="00811BBF"/>
    <w:rsid w:val="008136F6"/>
    <w:rsid w:val="008149F5"/>
    <w:rsid w:val="0081536B"/>
    <w:rsid w:val="00815715"/>
    <w:rsid w:val="00816802"/>
    <w:rsid w:val="00817799"/>
    <w:rsid w:val="00821347"/>
    <w:rsid w:val="008217A0"/>
    <w:rsid w:val="008231DE"/>
    <w:rsid w:val="00824231"/>
    <w:rsid w:val="00824553"/>
    <w:rsid w:val="008254E8"/>
    <w:rsid w:val="00830F9A"/>
    <w:rsid w:val="0083135B"/>
    <w:rsid w:val="00832114"/>
    <w:rsid w:val="00832CB9"/>
    <w:rsid w:val="008353AF"/>
    <w:rsid w:val="008358B8"/>
    <w:rsid w:val="0084032A"/>
    <w:rsid w:val="00840638"/>
    <w:rsid w:val="00840AC4"/>
    <w:rsid w:val="00841015"/>
    <w:rsid w:val="00841ECF"/>
    <w:rsid w:val="00844504"/>
    <w:rsid w:val="00845C6E"/>
    <w:rsid w:val="008502F1"/>
    <w:rsid w:val="008537B0"/>
    <w:rsid w:val="0085514A"/>
    <w:rsid w:val="0085704A"/>
    <w:rsid w:val="0086045B"/>
    <w:rsid w:val="00860DEB"/>
    <w:rsid w:val="0086194C"/>
    <w:rsid w:val="00861BF0"/>
    <w:rsid w:val="00862667"/>
    <w:rsid w:val="00863796"/>
    <w:rsid w:val="0086412D"/>
    <w:rsid w:val="008654E2"/>
    <w:rsid w:val="00866212"/>
    <w:rsid w:val="008737FB"/>
    <w:rsid w:val="00874A0F"/>
    <w:rsid w:val="00874D6E"/>
    <w:rsid w:val="0087629C"/>
    <w:rsid w:val="00876456"/>
    <w:rsid w:val="0087688B"/>
    <w:rsid w:val="0088006D"/>
    <w:rsid w:val="0088215C"/>
    <w:rsid w:val="008827EF"/>
    <w:rsid w:val="00882D4B"/>
    <w:rsid w:val="008831D6"/>
    <w:rsid w:val="00883890"/>
    <w:rsid w:val="00885753"/>
    <w:rsid w:val="00885DE0"/>
    <w:rsid w:val="008869BA"/>
    <w:rsid w:val="00887870"/>
    <w:rsid w:val="00887CEF"/>
    <w:rsid w:val="00887EB6"/>
    <w:rsid w:val="008910A9"/>
    <w:rsid w:val="00892422"/>
    <w:rsid w:val="00893424"/>
    <w:rsid w:val="0089350A"/>
    <w:rsid w:val="00894385"/>
    <w:rsid w:val="00896342"/>
    <w:rsid w:val="00896553"/>
    <w:rsid w:val="00897D1A"/>
    <w:rsid w:val="008A02D0"/>
    <w:rsid w:val="008A129E"/>
    <w:rsid w:val="008A3A69"/>
    <w:rsid w:val="008A3A78"/>
    <w:rsid w:val="008A460F"/>
    <w:rsid w:val="008A5182"/>
    <w:rsid w:val="008A7833"/>
    <w:rsid w:val="008B0148"/>
    <w:rsid w:val="008B01ED"/>
    <w:rsid w:val="008B10F6"/>
    <w:rsid w:val="008B11ED"/>
    <w:rsid w:val="008B41EC"/>
    <w:rsid w:val="008B498C"/>
    <w:rsid w:val="008B53A6"/>
    <w:rsid w:val="008B6E75"/>
    <w:rsid w:val="008B7F70"/>
    <w:rsid w:val="008C0E12"/>
    <w:rsid w:val="008C34B4"/>
    <w:rsid w:val="008C5443"/>
    <w:rsid w:val="008C7A7F"/>
    <w:rsid w:val="008D0349"/>
    <w:rsid w:val="008D1094"/>
    <w:rsid w:val="008D1663"/>
    <w:rsid w:val="008D2F0F"/>
    <w:rsid w:val="008D3406"/>
    <w:rsid w:val="008D4E56"/>
    <w:rsid w:val="008D560B"/>
    <w:rsid w:val="008D5BF3"/>
    <w:rsid w:val="008E0E10"/>
    <w:rsid w:val="008E2909"/>
    <w:rsid w:val="008E50B1"/>
    <w:rsid w:val="008E5101"/>
    <w:rsid w:val="008E58D1"/>
    <w:rsid w:val="008E5AF2"/>
    <w:rsid w:val="008E664B"/>
    <w:rsid w:val="008E7959"/>
    <w:rsid w:val="008E7B1F"/>
    <w:rsid w:val="008F08F7"/>
    <w:rsid w:val="008F1F4D"/>
    <w:rsid w:val="008F1F63"/>
    <w:rsid w:val="008F2080"/>
    <w:rsid w:val="008F3573"/>
    <w:rsid w:val="008F3AE4"/>
    <w:rsid w:val="008F42F6"/>
    <w:rsid w:val="008F6633"/>
    <w:rsid w:val="008F7799"/>
    <w:rsid w:val="008F7DEC"/>
    <w:rsid w:val="009000F3"/>
    <w:rsid w:val="00900161"/>
    <w:rsid w:val="009010D4"/>
    <w:rsid w:val="00902D88"/>
    <w:rsid w:val="00902FD3"/>
    <w:rsid w:val="009040DC"/>
    <w:rsid w:val="009053EA"/>
    <w:rsid w:val="00905BBA"/>
    <w:rsid w:val="0090690D"/>
    <w:rsid w:val="009078E0"/>
    <w:rsid w:val="009100E7"/>
    <w:rsid w:val="0091053B"/>
    <w:rsid w:val="00911B5F"/>
    <w:rsid w:val="00912803"/>
    <w:rsid w:val="00913093"/>
    <w:rsid w:val="0091373D"/>
    <w:rsid w:val="00916477"/>
    <w:rsid w:val="00916CE2"/>
    <w:rsid w:val="0091792D"/>
    <w:rsid w:val="009212EF"/>
    <w:rsid w:val="00921AE3"/>
    <w:rsid w:val="0092391C"/>
    <w:rsid w:val="009255E5"/>
    <w:rsid w:val="0092612F"/>
    <w:rsid w:val="00926270"/>
    <w:rsid w:val="00927303"/>
    <w:rsid w:val="00927738"/>
    <w:rsid w:val="009318FD"/>
    <w:rsid w:val="00931FAC"/>
    <w:rsid w:val="00932ABE"/>
    <w:rsid w:val="009362F6"/>
    <w:rsid w:val="00936FED"/>
    <w:rsid w:val="00941E03"/>
    <w:rsid w:val="00943962"/>
    <w:rsid w:val="009443AD"/>
    <w:rsid w:val="00945AF1"/>
    <w:rsid w:val="009468B7"/>
    <w:rsid w:val="009469B6"/>
    <w:rsid w:val="00947387"/>
    <w:rsid w:val="00950D24"/>
    <w:rsid w:val="009549C4"/>
    <w:rsid w:val="00954FE2"/>
    <w:rsid w:val="009566E4"/>
    <w:rsid w:val="00957B9F"/>
    <w:rsid w:val="00960D62"/>
    <w:rsid w:val="0096103E"/>
    <w:rsid w:val="0096331F"/>
    <w:rsid w:val="0096348A"/>
    <w:rsid w:val="00964997"/>
    <w:rsid w:val="0096689C"/>
    <w:rsid w:val="009676DE"/>
    <w:rsid w:val="009700F8"/>
    <w:rsid w:val="009712B8"/>
    <w:rsid w:val="00972310"/>
    <w:rsid w:val="009723A0"/>
    <w:rsid w:val="00972E95"/>
    <w:rsid w:val="00976219"/>
    <w:rsid w:val="00977F85"/>
    <w:rsid w:val="00977FBA"/>
    <w:rsid w:val="00982D70"/>
    <w:rsid w:val="00983EE5"/>
    <w:rsid w:val="00983FBB"/>
    <w:rsid w:val="00984956"/>
    <w:rsid w:val="00984B29"/>
    <w:rsid w:val="009921F0"/>
    <w:rsid w:val="0099504D"/>
    <w:rsid w:val="009958D9"/>
    <w:rsid w:val="00995C65"/>
    <w:rsid w:val="00996554"/>
    <w:rsid w:val="00996F2C"/>
    <w:rsid w:val="00997015"/>
    <w:rsid w:val="009979C1"/>
    <w:rsid w:val="00997A51"/>
    <w:rsid w:val="00997AAA"/>
    <w:rsid w:val="009A0088"/>
    <w:rsid w:val="009A0105"/>
    <w:rsid w:val="009A04DC"/>
    <w:rsid w:val="009A0F3C"/>
    <w:rsid w:val="009A27DF"/>
    <w:rsid w:val="009A3C11"/>
    <w:rsid w:val="009A4E30"/>
    <w:rsid w:val="009A4E72"/>
    <w:rsid w:val="009A706F"/>
    <w:rsid w:val="009A7C38"/>
    <w:rsid w:val="009B1B35"/>
    <w:rsid w:val="009B5FCC"/>
    <w:rsid w:val="009B6A4A"/>
    <w:rsid w:val="009B73BC"/>
    <w:rsid w:val="009C180B"/>
    <w:rsid w:val="009C4485"/>
    <w:rsid w:val="009D1CBD"/>
    <w:rsid w:val="009D34C3"/>
    <w:rsid w:val="009D39F6"/>
    <w:rsid w:val="009D3A0C"/>
    <w:rsid w:val="009D4717"/>
    <w:rsid w:val="009D4CC7"/>
    <w:rsid w:val="009D6C02"/>
    <w:rsid w:val="009D7967"/>
    <w:rsid w:val="009E05F7"/>
    <w:rsid w:val="009E2282"/>
    <w:rsid w:val="009E2561"/>
    <w:rsid w:val="009E2FEC"/>
    <w:rsid w:val="009E441A"/>
    <w:rsid w:val="009E5126"/>
    <w:rsid w:val="009E6B03"/>
    <w:rsid w:val="009E71AA"/>
    <w:rsid w:val="009E7B66"/>
    <w:rsid w:val="009F112A"/>
    <w:rsid w:val="009F1B4F"/>
    <w:rsid w:val="009F6E67"/>
    <w:rsid w:val="00A0105C"/>
    <w:rsid w:val="00A01190"/>
    <w:rsid w:val="00A01F6B"/>
    <w:rsid w:val="00A01FA9"/>
    <w:rsid w:val="00A02302"/>
    <w:rsid w:val="00A0285B"/>
    <w:rsid w:val="00A02D70"/>
    <w:rsid w:val="00A03270"/>
    <w:rsid w:val="00A042F1"/>
    <w:rsid w:val="00A051E9"/>
    <w:rsid w:val="00A05D3E"/>
    <w:rsid w:val="00A06039"/>
    <w:rsid w:val="00A115E2"/>
    <w:rsid w:val="00A1184B"/>
    <w:rsid w:val="00A12922"/>
    <w:rsid w:val="00A14717"/>
    <w:rsid w:val="00A14875"/>
    <w:rsid w:val="00A15F38"/>
    <w:rsid w:val="00A20471"/>
    <w:rsid w:val="00A22B51"/>
    <w:rsid w:val="00A22C5A"/>
    <w:rsid w:val="00A23793"/>
    <w:rsid w:val="00A23B13"/>
    <w:rsid w:val="00A23FDA"/>
    <w:rsid w:val="00A25811"/>
    <w:rsid w:val="00A25812"/>
    <w:rsid w:val="00A30D65"/>
    <w:rsid w:val="00A31709"/>
    <w:rsid w:val="00A31A52"/>
    <w:rsid w:val="00A32B04"/>
    <w:rsid w:val="00A3443E"/>
    <w:rsid w:val="00A36BED"/>
    <w:rsid w:val="00A40EDE"/>
    <w:rsid w:val="00A430BB"/>
    <w:rsid w:val="00A43AF4"/>
    <w:rsid w:val="00A43E16"/>
    <w:rsid w:val="00A4648E"/>
    <w:rsid w:val="00A4733F"/>
    <w:rsid w:val="00A47A6F"/>
    <w:rsid w:val="00A508F1"/>
    <w:rsid w:val="00A50EC9"/>
    <w:rsid w:val="00A50F2C"/>
    <w:rsid w:val="00A50FA1"/>
    <w:rsid w:val="00A517F5"/>
    <w:rsid w:val="00A5185D"/>
    <w:rsid w:val="00A52122"/>
    <w:rsid w:val="00A5225F"/>
    <w:rsid w:val="00A543ED"/>
    <w:rsid w:val="00A54D9A"/>
    <w:rsid w:val="00A5556F"/>
    <w:rsid w:val="00A633B6"/>
    <w:rsid w:val="00A63D6E"/>
    <w:rsid w:val="00A644B6"/>
    <w:rsid w:val="00A64C9D"/>
    <w:rsid w:val="00A651EA"/>
    <w:rsid w:val="00A65981"/>
    <w:rsid w:val="00A66225"/>
    <w:rsid w:val="00A66B4B"/>
    <w:rsid w:val="00A6756E"/>
    <w:rsid w:val="00A67A60"/>
    <w:rsid w:val="00A67F6F"/>
    <w:rsid w:val="00A70554"/>
    <w:rsid w:val="00A7067F"/>
    <w:rsid w:val="00A72AAA"/>
    <w:rsid w:val="00A73F23"/>
    <w:rsid w:val="00A760E5"/>
    <w:rsid w:val="00A76F53"/>
    <w:rsid w:val="00A80416"/>
    <w:rsid w:val="00A81BC1"/>
    <w:rsid w:val="00A83932"/>
    <w:rsid w:val="00A8438E"/>
    <w:rsid w:val="00A84DE6"/>
    <w:rsid w:val="00A8531B"/>
    <w:rsid w:val="00A854D2"/>
    <w:rsid w:val="00A914CA"/>
    <w:rsid w:val="00A9403F"/>
    <w:rsid w:val="00A954B6"/>
    <w:rsid w:val="00A962D8"/>
    <w:rsid w:val="00A96C07"/>
    <w:rsid w:val="00A97C7C"/>
    <w:rsid w:val="00AA3C13"/>
    <w:rsid w:val="00AA4F5F"/>
    <w:rsid w:val="00AA64BE"/>
    <w:rsid w:val="00AA6574"/>
    <w:rsid w:val="00AA6CBA"/>
    <w:rsid w:val="00AB4432"/>
    <w:rsid w:val="00AB4A49"/>
    <w:rsid w:val="00AB4CCE"/>
    <w:rsid w:val="00AB51F5"/>
    <w:rsid w:val="00AB6467"/>
    <w:rsid w:val="00AB715D"/>
    <w:rsid w:val="00AB7767"/>
    <w:rsid w:val="00AB7819"/>
    <w:rsid w:val="00AC0220"/>
    <w:rsid w:val="00AC0EAD"/>
    <w:rsid w:val="00AC1C5B"/>
    <w:rsid w:val="00AC1DCD"/>
    <w:rsid w:val="00AC58AC"/>
    <w:rsid w:val="00AC7F86"/>
    <w:rsid w:val="00AD1E93"/>
    <w:rsid w:val="00AD269B"/>
    <w:rsid w:val="00AD4F37"/>
    <w:rsid w:val="00AD541A"/>
    <w:rsid w:val="00AD6A1E"/>
    <w:rsid w:val="00AE00F7"/>
    <w:rsid w:val="00AE2074"/>
    <w:rsid w:val="00AE307F"/>
    <w:rsid w:val="00AE34A6"/>
    <w:rsid w:val="00AE46E4"/>
    <w:rsid w:val="00AE5A79"/>
    <w:rsid w:val="00AE6F07"/>
    <w:rsid w:val="00AE700F"/>
    <w:rsid w:val="00AE7C78"/>
    <w:rsid w:val="00AF1549"/>
    <w:rsid w:val="00AF1D64"/>
    <w:rsid w:val="00AF1F2B"/>
    <w:rsid w:val="00AF24E0"/>
    <w:rsid w:val="00AF3457"/>
    <w:rsid w:val="00AF4EFE"/>
    <w:rsid w:val="00AF514A"/>
    <w:rsid w:val="00AF5E57"/>
    <w:rsid w:val="00AF6229"/>
    <w:rsid w:val="00AF7081"/>
    <w:rsid w:val="00AF71A2"/>
    <w:rsid w:val="00B00B4A"/>
    <w:rsid w:val="00B01910"/>
    <w:rsid w:val="00B02F37"/>
    <w:rsid w:val="00B02FAF"/>
    <w:rsid w:val="00B04338"/>
    <w:rsid w:val="00B05127"/>
    <w:rsid w:val="00B0686D"/>
    <w:rsid w:val="00B068A3"/>
    <w:rsid w:val="00B06F0A"/>
    <w:rsid w:val="00B07FE5"/>
    <w:rsid w:val="00B101AB"/>
    <w:rsid w:val="00B10FDA"/>
    <w:rsid w:val="00B14B2D"/>
    <w:rsid w:val="00B162E6"/>
    <w:rsid w:val="00B205E8"/>
    <w:rsid w:val="00B206C7"/>
    <w:rsid w:val="00B207AF"/>
    <w:rsid w:val="00B20DFD"/>
    <w:rsid w:val="00B215C0"/>
    <w:rsid w:val="00B21867"/>
    <w:rsid w:val="00B21A15"/>
    <w:rsid w:val="00B21D34"/>
    <w:rsid w:val="00B22B8A"/>
    <w:rsid w:val="00B23D51"/>
    <w:rsid w:val="00B26D55"/>
    <w:rsid w:val="00B277E9"/>
    <w:rsid w:val="00B30226"/>
    <w:rsid w:val="00B303C7"/>
    <w:rsid w:val="00B32014"/>
    <w:rsid w:val="00B3364E"/>
    <w:rsid w:val="00B34734"/>
    <w:rsid w:val="00B356E7"/>
    <w:rsid w:val="00B35A42"/>
    <w:rsid w:val="00B37108"/>
    <w:rsid w:val="00B3756E"/>
    <w:rsid w:val="00B409D2"/>
    <w:rsid w:val="00B40C59"/>
    <w:rsid w:val="00B40E74"/>
    <w:rsid w:val="00B41C4A"/>
    <w:rsid w:val="00B43AAD"/>
    <w:rsid w:val="00B44DA6"/>
    <w:rsid w:val="00B46D95"/>
    <w:rsid w:val="00B471BC"/>
    <w:rsid w:val="00B47210"/>
    <w:rsid w:val="00B479CC"/>
    <w:rsid w:val="00B537EE"/>
    <w:rsid w:val="00B53963"/>
    <w:rsid w:val="00B552F9"/>
    <w:rsid w:val="00B56057"/>
    <w:rsid w:val="00B60C14"/>
    <w:rsid w:val="00B62C9D"/>
    <w:rsid w:val="00B63524"/>
    <w:rsid w:val="00B63B51"/>
    <w:rsid w:val="00B63DB2"/>
    <w:rsid w:val="00B63E9A"/>
    <w:rsid w:val="00B63F90"/>
    <w:rsid w:val="00B66E48"/>
    <w:rsid w:val="00B71A38"/>
    <w:rsid w:val="00B75356"/>
    <w:rsid w:val="00B80D54"/>
    <w:rsid w:val="00B81994"/>
    <w:rsid w:val="00B823C9"/>
    <w:rsid w:val="00B83676"/>
    <w:rsid w:val="00B83924"/>
    <w:rsid w:val="00B83931"/>
    <w:rsid w:val="00B83B04"/>
    <w:rsid w:val="00B83DEA"/>
    <w:rsid w:val="00B853E8"/>
    <w:rsid w:val="00B85610"/>
    <w:rsid w:val="00B9115B"/>
    <w:rsid w:val="00B91DF0"/>
    <w:rsid w:val="00B92E40"/>
    <w:rsid w:val="00B9330A"/>
    <w:rsid w:val="00BA077C"/>
    <w:rsid w:val="00BA171A"/>
    <w:rsid w:val="00BA235F"/>
    <w:rsid w:val="00BA243B"/>
    <w:rsid w:val="00BA48AF"/>
    <w:rsid w:val="00BA586B"/>
    <w:rsid w:val="00BA5F12"/>
    <w:rsid w:val="00BA75B5"/>
    <w:rsid w:val="00BB09C8"/>
    <w:rsid w:val="00BB2157"/>
    <w:rsid w:val="00BB21A7"/>
    <w:rsid w:val="00BB2AD3"/>
    <w:rsid w:val="00BB2C8F"/>
    <w:rsid w:val="00BB3137"/>
    <w:rsid w:val="00BB338C"/>
    <w:rsid w:val="00BB3A77"/>
    <w:rsid w:val="00BB68D3"/>
    <w:rsid w:val="00BB7617"/>
    <w:rsid w:val="00BB7BC6"/>
    <w:rsid w:val="00BB7D51"/>
    <w:rsid w:val="00BC08CA"/>
    <w:rsid w:val="00BC653D"/>
    <w:rsid w:val="00BC662C"/>
    <w:rsid w:val="00BC690D"/>
    <w:rsid w:val="00BC7DE5"/>
    <w:rsid w:val="00BD0415"/>
    <w:rsid w:val="00BD2190"/>
    <w:rsid w:val="00BD2716"/>
    <w:rsid w:val="00BD2A3C"/>
    <w:rsid w:val="00BD36AF"/>
    <w:rsid w:val="00BD721D"/>
    <w:rsid w:val="00BE12A8"/>
    <w:rsid w:val="00BE1A8E"/>
    <w:rsid w:val="00BE1FA0"/>
    <w:rsid w:val="00BE227F"/>
    <w:rsid w:val="00BE2EE9"/>
    <w:rsid w:val="00BE4B9A"/>
    <w:rsid w:val="00BE59F0"/>
    <w:rsid w:val="00BE5F92"/>
    <w:rsid w:val="00BE7B5B"/>
    <w:rsid w:val="00BF4225"/>
    <w:rsid w:val="00BF474C"/>
    <w:rsid w:val="00BF4E4C"/>
    <w:rsid w:val="00BF5A77"/>
    <w:rsid w:val="00BF5CEF"/>
    <w:rsid w:val="00BF6408"/>
    <w:rsid w:val="00BF700A"/>
    <w:rsid w:val="00BF71FE"/>
    <w:rsid w:val="00C000CE"/>
    <w:rsid w:val="00C0150B"/>
    <w:rsid w:val="00C01542"/>
    <w:rsid w:val="00C022C1"/>
    <w:rsid w:val="00C025FE"/>
    <w:rsid w:val="00C02B3C"/>
    <w:rsid w:val="00C02CB2"/>
    <w:rsid w:val="00C034CC"/>
    <w:rsid w:val="00C03C0E"/>
    <w:rsid w:val="00C043A5"/>
    <w:rsid w:val="00C05897"/>
    <w:rsid w:val="00C05903"/>
    <w:rsid w:val="00C067C6"/>
    <w:rsid w:val="00C06815"/>
    <w:rsid w:val="00C07647"/>
    <w:rsid w:val="00C118D1"/>
    <w:rsid w:val="00C119D5"/>
    <w:rsid w:val="00C11F1B"/>
    <w:rsid w:val="00C15850"/>
    <w:rsid w:val="00C17C50"/>
    <w:rsid w:val="00C206F1"/>
    <w:rsid w:val="00C20A04"/>
    <w:rsid w:val="00C20BDC"/>
    <w:rsid w:val="00C22418"/>
    <w:rsid w:val="00C244B4"/>
    <w:rsid w:val="00C24CD9"/>
    <w:rsid w:val="00C24F0E"/>
    <w:rsid w:val="00C250AE"/>
    <w:rsid w:val="00C268CE"/>
    <w:rsid w:val="00C272B7"/>
    <w:rsid w:val="00C27740"/>
    <w:rsid w:val="00C27F7A"/>
    <w:rsid w:val="00C30906"/>
    <w:rsid w:val="00C30DA1"/>
    <w:rsid w:val="00C30EAB"/>
    <w:rsid w:val="00C30F61"/>
    <w:rsid w:val="00C32112"/>
    <w:rsid w:val="00C333BD"/>
    <w:rsid w:val="00C336C3"/>
    <w:rsid w:val="00C33CC7"/>
    <w:rsid w:val="00C37A63"/>
    <w:rsid w:val="00C37F0C"/>
    <w:rsid w:val="00C425FD"/>
    <w:rsid w:val="00C4268F"/>
    <w:rsid w:val="00C42FDC"/>
    <w:rsid w:val="00C44968"/>
    <w:rsid w:val="00C44B73"/>
    <w:rsid w:val="00C46736"/>
    <w:rsid w:val="00C46AE8"/>
    <w:rsid w:val="00C474D1"/>
    <w:rsid w:val="00C47B45"/>
    <w:rsid w:val="00C47C1B"/>
    <w:rsid w:val="00C533AF"/>
    <w:rsid w:val="00C53E10"/>
    <w:rsid w:val="00C5442D"/>
    <w:rsid w:val="00C546E7"/>
    <w:rsid w:val="00C5539E"/>
    <w:rsid w:val="00C5551B"/>
    <w:rsid w:val="00C55581"/>
    <w:rsid w:val="00C556A1"/>
    <w:rsid w:val="00C55A09"/>
    <w:rsid w:val="00C605BC"/>
    <w:rsid w:val="00C62851"/>
    <w:rsid w:val="00C62C14"/>
    <w:rsid w:val="00C65B1A"/>
    <w:rsid w:val="00C65D45"/>
    <w:rsid w:val="00C66C28"/>
    <w:rsid w:val="00C67380"/>
    <w:rsid w:val="00C70E37"/>
    <w:rsid w:val="00C7275B"/>
    <w:rsid w:val="00C735F8"/>
    <w:rsid w:val="00C762AA"/>
    <w:rsid w:val="00C77B5E"/>
    <w:rsid w:val="00C77F87"/>
    <w:rsid w:val="00C80A6F"/>
    <w:rsid w:val="00C8155B"/>
    <w:rsid w:val="00C82EA8"/>
    <w:rsid w:val="00C86A59"/>
    <w:rsid w:val="00C90FA1"/>
    <w:rsid w:val="00C91589"/>
    <w:rsid w:val="00C92632"/>
    <w:rsid w:val="00C9266A"/>
    <w:rsid w:val="00C94A50"/>
    <w:rsid w:val="00C94B19"/>
    <w:rsid w:val="00C959D5"/>
    <w:rsid w:val="00C96F64"/>
    <w:rsid w:val="00C972D0"/>
    <w:rsid w:val="00C97742"/>
    <w:rsid w:val="00C97D25"/>
    <w:rsid w:val="00CA1D86"/>
    <w:rsid w:val="00CA2534"/>
    <w:rsid w:val="00CA3150"/>
    <w:rsid w:val="00CA484E"/>
    <w:rsid w:val="00CA6940"/>
    <w:rsid w:val="00CA721E"/>
    <w:rsid w:val="00CA7544"/>
    <w:rsid w:val="00CA7E07"/>
    <w:rsid w:val="00CB0605"/>
    <w:rsid w:val="00CB0C14"/>
    <w:rsid w:val="00CB3EC2"/>
    <w:rsid w:val="00CB4667"/>
    <w:rsid w:val="00CB5103"/>
    <w:rsid w:val="00CB6515"/>
    <w:rsid w:val="00CB75E7"/>
    <w:rsid w:val="00CC01A1"/>
    <w:rsid w:val="00CC033F"/>
    <w:rsid w:val="00CC36E7"/>
    <w:rsid w:val="00CC3F52"/>
    <w:rsid w:val="00CC48D9"/>
    <w:rsid w:val="00CC5E48"/>
    <w:rsid w:val="00CC7101"/>
    <w:rsid w:val="00CC74CF"/>
    <w:rsid w:val="00CD2E91"/>
    <w:rsid w:val="00CD4149"/>
    <w:rsid w:val="00CD52B5"/>
    <w:rsid w:val="00CD57E4"/>
    <w:rsid w:val="00CD608C"/>
    <w:rsid w:val="00CD6630"/>
    <w:rsid w:val="00CD7285"/>
    <w:rsid w:val="00CD78C3"/>
    <w:rsid w:val="00CD79A0"/>
    <w:rsid w:val="00CD7D2D"/>
    <w:rsid w:val="00CE1667"/>
    <w:rsid w:val="00CE1F89"/>
    <w:rsid w:val="00CE25B0"/>
    <w:rsid w:val="00CE298B"/>
    <w:rsid w:val="00CE2AA8"/>
    <w:rsid w:val="00CE62CF"/>
    <w:rsid w:val="00CF303B"/>
    <w:rsid w:val="00CF4638"/>
    <w:rsid w:val="00CF50F8"/>
    <w:rsid w:val="00CF77AC"/>
    <w:rsid w:val="00D00BD2"/>
    <w:rsid w:val="00D012B7"/>
    <w:rsid w:val="00D05EB5"/>
    <w:rsid w:val="00D10828"/>
    <w:rsid w:val="00D114E2"/>
    <w:rsid w:val="00D12204"/>
    <w:rsid w:val="00D13734"/>
    <w:rsid w:val="00D13FCA"/>
    <w:rsid w:val="00D16EEA"/>
    <w:rsid w:val="00D17B4C"/>
    <w:rsid w:val="00D17F17"/>
    <w:rsid w:val="00D2070B"/>
    <w:rsid w:val="00D21527"/>
    <w:rsid w:val="00D216F2"/>
    <w:rsid w:val="00D2235C"/>
    <w:rsid w:val="00D223AD"/>
    <w:rsid w:val="00D2422B"/>
    <w:rsid w:val="00D24C55"/>
    <w:rsid w:val="00D25105"/>
    <w:rsid w:val="00D3007C"/>
    <w:rsid w:val="00D31B44"/>
    <w:rsid w:val="00D32E84"/>
    <w:rsid w:val="00D3307A"/>
    <w:rsid w:val="00D35C9D"/>
    <w:rsid w:val="00D366E0"/>
    <w:rsid w:val="00D36B4C"/>
    <w:rsid w:val="00D36F22"/>
    <w:rsid w:val="00D371D5"/>
    <w:rsid w:val="00D4012D"/>
    <w:rsid w:val="00D46359"/>
    <w:rsid w:val="00D50950"/>
    <w:rsid w:val="00D50CF1"/>
    <w:rsid w:val="00D51572"/>
    <w:rsid w:val="00D52CC3"/>
    <w:rsid w:val="00D5389E"/>
    <w:rsid w:val="00D5451B"/>
    <w:rsid w:val="00D55550"/>
    <w:rsid w:val="00D56B19"/>
    <w:rsid w:val="00D60D0E"/>
    <w:rsid w:val="00D61E6F"/>
    <w:rsid w:val="00D628A3"/>
    <w:rsid w:val="00D63071"/>
    <w:rsid w:val="00D64113"/>
    <w:rsid w:val="00D65347"/>
    <w:rsid w:val="00D658FF"/>
    <w:rsid w:val="00D66373"/>
    <w:rsid w:val="00D667D1"/>
    <w:rsid w:val="00D66AF2"/>
    <w:rsid w:val="00D66CC9"/>
    <w:rsid w:val="00D66FF3"/>
    <w:rsid w:val="00D70BB6"/>
    <w:rsid w:val="00D71780"/>
    <w:rsid w:val="00D71F2A"/>
    <w:rsid w:val="00D730B7"/>
    <w:rsid w:val="00D73140"/>
    <w:rsid w:val="00D7408B"/>
    <w:rsid w:val="00D7448E"/>
    <w:rsid w:val="00D75677"/>
    <w:rsid w:val="00D76612"/>
    <w:rsid w:val="00D76BA2"/>
    <w:rsid w:val="00D776CF"/>
    <w:rsid w:val="00D77CC8"/>
    <w:rsid w:val="00D8134A"/>
    <w:rsid w:val="00D81422"/>
    <w:rsid w:val="00D81631"/>
    <w:rsid w:val="00D838CF"/>
    <w:rsid w:val="00D83FA6"/>
    <w:rsid w:val="00D84075"/>
    <w:rsid w:val="00D841D6"/>
    <w:rsid w:val="00D86728"/>
    <w:rsid w:val="00D86BAF"/>
    <w:rsid w:val="00D922E8"/>
    <w:rsid w:val="00D94DE6"/>
    <w:rsid w:val="00D958D9"/>
    <w:rsid w:val="00D9797A"/>
    <w:rsid w:val="00D9797D"/>
    <w:rsid w:val="00DA1419"/>
    <w:rsid w:val="00DA2098"/>
    <w:rsid w:val="00DA24FE"/>
    <w:rsid w:val="00DA2767"/>
    <w:rsid w:val="00DA2E0A"/>
    <w:rsid w:val="00DA3BFB"/>
    <w:rsid w:val="00DA50FD"/>
    <w:rsid w:val="00DA5F06"/>
    <w:rsid w:val="00DA6EAA"/>
    <w:rsid w:val="00DB03FF"/>
    <w:rsid w:val="00DB11C2"/>
    <w:rsid w:val="00DB147A"/>
    <w:rsid w:val="00DB2954"/>
    <w:rsid w:val="00DB2957"/>
    <w:rsid w:val="00DB33A4"/>
    <w:rsid w:val="00DB456C"/>
    <w:rsid w:val="00DB59D0"/>
    <w:rsid w:val="00DB611B"/>
    <w:rsid w:val="00DC04CE"/>
    <w:rsid w:val="00DC15A6"/>
    <w:rsid w:val="00DC17B1"/>
    <w:rsid w:val="00DC29C4"/>
    <w:rsid w:val="00DC310B"/>
    <w:rsid w:val="00DC469F"/>
    <w:rsid w:val="00DC5B94"/>
    <w:rsid w:val="00DC5C6E"/>
    <w:rsid w:val="00DC6DFA"/>
    <w:rsid w:val="00DD064F"/>
    <w:rsid w:val="00DD07F8"/>
    <w:rsid w:val="00DD0A69"/>
    <w:rsid w:val="00DD1DE6"/>
    <w:rsid w:val="00DD4627"/>
    <w:rsid w:val="00DD57EE"/>
    <w:rsid w:val="00DD69F9"/>
    <w:rsid w:val="00DD74F5"/>
    <w:rsid w:val="00DD7A53"/>
    <w:rsid w:val="00DE14C8"/>
    <w:rsid w:val="00DE1EA6"/>
    <w:rsid w:val="00DE5257"/>
    <w:rsid w:val="00DE5935"/>
    <w:rsid w:val="00DE6841"/>
    <w:rsid w:val="00DE68A5"/>
    <w:rsid w:val="00DF1D34"/>
    <w:rsid w:val="00DF308E"/>
    <w:rsid w:val="00DF36EE"/>
    <w:rsid w:val="00DF51D0"/>
    <w:rsid w:val="00DF55E7"/>
    <w:rsid w:val="00DF56B7"/>
    <w:rsid w:val="00DF65A9"/>
    <w:rsid w:val="00DF73C4"/>
    <w:rsid w:val="00E014CE"/>
    <w:rsid w:val="00E0238B"/>
    <w:rsid w:val="00E0331C"/>
    <w:rsid w:val="00E04122"/>
    <w:rsid w:val="00E04DE6"/>
    <w:rsid w:val="00E07540"/>
    <w:rsid w:val="00E078D3"/>
    <w:rsid w:val="00E10F66"/>
    <w:rsid w:val="00E10FA8"/>
    <w:rsid w:val="00E12175"/>
    <w:rsid w:val="00E121E1"/>
    <w:rsid w:val="00E14009"/>
    <w:rsid w:val="00E1461C"/>
    <w:rsid w:val="00E1587C"/>
    <w:rsid w:val="00E15996"/>
    <w:rsid w:val="00E17653"/>
    <w:rsid w:val="00E17DAB"/>
    <w:rsid w:val="00E20FE9"/>
    <w:rsid w:val="00E24E25"/>
    <w:rsid w:val="00E25D10"/>
    <w:rsid w:val="00E272F2"/>
    <w:rsid w:val="00E273C2"/>
    <w:rsid w:val="00E3084E"/>
    <w:rsid w:val="00E32F73"/>
    <w:rsid w:val="00E335AC"/>
    <w:rsid w:val="00E361F7"/>
    <w:rsid w:val="00E41363"/>
    <w:rsid w:val="00E41F80"/>
    <w:rsid w:val="00E42882"/>
    <w:rsid w:val="00E43752"/>
    <w:rsid w:val="00E44DFD"/>
    <w:rsid w:val="00E45DC7"/>
    <w:rsid w:val="00E461E6"/>
    <w:rsid w:val="00E470B5"/>
    <w:rsid w:val="00E47D9B"/>
    <w:rsid w:val="00E50EE6"/>
    <w:rsid w:val="00E53ADB"/>
    <w:rsid w:val="00E553B9"/>
    <w:rsid w:val="00E56959"/>
    <w:rsid w:val="00E60D0F"/>
    <w:rsid w:val="00E60FB9"/>
    <w:rsid w:val="00E6163D"/>
    <w:rsid w:val="00E62BC9"/>
    <w:rsid w:val="00E63AE0"/>
    <w:rsid w:val="00E63E29"/>
    <w:rsid w:val="00E64425"/>
    <w:rsid w:val="00E64E26"/>
    <w:rsid w:val="00E66B07"/>
    <w:rsid w:val="00E66E1D"/>
    <w:rsid w:val="00E67156"/>
    <w:rsid w:val="00E67200"/>
    <w:rsid w:val="00E676E7"/>
    <w:rsid w:val="00E70408"/>
    <w:rsid w:val="00E70619"/>
    <w:rsid w:val="00E7108F"/>
    <w:rsid w:val="00E714E7"/>
    <w:rsid w:val="00E71CF3"/>
    <w:rsid w:val="00E72B5C"/>
    <w:rsid w:val="00E738A9"/>
    <w:rsid w:val="00E756AB"/>
    <w:rsid w:val="00E77167"/>
    <w:rsid w:val="00E7772C"/>
    <w:rsid w:val="00E80636"/>
    <w:rsid w:val="00E81B4D"/>
    <w:rsid w:val="00E81B8B"/>
    <w:rsid w:val="00E832A6"/>
    <w:rsid w:val="00E84F71"/>
    <w:rsid w:val="00E858E4"/>
    <w:rsid w:val="00E85AB0"/>
    <w:rsid w:val="00E86463"/>
    <w:rsid w:val="00E91267"/>
    <w:rsid w:val="00E92F70"/>
    <w:rsid w:val="00E931F4"/>
    <w:rsid w:val="00E93FD9"/>
    <w:rsid w:val="00E952F7"/>
    <w:rsid w:val="00E9655D"/>
    <w:rsid w:val="00E96889"/>
    <w:rsid w:val="00E96F37"/>
    <w:rsid w:val="00EA05C3"/>
    <w:rsid w:val="00EA092A"/>
    <w:rsid w:val="00EA1EF4"/>
    <w:rsid w:val="00EA27E1"/>
    <w:rsid w:val="00EA320E"/>
    <w:rsid w:val="00EA3DA1"/>
    <w:rsid w:val="00EA4462"/>
    <w:rsid w:val="00EA462E"/>
    <w:rsid w:val="00EA5E1C"/>
    <w:rsid w:val="00EA6A0B"/>
    <w:rsid w:val="00EB1362"/>
    <w:rsid w:val="00EB3D68"/>
    <w:rsid w:val="00EB442B"/>
    <w:rsid w:val="00EB5090"/>
    <w:rsid w:val="00EB605F"/>
    <w:rsid w:val="00EC0325"/>
    <w:rsid w:val="00EC2366"/>
    <w:rsid w:val="00EC2DE0"/>
    <w:rsid w:val="00EC558C"/>
    <w:rsid w:val="00EC5D80"/>
    <w:rsid w:val="00ED08B6"/>
    <w:rsid w:val="00ED0A13"/>
    <w:rsid w:val="00ED1F98"/>
    <w:rsid w:val="00ED2171"/>
    <w:rsid w:val="00ED3339"/>
    <w:rsid w:val="00ED647F"/>
    <w:rsid w:val="00ED7CF0"/>
    <w:rsid w:val="00EE15B8"/>
    <w:rsid w:val="00EE20B7"/>
    <w:rsid w:val="00EE24EA"/>
    <w:rsid w:val="00EE28CE"/>
    <w:rsid w:val="00EE3513"/>
    <w:rsid w:val="00EE372F"/>
    <w:rsid w:val="00EE3E5F"/>
    <w:rsid w:val="00EE7D22"/>
    <w:rsid w:val="00EF09F4"/>
    <w:rsid w:val="00EF0F7C"/>
    <w:rsid w:val="00EF117B"/>
    <w:rsid w:val="00EF1635"/>
    <w:rsid w:val="00EF1E8E"/>
    <w:rsid w:val="00EF2902"/>
    <w:rsid w:val="00EF2B55"/>
    <w:rsid w:val="00EF2F98"/>
    <w:rsid w:val="00EF3D73"/>
    <w:rsid w:val="00EF3F93"/>
    <w:rsid w:val="00EF517D"/>
    <w:rsid w:val="00EF5B27"/>
    <w:rsid w:val="00EF61AB"/>
    <w:rsid w:val="00EF6FEB"/>
    <w:rsid w:val="00F0027F"/>
    <w:rsid w:val="00F006F7"/>
    <w:rsid w:val="00F02333"/>
    <w:rsid w:val="00F02E0A"/>
    <w:rsid w:val="00F031FF"/>
    <w:rsid w:val="00F03EB5"/>
    <w:rsid w:val="00F05056"/>
    <w:rsid w:val="00F0513D"/>
    <w:rsid w:val="00F05D8D"/>
    <w:rsid w:val="00F06CCF"/>
    <w:rsid w:val="00F101D7"/>
    <w:rsid w:val="00F122D0"/>
    <w:rsid w:val="00F13FA7"/>
    <w:rsid w:val="00F14C15"/>
    <w:rsid w:val="00F1525B"/>
    <w:rsid w:val="00F15346"/>
    <w:rsid w:val="00F15B9A"/>
    <w:rsid w:val="00F160CD"/>
    <w:rsid w:val="00F171DC"/>
    <w:rsid w:val="00F1780B"/>
    <w:rsid w:val="00F20988"/>
    <w:rsid w:val="00F21650"/>
    <w:rsid w:val="00F21C0D"/>
    <w:rsid w:val="00F23DC5"/>
    <w:rsid w:val="00F249C4"/>
    <w:rsid w:val="00F25541"/>
    <w:rsid w:val="00F2585F"/>
    <w:rsid w:val="00F27244"/>
    <w:rsid w:val="00F30898"/>
    <w:rsid w:val="00F316BA"/>
    <w:rsid w:val="00F32372"/>
    <w:rsid w:val="00F3256F"/>
    <w:rsid w:val="00F33AAF"/>
    <w:rsid w:val="00F33D27"/>
    <w:rsid w:val="00F35292"/>
    <w:rsid w:val="00F35A52"/>
    <w:rsid w:val="00F368DC"/>
    <w:rsid w:val="00F40613"/>
    <w:rsid w:val="00F408D8"/>
    <w:rsid w:val="00F40DD2"/>
    <w:rsid w:val="00F417E5"/>
    <w:rsid w:val="00F42CA0"/>
    <w:rsid w:val="00F435CB"/>
    <w:rsid w:val="00F437E9"/>
    <w:rsid w:val="00F44BFF"/>
    <w:rsid w:val="00F44F76"/>
    <w:rsid w:val="00F45C08"/>
    <w:rsid w:val="00F50986"/>
    <w:rsid w:val="00F50A35"/>
    <w:rsid w:val="00F50B9B"/>
    <w:rsid w:val="00F51B17"/>
    <w:rsid w:val="00F5216E"/>
    <w:rsid w:val="00F52779"/>
    <w:rsid w:val="00F52B7D"/>
    <w:rsid w:val="00F579B6"/>
    <w:rsid w:val="00F61AC2"/>
    <w:rsid w:val="00F61F26"/>
    <w:rsid w:val="00F634FD"/>
    <w:rsid w:val="00F64AC2"/>
    <w:rsid w:val="00F658B3"/>
    <w:rsid w:val="00F66962"/>
    <w:rsid w:val="00F70AB6"/>
    <w:rsid w:val="00F73129"/>
    <w:rsid w:val="00F73719"/>
    <w:rsid w:val="00F74A96"/>
    <w:rsid w:val="00F74D52"/>
    <w:rsid w:val="00F755F9"/>
    <w:rsid w:val="00F75848"/>
    <w:rsid w:val="00F76579"/>
    <w:rsid w:val="00F76FA4"/>
    <w:rsid w:val="00F8143E"/>
    <w:rsid w:val="00F825DD"/>
    <w:rsid w:val="00F83366"/>
    <w:rsid w:val="00F84FD0"/>
    <w:rsid w:val="00F85485"/>
    <w:rsid w:val="00F855EA"/>
    <w:rsid w:val="00F86876"/>
    <w:rsid w:val="00F87952"/>
    <w:rsid w:val="00F90BD4"/>
    <w:rsid w:val="00F921E7"/>
    <w:rsid w:val="00F9324C"/>
    <w:rsid w:val="00F936E3"/>
    <w:rsid w:val="00FA0ADB"/>
    <w:rsid w:val="00FA1B67"/>
    <w:rsid w:val="00FA1BCD"/>
    <w:rsid w:val="00FA250F"/>
    <w:rsid w:val="00FA373F"/>
    <w:rsid w:val="00FA3F48"/>
    <w:rsid w:val="00FA4329"/>
    <w:rsid w:val="00FA5306"/>
    <w:rsid w:val="00FA6823"/>
    <w:rsid w:val="00FA7D1E"/>
    <w:rsid w:val="00FB013A"/>
    <w:rsid w:val="00FB1EAC"/>
    <w:rsid w:val="00FB261E"/>
    <w:rsid w:val="00FB4814"/>
    <w:rsid w:val="00FB59FE"/>
    <w:rsid w:val="00FB5E8C"/>
    <w:rsid w:val="00FC05DC"/>
    <w:rsid w:val="00FC0833"/>
    <w:rsid w:val="00FC0DD4"/>
    <w:rsid w:val="00FC109E"/>
    <w:rsid w:val="00FC284F"/>
    <w:rsid w:val="00FC5286"/>
    <w:rsid w:val="00FC5315"/>
    <w:rsid w:val="00FC59FF"/>
    <w:rsid w:val="00FC6D33"/>
    <w:rsid w:val="00FC724F"/>
    <w:rsid w:val="00FD1174"/>
    <w:rsid w:val="00FD11E1"/>
    <w:rsid w:val="00FD1F71"/>
    <w:rsid w:val="00FD2BBC"/>
    <w:rsid w:val="00FD3C96"/>
    <w:rsid w:val="00FD7582"/>
    <w:rsid w:val="00FD7A6A"/>
    <w:rsid w:val="00FD7EE0"/>
    <w:rsid w:val="00FD7F4F"/>
    <w:rsid w:val="00FE1948"/>
    <w:rsid w:val="00FE1A57"/>
    <w:rsid w:val="00FE2E73"/>
    <w:rsid w:val="00FE3039"/>
    <w:rsid w:val="00FE3284"/>
    <w:rsid w:val="00FE375E"/>
    <w:rsid w:val="00FE4A51"/>
    <w:rsid w:val="00FE4C3F"/>
    <w:rsid w:val="00FE5C79"/>
    <w:rsid w:val="00FE637D"/>
    <w:rsid w:val="00FE6616"/>
    <w:rsid w:val="00FE6B30"/>
    <w:rsid w:val="00FE6DE5"/>
    <w:rsid w:val="00FE75E3"/>
    <w:rsid w:val="00FF01BC"/>
    <w:rsid w:val="00FF0932"/>
    <w:rsid w:val="00FF136D"/>
    <w:rsid w:val="00FF14FF"/>
    <w:rsid w:val="00FF33AB"/>
    <w:rsid w:val="00FF40F3"/>
    <w:rsid w:val="00FF464F"/>
    <w:rsid w:val="00FF4E2B"/>
    <w:rsid w:val="00FF519C"/>
    <w:rsid w:val="00FF5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21D54"/>
  <w15:chartTrackingRefBased/>
  <w15:docId w15:val="{52FD84DF-B729-4E82-9688-0CF70461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8A3"/>
    <w:rPr>
      <w:sz w:val="24"/>
      <w:szCs w:val="24"/>
    </w:rPr>
  </w:style>
  <w:style w:type="paragraph" w:styleId="1">
    <w:name w:val="heading 1"/>
    <w:basedOn w:val="a"/>
    <w:next w:val="a"/>
    <w:link w:val="10"/>
    <w:qFormat/>
    <w:rsid w:val="00C44968"/>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qFormat/>
    <w:rsid w:val="003F3A01"/>
    <w:pPr>
      <w:keepNext/>
      <w:jc w:val="center"/>
      <w:outlineLvl w:val="1"/>
    </w:pPr>
    <w:rPr>
      <w:sz w:val="28"/>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3F3A01"/>
    <w:rPr>
      <w:rFonts w:ascii="Verdana" w:eastAsia="Batang" w:hAnsi="Verdana" w:cs="Verdana"/>
      <w:sz w:val="20"/>
      <w:szCs w:val="20"/>
      <w:lang w:val="en-US" w:eastAsia="en-US"/>
    </w:rPr>
  </w:style>
  <w:style w:type="table" w:styleId="a4">
    <w:name w:val="Table Grid"/>
    <w:basedOn w:val="a1"/>
    <w:rsid w:val="003F3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3F3A01"/>
    <w:pPr>
      <w:ind w:left="5760" w:firstLine="1916"/>
    </w:pPr>
    <w:rPr>
      <w:sz w:val="28"/>
      <w:szCs w:val="20"/>
      <w:lang w:val="uk-UA" w:eastAsia="x-none"/>
    </w:rPr>
  </w:style>
  <w:style w:type="character" w:customStyle="1" w:styleId="22">
    <w:name w:val="Основной текст с отступом 2 Знак"/>
    <w:link w:val="21"/>
    <w:rsid w:val="003F3A01"/>
    <w:rPr>
      <w:sz w:val="28"/>
      <w:lang w:val="uk-UA"/>
    </w:rPr>
  </w:style>
  <w:style w:type="character" w:customStyle="1" w:styleId="20">
    <w:name w:val="Заголовок 2 Знак"/>
    <w:link w:val="2"/>
    <w:rsid w:val="003F3A01"/>
    <w:rPr>
      <w:sz w:val="28"/>
      <w:szCs w:val="24"/>
      <w:lang w:val="uk-UA"/>
    </w:rPr>
  </w:style>
  <w:style w:type="paragraph" w:customStyle="1" w:styleId="a5">
    <w:name w:val="Знак Знак Знак Знак Знак Знак"/>
    <w:basedOn w:val="a"/>
    <w:rsid w:val="003F3A01"/>
    <w:rPr>
      <w:rFonts w:ascii="Verdana" w:eastAsia="Batang" w:hAnsi="Verdana" w:cs="Verdana"/>
      <w:sz w:val="20"/>
      <w:szCs w:val="20"/>
      <w:lang w:val="en-US" w:eastAsia="en-US"/>
    </w:rPr>
  </w:style>
  <w:style w:type="paragraph" w:styleId="a6">
    <w:name w:val="header"/>
    <w:basedOn w:val="a"/>
    <w:link w:val="a7"/>
    <w:uiPriority w:val="99"/>
    <w:rsid w:val="003F3A01"/>
    <w:pPr>
      <w:tabs>
        <w:tab w:val="center" w:pos="4677"/>
        <w:tab w:val="right" w:pos="9355"/>
      </w:tabs>
    </w:pPr>
    <w:rPr>
      <w:lang w:val="x-none" w:eastAsia="x-none"/>
    </w:rPr>
  </w:style>
  <w:style w:type="character" w:customStyle="1" w:styleId="a7">
    <w:name w:val="Верхний колонтитул Знак"/>
    <w:link w:val="a6"/>
    <w:uiPriority w:val="99"/>
    <w:rsid w:val="003F3A01"/>
    <w:rPr>
      <w:sz w:val="24"/>
      <w:szCs w:val="24"/>
    </w:rPr>
  </w:style>
  <w:style w:type="paragraph" w:styleId="a8">
    <w:name w:val="footer"/>
    <w:basedOn w:val="a"/>
    <w:link w:val="a9"/>
    <w:rsid w:val="003F3A01"/>
    <w:pPr>
      <w:tabs>
        <w:tab w:val="center" w:pos="4677"/>
        <w:tab w:val="right" w:pos="9355"/>
      </w:tabs>
    </w:pPr>
    <w:rPr>
      <w:lang w:val="x-none" w:eastAsia="x-none"/>
    </w:rPr>
  </w:style>
  <w:style w:type="character" w:customStyle="1" w:styleId="a9">
    <w:name w:val="Нижний колонтитул Знак"/>
    <w:link w:val="a8"/>
    <w:rsid w:val="003F3A01"/>
    <w:rPr>
      <w:sz w:val="24"/>
      <w:szCs w:val="24"/>
    </w:rPr>
  </w:style>
  <w:style w:type="character" w:styleId="aa">
    <w:name w:val="page number"/>
    <w:rsid w:val="003F3A01"/>
  </w:style>
  <w:style w:type="character" w:customStyle="1" w:styleId="23">
    <w:name w:val="Основной текст (2)_"/>
    <w:link w:val="24"/>
    <w:rsid w:val="002B699B"/>
    <w:rPr>
      <w:sz w:val="28"/>
      <w:szCs w:val="28"/>
      <w:shd w:val="clear" w:color="auto" w:fill="FFFFFF"/>
    </w:rPr>
  </w:style>
  <w:style w:type="paragraph" w:customStyle="1" w:styleId="24">
    <w:name w:val="Основной текст (2)"/>
    <w:basedOn w:val="a"/>
    <w:link w:val="23"/>
    <w:rsid w:val="002B699B"/>
    <w:pPr>
      <w:widowControl w:val="0"/>
      <w:shd w:val="clear" w:color="auto" w:fill="FFFFFF"/>
      <w:spacing w:before="540" w:line="288" w:lineRule="exact"/>
      <w:jc w:val="both"/>
    </w:pPr>
    <w:rPr>
      <w:sz w:val="28"/>
      <w:szCs w:val="28"/>
      <w:lang w:val="x-none" w:eastAsia="x-none"/>
    </w:rPr>
  </w:style>
  <w:style w:type="character" w:customStyle="1" w:styleId="25">
    <w:name w:val="Основной текст (2) + Курсив"/>
    <w:uiPriority w:val="99"/>
    <w:rsid w:val="002B699B"/>
    <w:rPr>
      <w:rFonts w:ascii="Times New Roman" w:hAnsi="Times New Roman" w:cs="Times New Roman"/>
      <w:i/>
      <w:iCs/>
      <w:sz w:val="28"/>
      <w:szCs w:val="28"/>
      <w:u w:val="none"/>
      <w:shd w:val="clear" w:color="auto" w:fill="FFFFFF"/>
    </w:rPr>
  </w:style>
  <w:style w:type="paragraph" w:customStyle="1" w:styleId="Default">
    <w:name w:val="Default"/>
    <w:rsid w:val="00FD7F4F"/>
    <w:pPr>
      <w:autoSpaceDE w:val="0"/>
      <w:autoSpaceDN w:val="0"/>
      <w:adjustRightInd w:val="0"/>
    </w:pPr>
    <w:rPr>
      <w:rFonts w:eastAsia="Calibri"/>
      <w:color w:val="000000"/>
      <w:sz w:val="24"/>
      <w:szCs w:val="24"/>
      <w:lang w:eastAsia="en-US"/>
    </w:rPr>
  </w:style>
  <w:style w:type="paragraph" w:styleId="ab">
    <w:name w:val="Normal (Web)"/>
    <w:basedOn w:val="a"/>
    <w:link w:val="ac"/>
    <w:uiPriority w:val="99"/>
    <w:unhideWhenUsed/>
    <w:rsid w:val="00F33AAF"/>
    <w:pPr>
      <w:spacing w:before="100" w:beforeAutospacing="1" w:after="100" w:afterAutospacing="1"/>
    </w:pPr>
    <w:rPr>
      <w:lang w:val="x-none" w:eastAsia="x-none"/>
    </w:rPr>
  </w:style>
  <w:style w:type="paragraph" w:styleId="ad">
    <w:name w:val="Balloon Text"/>
    <w:basedOn w:val="a"/>
    <w:link w:val="ae"/>
    <w:rsid w:val="00244434"/>
    <w:rPr>
      <w:rFonts w:ascii="Segoe UI" w:hAnsi="Segoe UI"/>
      <w:sz w:val="18"/>
      <w:szCs w:val="18"/>
      <w:lang w:val="x-none" w:eastAsia="x-none"/>
    </w:rPr>
  </w:style>
  <w:style w:type="character" w:customStyle="1" w:styleId="ae">
    <w:name w:val="Текст выноски Знак"/>
    <w:link w:val="ad"/>
    <w:rsid w:val="00244434"/>
    <w:rPr>
      <w:rFonts w:ascii="Segoe UI" w:hAnsi="Segoe UI" w:cs="Segoe UI"/>
      <w:sz w:val="18"/>
      <w:szCs w:val="18"/>
    </w:rPr>
  </w:style>
  <w:style w:type="paragraph" w:styleId="af">
    <w:name w:val="Document Map"/>
    <w:basedOn w:val="a"/>
    <w:semiHidden/>
    <w:rsid w:val="00A50EC9"/>
    <w:pPr>
      <w:shd w:val="clear" w:color="auto" w:fill="000080"/>
    </w:pPr>
    <w:rPr>
      <w:rFonts w:ascii="Tahoma" w:hAnsi="Tahoma" w:cs="Tahoma"/>
      <w:sz w:val="20"/>
      <w:szCs w:val="20"/>
    </w:rPr>
  </w:style>
  <w:style w:type="character" w:customStyle="1" w:styleId="rvts0">
    <w:name w:val="rvts0"/>
    <w:rsid w:val="0043014B"/>
  </w:style>
  <w:style w:type="paragraph" w:styleId="af0">
    <w:name w:val="Body Text"/>
    <w:basedOn w:val="a"/>
    <w:link w:val="af1"/>
    <w:rsid w:val="00266C47"/>
    <w:pPr>
      <w:spacing w:after="120"/>
    </w:pPr>
    <w:rPr>
      <w:lang w:val="x-none" w:eastAsia="x-none"/>
    </w:rPr>
  </w:style>
  <w:style w:type="character" w:customStyle="1" w:styleId="af1">
    <w:name w:val="Основной текст Знак"/>
    <w:link w:val="af0"/>
    <w:rsid w:val="00266C47"/>
    <w:rPr>
      <w:sz w:val="24"/>
      <w:szCs w:val="24"/>
    </w:rPr>
  </w:style>
  <w:style w:type="character" w:customStyle="1" w:styleId="3">
    <w:name w:val="Основной текст (3)_"/>
    <w:link w:val="31"/>
    <w:uiPriority w:val="99"/>
    <w:rsid w:val="00414A41"/>
    <w:rPr>
      <w:b/>
      <w:bCs/>
      <w:sz w:val="26"/>
      <w:szCs w:val="26"/>
      <w:shd w:val="clear" w:color="auto" w:fill="FFFFFF"/>
    </w:rPr>
  </w:style>
  <w:style w:type="character" w:customStyle="1" w:styleId="30">
    <w:name w:val="Основной текст (3)"/>
    <w:uiPriority w:val="99"/>
    <w:rsid w:val="00414A41"/>
    <w:rPr>
      <w:b/>
      <w:bCs/>
      <w:sz w:val="26"/>
      <w:szCs w:val="26"/>
      <w:u w:val="single"/>
      <w:shd w:val="clear" w:color="auto" w:fill="FFFFFF"/>
    </w:rPr>
  </w:style>
  <w:style w:type="paragraph" w:customStyle="1" w:styleId="31">
    <w:name w:val="Основной текст (3)1"/>
    <w:basedOn w:val="a"/>
    <w:link w:val="3"/>
    <w:uiPriority w:val="99"/>
    <w:rsid w:val="00414A41"/>
    <w:pPr>
      <w:widowControl w:val="0"/>
      <w:shd w:val="clear" w:color="auto" w:fill="FFFFFF"/>
      <w:spacing w:line="240" w:lineRule="atLeast"/>
    </w:pPr>
    <w:rPr>
      <w:b/>
      <w:bCs/>
      <w:sz w:val="26"/>
      <w:szCs w:val="26"/>
      <w:lang w:val="x-none" w:eastAsia="x-none"/>
    </w:rPr>
  </w:style>
  <w:style w:type="character" w:customStyle="1" w:styleId="240">
    <w:name w:val="Основной текст (2)4"/>
    <w:uiPriority w:val="99"/>
    <w:rsid w:val="00664C02"/>
    <w:rPr>
      <w:rFonts w:ascii="Times New Roman" w:hAnsi="Times New Roman" w:cs="Times New Roman"/>
      <w:strike/>
      <w:sz w:val="26"/>
      <w:szCs w:val="26"/>
      <w:u w:val="none"/>
      <w:shd w:val="clear" w:color="auto" w:fill="FFFFFF"/>
    </w:rPr>
  </w:style>
  <w:style w:type="character" w:customStyle="1" w:styleId="212pt1">
    <w:name w:val="Основной текст (2) + 12 pt1"/>
    <w:aliases w:val="Полужирный1"/>
    <w:uiPriority w:val="99"/>
    <w:rsid w:val="00664C02"/>
    <w:rPr>
      <w:rFonts w:ascii="Times New Roman" w:hAnsi="Times New Roman" w:cs="Times New Roman"/>
      <w:b/>
      <w:bCs/>
      <w:sz w:val="24"/>
      <w:szCs w:val="24"/>
      <w:u w:val="none"/>
      <w:shd w:val="clear" w:color="auto" w:fill="FFFFFF"/>
    </w:rPr>
  </w:style>
  <w:style w:type="paragraph" w:customStyle="1" w:styleId="210">
    <w:name w:val="Основной текст (2)1"/>
    <w:basedOn w:val="a"/>
    <w:uiPriority w:val="99"/>
    <w:rsid w:val="00664C02"/>
    <w:pPr>
      <w:widowControl w:val="0"/>
      <w:shd w:val="clear" w:color="auto" w:fill="FFFFFF"/>
      <w:spacing w:line="302" w:lineRule="exact"/>
    </w:pPr>
    <w:rPr>
      <w:sz w:val="26"/>
      <w:szCs w:val="26"/>
      <w:lang w:val="uk-UA"/>
    </w:rPr>
  </w:style>
  <w:style w:type="paragraph" w:styleId="HTML">
    <w:name w:val="HTML Preformatted"/>
    <w:basedOn w:val="a"/>
    <w:link w:val="HTML0"/>
    <w:uiPriority w:val="99"/>
    <w:rsid w:val="007D4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7D43A1"/>
    <w:rPr>
      <w:rFonts w:ascii="Courier New" w:hAnsi="Courier New" w:cs="Courier New"/>
    </w:rPr>
  </w:style>
  <w:style w:type="character" w:styleId="af2">
    <w:name w:val="Strong"/>
    <w:uiPriority w:val="22"/>
    <w:qFormat/>
    <w:rsid w:val="000768CE"/>
    <w:rPr>
      <w:b/>
      <w:bCs/>
    </w:rPr>
  </w:style>
  <w:style w:type="paragraph" w:customStyle="1" w:styleId="CharCharCharChar2">
    <w:name w:val="Char Знак Знак Char Знак Знак Char Знак Знак Char Знак Знак Знак Знак Знак Знак2"/>
    <w:basedOn w:val="a"/>
    <w:rsid w:val="002453FA"/>
    <w:rPr>
      <w:rFonts w:ascii="Verdana" w:hAnsi="Verdana" w:cs="Verdana"/>
      <w:sz w:val="28"/>
      <w:szCs w:val="20"/>
      <w:lang w:val="en-US" w:eastAsia="en-US"/>
    </w:rPr>
  </w:style>
  <w:style w:type="paragraph" w:styleId="32">
    <w:name w:val="Body Text Indent 3"/>
    <w:basedOn w:val="a"/>
    <w:link w:val="33"/>
    <w:rsid w:val="00305E57"/>
    <w:pPr>
      <w:spacing w:after="120"/>
      <w:ind w:left="283"/>
    </w:pPr>
    <w:rPr>
      <w:sz w:val="16"/>
      <w:szCs w:val="16"/>
      <w:lang w:val="x-none" w:eastAsia="x-none"/>
    </w:rPr>
  </w:style>
  <w:style w:type="character" w:customStyle="1" w:styleId="33">
    <w:name w:val="Основной текст с отступом 3 Знак"/>
    <w:link w:val="32"/>
    <w:rsid w:val="00305E57"/>
    <w:rPr>
      <w:sz w:val="16"/>
      <w:szCs w:val="16"/>
    </w:rPr>
  </w:style>
  <w:style w:type="character" w:customStyle="1" w:styleId="FontStyle30">
    <w:name w:val="Font Style30"/>
    <w:rsid w:val="00305E57"/>
    <w:rPr>
      <w:rFonts w:ascii="Times New Roman" w:hAnsi="Times New Roman" w:cs="Times New Roman"/>
      <w:sz w:val="26"/>
      <w:szCs w:val="26"/>
    </w:rPr>
  </w:style>
  <w:style w:type="paragraph" w:styleId="af3">
    <w:name w:val="Body Text Indent"/>
    <w:basedOn w:val="a"/>
    <w:link w:val="af4"/>
    <w:rsid w:val="00947387"/>
    <w:pPr>
      <w:spacing w:after="120"/>
      <w:ind w:left="283"/>
    </w:pPr>
    <w:rPr>
      <w:lang w:val="x-none" w:eastAsia="x-none"/>
    </w:rPr>
  </w:style>
  <w:style w:type="character" w:customStyle="1" w:styleId="af4">
    <w:name w:val="Основной текст с отступом Знак"/>
    <w:link w:val="af3"/>
    <w:rsid w:val="00947387"/>
    <w:rPr>
      <w:sz w:val="24"/>
      <w:szCs w:val="24"/>
    </w:rPr>
  </w:style>
  <w:style w:type="character" w:customStyle="1" w:styleId="spelle">
    <w:name w:val="spelle"/>
    <w:rsid w:val="00BA235F"/>
  </w:style>
  <w:style w:type="paragraph" w:styleId="26">
    <w:name w:val="Body Text 2"/>
    <w:basedOn w:val="a"/>
    <w:link w:val="27"/>
    <w:rsid w:val="0009634D"/>
    <w:pPr>
      <w:spacing w:after="120" w:line="480" w:lineRule="auto"/>
    </w:pPr>
    <w:rPr>
      <w:lang w:val="x-none" w:eastAsia="x-none"/>
    </w:rPr>
  </w:style>
  <w:style w:type="character" w:customStyle="1" w:styleId="27">
    <w:name w:val="Основной текст 2 Знак"/>
    <w:link w:val="26"/>
    <w:rsid w:val="0009634D"/>
    <w:rPr>
      <w:sz w:val="24"/>
      <w:szCs w:val="24"/>
    </w:rPr>
  </w:style>
  <w:style w:type="character" w:styleId="af5">
    <w:name w:val="Emphasis"/>
    <w:uiPriority w:val="20"/>
    <w:qFormat/>
    <w:rsid w:val="0015554D"/>
    <w:rPr>
      <w:i/>
      <w:iCs/>
    </w:rPr>
  </w:style>
  <w:style w:type="character" w:customStyle="1" w:styleId="rvts23">
    <w:name w:val="rvts23"/>
    <w:rsid w:val="003E77E4"/>
  </w:style>
  <w:style w:type="character" w:customStyle="1" w:styleId="Bodytext71045">
    <w:name w:val="Body text (7) + 1045"/>
    <w:aliases w:val="5 pt45,Bold24"/>
    <w:rsid w:val="00B552F9"/>
    <w:rPr>
      <w:rFonts w:ascii="Arial" w:hAnsi="Arial"/>
      <w:b/>
      <w:spacing w:val="0"/>
      <w:sz w:val="21"/>
    </w:rPr>
  </w:style>
  <w:style w:type="character" w:customStyle="1" w:styleId="rvts82">
    <w:name w:val="rvts82"/>
    <w:basedOn w:val="a0"/>
    <w:rsid w:val="00E70408"/>
  </w:style>
  <w:style w:type="character" w:customStyle="1" w:styleId="Bodytext71042">
    <w:name w:val="Body text (7) + 1042"/>
    <w:aliases w:val="5 pt42,Bold22"/>
    <w:rsid w:val="00F825DD"/>
    <w:rPr>
      <w:rFonts w:ascii="Arial" w:hAnsi="Arial"/>
      <w:b/>
      <w:spacing w:val="0"/>
      <w:sz w:val="21"/>
    </w:rPr>
  </w:style>
  <w:style w:type="character" w:customStyle="1" w:styleId="Bodytext71038">
    <w:name w:val="Body text (7) + 1038"/>
    <w:aliases w:val="5 pt38,Bold20"/>
    <w:rsid w:val="00F825DD"/>
    <w:rPr>
      <w:rFonts w:ascii="Arial" w:hAnsi="Arial"/>
      <w:b/>
      <w:spacing w:val="0"/>
      <w:sz w:val="21"/>
    </w:rPr>
  </w:style>
  <w:style w:type="character" w:customStyle="1" w:styleId="hps">
    <w:name w:val="hps"/>
    <w:rsid w:val="00F825DD"/>
  </w:style>
  <w:style w:type="character" w:customStyle="1" w:styleId="longtext">
    <w:name w:val="long_text"/>
    <w:rsid w:val="00F825DD"/>
  </w:style>
  <w:style w:type="character" w:customStyle="1" w:styleId="rvts15">
    <w:name w:val="rvts15"/>
    <w:rsid w:val="002C5AE0"/>
  </w:style>
  <w:style w:type="character" w:customStyle="1" w:styleId="211pt">
    <w:name w:val="Основной текст (2) + 11 pt"/>
    <w:rsid w:val="0006659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paragraph" w:styleId="af6">
    <w:name w:val="List Paragraph"/>
    <w:basedOn w:val="a"/>
    <w:uiPriority w:val="34"/>
    <w:qFormat/>
    <w:rsid w:val="00652EB0"/>
    <w:pPr>
      <w:ind w:left="720"/>
      <w:contextualSpacing/>
    </w:pPr>
  </w:style>
  <w:style w:type="character" w:customStyle="1" w:styleId="ac">
    <w:name w:val="Обычный (веб) Знак"/>
    <w:link w:val="ab"/>
    <w:uiPriority w:val="99"/>
    <w:locked/>
    <w:rsid w:val="00C62C14"/>
    <w:rPr>
      <w:sz w:val="24"/>
      <w:szCs w:val="24"/>
    </w:rPr>
  </w:style>
  <w:style w:type="character" w:customStyle="1" w:styleId="5">
    <w:name w:val="Основной текст (5)_"/>
    <w:link w:val="50"/>
    <w:rsid w:val="00A23793"/>
    <w:rPr>
      <w:b/>
      <w:bCs/>
      <w:sz w:val="26"/>
      <w:szCs w:val="26"/>
      <w:shd w:val="clear" w:color="auto" w:fill="FFFFFF"/>
    </w:rPr>
  </w:style>
  <w:style w:type="paragraph" w:customStyle="1" w:styleId="50">
    <w:name w:val="Основной текст (5)"/>
    <w:basedOn w:val="a"/>
    <w:link w:val="5"/>
    <w:rsid w:val="00A23793"/>
    <w:pPr>
      <w:widowControl w:val="0"/>
      <w:shd w:val="clear" w:color="auto" w:fill="FFFFFF"/>
      <w:spacing w:line="322" w:lineRule="exact"/>
      <w:jc w:val="both"/>
    </w:pPr>
    <w:rPr>
      <w:b/>
      <w:bCs/>
      <w:sz w:val="26"/>
      <w:szCs w:val="26"/>
      <w:lang w:val="x-none" w:eastAsia="x-none"/>
    </w:rPr>
  </w:style>
  <w:style w:type="character" w:customStyle="1" w:styleId="FontStyle29">
    <w:name w:val="Font Style29"/>
    <w:uiPriority w:val="99"/>
    <w:rsid w:val="00862667"/>
    <w:rPr>
      <w:rFonts w:ascii="Times New Roman" w:hAnsi="Times New Roman" w:cs="Times New Roman"/>
      <w:sz w:val="18"/>
      <w:szCs w:val="18"/>
    </w:rPr>
  </w:style>
  <w:style w:type="paragraph" w:customStyle="1" w:styleId="af7">
    <w:name w:val="Нормальний текст"/>
    <w:basedOn w:val="a"/>
    <w:rsid w:val="000979D6"/>
    <w:pPr>
      <w:spacing w:before="120"/>
      <w:ind w:firstLine="567"/>
    </w:pPr>
    <w:rPr>
      <w:rFonts w:ascii="Antiqua" w:hAnsi="Antiqua"/>
      <w:sz w:val="26"/>
      <w:szCs w:val="20"/>
      <w:lang w:val="uk-UA"/>
    </w:rPr>
  </w:style>
  <w:style w:type="character" w:customStyle="1" w:styleId="af8">
    <w:name w:val="Основной текст_"/>
    <w:link w:val="11"/>
    <w:rsid w:val="000979D6"/>
    <w:rPr>
      <w:sz w:val="28"/>
      <w:szCs w:val="28"/>
      <w:shd w:val="clear" w:color="auto" w:fill="FFFFFF"/>
    </w:rPr>
  </w:style>
  <w:style w:type="paragraph" w:customStyle="1" w:styleId="11">
    <w:name w:val="Основной текст1"/>
    <w:basedOn w:val="a"/>
    <w:link w:val="af8"/>
    <w:rsid w:val="000979D6"/>
    <w:pPr>
      <w:widowControl w:val="0"/>
      <w:shd w:val="clear" w:color="auto" w:fill="FFFFFF"/>
      <w:ind w:firstLine="400"/>
    </w:pPr>
    <w:rPr>
      <w:sz w:val="28"/>
      <w:szCs w:val="28"/>
      <w:lang w:val="x-none" w:eastAsia="x-none"/>
    </w:rPr>
  </w:style>
  <w:style w:type="character" w:customStyle="1" w:styleId="acopre">
    <w:name w:val="acopre"/>
    <w:rsid w:val="00F031FF"/>
  </w:style>
  <w:style w:type="character" w:customStyle="1" w:styleId="d2edcug0">
    <w:name w:val="d2edcug0"/>
    <w:rsid w:val="0071076F"/>
  </w:style>
  <w:style w:type="character" w:customStyle="1" w:styleId="xfm93722507">
    <w:name w:val="xfm_93722507"/>
    <w:rsid w:val="00AD541A"/>
  </w:style>
  <w:style w:type="character" w:customStyle="1" w:styleId="apple-converted-space">
    <w:name w:val="apple-converted-space"/>
    <w:uiPriority w:val="99"/>
    <w:rsid w:val="00B63B51"/>
    <w:rPr>
      <w:rFonts w:cs="Times New Roman"/>
    </w:rPr>
  </w:style>
  <w:style w:type="character" w:styleId="af9">
    <w:name w:val="Hyperlink"/>
    <w:uiPriority w:val="99"/>
    <w:unhideWhenUsed/>
    <w:rsid w:val="00B63B51"/>
    <w:rPr>
      <w:color w:val="0000FF"/>
      <w:u w:val="single"/>
    </w:rPr>
  </w:style>
  <w:style w:type="character" w:styleId="afa">
    <w:name w:val="annotation reference"/>
    <w:rsid w:val="007452CB"/>
    <w:rPr>
      <w:sz w:val="16"/>
      <w:szCs w:val="16"/>
    </w:rPr>
  </w:style>
  <w:style w:type="paragraph" w:styleId="afb">
    <w:name w:val="annotation text"/>
    <w:basedOn w:val="a"/>
    <w:link w:val="afc"/>
    <w:rsid w:val="007452CB"/>
    <w:rPr>
      <w:sz w:val="20"/>
      <w:szCs w:val="20"/>
    </w:rPr>
  </w:style>
  <w:style w:type="character" w:customStyle="1" w:styleId="afc">
    <w:name w:val="Текст примечания Знак"/>
    <w:basedOn w:val="a0"/>
    <w:link w:val="afb"/>
    <w:rsid w:val="007452CB"/>
  </w:style>
  <w:style w:type="character" w:customStyle="1" w:styleId="10">
    <w:name w:val="Заголовок 1 Знак"/>
    <w:link w:val="1"/>
    <w:rsid w:val="00C44968"/>
    <w:rPr>
      <w:rFonts w:ascii="Calibri Light" w:eastAsia="Times New Roman" w:hAnsi="Calibri Light" w:cs="Times New Roman"/>
      <w:b/>
      <w:bCs/>
      <w:kern w:val="32"/>
      <w:sz w:val="32"/>
      <w:szCs w:val="32"/>
    </w:rPr>
  </w:style>
  <w:style w:type="paragraph" w:customStyle="1" w:styleId="afd">
    <w:basedOn w:val="a"/>
    <w:next w:val="afe"/>
    <w:qFormat/>
    <w:rsid w:val="00FE5C79"/>
    <w:pPr>
      <w:jc w:val="center"/>
    </w:pPr>
    <w:rPr>
      <w:sz w:val="28"/>
      <w:szCs w:val="20"/>
      <w:lang w:val="uk-UA"/>
    </w:rPr>
  </w:style>
  <w:style w:type="paragraph" w:styleId="afe">
    <w:name w:val="Title"/>
    <w:basedOn w:val="a"/>
    <w:next w:val="a"/>
    <w:link w:val="aff"/>
    <w:qFormat/>
    <w:rsid w:val="00FE5C79"/>
    <w:pPr>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fe"/>
    <w:rsid w:val="00FE5C79"/>
    <w:rPr>
      <w:rFonts w:asciiTheme="majorHAnsi" w:eastAsiaTheme="majorEastAsia" w:hAnsiTheme="majorHAnsi" w:cstheme="majorBidi"/>
      <w:spacing w:val="-10"/>
      <w:kern w:val="28"/>
      <w:sz w:val="56"/>
      <w:szCs w:val="56"/>
    </w:rPr>
  </w:style>
  <w:style w:type="paragraph" w:customStyle="1" w:styleId="rvps2">
    <w:name w:val="rvps2"/>
    <w:basedOn w:val="a"/>
    <w:rsid w:val="002305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0767">
      <w:bodyDiv w:val="1"/>
      <w:marLeft w:val="0"/>
      <w:marRight w:val="0"/>
      <w:marTop w:val="0"/>
      <w:marBottom w:val="0"/>
      <w:divBdr>
        <w:top w:val="none" w:sz="0" w:space="0" w:color="auto"/>
        <w:left w:val="none" w:sz="0" w:space="0" w:color="auto"/>
        <w:bottom w:val="none" w:sz="0" w:space="0" w:color="auto"/>
        <w:right w:val="none" w:sz="0" w:space="0" w:color="auto"/>
      </w:divBdr>
    </w:div>
    <w:div w:id="205456028">
      <w:bodyDiv w:val="1"/>
      <w:marLeft w:val="0"/>
      <w:marRight w:val="0"/>
      <w:marTop w:val="0"/>
      <w:marBottom w:val="0"/>
      <w:divBdr>
        <w:top w:val="none" w:sz="0" w:space="0" w:color="auto"/>
        <w:left w:val="none" w:sz="0" w:space="0" w:color="auto"/>
        <w:bottom w:val="none" w:sz="0" w:space="0" w:color="auto"/>
        <w:right w:val="none" w:sz="0" w:space="0" w:color="auto"/>
      </w:divBdr>
    </w:div>
    <w:div w:id="230506174">
      <w:bodyDiv w:val="1"/>
      <w:marLeft w:val="0"/>
      <w:marRight w:val="0"/>
      <w:marTop w:val="0"/>
      <w:marBottom w:val="0"/>
      <w:divBdr>
        <w:top w:val="none" w:sz="0" w:space="0" w:color="auto"/>
        <w:left w:val="none" w:sz="0" w:space="0" w:color="auto"/>
        <w:bottom w:val="none" w:sz="0" w:space="0" w:color="auto"/>
        <w:right w:val="none" w:sz="0" w:space="0" w:color="auto"/>
      </w:divBdr>
      <w:divsChild>
        <w:div w:id="20593595">
          <w:marLeft w:val="0"/>
          <w:marRight w:val="0"/>
          <w:marTop w:val="0"/>
          <w:marBottom w:val="0"/>
          <w:divBdr>
            <w:top w:val="none" w:sz="0" w:space="0" w:color="auto"/>
            <w:left w:val="none" w:sz="0" w:space="0" w:color="auto"/>
            <w:bottom w:val="none" w:sz="0" w:space="0" w:color="auto"/>
            <w:right w:val="none" w:sz="0" w:space="0" w:color="auto"/>
          </w:divBdr>
        </w:div>
        <w:div w:id="104543586">
          <w:marLeft w:val="0"/>
          <w:marRight w:val="0"/>
          <w:marTop w:val="0"/>
          <w:marBottom w:val="0"/>
          <w:divBdr>
            <w:top w:val="none" w:sz="0" w:space="0" w:color="auto"/>
            <w:left w:val="none" w:sz="0" w:space="0" w:color="auto"/>
            <w:bottom w:val="none" w:sz="0" w:space="0" w:color="auto"/>
            <w:right w:val="none" w:sz="0" w:space="0" w:color="auto"/>
          </w:divBdr>
        </w:div>
        <w:div w:id="131144660">
          <w:marLeft w:val="0"/>
          <w:marRight w:val="0"/>
          <w:marTop w:val="0"/>
          <w:marBottom w:val="0"/>
          <w:divBdr>
            <w:top w:val="none" w:sz="0" w:space="0" w:color="auto"/>
            <w:left w:val="none" w:sz="0" w:space="0" w:color="auto"/>
            <w:bottom w:val="none" w:sz="0" w:space="0" w:color="auto"/>
            <w:right w:val="none" w:sz="0" w:space="0" w:color="auto"/>
          </w:divBdr>
        </w:div>
        <w:div w:id="344745049">
          <w:marLeft w:val="0"/>
          <w:marRight w:val="0"/>
          <w:marTop w:val="0"/>
          <w:marBottom w:val="0"/>
          <w:divBdr>
            <w:top w:val="none" w:sz="0" w:space="0" w:color="auto"/>
            <w:left w:val="none" w:sz="0" w:space="0" w:color="auto"/>
            <w:bottom w:val="none" w:sz="0" w:space="0" w:color="auto"/>
            <w:right w:val="none" w:sz="0" w:space="0" w:color="auto"/>
          </w:divBdr>
        </w:div>
        <w:div w:id="349140690">
          <w:marLeft w:val="0"/>
          <w:marRight w:val="0"/>
          <w:marTop w:val="0"/>
          <w:marBottom w:val="0"/>
          <w:divBdr>
            <w:top w:val="none" w:sz="0" w:space="0" w:color="auto"/>
            <w:left w:val="none" w:sz="0" w:space="0" w:color="auto"/>
            <w:bottom w:val="none" w:sz="0" w:space="0" w:color="auto"/>
            <w:right w:val="none" w:sz="0" w:space="0" w:color="auto"/>
          </w:divBdr>
        </w:div>
        <w:div w:id="367800288">
          <w:marLeft w:val="0"/>
          <w:marRight w:val="0"/>
          <w:marTop w:val="0"/>
          <w:marBottom w:val="0"/>
          <w:divBdr>
            <w:top w:val="none" w:sz="0" w:space="0" w:color="auto"/>
            <w:left w:val="none" w:sz="0" w:space="0" w:color="auto"/>
            <w:bottom w:val="none" w:sz="0" w:space="0" w:color="auto"/>
            <w:right w:val="none" w:sz="0" w:space="0" w:color="auto"/>
          </w:divBdr>
        </w:div>
        <w:div w:id="369116391">
          <w:marLeft w:val="0"/>
          <w:marRight w:val="0"/>
          <w:marTop w:val="0"/>
          <w:marBottom w:val="0"/>
          <w:divBdr>
            <w:top w:val="none" w:sz="0" w:space="0" w:color="auto"/>
            <w:left w:val="none" w:sz="0" w:space="0" w:color="auto"/>
            <w:bottom w:val="none" w:sz="0" w:space="0" w:color="auto"/>
            <w:right w:val="none" w:sz="0" w:space="0" w:color="auto"/>
          </w:divBdr>
        </w:div>
        <w:div w:id="484785211">
          <w:marLeft w:val="0"/>
          <w:marRight w:val="0"/>
          <w:marTop w:val="0"/>
          <w:marBottom w:val="0"/>
          <w:divBdr>
            <w:top w:val="none" w:sz="0" w:space="0" w:color="auto"/>
            <w:left w:val="none" w:sz="0" w:space="0" w:color="auto"/>
            <w:bottom w:val="none" w:sz="0" w:space="0" w:color="auto"/>
            <w:right w:val="none" w:sz="0" w:space="0" w:color="auto"/>
          </w:divBdr>
        </w:div>
        <w:div w:id="489171843">
          <w:marLeft w:val="0"/>
          <w:marRight w:val="0"/>
          <w:marTop w:val="0"/>
          <w:marBottom w:val="0"/>
          <w:divBdr>
            <w:top w:val="none" w:sz="0" w:space="0" w:color="auto"/>
            <w:left w:val="none" w:sz="0" w:space="0" w:color="auto"/>
            <w:bottom w:val="none" w:sz="0" w:space="0" w:color="auto"/>
            <w:right w:val="none" w:sz="0" w:space="0" w:color="auto"/>
          </w:divBdr>
        </w:div>
        <w:div w:id="551233985">
          <w:marLeft w:val="0"/>
          <w:marRight w:val="0"/>
          <w:marTop w:val="0"/>
          <w:marBottom w:val="0"/>
          <w:divBdr>
            <w:top w:val="none" w:sz="0" w:space="0" w:color="auto"/>
            <w:left w:val="none" w:sz="0" w:space="0" w:color="auto"/>
            <w:bottom w:val="none" w:sz="0" w:space="0" w:color="auto"/>
            <w:right w:val="none" w:sz="0" w:space="0" w:color="auto"/>
          </w:divBdr>
        </w:div>
        <w:div w:id="625427475">
          <w:marLeft w:val="0"/>
          <w:marRight w:val="0"/>
          <w:marTop w:val="0"/>
          <w:marBottom w:val="0"/>
          <w:divBdr>
            <w:top w:val="none" w:sz="0" w:space="0" w:color="auto"/>
            <w:left w:val="none" w:sz="0" w:space="0" w:color="auto"/>
            <w:bottom w:val="none" w:sz="0" w:space="0" w:color="auto"/>
            <w:right w:val="none" w:sz="0" w:space="0" w:color="auto"/>
          </w:divBdr>
        </w:div>
        <w:div w:id="628900955">
          <w:marLeft w:val="0"/>
          <w:marRight w:val="0"/>
          <w:marTop w:val="0"/>
          <w:marBottom w:val="0"/>
          <w:divBdr>
            <w:top w:val="none" w:sz="0" w:space="0" w:color="auto"/>
            <w:left w:val="none" w:sz="0" w:space="0" w:color="auto"/>
            <w:bottom w:val="none" w:sz="0" w:space="0" w:color="auto"/>
            <w:right w:val="none" w:sz="0" w:space="0" w:color="auto"/>
          </w:divBdr>
        </w:div>
        <w:div w:id="636910004">
          <w:marLeft w:val="0"/>
          <w:marRight w:val="0"/>
          <w:marTop w:val="0"/>
          <w:marBottom w:val="0"/>
          <w:divBdr>
            <w:top w:val="none" w:sz="0" w:space="0" w:color="auto"/>
            <w:left w:val="none" w:sz="0" w:space="0" w:color="auto"/>
            <w:bottom w:val="none" w:sz="0" w:space="0" w:color="auto"/>
            <w:right w:val="none" w:sz="0" w:space="0" w:color="auto"/>
          </w:divBdr>
        </w:div>
        <w:div w:id="750548441">
          <w:marLeft w:val="0"/>
          <w:marRight w:val="0"/>
          <w:marTop w:val="0"/>
          <w:marBottom w:val="0"/>
          <w:divBdr>
            <w:top w:val="none" w:sz="0" w:space="0" w:color="auto"/>
            <w:left w:val="none" w:sz="0" w:space="0" w:color="auto"/>
            <w:bottom w:val="none" w:sz="0" w:space="0" w:color="auto"/>
            <w:right w:val="none" w:sz="0" w:space="0" w:color="auto"/>
          </w:divBdr>
        </w:div>
        <w:div w:id="801726773">
          <w:marLeft w:val="0"/>
          <w:marRight w:val="0"/>
          <w:marTop w:val="0"/>
          <w:marBottom w:val="0"/>
          <w:divBdr>
            <w:top w:val="none" w:sz="0" w:space="0" w:color="auto"/>
            <w:left w:val="none" w:sz="0" w:space="0" w:color="auto"/>
            <w:bottom w:val="none" w:sz="0" w:space="0" w:color="auto"/>
            <w:right w:val="none" w:sz="0" w:space="0" w:color="auto"/>
          </w:divBdr>
        </w:div>
        <w:div w:id="1005783680">
          <w:marLeft w:val="0"/>
          <w:marRight w:val="0"/>
          <w:marTop w:val="0"/>
          <w:marBottom w:val="0"/>
          <w:divBdr>
            <w:top w:val="none" w:sz="0" w:space="0" w:color="auto"/>
            <w:left w:val="none" w:sz="0" w:space="0" w:color="auto"/>
            <w:bottom w:val="none" w:sz="0" w:space="0" w:color="auto"/>
            <w:right w:val="none" w:sz="0" w:space="0" w:color="auto"/>
          </w:divBdr>
        </w:div>
        <w:div w:id="1047223024">
          <w:marLeft w:val="0"/>
          <w:marRight w:val="0"/>
          <w:marTop w:val="0"/>
          <w:marBottom w:val="0"/>
          <w:divBdr>
            <w:top w:val="none" w:sz="0" w:space="0" w:color="auto"/>
            <w:left w:val="none" w:sz="0" w:space="0" w:color="auto"/>
            <w:bottom w:val="none" w:sz="0" w:space="0" w:color="auto"/>
            <w:right w:val="none" w:sz="0" w:space="0" w:color="auto"/>
          </w:divBdr>
        </w:div>
        <w:div w:id="1082603514">
          <w:marLeft w:val="0"/>
          <w:marRight w:val="0"/>
          <w:marTop w:val="0"/>
          <w:marBottom w:val="0"/>
          <w:divBdr>
            <w:top w:val="none" w:sz="0" w:space="0" w:color="auto"/>
            <w:left w:val="none" w:sz="0" w:space="0" w:color="auto"/>
            <w:bottom w:val="none" w:sz="0" w:space="0" w:color="auto"/>
            <w:right w:val="none" w:sz="0" w:space="0" w:color="auto"/>
          </w:divBdr>
        </w:div>
        <w:div w:id="1120538695">
          <w:marLeft w:val="0"/>
          <w:marRight w:val="0"/>
          <w:marTop w:val="0"/>
          <w:marBottom w:val="0"/>
          <w:divBdr>
            <w:top w:val="none" w:sz="0" w:space="0" w:color="auto"/>
            <w:left w:val="none" w:sz="0" w:space="0" w:color="auto"/>
            <w:bottom w:val="none" w:sz="0" w:space="0" w:color="auto"/>
            <w:right w:val="none" w:sz="0" w:space="0" w:color="auto"/>
          </w:divBdr>
        </w:div>
        <w:div w:id="1129936321">
          <w:marLeft w:val="0"/>
          <w:marRight w:val="0"/>
          <w:marTop w:val="0"/>
          <w:marBottom w:val="0"/>
          <w:divBdr>
            <w:top w:val="none" w:sz="0" w:space="0" w:color="auto"/>
            <w:left w:val="none" w:sz="0" w:space="0" w:color="auto"/>
            <w:bottom w:val="none" w:sz="0" w:space="0" w:color="auto"/>
            <w:right w:val="none" w:sz="0" w:space="0" w:color="auto"/>
          </w:divBdr>
        </w:div>
        <w:div w:id="1171723417">
          <w:marLeft w:val="0"/>
          <w:marRight w:val="0"/>
          <w:marTop w:val="0"/>
          <w:marBottom w:val="0"/>
          <w:divBdr>
            <w:top w:val="none" w:sz="0" w:space="0" w:color="auto"/>
            <w:left w:val="none" w:sz="0" w:space="0" w:color="auto"/>
            <w:bottom w:val="none" w:sz="0" w:space="0" w:color="auto"/>
            <w:right w:val="none" w:sz="0" w:space="0" w:color="auto"/>
          </w:divBdr>
        </w:div>
        <w:div w:id="1220359097">
          <w:marLeft w:val="0"/>
          <w:marRight w:val="0"/>
          <w:marTop w:val="0"/>
          <w:marBottom w:val="0"/>
          <w:divBdr>
            <w:top w:val="none" w:sz="0" w:space="0" w:color="auto"/>
            <w:left w:val="none" w:sz="0" w:space="0" w:color="auto"/>
            <w:bottom w:val="none" w:sz="0" w:space="0" w:color="auto"/>
            <w:right w:val="none" w:sz="0" w:space="0" w:color="auto"/>
          </w:divBdr>
        </w:div>
        <w:div w:id="1235696876">
          <w:marLeft w:val="0"/>
          <w:marRight w:val="0"/>
          <w:marTop w:val="0"/>
          <w:marBottom w:val="0"/>
          <w:divBdr>
            <w:top w:val="none" w:sz="0" w:space="0" w:color="auto"/>
            <w:left w:val="none" w:sz="0" w:space="0" w:color="auto"/>
            <w:bottom w:val="none" w:sz="0" w:space="0" w:color="auto"/>
            <w:right w:val="none" w:sz="0" w:space="0" w:color="auto"/>
          </w:divBdr>
        </w:div>
        <w:div w:id="1296106052">
          <w:marLeft w:val="0"/>
          <w:marRight w:val="0"/>
          <w:marTop w:val="0"/>
          <w:marBottom w:val="0"/>
          <w:divBdr>
            <w:top w:val="none" w:sz="0" w:space="0" w:color="auto"/>
            <w:left w:val="none" w:sz="0" w:space="0" w:color="auto"/>
            <w:bottom w:val="none" w:sz="0" w:space="0" w:color="auto"/>
            <w:right w:val="none" w:sz="0" w:space="0" w:color="auto"/>
          </w:divBdr>
        </w:div>
        <w:div w:id="1302923932">
          <w:marLeft w:val="0"/>
          <w:marRight w:val="0"/>
          <w:marTop w:val="0"/>
          <w:marBottom w:val="0"/>
          <w:divBdr>
            <w:top w:val="none" w:sz="0" w:space="0" w:color="auto"/>
            <w:left w:val="none" w:sz="0" w:space="0" w:color="auto"/>
            <w:bottom w:val="none" w:sz="0" w:space="0" w:color="auto"/>
            <w:right w:val="none" w:sz="0" w:space="0" w:color="auto"/>
          </w:divBdr>
        </w:div>
        <w:div w:id="1346595711">
          <w:marLeft w:val="0"/>
          <w:marRight w:val="0"/>
          <w:marTop w:val="0"/>
          <w:marBottom w:val="0"/>
          <w:divBdr>
            <w:top w:val="none" w:sz="0" w:space="0" w:color="auto"/>
            <w:left w:val="none" w:sz="0" w:space="0" w:color="auto"/>
            <w:bottom w:val="none" w:sz="0" w:space="0" w:color="auto"/>
            <w:right w:val="none" w:sz="0" w:space="0" w:color="auto"/>
          </w:divBdr>
        </w:div>
        <w:div w:id="1428693994">
          <w:marLeft w:val="0"/>
          <w:marRight w:val="0"/>
          <w:marTop w:val="0"/>
          <w:marBottom w:val="0"/>
          <w:divBdr>
            <w:top w:val="none" w:sz="0" w:space="0" w:color="auto"/>
            <w:left w:val="none" w:sz="0" w:space="0" w:color="auto"/>
            <w:bottom w:val="none" w:sz="0" w:space="0" w:color="auto"/>
            <w:right w:val="none" w:sz="0" w:space="0" w:color="auto"/>
          </w:divBdr>
        </w:div>
        <w:div w:id="1431699799">
          <w:marLeft w:val="0"/>
          <w:marRight w:val="0"/>
          <w:marTop w:val="0"/>
          <w:marBottom w:val="0"/>
          <w:divBdr>
            <w:top w:val="none" w:sz="0" w:space="0" w:color="auto"/>
            <w:left w:val="none" w:sz="0" w:space="0" w:color="auto"/>
            <w:bottom w:val="none" w:sz="0" w:space="0" w:color="auto"/>
            <w:right w:val="none" w:sz="0" w:space="0" w:color="auto"/>
          </w:divBdr>
        </w:div>
        <w:div w:id="1484349672">
          <w:marLeft w:val="0"/>
          <w:marRight w:val="0"/>
          <w:marTop w:val="0"/>
          <w:marBottom w:val="0"/>
          <w:divBdr>
            <w:top w:val="none" w:sz="0" w:space="0" w:color="auto"/>
            <w:left w:val="none" w:sz="0" w:space="0" w:color="auto"/>
            <w:bottom w:val="none" w:sz="0" w:space="0" w:color="auto"/>
            <w:right w:val="none" w:sz="0" w:space="0" w:color="auto"/>
          </w:divBdr>
        </w:div>
        <w:div w:id="1515455590">
          <w:marLeft w:val="0"/>
          <w:marRight w:val="0"/>
          <w:marTop w:val="0"/>
          <w:marBottom w:val="0"/>
          <w:divBdr>
            <w:top w:val="none" w:sz="0" w:space="0" w:color="auto"/>
            <w:left w:val="none" w:sz="0" w:space="0" w:color="auto"/>
            <w:bottom w:val="none" w:sz="0" w:space="0" w:color="auto"/>
            <w:right w:val="none" w:sz="0" w:space="0" w:color="auto"/>
          </w:divBdr>
        </w:div>
        <w:div w:id="1581015430">
          <w:marLeft w:val="0"/>
          <w:marRight w:val="0"/>
          <w:marTop w:val="0"/>
          <w:marBottom w:val="0"/>
          <w:divBdr>
            <w:top w:val="none" w:sz="0" w:space="0" w:color="auto"/>
            <w:left w:val="none" w:sz="0" w:space="0" w:color="auto"/>
            <w:bottom w:val="none" w:sz="0" w:space="0" w:color="auto"/>
            <w:right w:val="none" w:sz="0" w:space="0" w:color="auto"/>
          </w:divBdr>
        </w:div>
        <w:div w:id="1598058986">
          <w:marLeft w:val="0"/>
          <w:marRight w:val="0"/>
          <w:marTop w:val="0"/>
          <w:marBottom w:val="0"/>
          <w:divBdr>
            <w:top w:val="none" w:sz="0" w:space="0" w:color="auto"/>
            <w:left w:val="none" w:sz="0" w:space="0" w:color="auto"/>
            <w:bottom w:val="none" w:sz="0" w:space="0" w:color="auto"/>
            <w:right w:val="none" w:sz="0" w:space="0" w:color="auto"/>
          </w:divBdr>
        </w:div>
        <w:div w:id="1643997388">
          <w:marLeft w:val="0"/>
          <w:marRight w:val="0"/>
          <w:marTop w:val="0"/>
          <w:marBottom w:val="0"/>
          <w:divBdr>
            <w:top w:val="none" w:sz="0" w:space="0" w:color="auto"/>
            <w:left w:val="none" w:sz="0" w:space="0" w:color="auto"/>
            <w:bottom w:val="none" w:sz="0" w:space="0" w:color="auto"/>
            <w:right w:val="none" w:sz="0" w:space="0" w:color="auto"/>
          </w:divBdr>
        </w:div>
        <w:div w:id="1731532764">
          <w:marLeft w:val="0"/>
          <w:marRight w:val="0"/>
          <w:marTop w:val="0"/>
          <w:marBottom w:val="0"/>
          <w:divBdr>
            <w:top w:val="none" w:sz="0" w:space="0" w:color="auto"/>
            <w:left w:val="none" w:sz="0" w:space="0" w:color="auto"/>
            <w:bottom w:val="none" w:sz="0" w:space="0" w:color="auto"/>
            <w:right w:val="none" w:sz="0" w:space="0" w:color="auto"/>
          </w:divBdr>
        </w:div>
        <w:div w:id="1754886997">
          <w:marLeft w:val="0"/>
          <w:marRight w:val="0"/>
          <w:marTop w:val="0"/>
          <w:marBottom w:val="0"/>
          <w:divBdr>
            <w:top w:val="none" w:sz="0" w:space="0" w:color="auto"/>
            <w:left w:val="none" w:sz="0" w:space="0" w:color="auto"/>
            <w:bottom w:val="none" w:sz="0" w:space="0" w:color="auto"/>
            <w:right w:val="none" w:sz="0" w:space="0" w:color="auto"/>
          </w:divBdr>
        </w:div>
        <w:div w:id="1760061758">
          <w:marLeft w:val="0"/>
          <w:marRight w:val="0"/>
          <w:marTop w:val="0"/>
          <w:marBottom w:val="0"/>
          <w:divBdr>
            <w:top w:val="none" w:sz="0" w:space="0" w:color="auto"/>
            <w:left w:val="none" w:sz="0" w:space="0" w:color="auto"/>
            <w:bottom w:val="none" w:sz="0" w:space="0" w:color="auto"/>
            <w:right w:val="none" w:sz="0" w:space="0" w:color="auto"/>
          </w:divBdr>
        </w:div>
        <w:div w:id="1773354074">
          <w:marLeft w:val="0"/>
          <w:marRight w:val="0"/>
          <w:marTop w:val="0"/>
          <w:marBottom w:val="0"/>
          <w:divBdr>
            <w:top w:val="none" w:sz="0" w:space="0" w:color="auto"/>
            <w:left w:val="none" w:sz="0" w:space="0" w:color="auto"/>
            <w:bottom w:val="none" w:sz="0" w:space="0" w:color="auto"/>
            <w:right w:val="none" w:sz="0" w:space="0" w:color="auto"/>
          </w:divBdr>
        </w:div>
        <w:div w:id="1793282914">
          <w:marLeft w:val="0"/>
          <w:marRight w:val="0"/>
          <w:marTop w:val="0"/>
          <w:marBottom w:val="0"/>
          <w:divBdr>
            <w:top w:val="none" w:sz="0" w:space="0" w:color="auto"/>
            <w:left w:val="none" w:sz="0" w:space="0" w:color="auto"/>
            <w:bottom w:val="none" w:sz="0" w:space="0" w:color="auto"/>
            <w:right w:val="none" w:sz="0" w:space="0" w:color="auto"/>
          </w:divBdr>
        </w:div>
        <w:div w:id="1837261779">
          <w:marLeft w:val="0"/>
          <w:marRight w:val="0"/>
          <w:marTop w:val="0"/>
          <w:marBottom w:val="0"/>
          <w:divBdr>
            <w:top w:val="none" w:sz="0" w:space="0" w:color="auto"/>
            <w:left w:val="none" w:sz="0" w:space="0" w:color="auto"/>
            <w:bottom w:val="none" w:sz="0" w:space="0" w:color="auto"/>
            <w:right w:val="none" w:sz="0" w:space="0" w:color="auto"/>
          </w:divBdr>
        </w:div>
        <w:div w:id="1847286562">
          <w:marLeft w:val="0"/>
          <w:marRight w:val="0"/>
          <w:marTop w:val="0"/>
          <w:marBottom w:val="0"/>
          <w:divBdr>
            <w:top w:val="none" w:sz="0" w:space="0" w:color="auto"/>
            <w:left w:val="none" w:sz="0" w:space="0" w:color="auto"/>
            <w:bottom w:val="none" w:sz="0" w:space="0" w:color="auto"/>
            <w:right w:val="none" w:sz="0" w:space="0" w:color="auto"/>
          </w:divBdr>
        </w:div>
        <w:div w:id="1891306231">
          <w:marLeft w:val="0"/>
          <w:marRight w:val="0"/>
          <w:marTop w:val="0"/>
          <w:marBottom w:val="0"/>
          <w:divBdr>
            <w:top w:val="none" w:sz="0" w:space="0" w:color="auto"/>
            <w:left w:val="none" w:sz="0" w:space="0" w:color="auto"/>
            <w:bottom w:val="none" w:sz="0" w:space="0" w:color="auto"/>
            <w:right w:val="none" w:sz="0" w:space="0" w:color="auto"/>
          </w:divBdr>
        </w:div>
        <w:div w:id="1982345228">
          <w:marLeft w:val="0"/>
          <w:marRight w:val="0"/>
          <w:marTop w:val="0"/>
          <w:marBottom w:val="0"/>
          <w:divBdr>
            <w:top w:val="none" w:sz="0" w:space="0" w:color="auto"/>
            <w:left w:val="none" w:sz="0" w:space="0" w:color="auto"/>
            <w:bottom w:val="none" w:sz="0" w:space="0" w:color="auto"/>
            <w:right w:val="none" w:sz="0" w:space="0" w:color="auto"/>
          </w:divBdr>
        </w:div>
        <w:div w:id="1982538921">
          <w:marLeft w:val="0"/>
          <w:marRight w:val="0"/>
          <w:marTop w:val="0"/>
          <w:marBottom w:val="0"/>
          <w:divBdr>
            <w:top w:val="none" w:sz="0" w:space="0" w:color="auto"/>
            <w:left w:val="none" w:sz="0" w:space="0" w:color="auto"/>
            <w:bottom w:val="none" w:sz="0" w:space="0" w:color="auto"/>
            <w:right w:val="none" w:sz="0" w:space="0" w:color="auto"/>
          </w:divBdr>
        </w:div>
        <w:div w:id="2067489961">
          <w:marLeft w:val="0"/>
          <w:marRight w:val="0"/>
          <w:marTop w:val="0"/>
          <w:marBottom w:val="0"/>
          <w:divBdr>
            <w:top w:val="none" w:sz="0" w:space="0" w:color="auto"/>
            <w:left w:val="none" w:sz="0" w:space="0" w:color="auto"/>
            <w:bottom w:val="none" w:sz="0" w:space="0" w:color="auto"/>
            <w:right w:val="none" w:sz="0" w:space="0" w:color="auto"/>
          </w:divBdr>
        </w:div>
        <w:div w:id="2075159617">
          <w:marLeft w:val="0"/>
          <w:marRight w:val="0"/>
          <w:marTop w:val="0"/>
          <w:marBottom w:val="0"/>
          <w:divBdr>
            <w:top w:val="none" w:sz="0" w:space="0" w:color="auto"/>
            <w:left w:val="none" w:sz="0" w:space="0" w:color="auto"/>
            <w:bottom w:val="none" w:sz="0" w:space="0" w:color="auto"/>
            <w:right w:val="none" w:sz="0" w:space="0" w:color="auto"/>
          </w:divBdr>
        </w:div>
        <w:div w:id="2100172612">
          <w:marLeft w:val="0"/>
          <w:marRight w:val="0"/>
          <w:marTop w:val="0"/>
          <w:marBottom w:val="0"/>
          <w:divBdr>
            <w:top w:val="none" w:sz="0" w:space="0" w:color="auto"/>
            <w:left w:val="none" w:sz="0" w:space="0" w:color="auto"/>
            <w:bottom w:val="none" w:sz="0" w:space="0" w:color="auto"/>
            <w:right w:val="none" w:sz="0" w:space="0" w:color="auto"/>
          </w:divBdr>
        </w:div>
        <w:div w:id="2117287919">
          <w:marLeft w:val="0"/>
          <w:marRight w:val="0"/>
          <w:marTop w:val="0"/>
          <w:marBottom w:val="0"/>
          <w:divBdr>
            <w:top w:val="none" w:sz="0" w:space="0" w:color="auto"/>
            <w:left w:val="none" w:sz="0" w:space="0" w:color="auto"/>
            <w:bottom w:val="none" w:sz="0" w:space="0" w:color="auto"/>
            <w:right w:val="none" w:sz="0" w:space="0" w:color="auto"/>
          </w:divBdr>
        </w:div>
      </w:divsChild>
    </w:div>
    <w:div w:id="296759738">
      <w:bodyDiv w:val="1"/>
      <w:marLeft w:val="0"/>
      <w:marRight w:val="0"/>
      <w:marTop w:val="0"/>
      <w:marBottom w:val="0"/>
      <w:divBdr>
        <w:top w:val="none" w:sz="0" w:space="0" w:color="auto"/>
        <w:left w:val="none" w:sz="0" w:space="0" w:color="auto"/>
        <w:bottom w:val="none" w:sz="0" w:space="0" w:color="auto"/>
        <w:right w:val="none" w:sz="0" w:space="0" w:color="auto"/>
      </w:divBdr>
    </w:div>
    <w:div w:id="305402914">
      <w:bodyDiv w:val="1"/>
      <w:marLeft w:val="0"/>
      <w:marRight w:val="0"/>
      <w:marTop w:val="0"/>
      <w:marBottom w:val="0"/>
      <w:divBdr>
        <w:top w:val="none" w:sz="0" w:space="0" w:color="auto"/>
        <w:left w:val="none" w:sz="0" w:space="0" w:color="auto"/>
        <w:bottom w:val="none" w:sz="0" w:space="0" w:color="auto"/>
        <w:right w:val="none" w:sz="0" w:space="0" w:color="auto"/>
      </w:divBdr>
    </w:div>
    <w:div w:id="323968661">
      <w:bodyDiv w:val="1"/>
      <w:marLeft w:val="0"/>
      <w:marRight w:val="0"/>
      <w:marTop w:val="0"/>
      <w:marBottom w:val="0"/>
      <w:divBdr>
        <w:top w:val="none" w:sz="0" w:space="0" w:color="auto"/>
        <w:left w:val="none" w:sz="0" w:space="0" w:color="auto"/>
        <w:bottom w:val="none" w:sz="0" w:space="0" w:color="auto"/>
        <w:right w:val="none" w:sz="0" w:space="0" w:color="auto"/>
      </w:divBdr>
    </w:div>
    <w:div w:id="379061533">
      <w:bodyDiv w:val="1"/>
      <w:marLeft w:val="0"/>
      <w:marRight w:val="0"/>
      <w:marTop w:val="0"/>
      <w:marBottom w:val="0"/>
      <w:divBdr>
        <w:top w:val="none" w:sz="0" w:space="0" w:color="auto"/>
        <w:left w:val="none" w:sz="0" w:space="0" w:color="auto"/>
        <w:bottom w:val="none" w:sz="0" w:space="0" w:color="auto"/>
        <w:right w:val="none" w:sz="0" w:space="0" w:color="auto"/>
      </w:divBdr>
    </w:div>
    <w:div w:id="467556151">
      <w:bodyDiv w:val="1"/>
      <w:marLeft w:val="0"/>
      <w:marRight w:val="0"/>
      <w:marTop w:val="0"/>
      <w:marBottom w:val="0"/>
      <w:divBdr>
        <w:top w:val="none" w:sz="0" w:space="0" w:color="auto"/>
        <w:left w:val="none" w:sz="0" w:space="0" w:color="auto"/>
        <w:bottom w:val="none" w:sz="0" w:space="0" w:color="auto"/>
        <w:right w:val="none" w:sz="0" w:space="0" w:color="auto"/>
      </w:divBdr>
    </w:div>
    <w:div w:id="650911774">
      <w:bodyDiv w:val="1"/>
      <w:marLeft w:val="0"/>
      <w:marRight w:val="0"/>
      <w:marTop w:val="0"/>
      <w:marBottom w:val="0"/>
      <w:divBdr>
        <w:top w:val="none" w:sz="0" w:space="0" w:color="auto"/>
        <w:left w:val="none" w:sz="0" w:space="0" w:color="auto"/>
        <w:bottom w:val="none" w:sz="0" w:space="0" w:color="auto"/>
        <w:right w:val="none" w:sz="0" w:space="0" w:color="auto"/>
      </w:divBdr>
      <w:divsChild>
        <w:div w:id="141429336">
          <w:marLeft w:val="0"/>
          <w:marRight w:val="0"/>
          <w:marTop w:val="0"/>
          <w:marBottom w:val="0"/>
          <w:divBdr>
            <w:top w:val="none" w:sz="0" w:space="0" w:color="auto"/>
            <w:left w:val="none" w:sz="0" w:space="0" w:color="auto"/>
            <w:bottom w:val="none" w:sz="0" w:space="0" w:color="auto"/>
            <w:right w:val="none" w:sz="0" w:space="0" w:color="auto"/>
          </w:divBdr>
        </w:div>
        <w:div w:id="229926127">
          <w:marLeft w:val="0"/>
          <w:marRight w:val="0"/>
          <w:marTop w:val="0"/>
          <w:marBottom w:val="0"/>
          <w:divBdr>
            <w:top w:val="none" w:sz="0" w:space="0" w:color="auto"/>
            <w:left w:val="none" w:sz="0" w:space="0" w:color="auto"/>
            <w:bottom w:val="none" w:sz="0" w:space="0" w:color="auto"/>
            <w:right w:val="none" w:sz="0" w:space="0" w:color="auto"/>
          </w:divBdr>
        </w:div>
        <w:div w:id="342560856">
          <w:marLeft w:val="0"/>
          <w:marRight w:val="0"/>
          <w:marTop w:val="0"/>
          <w:marBottom w:val="0"/>
          <w:divBdr>
            <w:top w:val="none" w:sz="0" w:space="0" w:color="auto"/>
            <w:left w:val="none" w:sz="0" w:space="0" w:color="auto"/>
            <w:bottom w:val="none" w:sz="0" w:space="0" w:color="auto"/>
            <w:right w:val="none" w:sz="0" w:space="0" w:color="auto"/>
          </w:divBdr>
        </w:div>
        <w:div w:id="503741067">
          <w:marLeft w:val="0"/>
          <w:marRight w:val="0"/>
          <w:marTop w:val="0"/>
          <w:marBottom w:val="0"/>
          <w:divBdr>
            <w:top w:val="none" w:sz="0" w:space="0" w:color="auto"/>
            <w:left w:val="none" w:sz="0" w:space="0" w:color="auto"/>
            <w:bottom w:val="none" w:sz="0" w:space="0" w:color="auto"/>
            <w:right w:val="none" w:sz="0" w:space="0" w:color="auto"/>
          </w:divBdr>
        </w:div>
        <w:div w:id="580138909">
          <w:marLeft w:val="0"/>
          <w:marRight w:val="0"/>
          <w:marTop w:val="0"/>
          <w:marBottom w:val="0"/>
          <w:divBdr>
            <w:top w:val="none" w:sz="0" w:space="0" w:color="auto"/>
            <w:left w:val="none" w:sz="0" w:space="0" w:color="auto"/>
            <w:bottom w:val="none" w:sz="0" w:space="0" w:color="auto"/>
            <w:right w:val="none" w:sz="0" w:space="0" w:color="auto"/>
          </w:divBdr>
        </w:div>
        <w:div w:id="643047576">
          <w:marLeft w:val="0"/>
          <w:marRight w:val="0"/>
          <w:marTop w:val="0"/>
          <w:marBottom w:val="0"/>
          <w:divBdr>
            <w:top w:val="none" w:sz="0" w:space="0" w:color="auto"/>
            <w:left w:val="none" w:sz="0" w:space="0" w:color="auto"/>
            <w:bottom w:val="none" w:sz="0" w:space="0" w:color="auto"/>
            <w:right w:val="none" w:sz="0" w:space="0" w:color="auto"/>
          </w:divBdr>
        </w:div>
        <w:div w:id="837841375">
          <w:marLeft w:val="0"/>
          <w:marRight w:val="0"/>
          <w:marTop w:val="0"/>
          <w:marBottom w:val="0"/>
          <w:divBdr>
            <w:top w:val="none" w:sz="0" w:space="0" w:color="auto"/>
            <w:left w:val="none" w:sz="0" w:space="0" w:color="auto"/>
            <w:bottom w:val="none" w:sz="0" w:space="0" w:color="auto"/>
            <w:right w:val="none" w:sz="0" w:space="0" w:color="auto"/>
          </w:divBdr>
        </w:div>
        <w:div w:id="1005283056">
          <w:marLeft w:val="0"/>
          <w:marRight w:val="0"/>
          <w:marTop w:val="0"/>
          <w:marBottom w:val="0"/>
          <w:divBdr>
            <w:top w:val="none" w:sz="0" w:space="0" w:color="auto"/>
            <w:left w:val="none" w:sz="0" w:space="0" w:color="auto"/>
            <w:bottom w:val="none" w:sz="0" w:space="0" w:color="auto"/>
            <w:right w:val="none" w:sz="0" w:space="0" w:color="auto"/>
          </w:divBdr>
        </w:div>
        <w:div w:id="1135295153">
          <w:marLeft w:val="0"/>
          <w:marRight w:val="0"/>
          <w:marTop w:val="0"/>
          <w:marBottom w:val="0"/>
          <w:divBdr>
            <w:top w:val="none" w:sz="0" w:space="0" w:color="auto"/>
            <w:left w:val="none" w:sz="0" w:space="0" w:color="auto"/>
            <w:bottom w:val="none" w:sz="0" w:space="0" w:color="auto"/>
            <w:right w:val="none" w:sz="0" w:space="0" w:color="auto"/>
          </w:divBdr>
        </w:div>
        <w:div w:id="1239171453">
          <w:marLeft w:val="0"/>
          <w:marRight w:val="0"/>
          <w:marTop w:val="0"/>
          <w:marBottom w:val="0"/>
          <w:divBdr>
            <w:top w:val="none" w:sz="0" w:space="0" w:color="auto"/>
            <w:left w:val="none" w:sz="0" w:space="0" w:color="auto"/>
            <w:bottom w:val="none" w:sz="0" w:space="0" w:color="auto"/>
            <w:right w:val="none" w:sz="0" w:space="0" w:color="auto"/>
          </w:divBdr>
        </w:div>
        <w:div w:id="1265917095">
          <w:marLeft w:val="0"/>
          <w:marRight w:val="0"/>
          <w:marTop w:val="0"/>
          <w:marBottom w:val="0"/>
          <w:divBdr>
            <w:top w:val="none" w:sz="0" w:space="0" w:color="auto"/>
            <w:left w:val="none" w:sz="0" w:space="0" w:color="auto"/>
            <w:bottom w:val="none" w:sz="0" w:space="0" w:color="auto"/>
            <w:right w:val="none" w:sz="0" w:space="0" w:color="auto"/>
          </w:divBdr>
        </w:div>
        <w:div w:id="1971742238">
          <w:marLeft w:val="0"/>
          <w:marRight w:val="0"/>
          <w:marTop w:val="0"/>
          <w:marBottom w:val="0"/>
          <w:divBdr>
            <w:top w:val="none" w:sz="0" w:space="0" w:color="auto"/>
            <w:left w:val="none" w:sz="0" w:space="0" w:color="auto"/>
            <w:bottom w:val="none" w:sz="0" w:space="0" w:color="auto"/>
            <w:right w:val="none" w:sz="0" w:space="0" w:color="auto"/>
          </w:divBdr>
        </w:div>
      </w:divsChild>
    </w:div>
    <w:div w:id="774667107">
      <w:bodyDiv w:val="1"/>
      <w:marLeft w:val="0"/>
      <w:marRight w:val="0"/>
      <w:marTop w:val="0"/>
      <w:marBottom w:val="0"/>
      <w:divBdr>
        <w:top w:val="none" w:sz="0" w:space="0" w:color="auto"/>
        <w:left w:val="none" w:sz="0" w:space="0" w:color="auto"/>
        <w:bottom w:val="none" w:sz="0" w:space="0" w:color="auto"/>
        <w:right w:val="none" w:sz="0" w:space="0" w:color="auto"/>
      </w:divBdr>
    </w:div>
    <w:div w:id="845167118">
      <w:bodyDiv w:val="1"/>
      <w:marLeft w:val="0"/>
      <w:marRight w:val="0"/>
      <w:marTop w:val="0"/>
      <w:marBottom w:val="0"/>
      <w:divBdr>
        <w:top w:val="none" w:sz="0" w:space="0" w:color="auto"/>
        <w:left w:val="none" w:sz="0" w:space="0" w:color="auto"/>
        <w:bottom w:val="none" w:sz="0" w:space="0" w:color="auto"/>
        <w:right w:val="none" w:sz="0" w:space="0" w:color="auto"/>
      </w:divBdr>
    </w:div>
    <w:div w:id="946429727">
      <w:bodyDiv w:val="1"/>
      <w:marLeft w:val="0"/>
      <w:marRight w:val="0"/>
      <w:marTop w:val="0"/>
      <w:marBottom w:val="0"/>
      <w:divBdr>
        <w:top w:val="none" w:sz="0" w:space="0" w:color="auto"/>
        <w:left w:val="none" w:sz="0" w:space="0" w:color="auto"/>
        <w:bottom w:val="none" w:sz="0" w:space="0" w:color="auto"/>
        <w:right w:val="none" w:sz="0" w:space="0" w:color="auto"/>
      </w:divBdr>
    </w:div>
    <w:div w:id="1049113022">
      <w:bodyDiv w:val="1"/>
      <w:marLeft w:val="0"/>
      <w:marRight w:val="0"/>
      <w:marTop w:val="0"/>
      <w:marBottom w:val="0"/>
      <w:divBdr>
        <w:top w:val="none" w:sz="0" w:space="0" w:color="auto"/>
        <w:left w:val="none" w:sz="0" w:space="0" w:color="auto"/>
        <w:bottom w:val="none" w:sz="0" w:space="0" w:color="auto"/>
        <w:right w:val="none" w:sz="0" w:space="0" w:color="auto"/>
      </w:divBdr>
    </w:div>
    <w:div w:id="1068040524">
      <w:bodyDiv w:val="1"/>
      <w:marLeft w:val="0"/>
      <w:marRight w:val="0"/>
      <w:marTop w:val="0"/>
      <w:marBottom w:val="0"/>
      <w:divBdr>
        <w:top w:val="none" w:sz="0" w:space="0" w:color="auto"/>
        <w:left w:val="none" w:sz="0" w:space="0" w:color="auto"/>
        <w:bottom w:val="none" w:sz="0" w:space="0" w:color="auto"/>
        <w:right w:val="none" w:sz="0" w:space="0" w:color="auto"/>
      </w:divBdr>
    </w:div>
    <w:div w:id="1120994533">
      <w:bodyDiv w:val="1"/>
      <w:marLeft w:val="0"/>
      <w:marRight w:val="0"/>
      <w:marTop w:val="0"/>
      <w:marBottom w:val="0"/>
      <w:divBdr>
        <w:top w:val="none" w:sz="0" w:space="0" w:color="auto"/>
        <w:left w:val="none" w:sz="0" w:space="0" w:color="auto"/>
        <w:bottom w:val="none" w:sz="0" w:space="0" w:color="auto"/>
        <w:right w:val="none" w:sz="0" w:space="0" w:color="auto"/>
      </w:divBdr>
    </w:div>
    <w:div w:id="1174296724">
      <w:bodyDiv w:val="1"/>
      <w:marLeft w:val="0"/>
      <w:marRight w:val="0"/>
      <w:marTop w:val="0"/>
      <w:marBottom w:val="0"/>
      <w:divBdr>
        <w:top w:val="none" w:sz="0" w:space="0" w:color="auto"/>
        <w:left w:val="none" w:sz="0" w:space="0" w:color="auto"/>
        <w:bottom w:val="none" w:sz="0" w:space="0" w:color="auto"/>
        <w:right w:val="none" w:sz="0" w:space="0" w:color="auto"/>
      </w:divBdr>
    </w:div>
    <w:div w:id="1217282637">
      <w:bodyDiv w:val="1"/>
      <w:marLeft w:val="0"/>
      <w:marRight w:val="0"/>
      <w:marTop w:val="0"/>
      <w:marBottom w:val="0"/>
      <w:divBdr>
        <w:top w:val="none" w:sz="0" w:space="0" w:color="auto"/>
        <w:left w:val="none" w:sz="0" w:space="0" w:color="auto"/>
        <w:bottom w:val="none" w:sz="0" w:space="0" w:color="auto"/>
        <w:right w:val="none" w:sz="0" w:space="0" w:color="auto"/>
      </w:divBdr>
    </w:div>
    <w:div w:id="1291471417">
      <w:bodyDiv w:val="1"/>
      <w:marLeft w:val="0"/>
      <w:marRight w:val="0"/>
      <w:marTop w:val="0"/>
      <w:marBottom w:val="0"/>
      <w:divBdr>
        <w:top w:val="none" w:sz="0" w:space="0" w:color="auto"/>
        <w:left w:val="none" w:sz="0" w:space="0" w:color="auto"/>
        <w:bottom w:val="none" w:sz="0" w:space="0" w:color="auto"/>
        <w:right w:val="none" w:sz="0" w:space="0" w:color="auto"/>
      </w:divBdr>
    </w:div>
    <w:div w:id="1322389172">
      <w:bodyDiv w:val="1"/>
      <w:marLeft w:val="0"/>
      <w:marRight w:val="0"/>
      <w:marTop w:val="0"/>
      <w:marBottom w:val="0"/>
      <w:divBdr>
        <w:top w:val="none" w:sz="0" w:space="0" w:color="auto"/>
        <w:left w:val="none" w:sz="0" w:space="0" w:color="auto"/>
        <w:bottom w:val="none" w:sz="0" w:space="0" w:color="auto"/>
        <w:right w:val="none" w:sz="0" w:space="0" w:color="auto"/>
      </w:divBdr>
    </w:div>
    <w:div w:id="1367028007">
      <w:bodyDiv w:val="1"/>
      <w:marLeft w:val="0"/>
      <w:marRight w:val="0"/>
      <w:marTop w:val="0"/>
      <w:marBottom w:val="0"/>
      <w:divBdr>
        <w:top w:val="none" w:sz="0" w:space="0" w:color="auto"/>
        <w:left w:val="none" w:sz="0" w:space="0" w:color="auto"/>
        <w:bottom w:val="none" w:sz="0" w:space="0" w:color="auto"/>
        <w:right w:val="none" w:sz="0" w:space="0" w:color="auto"/>
      </w:divBdr>
    </w:div>
    <w:div w:id="1387756515">
      <w:bodyDiv w:val="1"/>
      <w:marLeft w:val="0"/>
      <w:marRight w:val="0"/>
      <w:marTop w:val="0"/>
      <w:marBottom w:val="0"/>
      <w:divBdr>
        <w:top w:val="none" w:sz="0" w:space="0" w:color="auto"/>
        <w:left w:val="none" w:sz="0" w:space="0" w:color="auto"/>
        <w:bottom w:val="none" w:sz="0" w:space="0" w:color="auto"/>
        <w:right w:val="none" w:sz="0" w:space="0" w:color="auto"/>
      </w:divBdr>
      <w:divsChild>
        <w:div w:id="178277509">
          <w:marLeft w:val="0"/>
          <w:marRight w:val="0"/>
          <w:marTop w:val="0"/>
          <w:marBottom w:val="0"/>
          <w:divBdr>
            <w:top w:val="none" w:sz="0" w:space="0" w:color="auto"/>
            <w:left w:val="none" w:sz="0" w:space="0" w:color="auto"/>
            <w:bottom w:val="none" w:sz="0" w:space="0" w:color="auto"/>
            <w:right w:val="none" w:sz="0" w:space="0" w:color="auto"/>
          </w:divBdr>
        </w:div>
        <w:div w:id="255289861">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351760117">
          <w:marLeft w:val="0"/>
          <w:marRight w:val="0"/>
          <w:marTop w:val="0"/>
          <w:marBottom w:val="0"/>
          <w:divBdr>
            <w:top w:val="none" w:sz="0" w:space="0" w:color="auto"/>
            <w:left w:val="none" w:sz="0" w:space="0" w:color="auto"/>
            <w:bottom w:val="none" w:sz="0" w:space="0" w:color="auto"/>
            <w:right w:val="none" w:sz="0" w:space="0" w:color="auto"/>
          </w:divBdr>
        </w:div>
        <w:div w:id="397361159">
          <w:marLeft w:val="0"/>
          <w:marRight w:val="0"/>
          <w:marTop w:val="0"/>
          <w:marBottom w:val="0"/>
          <w:divBdr>
            <w:top w:val="none" w:sz="0" w:space="0" w:color="auto"/>
            <w:left w:val="none" w:sz="0" w:space="0" w:color="auto"/>
            <w:bottom w:val="none" w:sz="0" w:space="0" w:color="auto"/>
            <w:right w:val="none" w:sz="0" w:space="0" w:color="auto"/>
          </w:divBdr>
        </w:div>
        <w:div w:id="421417833">
          <w:marLeft w:val="0"/>
          <w:marRight w:val="0"/>
          <w:marTop w:val="0"/>
          <w:marBottom w:val="0"/>
          <w:divBdr>
            <w:top w:val="none" w:sz="0" w:space="0" w:color="auto"/>
            <w:left w:val="none" w:sz="0" w:space="0" w:color="auto"/>
            <w:bottom w:val="none" w:sz="0" w:space="0" w:color="auto"/>
            <w:right w:val="none" w:sz="0" w:space="0" w:color="auto"/>
          </w:divBdr>
        </w:div>
        <w:div w:id="426273434">
          <w:marLeft w:val="0"/>
          <w:marRight w:val="0"/>
          <w:marTop w:val="0"/>
          <w:marBottom w:val="0"/>
          <w:divBdr>
            <w:top w:val="none" w:sz="0" w:space="0" w:color="auto"/>
            <w:left w:val="none" w:sz="0" w:space="0" w:color="auto"/>
            <w:bottom w:val="none" w:sz="0" w:space="0" w:color="auto"/>
            <w:right w:val="none" w:sz="0" w:space="0" w:color="auto"/>
          </w:divBdr>
        </w:div>
        <w:div w:id="517548578">
          <w:marLeft w:val="0"/>
          <w:marRight w:val="0"/>
          <w:marTop w:val="0"/>
          <w:marBottom w:val="0"/>
          <w:divBdr>
            <w:top w:val="none" w:sz="0" w:space="0" w:color="auto"/>
            <w:left w:val="none" w:sz="0" w:space="0" w:color="auto"/>
            <w:bottom w:val="none" w:sz="0" w:space="0" w:color="auto"/>
            <w:right w:val="none" w:sz="0" w:space="0" w:color="auto"/>
          </w:divBdr>
        </w:div>
        <w:div w:id="533688472">
          <w:marLeft w:val="0"/>
          <w:marRight w:val="0"/>
          <w:marTop w:val="0"/>
          <w:marBottom w:val="0"/>
          <w:divBdr>
            <w:top w:val="none" w:sz="0" w:space="0" w:color="auto"/>
            <w:left w:val="none" w:sz="0" w:space="0" w:color="auto"/>
            <w:bottom w:val="none" w:sz="0" w:space="0" w:color="auto"/>
            <w:right w:val="none" w:sz="0" w:space="0" w:color="auto"/>
          </w:divBdr>
        </w:div>
        <w:div w:id="573275135">
          <w:marLeft w:val="0"/>
          <w:marRight w:val="0"/>
          <w:marTop w:val="0"/>
          <w:marBottom w:val="0"/>
          <w:divBdr>
            <w:top w:val="none" w:sz="0" w:space="0" w:color="auto"/>
            <w:left w:val="none" w:sz="0" w:space="0" w:color="auto"/>
            <w:bottom w:val="none" w:sz="0" w:space="0" w:color="auto"/>
            <w:right w:val="none" w:sz="0" w:space="0" w:color="auto"/>
          </w:divBdr>
        </w:div>
        <w:div w:id="609701317">
          <w:marLeft w:val="0"/>
          <w:marRight w:val="0"/>
          <w:marTop w:val="0"/>
          <w:marBottom w:val="0"/>
          <w:divBdr>
            <w:top w:val="none" w:sz="0" w:space="0" w:color="auto"/>
            <w:left w:val="none" w:sz="0" w:space="0" w:color="auto"/>
            <w:bottom w:val="none" w:sz="0" w:space="0" w:color="auto"/>
            <w:right w:val="none" w:sz="0" w:space="0" w:color="auto"/>
          </w:divBdr>
        </w:div>
        <w:div w:id="613053233">
          <w:marLeft w:val="0"/>
          <w:marRight w:val="0"/>
          <w:marTop w:val="0"/>
          <w:marBottom w:val="0"/>
          <w:divBdr>
            <w:top w:val="none" w:sz="0" w:space="0" w:color="auto"/>
            <w:left w:val="none" w:sz="0" w:space="0" w:color="auto"/>
            <w:bottom w:val="none" w:sz="0" w:space="0" w:color="auto"/>
            <w:right w:val="none" w:sz="0" w:space="0" w:color="auto"/>
          </w:divBdr>
        </w:div>
        <w:div w:id="668295152">
          <w:marLeft w:val="0"/>
          <w:marRight w:val="0"/>
          <w:marTop w:val="0"/>
          <w:marBottom w:val="0"/>
          <w:divBdr>
            <w:top w:val="none" w:sz="0" w:space="0" w:color="auto"/>
            <w:left w:val="none" w:sz="0" w:space="0" w:color="auto"/>
            <w:bottom w:val="none" w:sz="0" w:space="0" w:color="auto"/>
            <w:right w:val="none" w:sz="0" w:space="0" w:color="auto"/>
          </w:divBdr>
        </w:div>
        <w:div w:id="670059551">
          <w:marLeft w:val="0"/>
          <w:marRight w:val="0"/>
          <w:marTop w:val="0"/>
          <w:marBottom w:val="0"/>
          <w:divBdr>
            <w:top w:val="none" w:sz="0" w:space="0" w:color="auto"/>
            <w:left w:val="none" w:sz="0" w:space="0" w:color="auto"/>
            <w:bottom w:val="none" w:sz="0" w:space="0" w:color="auto"/>
            <w:right w:val="none" w:sz="0" w:space="0" w:color="auto"/>
          </w:divBdr>
        </w:div>
        <w:div w:id="720514966">
          <w:marLeft w:val="0"/>
          <w:marRight w:val="0"/>
          <w:marTop w:val="0"/>
          <w:marBottom w:val="0"/>
          <w:divBdr>
            <w:top w:val="none" w:sz="0" w:space="0" w:color="auto"/>
            <w:left w:val="none" w:sz="0" w:space="0" w:color="auto"/>
            <w:bottom w:val="none" w:sz="0" w:space="0" w:color="auto"/>
            <w:right w:val="none" w:sz="0" w:space="0" w:color="auto"/>
          </w:divBdr>
        </w:div>
        <w:div w:id="846209986">
          <w:marLeft w:val="0"/>
          <w:marRight w:val="0"/>
          <w:marTop w:val="0"/>
          <w:marBottom w:val="0"/>
          <w:divBdr>
            <w:top w:val="none" w:sz="0" w:space="0" w:color="auto"/>
            <w:left w:val="none" w:sz="0" w:space="0" w:color="auto"/>
            <w:bottom w:val="none" w:sz="0" w:space="0" w:color="auto"/>
            <w:right w:val="none" w:sz="0" w:space="0" w:color="auto"/>
          </w:divBdr>
        </w:div>
        <w:div w:id="923147171">
          <w:marLeft w:val="0"/>
          <w:marRight w:val="0"/>
          <w:marTop w:val="0"/>
          <w:marBottom w:val="0"/>
          <w:divBdr>
            <w:top w:val="none" w:sz="0" w:space="0" w:color="auto"/>
            <w:left w:val="none" w:sz="0" w:space="0" w:color="auto"/>
            <w:bottom w:val="none" w:sz="0" w:space="0" w:color="auto"/>
            <w:right w:val="none" w:sz="0" w:space="0" w:color="auto"/>
          </w:divBdr>
        </w:div>
        <w:div w:id="946539772">
          <w:marLeft w:val="0"/>
          <w:marRight w:val="0"/>
          <w:marTop w:val="0"/>
          <w:marBottom w:val="0"/>
          <w:divBdr>
            <w:top w:val="none" w:sz="0" w:space="0" w:color="auto"/>
            <w:left w:val="none" w:sz="0" w:space="0" w:color="auto"/>
            <w:bottom w:val="none" w:sz="0" w:space="0" w:color="auto"/>
            <w:right w:val="none" w:sz="0" w:space="0" w:color="auto"/>
          </w:divBdr>
        </w:div>
        <w:div w:id="976490680">
          <w:marLeft w:val="0"/>
          <w:marRight w:val="0"/>
          <w:marTop w:val="0"/>
          <w:marBottom w:val="0"/>
          <w:divBdr>
            <w:top w:val="none" w:sz="0" w:space="0" w:color="auto"/>
            <w:left w:val="none" w:sz="0" w:space="0" w:color="auto"/>
            <w:bottom w:val="none" w:sz="0" w:space="0" w:color="auto"/>
            <w:right w:val="none" w:sz="0" w:space="0" w:color="auto"/>
          </w:divBdr>
        </w:div>
        <w:div w:id="1057359925">
          <w:marLeft w:val="0"/>
          <w:marRight w:val="0"/>
          <w:marTop w:val="0"/>
          <w:marBottom w:val="0"/>
          <w:divBdr>
            <w:top w:val="none" w:sz="0" w:space="0" w:color="auto"/>
            <w:left w:val="none" w:sz="0" w:space="0" w:color="auto"/>
            <w:bottom w:val="none" w:sz="0" w:space="0" w:color="auto"/>
            <w:right w:val="none" w:sz="0" w:space="0" w:color="auto"/>
          </w:divBdr>
        </w:div>
        <w:div w:id="1144472915">
          <w:marLeft w:val="0"/>
          <w:marRight w:val="0"/>
          <w:marTop w:val="0"/>
          <w:marBottom w:val="0"/>
          <w:divBdr>
            <w:top w:val="none" w:sz="0" w:space="0" w:color="auto"/>
            <w:left w:val="none" w:sz="0" w:space="0" w:color="auto"/>
            <w:bottom w:val="none" w:sz="0" w:space="0" w:color="auto"/>
            <w:right w:val="none" w:sz="0" w:space="0" w:color="auto"/>
          </w:divBdr>
        </w:div>
        <w:div w:id="1298951544">
          <w:marLeft w:val="0"/>
          <w:marRight w:val="0"/>
          <w:marTop w:val="0"/>
          <w:marBottom w:val="0"/>
          <w:divBdr>
            <w:top w:val="none" w:sz="0" w:space="0" w:color="auto"/>
            <w:left w:val="none" w:sz="0" w:space="0" w:color="auto"/>
            <w:bottom w:val="none" w:sz="0" w:space="0" w:color="auto"/>
            <w:right w:val="none" w:sz="0" w:space="0" w:color="auto"/>
          </w:divBdr>
        </w:div>
        <w:div w:id="1348867895">
          <w:marLeft w:val="0"/>
          <w:marRight w:val="0"/>
          <w:marTop w:val="0"/>
          <w:marBottom w:val="0"/>
          <w:divBdr>
            <w:top w:val="none" w:sz="0" w:space="0" w:color="auto"/>
            <w:left w:val="none" w:sz="0" w:space="0" w:color="auto"/>
            <w:bottom w:val="none" w:sz="0" w:space="0" w:color="auto"/>
            <w:right w:val="none" w:sz="0" w:space="0" w:color="auto"/>
          </w:divBdr>
        </w:div>
        <w:div w:id="1371417731">
          <w:marLeft w:val="0"/>
          <w:marRight w:val="0"/>
          <w:marTop w:val="0"/>
          <w:marBottom w:val="0"/>
          <w:divBdr>
            <w:top w:val="none" w:sz="0" w:space="0" w:color="auto"/>
            <w:left w:val="none" w:sz="0" w:space="0" w:color="auto"/>
            <w:bottom w:val="none" w:sz="0" w:space="0" w:color="auto"/>
            <w:right w:val="none" w:sz="0" w:space="0" w:color="auto"/>
          </w:divBdr>
        </w:div>
        <w:div w:id="1435202051">
          <w:marLeft w:val="0"/>
          <w:marRight w:val="0"/>
          <w:marTop w:val="0"/>
          <w:marBottom w:val="0"/>
          <w:divBdr>
            <w:top w:val="none" w:sz="0" w:space="0" w:color="auto"/>
            <w:left w:val="none" w:sz="0" w:space="0" w:color="auto"/>
            <w:bottom w:val="none" w:sz="0" w:space="0" w:color="auto"/>
            <w:right w:val="none" w:sz="0" w:space="0" w:color="auto"/>
          </w:divBdr>
        </w:div>
        <w:div w:id="1454203643">
          <w:marLeft w:val="0"/>
          <w:marRight w:val="0"/>
          <w:marTop w:val="0"/>
          <w:marBottom w:val="0"/>
          <w:divBdr>
            <w:top w:val="none" w:sz="0" w:space="0" w:color="auto"/>
            <w:left w:val="none" w:sz="0" w:space="0" w:color="auto"/>
            <w:bottom w:val="none" w:sz="0" w:space="0" w:color="auto"/>
            <w:right w:val="none" w:sz="0" w:space="0" w:color="auto"/>
          </w:divBdr>
        </w:div>
        <w:div w:id="1475104788">
          <w:marLeft w:val="0"/>
          <w:marRight w:val="0"/>
          <w:marTop w:val="0"/>
          <w:marBottom w:val="0"/>
          <w:divBdr>
            <w:top w:val="none" w:sz="0" w:space="0" w:color="auto"/>
            <w:left w:val="none" w:sz="0" w:space="0" w:color="auto"/>
            <w:bottom w:val="none" w:sz="0" w:space="0" w:color="auto"/>
            <w:right w:val="none" w:sz="0" w:space="0" w:color="auto"/>
          </w:divBdr>
        </w:div>
        <w:div w:id="1513715995">
          <w:marLeft w:val="0"/>
          <w:marRight w:val="0"/>
          <w:marTop w:val="0"/>
          <w:marBottom w:val="0"/>
          <w:divBdr>
            <w:top w:val="none" w:sz="0" w:space="0" w:color="auto"/>
            <w:left w:val="none" w:sz="0" w:space="0" w:color="auto"/>
            <w:bottom w:val="none" w:sz="0" w:space="0" w:color="auto"/>
            <w:right w:val="none" w:sz="0" w:space="0" w:color="auto"/>
          </w:divBdr>
        </w:div>
        <w:div w:id="1630086739">
          <w:marLeft w:val="0"/>
          <w:marRight w:val="0"/>
          <w:marTop w:val="0"/>
          <w:marBottom w:val="0"/>
          <w:divBdr>
            <w:top w:val="none" w:sz="0" w:space="0" w:color="auto"/>
            <w:left w:val="none" w:sz="0" w:space="0" w:color="auto"/>
            <w:bottom w:val="none" w:sz="0" w:space="0" w:color="auto"/>
            <w:right w:val="none" w:sz="0" w:space="0" w:color="auto"/>
          </w:divBdr>
        </w:div>
        <w:div w:id="1691687720">
          <w:marLeft w:val="0"/>
          <w:marRight w:val="0"/>
          <w:marTop w:val="0"/>
          <w:marBottom w:val="0"/>
          <w:divBdr>
            <w:top w:val="none" w:sz="0" w:space="0" w:color="auto"/>
            <w:left w:val="none" w:sz="0" w:space="0" w:color="auto"/>
            <w:bottom w:val="none" w:sz="0" w:space="0" w:color="auto"/>
            <w:right w:val="none" w:sz="0" w:space="0" w:color="auto"/>
          </w:divBdr>
        </w:div>
        <w:div w:id="1707215205">
          <w:marLeft w:val="0"/>
          <w:marRight w:val="0"/>
          <w:marTop w:val="0"/>
          <w:marBottom w:val="0"/>
          <w:divBdr>
            <w:top w:val="none" w:sz="0" w:space="0" w:color="auto"/>
            <w:left w:val="none" w:sz="0" w:space="0" w:color="auto"/>
            <w:bottom w:val="none" w:sz="0" w:space="0" w:color="auto"/>
            <w:right w:val="none" w:sz="0" w:space="0" w:color="auto"/>
          </w:divBdr>
        </w:div>
        <w:div w:id="1756127704">
          <w:marLeft w:val="0"/>
          <w:marRight w:val="0"/>
          <w:marTop w:val="0"/>
          <w:marBottom w:val="0"/>
          <w:divBdr>
            <w:top w:val="none" w:sz="0" w:space="0" w:color="auto"/>
            <w:left w:val="none" w:sz="0" w:space="0" w:color="auto"/>
            <w:bottom w:val="none" w:sz="0" w:space="0" w:color="auto"/>
            <w:right w:val="none" w:sz="0" w:space="0" w:color="auto"/>
          </w:divBdr>
        </w:div>
        <w:div w:id="1835681622">
          <w:marLeft w:val="0"/>
          <w:marRight w:val="0"/>
          <w:marTop w:val="0"/>
          <w:marBottom w:val="0"/>
          <w:divBdr>
            <w:top w:val="none" w:sz="0" w:space="0" w:color="auto"/>
            <w:left w:val="none" w:sz="0" w:space="0" w:color="auto"/>
            <w:bottom w:val="none" w:sz="0" w:space="0" w:color="auto"/>
            <w:right w:val="none" w:sz="0" w:space="0" w:color="auto"/>
          </w:divBdr>
        </w:div>
        <w:div w:id="1843887035">
          <w:marLeft w:val="0"/>
          <w:marRight w:val="0"/>
          <w:marTop w:val="0"/>
          <w:marBottom w:val="0"/>
          <w:divBdr>
            <w:top w:val="none" w:sz="0" w:space="0" w:color="auto"/>
            <w:left w:val="none" w:sz="0" w:space="0" w:color="auto"/>
            <w:bottom w:val="none" w:sz="0" w:space="0" w:color="auto"/>
            <w:right w:val="none" w:sz="0" w:space="0" w:color="auto"/>
          </w:divBdr>
        </w:div>
        <w:div w:id="1869756711">
          <w:marLeft w:val="0"/>
          <w:marRight w:val="0"/>
          <w:marTop w:val="0"/>
          <w:marBottom w:val="0"/>
          <w:divBdr>
            <w:top w:val="none" w:sz="0" w:space="0" w:color="auto"/>
            <w:left w:val="none" w:sz="0" w:space="0" w:color="auto"/>
            <w:bottom w:val="none" w:sz="0" w:space="0" w:color="auto"/>
            <w:right w:val="none" w:sz="0" w:space="0" w:color="auto"/>
          </w:divBdr>
        </w:div>
        <w:div w:id="1945454681">
          <w:marLeft w:val="0"/>
          <w:marRight w:val="0"/>
          <w:marTop w:val="0"/>
          <w:marBottom w:val="0"/>
          <w:divBdr>
            <w:top w:val="none" w:sz="0" w:space="0" w:color="auto"/>
            <w:left w:val="none" w:sz="0" w:space="0" w:color="auto"/>
            <w:bottom w:val="none" w:sz="0" w:space="0" w:color="auto"/>
            <w:right w:val="none" w:sz="0" w:space="0" w:color="auto"/>
          </w:divBdr>
        </w:div>
        <w:div w:id="2026012267">
          <w:marLeft w:val="0"/>
          <w:marRight w:val="0"/>
          <w:marTop w:val="0"/>
          <w:marBottom w:val="0"/>
          <w:divBdr>
            <w:top w:val="none" w:sz="0" w:space="0" w:color="auto"/>
            <w:left w:val="none" w:sz="0" w:space="0" w:color="auto"/>
            <w:bottom w:val="none" w:sz="0" w:space="0" w:color="auto"/>
            <w:right w:val="none" w:sz="0" w:space="0" w:color="auto"/>
          </w:divBdr>
        </w:div>
        <w:div w:id="2048797779">
          <w:marLeft w:val="0"/>
          <w:marRight w:val="0"/>
          <w:marTop w:val="0"/>
          <w:marBottom w:val="0"/>
          <w:divBdr>
            <w:top w:val="none" w:sz="0" w:space="0" w:color="auto"/>
            <w:left w:val="none" w:sz="0" w:space="0" w:color="auto"/>
            <w:bottom w:val="none" w:sz="0" w:space="0" w:color="auto"/>
            <w:right w:val="none" w:sz="0" w:space="0" w:color="auto"/>
          </w:divBdr>
        </w:div>
        <w:div w:id="2080516511">
          <w:marLeft w:val="0"/>
          <w:marRight w:val="0"/>
          <w:marTop w:val="0"/>
          <w:marBottom w:val="0"/>
          <w:divBdr>
            <w:top w:val="none" w:sz="0" w:space="0" w:color="auto"/>
            <w:left w:val="none" w:sz="0" w:space="0" w:color="auto"/>
            <w:bottom w:val="none" w:sz="0" w:space="0" w:color="auto"/>
            <w:right w:val="none" w:sz="0" w:space="0" w:color="auto"/>
          </w:divBdr>
        </w:div>
      </w:divsChild>
    </w:div>
    <w:div w:id="1395201289">
      <w:bodyDiv w:val="1"/>
      <w:marLeft w:val="0"/>
      <w:marRight w:val="0"/>
      <w:marTop w:val="0"/>
      <w:marBottom w:val="0"/>
      <w:divBdr>
        <w:top w:val="none" w:sz="0" w:space="0" w:color="auto"/>
        <w:left w:val="none" w:sz="0" w:space="0" w:color="auto"/>
        <w:bottom w:val="none" w:sz="0" w:space="0" w:color="auto"/>
        <w:right w:val="none" w:sz="0" w:space="0" w:color="auto"/>
      </w:divBdr>
    </w:div>
    <w:div w:id="1431469787">
      <w:bodyDiv w:val="1"/>
      <w:marLeft w:val="0"/>
      <w:marRight w:val="0"/>
      <w:marTop w:val="0"/>
      <w:marBottom w:val="0"/>
      <w:divBdr>
        <w:top w:val="none" w:sz="0" w:space="0" w:color="auto"/>
        <w:left w:val="none" w:sz="0" w:space="0" w:color="auto"/>
        <w:bottom w:val="none" w:sz="0" w:space="0" w:color="auto"/>
        <w:right w:val="none" w:sz="0" w:space="0" w:color="auto"/>
      </w:divBdr>
    </w:div>
    <w:div w:id="1557744799">
      <w:bodyDiv w:val="1"/>
      <w:marLeft w:val="0"/>
      <w:marRight w:val="0"/>
      <w:marTop w:val="0"/>
      <w:marBottom w:val="0"/>
      <w:divBdr>
        <w:top w:val="none" w:sz="0" w:space="0" w:color="auto"/>
        <w:left w:val="none" w:sz="0" w:space="0" w:color="auto"/>
        <w:bottom w:val="none" w:sz="0" w:space="0" w:color="auto"/>
        <w:right w:val="none" w:sz="0" w:space="0" w:color="auto"/>
      </w:divBdr>
    </w:div>
    <w:div w:id="1592085332">
      <w:bodyDiv w:val="1"/>
      <w:marLeft w:val="0"/>
      <w:marRight w:val="0"/>
      <w:marTop w:val="0"/>
      <w:marBottom w:val="0"/>
      <w:divBdr>
        <w:top w:val="none" w:sz="0" w:space="0" w:color="auto"/>
        <w:left w:val="none" w:sz="0" w:space="0" w:color="auto"/>
        <w:bottom w:val="none" w:sz="0" w:space="0" w:color="auto"/>
        <w:right w:val="none" w:sz="0" w:space="0" w:color="auto"/>
      </w:divBdr>
    </w:div>
    <w:div w:id="1626960631">
      <w:bodyDiv w:val="1"/>
      <w:marLeft w:val="0"/>
      <w:marRight w:val="0"/>
      <w:marTop w:val="0"/>
      <w:marBottom w:val="0"/>
      <w:divBdr>
        <w:top w:val="none" w:sz="0" w:space="0" w:color="auto"/>
        <w:left w:val="none" w:sz="0" w:space="0" w:color="auto"/>
        <w:bottom w:val="none" w:sz="0" w:space="0" w:color="auto"/>
        <w:right w:val="none" w:sz="0" w:space="0" w:color="auto"/>
      </w:divBdr>
    </w:div>
    <w:div w:id="1703898366">
      <w:bodyDiv w:val="1"/>
      <w:marLeft w:val="0"/>
      <w:marRight w:val="0"/>
      <w:marTop w:val="0"/>
      <w:marBottom w:val="0"/>
      <w:divBdr>
        <w:top w:val="none" w:sz="0" w:space="0" w:color="auto"/>
        <w:left w:val="none" w:sz="0" w:space="0" w:color="auto"/>
        <w:bottom w:val="none" w:sz="0" w:space="0" w:color="auto"/>
        <w:right w:val="none" w:sz="0" w:space="0" w:color="auto"/>
      </w:divBdr>
    </w:div>
    <w:div w:id="1737392083">
      <w:bodyDiv w:val="1"/>
      <w:marLeft w:val="0"/>
      <w:marRight w:val="0"/>
      <w:marTop w:val="0"/>
      <w:marBottom w:val="0"/>
      <w:divBdr>
        <w:top w:val="none" w:sz="0" w:space="0" w:color="auto"/>
        <w:left w:val="none" w:sz="0" w:space="0" w:color="auto"/>
        <w:bottom w:val="none" w:sz="0" w:space="0" w:color="auto"/>
        <w:right w:val="none" w:sz="0" w:space="0" w:color="auto"/>
      </w:divBdr>
    </w:div>
    <w:div w:id="1856335258">
      <w:bodyDiv w:val="1"/>
      <w:marLeft w:val="0"/>
      <w:marRight w:val="0"/>
      <w:marTop w:val="0"/>
      <w:marBottom w:val="0"/>
      <w:divBdr>
        <w:top w:val="none" w:sz="0" w:space="0" w:color="auto"/>
        <w:left w:val="none" w:sz="0" w:space="0" w:color="auto"/>
        <w:bottom w:val="none" w:sz="0" w:space="0" w:color="auto"/>
        <w:right w:val="none" w:sz="0" w:space="0" w:color="auto"/>
      </w:divBdr>
    </w:div>
    <w:div w:id="1905292950">
      <w:bodyDiv w:val="1"/>
      <w:marLeft w:val="0"/>
      <w:marRight w:val="0"/>
      <w:marTop w:val="0"/>
      <w:marBottom w:val="0"/>
      <w:divBdr>
        <w:top w:val="none" w:sz="0" w:space="0" w:color="auto"/>
        <w:left w:val="none" w:sz="0" w:space="0" w:color="auto"/>
        <w:bottom w:val="none" w:sz="0" w:space="0" w:color="auto"/>
        <w:right w:val="none" w:sz="0" w:space="0" w:color="auto"/>
      </w:divBdr>
    </w:div>
    <w:div w:id="1930305934">
      <w:bodyDiv w:val="1"/>
      <w:marLeft w:val="0"/>
      <w:marRight w:val="0"/>
      <w:marTop w:val="0"/>
      <w:marBottom w:val="0"/>
      <w:divBdr>
        <w:top w:val="none" w:sz="0" w:space="0" w:color="auto"/>
        <w:left w:val="none" w:sz="0" w:space="0" w:color="auto"/>
        <w:bottom w:val="none" w:sz="0" w:space="0" w:color="auto"/>
        <w:right w:val="none" w:sz="0" w:space="0" w:color="auto"/>
      </w:divBdr>
    </w:div>
    <w:div w:id="1935243705">
      <w:bodyDiv w:val="1"/>
      <w:marLeft w:val="0"/>
      <w:marRight w:val="0"/>
      <w:marTop w:val="0"/>
      <w:marBottom w:val="0"/>
      <w:divBdr>
        <w:top w:val="none" w:sz="0" w:space="0" w:color="auto"/>
        <w:left w:val="none" w:sz="0" w:space="0" w:color="auto"/>
        <w:bottom w:val="none" w:sz="0" w:space="0" w:color="auto"/>
        <w:right w:val="none" w:sz="0" w:space="0" w:color="auto"/>
      </w:divBdr>
    </w:div>
    <w:div w:id="1957326003">
      <w:bodyDiv w:val="1"/>
      <w:marLeft w:val="0"/>
      <w:marRight w:val="0"/>
      <w:marTop w:val="0"/>
      <w:marBottom w:val="0"/>
      <w:divBdr>
        <w:top w:val="none" w:sz="0" w:space="0" w:color="auto"/>
        <w:left w:val="none" w:sz="0" w:space="0" w:color="auto"/>
        <w:bottom w:val="none" w:sz="0" w:space="0" w:color="auto"/>
        <w:right w:val="none" w:sz="0" w:space="0" w:color="auto"/>
      </w:divBdr>
      <w:divsChild>
        <w:div w:id="436297978">
          <w:marLeft w:val="547"/>
          <w:marRight w:val="0"/>
          <w:marTop w:val="0"/>
          <w:marBottom w:val="0"/>
          <w:divBdr>
            <w:top w:val="none" w:sz="0" w:space="0" w:color="auto"/>
            <w:left w:val="none" w:sz="0" w:space="0" w:color="auto"/>
            <w:bottom w:val="none" w:sz="0" w:space="0" w:color="auto"/>
            <w:right w:val="none" w:sz="0" w:space="0" w:color="auto"/>
          </w:divBdr>
        </w:div>
      </w:divsChild>
    </w:div>
    <w:div w:id="1968781461">
      <w:bodyDiv w:val="1"/>
      <w:marLeft w:val="0"/>
      <w:marRight w:val="0"/>
      <w:marTop w:val="0"/>
      <w:marBottom w:val="0"/>
      <w:divBdr>
        <w:top w:val="none" w:sz="0" w:space="0" w:color="auto"/>
        <w:left w:val="none" w:sz="0" w:space="0" w:color="auto"/>
        <w:bottom w:val="none" w:sz="0" w:space="0" w:color="auto"/>
        <w:right w:val="none" w:sz="0" w:space="0" w:color="auto"/>
      </w:divBdr>
    </w:div>
    <w:div w:id="2049329073">
      <w:bodyDiv w:val="1"/>
      <w:marLeft w:val="0"/>
      <w:marRight w:val="0"/>
      <w:marTop w:val="0"/>
      <w:marBottom w:val="0"/>
      <w:divBdr>
        <w:top w:val="none" w:sz="0" w:space="0" w:color="auto"/>
        <w:left w:val="none" w:sz="0" w:space="0" w:color="auto"/>
        <w:bottom w:val="none" w:sz="0" w:space="0" w:color="auto"/>
        <w:right w:val="none" w:sz="0" w:space="0" w:color="auto"/>
      </w:divBdr>
    </w:div>
    <w:div w:id="2103069502">
      <w:bodyDiv w:val="1"/>
      <w:marLeft w:val="0"/>
      <w:marRight w:val="0"/>
      <w:marTop w:val="0"/>
      <w:marBottom w:val="0"/>
      <w:divBdr>
        <w:top w:val="none" w:sz="0" w:space="0" w:color="auto"/>
        <w:left w:val="none" w:sz="0" w:space="0" w:color="auto"/>
        <w:bottom w:val="none" w:sz="0" w:space="0" w:color="auto"/>
        <w:right w:val="none" w:sz="0" w:space="0" w:color="auto"/>
      </w:divBdr>
    </w:div>
    <w:div w:id="21457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0680-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zakon.rada.gov.ua/laws/show/722/2019"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F91F3-A301-4922-A510-9BDFC426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52</Pages>
  <Words>16922</Words>
  <Characters>96457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Про проект Обласної програми</vt:lpstr>
    </vt:vector>
  </TitlesOfParts>
  <Company>DSZN</Company>
  <LinksUpToDate>false</LinksUpToDate>
  <CharactersWithSpaces>113153</CharactersWithSpaces>
  <SharedDoc>false</SharedDoc>
  <HLinks>
    <vt:vector size="102" baseType="variant">
      <vt:variant>
        <vt:i4>6094948</vt:i4>
      </vt:variant>
      <vt:variant>
        <vt:i4>48</vt:i4>
      </vt:variant>
      <vt:variant>
        <vt:i4>0</vt:i4>
      </vt:variant>
      <vt:variant>
        <vt:i4>5</vt:i4>
      </vt:variant>
      <vt:variant>
        <vt:lpwstr>https://zakon.rada.gov.ua/laws/show/3551-12?find=1&amp;text=%D0%B2%D0%BE%D0%BB%D0%BE%D0%BD%D1%82</vt:lpwstr>
      </vt:variant>
      <vt:variant>
        <vt:lpwstr>w1_6</vt:lpwstr>
      </vt:variant>
      <vt:variant>
        <vt:i4>6160484</vt:i4>
      </vt:variant>
      <vt:variant>
        <vt:i4>45</vt:i4>
      </vt:variant>
      <vt:variant>
        <vt:i4>0</vt:i4>
      </vt:variant>
      <vt:variant>
        <vt:i4>5</vt:i4>
      </vt:variant>
      <vt:variant>
        <vt:lpwstr>https://zakon.rada.gov.ua/laws/show/3551-12?find=1&amp;text=%D0%B2%D0%BE%D0%BB%D0%BE%D0%BD%D1%82</vt:lpwstr>
      </vt:variant>
      <vt:variant>
        <vt:lpwstr>w1_5</vt:lpwstr>
      </vt:variant>
      <vt:variant>
        <vt:i4>6226020</vt:i4>
      </vt:variant>
      <vt:variant>
        <vt:i4>42</vt:i4>
      </vt:variant>
      <vt:variant>
        <vt:i4>0</vt:i4>
      </vt:variant>
      <vt:variant>
        <vt:i4>5</vt:i4>
      </vt:variant>
      <vt:variant>
        <vt:lpwstr>https://zakon.rada.gov.ua/laws/show/3551-12?find=1&amp;text=%D0%B2%D0%BE%D0%BB%D0%BE%D0%BD%D1%82</vt:lpwstr>
      </vt:variant>
      <vt:variant>
        <vt:lpwstr>w1_4</vt:lpwstr>
      </vt:variant>
      <vt:variant>
        <vt:i4>7929969</vt:i4>
      </vt:variant>
      <vt:variant>
        <vt:i4>39</vt:i4>
      </vt:variant>
      <vt:variant>
        <vt:i4>0</vt:i4>
      </vt:variant>
      <vt:variant>
        <vt:i4>5</vt:i4>
      </vt:variant>
      <vt:variant>
        <vt:lpwstr>https://sorada.gov.ua/pro-oblasnu-radu/deputaty-oblasnoji-rady/postijni-komisiji.html</vt:lpwstr>
      </vt:variant>
      <vt:variant>
        <vt:lpwstr>budget</vt:lpwstr>
      </vt:variant>
      <vt:variant>
        <vt:i4>6094948</vt:i4>
      </vt:variant>
      <vt:variant>
        <vt:i4>36</vt:i4>
      </vt:variant>
      <vt:variant>
        <vt:i4>0</vt:i4>
      </vt:variant>
      <vt:variant>
        <vt:i4>5</vt:i4>
      </vt:variant>
      <vt:variant>
        <vt:lpwstr>https://zakon.rada.gov.ua/laws/show/3551-12?find=1&amp;text=%D0%B2%D0%BE%D0%BB%D0%BE%D0%BD%D1%82</vt:lpwstr>
      </vt:variant>
      <vt:variant>
        <vt:lpwstr>w1_6</vt:lpwstr>
      </vt:variant>
      <vt:variant>
        <vt:i4>6160484</vt:i4>
      </vt:variant>
      <vt:variant>
        <vt:i4>33</vt:i4>
      </vt:variant>
      <vt:variant>
        <vt:i4>0</vt:i4>
      </vt:variant>
      <vt:variant>
        <vt:i4>5</vt:i4>
      </vt:variant>
      <vt:variant>
        <vt:lpwstr>https://zakon.rada.gov.ua/laws/show/3551-12?find=1&amp;text=%D0%B2%D0%BE%D0%BB%D0%BE%D0%BD%D1%82</vt:lpwstr>
      </vt:variant>
      <vt:variant>
        <vt:lpwstr>w1_5</vt:lpwstr>
      </vt:variant>
      <vt:variant>
        <vt:i4>6226020</vt:i4>
      </vt:variant>
      <vt:variant>
        <vt:i4>30</vt:i4>
      </vt:variant>
      <vt:variant>
        <vt:i4>0</vt:i4>
      </vt:variant>
      <vt:variant>
        <vt:i4>5</vt:i4>
      </vt:variant>
      <vt:variant>
        <vt:lpwstr>https://zakon.rada.gov.ua/laws/show/3551-12?find=1&amp;text=%D0%B2%D0%BE%D0%BB%D0%BE%D0%BD%D1%82</vt:lpwstr>
      </vt:variant>
      <vt:variant>
        <vt:lpwstr>w1_4</vt:lpwstr>
      </vt:variant>
      <vt:variant>
        <vt:i4>6619174</vt:i4>
      </vt:variant>
      <vt:variant>
        <vt:i4>27</vt:i4>
      </vt:variant>
      <vt:variant>
        <vt:i4>0</vt:i4>
      </vt:variant>
      <vt:variant>
        <vt:i4>5</vt:i4>
      </vt:variant>
      <vt:variant>
        <vt:lpwstr>https://zakon.rada.gov.ua/laws/show/1768-14</vt:lpwstr>
      </vt:variant>
      <vt:variant>
        <vt:lpwstr/>
      </vt:variant>
      <vt:variant>
        <vt:i4>6619174</vt:i4>
      </vt:variant>
      <vt:variant>
        <vt:i4>24</vt:i4>
      </vt:variant>
      <vt:variant>
        <vt:i4>0</vt:i4>
      </vt:variant>
      <vt:variant>
        <vt:i4>5</vt:i4>
      </vt:variant>
      <vt:variant>
        <vt:lpwstr>https://zakon.rada.gov.ua/laws/show/1768-14</vt:lpwstr>
      </vt:variant>
      <vt:variant>
        <vt:lpwstr/>
      </vt:variant>
      <vt:variant>
        <vt:i4>6094948</vt:i4>
      </vt:variant>
      <vt:variant>
        <vt:i4>21</vt:i4>
      </vt:variant>
      <vt:variant>
        <vt:i4>0</vt:i4>
      </vt:variant>
      <vt:variant>
        <vt:i4>5</vt:i4>
      </vt:variant>
      <vt:variant>
        <vt:lpwstr>https://zakon.rada.gov.ua/laws/show/3551-12?find=1&amp;text=%D0%B2%D0%BE%D0%BB%D0%BE%D0%BD%D1%82</vt:lpwstr>
      </vt:variant>
      <vt:variant>
        <vt:lpwstr>w1_6</vt:lpwstr>
      </vt:variant>
      <vt:variant>
        <vt:i4>6160484</vt:i4>
      </vt:variant>
      <vt:variant>
        <vt:i4>18</vt:i4>
      </vt:variant>
      <vt:variant>
        <vt:i4>0</vt:i4>
      </vt:variant>
      <vt:variant>
        <vt:i4>5</vt:i4>
      </vt:variant>
      <vt:variant>
        <vt:lpwstr>https://zakon.rada.gov.ua/laws/show/3551-12?find=1&amp;text=%D0%B2%D0%BE%D0%BB%D0%BE%D0%BD%D1%82</vt:lpwstr>
      </vt:variant>
      <vt:variant>
        <vt:lpwstr>w1_5</vt:lpwstr>
      </vt:variant>
      <vt:variant>
        <vt:i4>6226020</vt:i4>
      </vt:variant>
      <vt:variant>
        <vt:i4>15</vt:i4>
      </vt:variant>
      <vt:variant>
        <vt:i4>0</vt:i4>
      </vt:variant>
      <vt:variant>
        <vt:i4>5</vt:i4>
      </vt:variant>
      <vt:variant>
        <vt:lpwstr>https://zakon.rada.gov.ua/laws/show/3551-12?find=1&amp;text=%D0%B2%D0%BE%D0%BB%D0%BE%D0%BD%D1%82</vt:lpwstr>
      </vt:variant>
      <vt:variant>
        <vt:lpwstr>w1_4</vt:lpwstr>
      </vt:variant>
      <vt:variant>
        <vt:i4>6094948</vt:i4>
      </vt:variant>
      <vt:variant>
        <vt:i4>12</vt:i4>
      </vt:variant>
      <vt:variant>
        <vt:i4>0</vt:i4>
      </vt:variant>
      <vt:variant>
        <vt:i4>5</vt:i4>
      </vt:variant>
      <vt:variant>
        <vt:lpwstr>https://zakon.rada.gov.ua/laws/show/3551-12?find=1&amp;text=%D0%B2%D0%BE%D0%BB%D0%BE%D0%BD%D1%82</vt:lpwstr>
      </vt:variant>
      <vt:variant>
        <vt:lpwstr>w1_6</vt:lpwstr>
      </vt:variant>
      <vt:variant>
        <vt:i4>6160484</vt:i4>
      </vt:variant>
      <vt:variant>
        <vt:i4>9</vt:i4>
      </vt:variant>
      <vt:variant>
        <vt:i4>0</vt:i4>
      </vt:variant>
      <vt:variant>
        <vt:i4>5</vt:i4>
      </vt:variant>
      <vt:variant>
        <vt:lpwstr>https://zakon.rada.gov.ua/laws/show/3551-12?find=1&amp;text=%D0%B2%D0%BE%D0%BB%D0%BE%D0%BD%D1%82</vt:lpwstr>
      </vt:variant>
      <vt:variant>
        <vt:lpwstr>w1_5</vt:lpwstr>
      </vt:variant>
      <vt:variant>
        <vt:i4>6226020</vt:i4>
      </vt:variant>
      <vt:variant>
        <vt:i4>6</vt:i4>
      </vt:variant>
      <vt:variant>
        <vt:i4>0</vt:i4>
      </vt:variant>
      <vt:variant>
        <vt:i4>5</vt:i4>
      </vt:variant>
      <vt:variant>
        <vt:lpwstr>https://zakon.rada.gov.ua/laws/show/3551-12?find=1&amp;text=%D0%B2%D0%BE%D0%BB%D0%BE%D0%BD%D1%82</vt:lpwstr>
      </vt:variant>
      <vt:variant>
        <vt:lpwstr>w1_4</vt:lpwstr>
      </vt:variant>
      <vt:variant>
        <vt:i4>5767268</vt:i4>
      </vt:variant>
      <vt:variant>
        <vt:i4>3</vt:i4>
      </vt:variant>
      <vt:variant>
        <vt:i4>0</vt:i4>
      </vt:variant>
      <vt:variant>
        <vt:i4>5</vt:i4>
      </vt:variant>
      <vt:variant>
        <vt:lpwstr>https://zakon.rada.gov.ua/laws/show/3551-12?find=1&amp;text=%D0%B2%D0%BE%D0%BB%D0%BE%D0%BD%D1%82</vt:lpwstr>
      </vt:variant>
      <vt:variant>
        <vt:lpwstr>w1_3</vt:lpwstr>
      </vt:variant>
      <vt:variant>
        <vt:i4>5177354</vt:i4>
      </vt:variant>
      <vt:variant>
        <vt:i4>0</vt:i4>
      </vt:variant>
      <vt:variant>
        <vt:i4>0</vt:i4>
      </vt:variant>
      <vt:variant>
        <vt:i4>5</vt:i4>
      </vt:variant>
      <vt:variant>
        <vt:lpwstr>https://zakon.rada.gov.ua/laws/show/722/2019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проект Обласної програми</dc:title>
  <dc:subject/>
  <dc:creator>user</dc:creator>
  <cp:keywords/>
  <dc:description/>
  <cp:lastModifiedBy>Goncharenko</cp:lastModifiedBy>
  <cp:revision>299</cp:revision>
  <cp:lastPrinted>2022-11-07T12:01:00Z</cp:lastPrinted>
  <dcterms:created xsi:type="dcterms:W3CDTF">2022-10-26T13:18:00Z</dcterms:created>
  <dcterms:modified xsi:type="dcterms:W3CDTF">2022-11-08T08:22:00Z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172508718</vt:i4>
  </property>
</Properties>
</file>