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1E" w:rsidRDefault="002C1E1E" w:rsidP="002C1E1E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ОНОВЛЕНО </w:t>
      </w:r>
    </w:p>
    <w:p w:rsidR="002C1E1E" w:rsidRDefault="002C1E1E" w:rsidP="002C1E1E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2C1E1E" w:rsidRDefault="002C1E1E" w:rsidP="002C1E1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2C1E1E" w:rsidRPr="002C1E1E" w:rsidRDefault="002C1E1E" w:rsidP="002C1E1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1E1E" w:rsidRDefault="002C1E1E" w:rsidP="002C1E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26.10.20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2C1E1E" w:rsidRDefault="002C1E1E" w:rsidP="002C1E1E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2C1E1E" w:rsidRDefault="002C1E1E" w:rsidP="002C1E1E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2C1E1E" w:rsidRDefault="002C1E1E" w:rsidP="002C1E1E">
      <w:pPr>
        <w:pStyle w:val="a3"/>
        <w:ind w:left="284" w:hanging="284"/>
        <w:rPr>
          <w:b/>
          <w:bCs/>
          <w:sz w:val="8"/>
          <w:szCs w:val="8"/>
        </w:rPr>
      </w:pP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та на підставі  поданих заяв</w:t>
      </w:r>
    </w:p>
    <w:p w:rsidR="002C1E1E" w:rsidRDefault="002C1E1E" w:rsidP="002C1E1E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Відділу культури 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170,7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м. Ромни, вул. Гетьмана </w:t>
      </w:r>
      <w:r>
        <w:rPr>
          <w:rFonts w:ascii="Times New Roman" w:hAnsi="Times New Roman"/>
          <w:sz w:val="24"/>
          <w:szCs w:val="24"/>
          <w:lang w:val="uk-UA"/>
        </w:rPr>
        <w:br/>
        <w:t>Мазепи, 51.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Затвердити умови передачі в оренду майна комунальної власності, включеного до   Переліку другого типу:</w:t>
      </w:r>
    </w:p>
    <w:p w:rsidR="002C1E1E" w:rsidRDefault="002C1E1E" w:rsidP="002C1E1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2C1E1E" w:rsidRDefault="002C1E1E" w:rsidP="002C1E1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2C1E1E" w:rsidRDefault="002C1E1E" w:rsidP="002C1E1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бібліотеки 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 у визначений законодавством термін.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Навчально-методичному центру цивільного захисту та безпеки життєдіяльності Сумської області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20,7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розташоване  за адресою: м. Ромни, вул. Аптекарська, 19.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включеного до   Переліку другого типу:</w:t>
      </w:r>
    </w:p>
    <w:p w:rsidR="002C1E1E" w:rsidRDefault="002C1E1E" w:rsidP="002C1E1E">
      <w:pPr>
        <w:pStyle w:val="a5"/>
        <w:numPr>
          <w:ilvl w:val="0"/>
          <w:numId w:val="2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2C1E1E" w:rsidRDefault="002C1E1E" w:rsidP="002C1E1E">
      <w:pPr>
        <w:pStyle w:val="a5"/>
        <w:numPr>
          <w:ilvl w:val="0"/>
          <w:numId w:val="2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строк оренди 2 (два) роки 11 місяців.</w:t>
      </w:r>
    </w:p>
    <w:p w:rsidR="002C1E1E" w:rsidRDefault="002C1E1E" w:rsidP="002C1E1E">
      <w:pPr>
        <w:pStyle w:val="a5"/>
        <w:numPr>
          <w:ilvl w:val="0"/>
          <w:numId w:val="2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розміщення навчально-консультативного пункту 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 Доручити управлінню економічного розвитку Роменської міської ради в особі начальника управління Янчук Ю.О. укласти договір оренди з Навчально-методичним  центром цивільного захисту та безпеки життєдіяльності Сумської області у визначений законодавством термін.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Надати в оренду Територіальному центру соціального обслуговування (надання соціальних послуг) Роменської міської ради </w:t>
      </w:r>
      <w:r w:rsidRPr="00C96A7D">
        <w:rPr>
          <w:rFonts w:ascii="Times New Roman" w:hAnsi="Times New Roman"/>
          <w:sz w:val="24"/>
          <w:szCs w:val="24"/>
          <w:lang w:val="uk-UA"/>
        </w:rPr>
        <w:t>нежитлов</w:t>
      </w:r>
      <w:r>
        <w:rPr>
          <w:rFonts w:ascii="Times New Roman" w:hAnsi="Times New Roman"/>
          <w:sz w:val="24"/>
          <w:szCs w:val="24"/>
          <w:lang w:val="uk-UA"/>
        </w:rPr>
        <w:t xml:space="preserve">е приміщення 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63,2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розташоване  за адресою: м. Ромни, вул. Аптекарська, 19.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Затвердити умови передачі в оренду майна комунальної власності, включеного до   Переліку другого типу:</w:t>
      </w:r>
    </w:p>
    <w:p w:rsidR="002C1E1E" w:rsidRDefault="002C1E1E" w:rsidP="002C1E1E">
      <w:pPr>
        <w:pStyle w:val="a5"/>
        <w:numPr>
          <w:ilvl w:val="0"/>
          <w:numId w:val="3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2C1E1E" w:rsidRDefault="002C1E1E" w:rsidP="002C1E1E">
      <w:pPr>
        <w:pStyle w:val="a5"/>
        <w:numPr>
          <w:ilvl w:val="0"/>
          <w:numId w:val="3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2C1E1E" w:rsidRDefault="002C1E1E" w:rsidP="002C1E1E">
      <w:pPr>
        <w:pStyle w:val="a5"/>
        <w:numPr>
          <w:ilvl w:val="0"/>
          <w:numId w:val="3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цільове використання – розташування відділення денного перебування центру.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Доручити управлінню економічного розвитку Роменської міської ради в особі начальника управління Янчук Ю.О. укласти договір оренди з Територіальним центром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соціального обслуговування (надання соціальних послуг) Роменської міської ради у визначений законодавством термін.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C96A7D">
        <w:rPr>
          <w:rFonts w:ascii="Times New Roman" w:hAnsi="Times New Roman"/>
          <w:sz w:val="24"/>
          <w:szCs w:val="24"/>
          <w:lang w:val="uk-UA"/>
        </w:rPr>
        <w:t>Затвердити незалежну оцінку вартості об’єкта оренди – нежитлов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загальною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81,3 </w:t>
      </w:r>
      <w:r w:rsidRPr="00C96A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96A7D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адресою: Сумська область, Роменський район, село Миколаївка, вул. Берегова, 3-А  </w:t>
      </w:r>
      <w:r w:rsidRPr="00C96A7D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 xml:space="preserve">  196 000 (сто дев’яносто шість тисяч)   гривень.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Затвердити умови передачі в оренду майна комунальної власності, включеного до   Переліку другого типу:</w:t>
      </w:r>
    </w:p>
    <w:p w:rsidR="002C1E1E" w:rsidRDefault="002C1E1E" w:rsidP="002C1E1E">
      <w:pPr>
        <w:pStyle w:val="a5"/>
        <w:numPr>
          <w:ilvl w:val="0"/>
          <w:numId w:val="4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орендна плата становить 1 (одна) гривня  в рік.</w:t>
      </w:r>
    </w:p>
    <w:p w:rsidR="002C1E1E" w:rsidRDefault="002C1E1E" w:rsidP="002C1E1E">
      <w:pPr>
        <w:pStyle w:val="a5"/>
        <w:numPr>
          <w:ilvl w:val="0"/>
          <w:numId w:val="4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строк оренди 2 (два) роки 11 місяців.</w:t>
      </w:r>
    </w:p>
    <w:p w:rsidR="002C1E1E" w:rsidRDefault="002C1E1E" w:rsidP="002C1E1E">
      <w:pPr>
        <w:pStyle w:val="a5"/>
        <w:numPr>
          <w:ilvl w:val="0"/>
          <w:numId w:val="4"/>
        </w:numPr>
        <w:spacing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цільове призначення – для розміщення фельдшерсько-акушерського пункту.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Доручити управлінню економічного розвитку Роменської міської ради в особі начальника управління Янчук Ю.О. укласти договір оренди з Комунальним некомерційним підприємством «Центр первинної медико-санітарної допомоги міста Ромни» Роменської міської ради у визначений законодавством термін.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4.3. Зобов’язати орендаря відшкодувати відділу освіти  Роменської міської ради витрати, </w:t>
      </w:r>
      <w:r w:rsidRPr="00E9430D">
        <w:rPr>
          <w:rFonts w:ascii="Times New Roman" w:hAnsi="Times New Roman"/>
          <w:sz w:val="24"/>
          <w:szCs w:val="24"/>
          <w:lang w:val="uk-UA"/>
        </w:rPr>
        <w:t>пов’язані з виготовленням незалежної оцінки вартості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C1E1E" w:rsidRPr="008A1ED2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A1ED2">
        <w:rPr>
          <w:rFonts w:ascii="Times New Roman" w:hAnsi="Times New Roman"/>
          <w:sz w:val="24"/>
          <w:szCs w:val="24"/>
          <w:lang w:val="uk-UA"/>
        </w:rPr>
        <w:t xml:space="preserve">5.  Припинити з 01.11.2022 дію договору оренди індивідуально визначеного нерухомого майна, що перебуває у комунальній власності, з </w:t>
      </w:r>
      <w:proofErr w:type="spellStart"/>
      <w:r w:rsidRPr="008A1ED2"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 w:rsidRPr="008A1ED2">
        <w:rPr>
          <w:rFonts w:ascii="Times New Roman" w:hAnsi="Times New Roman"/>
          <w:sz w:val="24"/>
          <w:szCs w:val="24"/>
          <w:lang w:val="uk-UA"/>
        </w:rPr>
        <w:t xml:space="preserve"> Коваленко Світланою Вікторівною за адресою: м. Ромни, 1 пров. </w:t>
      </w:r>
      <w:proofErr w:type="spellStart"/>
      <w:r w:rsidRPr="008A1ED2">
        <w:rPr>
          <w:rFonts w:ascii="Times New Roman" w:hAnsi="Times New Roman"/>
          <w:sz w:val="24"/>
          <w:szCs w:val="24"/>
          <w:lang w:val="uk-UA"/>
        </w:rPr>
        <w:t>Коржівської</w:t>
      </w:r>
      <w:proofErr w:type="spellEnd"/>
      <w:r w:rsidRPr="008A1ED2">
        <w:rPr>
          <w:rFonts w:ascii="Times New Roman" w:hAnsi="Times New Roman"/>
          <w:sz w:val="24"/>
          <w:szCs w:val="24"/>
          <w:lang w:val="uk-UA"/>
        </w:rPr>
        <w:t xml:space="preserve">, 7  площею 13,2  </w:t>
      </w:r>
      <w:proofErr w:type="spellStart"/>
      <w:r w:rsidRPr="008A1ED2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8A1ED2">
        <w:rPr>
          <w:rFonts w:ascii="Times New Roman" w:hAnsi="Times New Roman"/>
          <w:sz w:val="24"/>
          <w:szCs w:val="24"/>
          <w:lang w:val="uk-UA"/>
        </w:rPr>
        <w:t xml:space="preserve">  за взаємною згодою сторін.</w:t>
      </w:r>
    </w:p>
    <w:p w:rsidR="002C1E1E" w:rsidRPr="008A1ED2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8A1ED2">
        <w:rPr>
          <w:rFonts w:ascii="Times New Roman" w:hAnsi="Times New Roman"/>
          <w:sz w:val="24"/>
          <w:szCs w:val="24"/>
          <w:lang w:val="uk-UA"/>
        </w:rPr>
        <w:t xml:space="preserve">6. Припинити з 01.11.2022 дію договору оренди індивідуально визначеного нерухомого майна, що перебуває у комунальній власності, з АБ «УКРГАЗБАНК»  за адресою: м. Ромни, вул. Соборна, 13/71  площею 1,0  </w:t>
      </w:r>
      <w:proofErr w:type="spellStart"/>
      <w:r w:rsidRPr="008A1ED2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8A1ED2">
        <w:rPr>
          <w:rFonts w:ascii="Times New Roman" w:hAnsi="Times New Roman"/>
          <w:sz w:val="24"/>
          <w:szCs w:val="24"/>
          <w:lang w:val="uk-UA"/>
        </w:rPr>
        <w:t xml:space="preserve">  за взаємною згодою сторін.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Затвердити протокол електронного аукціону від 06.10.2022 №</w:t>
      </w:r>
      <w:r w:rsidRPr="005B7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2A715D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-UA-20220914-58720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№ 2  площею 342,2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за адресою: 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Ведмедівка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34 (додається).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7.1. Укласти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Яреськом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Миколою Васильовичем  договір оренди з 01.11.2022 терміном на 4 (чотири) роки 11 місяців на нежитлове приміщення № 2 площею 342,2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Ведмедівка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34  з орендною платою 288  грн. 00 коп. в місяць.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7.2. Доручити управлінню економічного розвитку Роменської міської ради в особі начальника управління Янчук Ю.О. укласти  договір  оренди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Яреськом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Миколою Васильовичем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Затвердити протокол електронного аукціону від 16.10.2022 №</w:t>
      </w:r>
      <w:r w:rsidRPr="005B7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2A715D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-UA-20220930-40981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нежитлового приміщення  площею 51,0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Європейський (колишній Московський), 24 (додається).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8.1. Укласти з ТОВ «ТОРГОВИЙ ДІМ МЕДСВІТ»  договір оренди з 01.11.2022 терміном на 4 (чотири) роки 11 місяців на нежитлове приміщення площею 51,0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>
        <w:rPr>
          <w:rFonts w:ascii="Times New Roman" w:hAnsi="Times New Roman"/>
          <w:sz w:val="24"/>
          <w:szCs w:val="24"/>
          <w:lang w:val="uk-UA"/>
        </w:rPr>
        <w:br/>
        <w:t xml:space="preserve">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Європейський (колишній Московський), 24 з орендною платою 2 500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00 коп. в місяць.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8.2. Доручити управлінню економічного розвитку Роменської міської ради в особі начальника управління Янчук Ю.О. укласти  договір  оренди з ТОВ «ТОРГОВИЙ ДІМ МЕДСВІТ»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9. Затвердити протокол електронного аукціону від 17.10.2022  №</w:t>
      </w:r>
      <w:r w:rsidRPr="005B7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LLE</w:t>
      </w:r>
      <w:r w:rsidRPr="002A715D">
        <w:rPr>
          <w:rFonts w:ascii="Times New Roman" w:hAnsi="Times New Roman"/>
          <w:sz w:val="24"/>
          <w:szCs w:val="24"/>
        </w:rPr>
        <w:t>001</w:t>
      </w:r>
      <w:r>
        <w:rPr>
          <w:rFonts w:ascii="Times New Roman" w:hAnsi="Times New Roman"/>
          <w:sz w:val="24"/>
          <w:szCs w:val="24"/>
          <w:lang w:val="uk-UA"/>
        </w:rPr>
        <w:t xml:space="preserve">-UA-20220930-12013 </w:t>
      </w:r>
      <w:r w:rsidRPr="00F55CD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укладання</w:t>
      </w:r>
      <w:r w:rsidRPr="00F55CDD">
        <w:rPr>
          <w:rFonts w:ascii="Times New Roman" w:hAnsi="Times New Roman"/>
          <w:sz w:val="24"/>
          <w:szCs w:val="24"/>
        </w:rPr>
        <w:t xml:space="preserve"> догов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оренди на частину нежитлового приміщення  за адресою:  м. Ромни, вул. Соборна, 27  площею 282,1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2C1E1E" w:rsidRDefault="002C1E1E" w:rsidP="002C1E1E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9.1. Укласти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Сердюком Максимом Олександровичем договір оренди з 01.11.2022 . терміном на 4 (чотири) роки 11 місяців на частину нежитлового  приміщення за адресою: м. Ромни, вул. Соборна, 27  площею 282,1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орендною платою 10 000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00 коп. в місяць.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9.2. Доручити управлінню економічного розвитку Роменської міської ради в особі начальника управління Янчук Ю.О. укласти  договір  оренди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ФОП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Сердюком Максимом Олександровичем відповідно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2C1E1E" w:rsidRDefault="002C1E1E" w:rsidP="002C1E1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C1E1E" w:rsidRPr="0054450F" w:rsidRDefault="002C1E1E" w:rsidP="002C1E1E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2C1E1E" w:rsidRDefault="002C1E1E" w:rsidP="002C1E1E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E1E" w:rsidRDefault="002C1E1E" w:rsidP="002C1E1E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C1E1E" w:rsidSect="00D93F4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F5B"/>
    <w:multiLevelType w:val="hybridMultilevel"/>
    <w:tmpl w:val="B0BEDA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992"/>
    <w:multiLevelType w:val="hybridMultilevel"/>
    <w:tmpl w:val="5D8EA7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F23B6"/>
    <w:multiLevelType w:val="hybridMultilevel"/>
    <w:tmpl w:val="4B1864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256"/>
    <w:multiLevelType w:val="hybridMultilevel"/>
    <w:tmpl w:val="23F246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C1E1E"/>
    <w:rsid w:val="002C1E1E"/>
    <w:rsid w:val="004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1E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2C1E1E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2C1E1E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2C1E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1E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E1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2C1E1E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4458</Words>
  <Characters>2542</Characters>
  <Application>Microsoft Office Word</Application>
  <DocSecurity>0</DocSecurity>
  <Lines>21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2022-10-19T06:59:00Z</dcterms:created>
  <dcterms:modified xsi:type="dcterms:W3CDTF">2022-10-19T07:02:00Z</dcterms:modified>
</cp:coreProperties>
</file>