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90" w:rsidRPr="00DF3CE0" w:rsidRDefault="00027C90" w:rsidP="00027C90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DF3CE0">
        <w:rPr>
          <w:b/>
          <w:noProof/>
          <w:sz w:val="24"/>
          <w:szCs w:val="24"/>
        </w:rPr>
        <w:drawing>
          <wp:inline distT="0" distB="0" distL="0" distR="0" wp14:anchorId="2111A7A1" wp14:editId="3D5894B2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C90" w:rsidRPr="00DF3CE0" w:rsidRDefault="00027C90" w:rsidP="00027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F3CE0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027C90" w:rsidRPr="00DF3CE0" w:rsidRDefault="00027C90" w:rsidP="00027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3CE0">
        <w:rPr>
          <w:rFonts w:ascii="Times New Roman" w:hAnsi="Times New Roman" w:cs="Times New Roman"/>
          <w:b/>
          <w:sz w:val="24"/>
          <w:szCs w:val="24"/>
          <w:lang w:val="uk-UA"/>
        </w:rPr>
        <w:t>ВИКОНАВЧИЙ КОМІТЕТ</w:t>
      </w:r>
    </w:p>
    <w:p w:rsidR="00027C90" w:rsidRPr="00DF3CE0" w:rsidRDefault="00027C90" w:rsidP="00027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:rsidR="00027C90" w:rsidRPr="00DF3CE0" w:rsidRDefault="00027C90" w:rsidP="00027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DF3CE0">
        <w:rPr>
          <w:rFonts w:ascii="Times New Roman" w:hAnsi="Times New Roman" w:cs="Times New Roman"/>
          <w:b/>
          <w:sz w:val="24"/>
          <w:szCs w:val="24"/>
          <w:lang w:val="uk-UA" w:eastAsia="uk-UA"/>
        </w:rPr>
        <w:t>РІШЕННЯ</w:t>
      </w:r>
    </w:p>
    <w:p w:rsidR="00027C90" w:rsidRPr="00DF3CE0" w:rsidRDefault="00027C90" w:rsidP="00027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199"/>
        <w:gridCol w:w="3183"/>
        <w:gridCol w:w="3257"/>
      </w:tblGrid>
      <w:tr w:rsidR="00027C90" w:rsidRPr="00DF3CE0" w:rsidTr="00027C90">
        <w:tc>
          <w:tcPr>
            <w:tcW w:w="3199" w:type="dxa"/>
            <w:hideMark/>
          </w:tcPr>
          <w:p w:rsidR="00027C90" w:rsidRPr="00DF3CE0" w:rsidRDefault="00027C90" w:rsidP="001005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F3C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1005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Pr="00DF3C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.07.2021</w:t>
            </w:r>
          </w:p>
        </w:tc>
        <w:tc>
          <w:tcPr>
            <w:tcW w:w="3183" w:type="dxa"/>
            <w:hideMark/>
          </w:tcPr>
          <w:p w:rsidR="00027C90" w:rsidRPr="00DF3CE0" w:rsidRDefault="00396216" w:rsidP="00027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="00027C90" w:rsidRPr="00DF3C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57" w:type="dxa"/>
            <w:hideMark/>
          </w:tcPr>
          <w:p w:rsidR="00027C90" w:rsidRPr="00DF3CE0" w:rsidRDefault="009A6F76" w:rsidP="00D63FD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   </w:t>
            </w:r>
            <w:r w:rsidR="00027C90" w:rsidRPr="00DF3CE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  <w:r w:rsidR="00D63FDC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64</w:t>
            </w:r>
            <w:r w:rsidR="00027C90" w:rsidRPr="00DF3CE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</w:t>
            </w:r>
          </w:p>
        </w:tc>
      </w:tr>
    </w:tbl>
    <w:p w:rsidR="0010546D" w:rsidRPr="00DF3CE0" w:rsidRDefault="0010546D" w:rsidP="00027C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46D" w:rsidRPr="00DF3CE0" w:rsidRDefault="0010546D" w:rsidP="00027C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3CE0"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розміщення</w:t>
      </w:r>
    </w:p>
    <w:p w:rsidR="0010546D" w:rsidRPr="00DF3CE0" w:rsidRDefault="00B36F7F" w:rsidP="00027C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3CE0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10546D" w:rsidRPr="00DF3CE0">
        <w:rPr>
          <w:rFonts w:ascii="Times New Roman" w:hAnsi="Times New Roman" w:cs="Times New Roman"/>
          <w:b/>
          <w:sz w:val="24"/>
          <w:szCs w:val="24"/>
          <w:lang w:val="uk-UA"/>
        </w:rPr>
        <w:t>овнішньої реклами</w:t>
      </w:r>
    </w:p>
    <w:p w:rsidR="0010546D" w:rsidRPr="00DF3CE0" w:rsidRDefault="0010546D" w:rsidP="0010546D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10057B" w:rsidRPr="002C714D" w:rsidRDefault="0010057B" w:rsidP="003E1A18">
      <w:pPr>
        <w:shd w:val="clear" w:color="auto" w:fill="FFFFFF"/>
        <w:tabs>
          <w:tab w:val="left" w:pos="9639"/>
        </w:tabs>
        <w:spacing w:after="15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  <w:r w:rsidRPr="002C714D">
        <w:rPr>
          <w:rFonts w:ascii="Times New Roman" w:hAnsi="Times New Roman"/>
          <w:sz w:val="24"/>
          <w:szCs w:val="24"/>
          <w:lang w:val="uk-UA"/>
        </w:rPr>
        <w:t>Відповідно до пункту 13 частини «а» статті 30 Закону України «Про місцеве самоврядування в Україні»,</w:t>
      </w:r>
      <w:r w:rsidRPr="000E3D7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C714D">
        <w:rPr>
          <w:rFonts w:ascii="Times New Roman" w:hAnsi="Times New Roman"/>
          <w:sz w:val="24"/>
          <w:szCs w:val="24"/>
          <w:lang w:val="uk-UA"/>
        </w:rPr>
        <w:t>пункту 1 статті 16  Закону України «Про рекламу»,</w:t>
      </w:r>
      <w:r w:rsidRPr="000E3D7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C714D">
        <w:rPr>
          <w:rFonts w:ascii="Times New Roman" w:hAnsi="Times New Roman"/>
          <w:sz w:val="24"/>
          <w:szCs w:val="24"/>
          <w:lang w:val="uk-UA"/>
        </w:rPr>
        <w:t>Правил розміщення зовнішньої реклами на території м. Ромни, затверджених рішенням Роменської міської ради від 25.11.2011,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C714D">
        <w:rPr>
          <w:rFonts w:ascii="Times New Roman" w:hAnsi="Times New Roman"/>
          <w:sz w:val="24"/>
          <w:szCs w:val="24"/>
          <w:lang w:val="uk-UA"/>
        </w:rPr>
        <w:t xml:space="preserve">розглянувши заяви </w:t>
      </w:r>
      <w:r>
        <w:rPr>
          <w:rFonts w:ascii="Times New Roman" w:hAnsi="Times New Roman"/>
          <w:sz w:val="24"/>
          <w:szCs w:val="24"/>
          <w:lang w:val="uk-UA"/>
        </w:rPr>
        <w:t xml:space="preserve">директора товариства з обмеженою відповідальністю «Фора» в особі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Струкова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О.А. та фізичної особи-підприємця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Зімовець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Наталії Миколаївни,</w:t>
      </w:r>
    </w:p>
    <w:p w:rsidR="0010057B" w:rsidRPr="006C498A" w:rsidRDefault="0010057B" w:rsidP="003E1A18">
      <w:pPr>
        <w:shd w:val="clear" w:color="auto" w:fill="FFFFFF"/>
        <w:tabs>
          <w:tab w:val="left" w:pos="9639"/>
        </w:tabs>
        <w:spacing w:after="15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2C714D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10057B" w:rsidRPr="009A6F76" w:rsidRDefault="009A6F76" w:rsidP="00F52128">
      <w:pPr>
        <w:shd w:val="clear" w:color="auto" w:fill="FFFFFF"/>
        <w:tabs>
          <w:tab w:val="left" w:pos="9639"/>
        </w:tabs>
        <w:spacing w:after="15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1. </w:t>
      </w:r>
      <w:r w:rsidR="0010057B" w:rsidRPr="009A6F76">
        <w:rPr>
          <w:rFonts w:ascii="Times New Roman" w:hAnsi="Times New Roman"/>
          <w:sz w:val="24"/>
          <w:szCs w:val="24"/>
          <w:lang w:val="uk-UA" w:eastAsia="uk-UA"/>
        </w:rPr>
        <w:t>Надати дозвіл на розміщення зовнішньої реклами терміном на 5 років:</w:t>
      </w:r>
    </w:p>
    <w:p w:rsidR="0010057B" w:rsidRPr="00B01E47" w:rsidRDefault="0010057B" w:rsidP="00F52128">
      <w:pPr>
        <w:shd w:val="clear" w:color="auto" w:fill="FFFFFF"/>
        <w:tabs>
          <w:tab w:val="left" w:pos="9639"/>
        </w:tabs>
        <w:spacing w:after="15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1)</w:t>
      </w:r>
      <w:r w:rsidRPr="00ED78CE">
        <w:rPr>
          <w:rFonts w:ascii="Times New Roman" w:hAnsi="Times New Roman"/>
          <w:sz w:val="24"/>
          <w:szCs w:val="24"/>
          <w:lang w:val="uk-UA" w:eastAsia="uk-UA"/>
        </w:rPr>
        <w:t xml:space="preserve"> товариству з обмеженою відповідальністю «</w:t>
      </w:r>
      <w:r w:rsidRPr="00B01E47">
        <w:rPr>
          <w:rFonts w:ascii="Times New Roman" w:hAnsi="Times New Roman"/>
          <w:sz w:val="24"/>
          <w:szCs w:val="24"/>
          <w:lang w:val="uk-UA" w:eastAsia="uk-UA"/>
        </w:rPr>
        <w:t xml:space="preserve">Фора» </w:t>
      </w:r>
      <w:r w:rsidR="00F52128">
        <w:rPr>
          <w:rFonts w:ascii="Times New Roman" w:hAnsi="Times New Roman" w:cs="Times New Roman"/>
          <w:sz w:val="24"/>
          <w:szCs w:val="24"/>
          <w:lang w:val="uk-UA" w:eastAsia="uk-UA"/>
        </w:rPr>
        <w:t>–</w:t>
      </w:r>
      <w:r w:rsidRPr="00B01E47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D63FDC">
        <w:rPr>
          <w:rFonts w:ascii="Times New Roman" w:hAnsi="Times New Roman"/>
          <w:sz w:val="24"/>
          <w:szCs w:val="24"/>
          <w:lang w:val="uk-UA" w:eastAsia="uk-UA"/>
        </w:rPr>
        <w:t>шість</w:t>
      </w:r>
      <w:r w:rsidRPr="00B01E47">
        <w:rPr>
          <w:rFonts w:ascii="Times New Roman" w:hAnsi="Times New Roman"/>
          <w:sz w:val="24"/>
          <w:szCs w:val="24"/>
          <w:lang w:val="uk-UA" w:eastAsia="uk-UA"/>
        </w:rPr>
        <w:t xml:space="preserve"> інформаційних щитів за адресами: </w:t>
      </w:r>
      <w:r w:rsidR="00AE5B3A">
        <w:rPr>
          <w:rFonts w:ascii="Times New Roman" w:hAnsi="Times New Roman"/>
          <w:sz w:val="24"/>
          <w:szCs w:val="24"/>
          <w:lang w:val="uk-UA" w:eastAsia="uk-UA"/>
        </w:rPr>
        <w:t xml:space="preserve">вул. Горького, 65, м. Ромни; </w:t>
      </w:r>
      <w:r w:rsidRPr="00B01E47">
        <w:rPr>
          <w:rFonts w:ascii="Times New Roman" w:hAnsi="Times New Roman"/>
          <w:sz w:val="24"/>
          <w:szCs w:val="24"/>
          <w:lang w:val="uk-UA"/>
        </w:rPr>
        <w:t>вул. Прокопенка, 8</w:t>
      </w:r>
      <w:r w:rsidR="009A6F76">
        <w:rPr>
          <w:rFonts w:ascii="Times New Roman" w:hAnsi="Times New Roman"/>
          <w:sz w:val="24"/>
          <w:szCs w:val="24"/>
          <w:lang w:val="uk-UA"/>
        </w:rPr>
        <w:t>, м. Ромни</w:t>
      </w:r>
      <w:r w:rsidRPr="00B01E47">
        <w:rPr>
          <w:rFonts w:ascii="Times New Roman" w:hAnsi="Times New Roman"/>
          <w:sz w:val="24"/>
          <w:szCs w:val="24"/>
          <w:lang w:val="uk-UA"/>
        </w:rPr>
        <w:t xml:space="preserve">; вул. Конотопська, </w:t>
      </w:r>
      <w:r w:rsidR="009A6F76">
        <w:rPr>
          <w:rFonts w:ascii="Times New Roman" w:hAnsi="Times New Roman"/>
          <w:sz w:val="24"/>
          <w:szCs w:val="24"/>
          <w:lang w:val="uk-UA"/>
        </w:rPr>
        <w:t>м. Ромни (</w:t>
      </w:r>
      <w:r w:rsidRPr="00B01E47">
        <w:rPr>
          <w:rFonts w:ascii="Times New Roman" w:hAnsi="Times New Roman"/>
          <w:sz w:val="24"/>
          <w:szCs w:val="24"/>
          <w:lang w:val="uk-UA"/>
        </w:rPr>
        <w:t>на узбіччі автодороги Р-60 Кролевець-Пирятин</w:t>
      </w:r>
      <w:r w:rsidR="009A6F76">
        <w:rPr>
          <w:rFonts w:ascii="Times New Roman" w:hAnsi="Times New Roman"/>
          <w:sz w:val="24"/>
          <w:szCs w:val="24"/>
          <w:lang w:val="uk-UA"/>
        </w:rPr>
        <w:t>);</w:t>
      </w:r>
      <w:r w:rsidRPr="00B01E4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D50F0">
        <w:rPr>
          <w:rFonts w:ascii="Times New Roman" w:hAnsi="Times New Roman"/>
          <w:sz w:val="24"/>
          <w:szCs w:val="24"/>
          <w:lang w:val="uk-UA"/>
        </w:rPr>
        <w:t xml:space="preserve">вул. Сумська, </w:t>
      </w:r>
      <w:r w:rsidR="00F63ED1">
        <w:rPr>
          <w:rFonts w:ascii="Times New Roman" w:hAnsi="Times New Roman"/>
          <w:sz w:val="24"/>
          <w:szCs w:val="24"/>
          <w:lang w:val="uk-UA"/>
        </w:rPr>
        <w:t>м. Ромни (</w:t>
      </w:r>
      <w:r w:rsidR="00DD50F0">
        <w:rPr>
          <w:rFonts w:ascii="Times New Roman" w:hAnsi="Times New Roman"/>
          <w:sz w:val="24"/>
          <w:szCs w:val="24"/>
          <w:lang w:val="uk-UA"/>
        </w:rPr>
        <w:t>на узбіччі автодороги Н-07 Київ-Суми-</w:t>
      </w:r>
      <w:proofErr w:type="spellStart"/>
      <w:r w:rsidR="00DD50F0">
        <w:rPr>
          <w:rFonts w:ascii="Times New Roman" w:hAnsi="Times New Roman"/>
          <w:sz w:val="24"/>
          <w:szCs w:val="24"/>
          <w:lang w:val="uk-UA"/>
        </w:rPr>
        <w:t>Юнакі</w:t>
      </w:r>
      <w:r w:rsidR="00E75C78">
        <w:rPr>
          <w:rFonts w:ascii="Times New Roman" w:hAnsi="Times New Roman"/>
          <w:sz w:val="24"/>
          <w:szCs w:val="24"/>
          <w:lang w:val="uk-UA"/>
        </w:rPr>
        <w:t>в</w:t>
      </w:r>
      <w:r w:rsidR="00DD50F0">
        <w:rPr>
          <w:rFonts w:ascii="Times New Roman" w:hAnsi="Times New Roman"/>
          <w:sz w:val="24"/>
          <w:szCs w:val="24"/>
          <w:lang w:val="uk-UA"/>
        </w:rPr>
        <w:t>ка</w:t>
      </w:r>
      <w:proofErr w:type="spellEnd"/>
      <w:r w:rsidR="00DD50F0">
        <w:rPr>
          <w:rFonts w:ascii="Times New Roman" w:hAnsi="Times New Roman"/>
          <w:sz w:val="24"/>
          <w:szCs w:val="24"/>
          <w:lang w:val="uk-UA"/>
        </w:rPr>
        <w:t xml:space="preserve">); </w:t>
      </w:r>
      <w:r w:rsidRPr="00B01E47">
        <w:rPr>
          <w:rFonts w:ascii="Times New Roman" w:hAnsi="Times New Roman"/>
          <w:sz w:val="24"/>
          <w:szCs w:val="24"/>
          <w:lang w:val="uk-UA"/>
        </w:rPr>
        <w:t>вул. Полтавська, 119</w:t>
      </w:r>
      <w:r w:rsidR="009A6F76">
        <w:rPr>
          <w:rFonts w:ascii="Times New Roman" w:hAnsi="Times New Roman"/>
          <w:sz w:val="24"/>
          <w:szCs w:val="24"/>
          <w:lang w:val="uk-UA"/>
        </w:rPr>
        <w:t>, м. Ромни</w:t>
      </w:r>
      <w:r w:rsidRPr="00B01E47">
        <w:rPr>
          <w:rFonts w:ascii="Times New Roman" w:hAnsi="Times New Roman"/>
          <w:sz w:val="24"/>
          <w:szCs w:val="24"/>
          <w:lang w:val="uk-UA"/>
        </w:rPr>
        <w:t>; перехрестя вулиць Соборна, 34 та вул. Пушкіна</w:t>
      </w:r>
      <w:r w:rsidR="009A6F76">
        <w:rPr>
          <w:rFonts w:ascii="Times New Roman" w:hAnsi="Times New Roman"/>
          <w:sz w:val="24"/>
          <w:szCs w:val="24"/>
          <w:lang w:val="uk-UA"/>
        </w:rPr>
        <w:t xml:space="preserve"> в м. Ромни</w:t>
      </w:r>
      <w:r w:rsidRPr="00B01E47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10057B" w:rsidRDefault="009A6F76" w:rsidP="00F52128">
      <w:pPr>
        <w:shd w:val="clear" w:color="auto" w:fill="FFFFFF"/>
        <w:tabs>
          <w:tab w:val="left" w:pos="9639"/>
        </w:tabs>
        <w:spacing w:after="15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2) </w:t>
      </w:r>
      <w:r w:rsidR="0010057B" w:rsidRPr="00B01E47">
        <w:rPr>
          <w:rFonts w:ascii="Times New Roman" w:hAnsi="Times New Roman"/>
          <w:sz w:val="24"/>
          <w:szCs w:val="24"/>
          <w:lang w:val="uk-UA" w:eastAsia="uk-UA"/>
        </w:rPr>
        <w:t xml:space="preserve">фізичній особі-підприємцю </w:t>
      </w:r>
      <w:proofErr w:type="spellStart"/>
      <w:r w:rsidR="0010057B" w:rsidRPr="00B01E47">
        <w:rPr>
          <w:rFonts w:ascii="Times New Roman" w:hAnsi="Times New Roman"/>
          <w:sz w:val="24"/>
          <w:szCs w:val="24"/>
          <w:lang w:val="uk-UA" w:eastAsia="uk-UA"/>
        </w:rPr>
        <w:t>Зімовець</w:t>
      </w:r>
      <w:proofErr w:type="spellEnd"/>
      <w:r w:rsidR="0010057B" w:rsidRPr="00B01E47">
        <w:rPr>
          <w:rFonts w:ascii="Times New Roman" w:hAnsi="Times New Roman"/>
          <w:sz w:val="24"/>
          <w:szCs w:val="24"/>
          <w:lang w:val="uk-UA" w:eastAsia="uk-UA"/>
        </w:rPr>
        <w:t xml:space="preserve"> Наталії Миколаївні – двохсторонній інформаційний вказівник за адресою вул. Конотопська, 120</w:t>
      </w:r>
      <w:r>
        <w:rPr>
          <w:rFonts w:ascii="Times New Roman" w:hAnsi="Times New Roman"/>
          <w:sz w:val="24"/>
          <w:szCs w:val="24"/>
          <w:lang w:val="uk-UA" w:eastAsia="uk-UA"/>
        </w:rPr>
        <w:t>, м. Ромни</w:t>
      </w:r>
      <w:r w:rsidR="0010057B" w:rsidRPr="00B01E47">
        <w:rPr>
          <w:rFonts w:ascii="Times New Roman" w:hAnsi="Times New Roman"/>
          <w:sz w:val="24"/>
          <w:szCs w:val="24"/>
          <w:lang w:val="uk-UA" w:eastAsia="uk-UA"/>
        </w:rPr>
        <w:t>.</w:t>
      </w:r>
      <w:r w:rsidR="0010057B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10057B" w:rsidRPr="002C714D" w:rsidRDefault="0010057B" w:rsidP="00F52128">
      <w:pPr>
        <w:shd w:val="clear" w:color="auto" w:fill="FFFFFF"/>
        <w:tabs>
          <w:tab w:val="left" w:pos="9639"/>
        </w:tabs>
        <w:spacing w:after="150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2</w:t>
      </w:r>
      <w:r w:rsidRPr="002C714D">
        <w:rPr>
          <w:rFonts w:ascii="Times New Roman" w:hAnsi="Times New Roman"/>
          <w:bCs/>
          <w:sz w:val="24"/>
          <w:szCs w:val="24"/>
          <w:lang w:val="uk-UA"/>
        </w:rPr>
        <w:t xml:space="preserve">. Управлінню житлово-комунального господарства Роменської міської ради: </w:t>
      </w:r>
    </w:p>
    <w:p w:rsidR="0010057B" w:rsidRPr="002C714D" w:rsidRDefault="0010057B" w:rsidP="00F52128">
      <w:pPr>
        <w:shd w:val="clear" w:color="auto" w:fill="FFFFFF"/>
        <w:tabs>
          <w:tab w:val="left" w:pos="9639"/>
        </w:tabs>
        <w:spacing w:after="150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814C3">
        <w:rPr>
          <w:rFonts w:ascii="Times New Roman" w:hAnsi="Times New Roman"/>
          <w:bCs/>
          <w:sz w:val="24"/>
          <w:szCs w:val="24"/>
          <w:lang w:val="uk-UA"/>
        </w:rPr>
        <w:t xml:space="preserve">1) </w:t>
      </w:r>
      <w:r w:rsidR="003F0DE5">
        <w:rPr>
          <w:rFonts w:ascii="Times New Roman" w:hAnsi="Times New Roman"/>
          <w:bCs/>
          <w:sz w:val="24"/>
          <w:szCs w:val="24"/>
          <w:lang w:val="uk-UA"/>
        </w:rPr>
        <w:t>оформити та видати дозвіл</w:t>
      </w:r>
      <w:r w:rsidRPr="004814C3">
        <w:rPr>
          <w:rFonts w:ascii="Times New Roman" w:hAnsi="Times New Roman"/>
          <w:bCs/>
          <w:sz w:val="24"/>
          <w:szCs w:val="24"/>
          <w:lang w:val="uk-UA"/>
        </w:rPr>
        <w:t xml:space="preserve"> на розміщення зовнішньої реклами;</w:t>
      </w:r>
    </w:p>
    <w:p w:rsidR="0010057B" w:rsidRPr="002C714D" w:rsidRDefault="0010057B" w:rsidP="00F52128">
      <w:pPr>
        <w:shd w:val="clear" w:color="auto" w:fill="FFFFFF"/>
        <w:tabs>
          <w:tab w:val="left" w:pos="9639"/>
        </w:tabs>
        <w:spacing w:after="150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C714D">
        <w:rPr>
          <w:rFonts w:ascii="Times New Roman" w:hAnsi="Times New Roman"/>
          <w:bCs/>
          <w:sz w:val="24"/>
          <w:szCs w:val="24"/>
          <w:lang w:val="uk-UA"/>
        </w:rPr>
        <w:t>2) укласти договір із власником реклами, забезпечити контроль за своєчасністю та повнотою його виконання, в разі невиконання розірвати договір та ініціювати скасування цього рішення.</w:t>
      </w:r>
    </w:p>
    <w:p w:rsidR="00CE2CE6" w:rsidRPr="00DF3CE0" w:rsidRDefault="00CE2CE6" w:rsidP="00CE2CE6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DF3CE0" w:rsidRPr="00DF3CE0" w:rsidRDefault="00CE2CE6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F3CE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Міський голова                                                                                            Олег СТОГНІЙ</w:t>
      </w:r>
    </w:p>
    <w:sectPr w:rsidR="00DF3CE0" w:rsidRPr="00DF3CE0" w:rsidSect="00027C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2E35"/>
    <w:multiLevelType w:val="hybridMultilevel"/>
    <w:tmpl w:val="1E0AC470"/>
    <w:lvl w:ilvl="0" w:tplc="61404A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B5329"/>
    <w:multiLevelType w:val="hybridMultilevel"/>
    <w:tmpl w:val="60DAEBAC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167BB"/>
    <w:multiLevelType w:val="hybridMultilevel"/>
    <w:tmpl w:val="AD08BF74"/>
    <w:lvl w:ilvl="0" w:tplc="AEAA36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C3C3538"/>
    <w:multiLevelType w:val="hybridMultilevel"/>
    <w:tmpl w:val="2FBCCC18"/>
    <w:lvl w:ilvl="0" w:tplc="D99A7440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99234A4"/>
    <w:multiLevelType w:val="hybridMultilevel"/>
    <w:tmpl w:val="8E9EDA4E"/>
    <w:lvl w:ilvl="0" w:tplc="AC62D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0123C0"/>
    <w:multiLevelType w:val="hybridMultilevel"/>
    <w:tmpl w:val="39D03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60575"/>
    <w:multiLevelType w:val="hybridMultilevel"/>
    <w:tmpl w:val="1E26FE74"/>
    <w:lvl w:ilvl="0" w:tplc="741A80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29C456B"/>
    <w:multiLevelType w:val="hybridMultilevel"/>
    <w:tmpl w:val="58F2911C"/>
    <w:lvl w:ilvl="0" w:tplc="52B8B1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876EBC"/>
    <w:multiLevelType w:val="hybridMultilevel"/>
    <w:tmpl w:val="84A67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6D"/>
    <w:rsid w:val="00027C90"/>
    <w:rsid w:val="00052323"/>
    <w:rsid w:val="0006697D"/>
    <w:rsid w:val="000A0381"/>
    <w:rsid w:val="0010057B"/>
    <w:rsid w:val="0010546D"/>
    <w:rsid w:val="00107043"/>
    <w:rsid w:val="00117928"/>
    <w:rsid w:val="00156EC9"/>
    <w:rsid w:val="001C14B8"/>
    <w:rsid w:val="001C277B"/>
    <w:rsid w:val="0024579B"/>
    <w:rsid w:val="002812D1"/>
    <w:rsid w:val="00292DC5"/>
    <w:rsid w:val="002C714D"/>
    <w:rsid w:val="00380C19"/>
    <w:rsid w:val="00396216"/>
    <w:rsid w:val="003E1A18"/>
    <w:rsid w:val="003F0DE5"/>
    <w:rsid w:val="00466BD6"/>
    <w:rsid w:val="00472835"/>
    <w:rsid w:val="00494402"/>
    <w:rsid w:val="004A0399"/>
    <w:rsid w:val="005072C3"/>
    <w:rsid w:val="00531EE7"/>
    <w:rsid w:val="00573A00"/>
    <w:rsid w:val="00575ECE"/>
    <w:rsid w:val="00597EBC"/>
    <w:rsid w:val="005A74CB"/>
    <w:rsid w:val="0067679C"/>
    <w:rsid w:val="006C498A"/>
    <w:rsid w:val="00893185"/>
    <w:rsid w:val="008C2765"/>
    <w:rsid w:val="008E1F14"/>
    <w:rsid w:val="008F43D3"/>
    <w:rsid w:val="00912BAA"/>
    <w:rsid w:val="009703CB"/>
    <w:rsid w:val="009A6F76"/>
    <w:rsid w:val="00A80D6C"/>
    <w:rsid w:val="00AB69DF"/>
    <w:rsid w:val="00AE5B3A"/>
    <w:rsid w:val="00B36F7F"/>
    <w:rsid w:val="00B56499"/>
    <w:rsid w:val="00BA0B1C"/>
    <w:rsid w:val="00BB497F"/>
    <w:rsid w:val="00BC15B7"/>
    <w:rsid w:val="00BC1996"/>
    <w:rsid w:val="00BD5B97"/>
    <w:rsid w:val="00C800FF"/>
    <w:rsid w:val="00CA7065"/>
    <w:rsid w:val="00CE2CE6"/>
    <w:rsid w:val="00D63FDC"/>
    <w:rsid w:val="00D86BB7"/>
    <w:rsid w:val="00D97B50"/>
    <w:rsid w:val="00DB6389"/>
    <w:rsid w:val="00DD50F0"/>
    <w:rsid w:val="00DF3CE0"/>
    <w:rsid w:val="00E75C78"/>
    <w:rsid w:val="00EC5852"/>
    <w:rsid w:val="00EF1A30"/>
    <w:rsid w:val="00F222CD"/>
    <w:rsid w:val="00F52128"/>
    <w:rsid w:val="00F63ED1"/>
    <w:rsid w:val="00F676E3"/>
    <w:rsid w:val="00F71CFC"/>
    <w:rsid w:val="00F75FF0"/>
    <w:rsid w:val="00F81779"/>
    <w:rsid w:val="00FB170E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7D5F"/>
  <w15:docId w15:val="{0C31320C-04DA-480D-864A-411378D3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B50"/>
  </w:style>
  <w:style w:type="paragraph" w:styleId="1">
    <w:name w:val="heading 1"/>
    <w:basedOn w:val="a"/>
    <w:next w:val="a"/>
    <w:link w:val="10"/>
    <w:qFormat/>
    <w:rsid w:val="001054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46D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List Paragraph"/>
    <w:basedOn w:val="a"/>
    <w:qFormat/>
    <w:rsid w:val="0010546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380C1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6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F0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C8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nhideWhenUsed/>
    <w:rsid w:val="001C27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C277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C22E7-258A-4F21-9424-B5F24FBE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23</cp:revision>
  <cp:lastPrinted>2022-07-04T07:03:00Z</cp:lastPrinted>
  <dcterms:created xsi:type="dcterms:W3CDTF">2022-06-22T12:55:00Z</dcterms:created>
  <dcterms:modified xsi:type="dcterms:W3CDTF">2022-07-21T07:06:00Z</dcterms:modified>
</cp:coreProperties>
</file>