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990" w:rsidRPr="00D0010D" w:rsidRDefault="002D4990" w:rsidP="006954A1">
      <w:pPr>
        <w:numPr>
          <w:ilvl w:val="0"/>
          <w:numId w:val="2"/>
        </w:numPr>
        <w:spacing w:after="0"/>
        <w:ind w:left="0" w:firstLine="0"/>
        <w:jc w:val="center"/>
        <w:rPr>
          <w:rFonts w:ascii="Times New Roman" w:hAnsi="Times New Roman" w:cs="Times New Roman"/>
          <w:b/>
          <w:sz w:val="24"/>
          <w:szCs w:val="24"/>
        </w:rPr>
      </w:pPr>
      <w:r w:rsidRPr="00D0010D">
        <w:rPr>
          <w:rFonts w:ascii="Times New Roman" w:hAnsi="Times New Roman" w:cs="Times New Roman"/>
          <w:b/>
          <w:noProof/>
          <w:sz w:val="24"/>
          <w:szCs w:val="24"/>
        </w:rPr>
        <w:drawing>
          <wp:inline distT="0" distB="0" distL="0" distR="0">
            <wp:extent cx="483235" cy="6470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3235" cy="647065"/>
                    </a:xfrm>
                    <a:prstGeom prst="rect">
                      <a:avLst/>
                    </a:prstGeom>
                    <a:noFill/>
                    <a:ln w="9525">
                      <a:noFill/>
                      <a:miter lim="800000"/>
                      <a:headEnd/>
                      <a:tailEnd/>
                    </a:ln>
                  </pic:spPr>
                </pic:pic>
              </a:graphicData>
            </a:graphic>
          </wp:inline>
        </w:drawing>
      </w:r>
    </w:p>
    <w:p w:rsidR="002D4990" w:rsidRPr="00D0010D" w:rsidRDefault="002D4990" w:rsidP="006954A1">
      <w:pPr>
        <w:numPr>
          <w:ilvl w:val="0"/>
          <w:numId w:val="2"/>
        </w:numPr>
        <w:spacing w:after="0"/>
        <w:ind w:left="0" w:firstLine="0"/>
        <w:jc w:val="center"/>
        <w:rPr>
          <w:rFonts w:ascii="Times New Roman" w:hAnsi="Times New Roman" w:cs="Times New Roman"/>
          <w:b/>
          <w:bCs/>
          <w:sz w:val="24"/>
          <w:szCs w:val="24"/>
        </w:rPr>
      </w:pPr>
      <w:r w:rsidRPr="00D0010D">
        <w:rPr>
          <w:rFonts w:ascii="Times New Roman" w:hAnsi="Times New Roman" w:cs="Times New Roman"/>
          <w:b/>
          <w:bCs/>
          <w:sz w:val="24"/>
          <w:szCs w:val="24"/>
        </w:rPr>
        <w:t>РОМЕНСЬКА МІСЬКА РАДА СУМСЬКОЇ ОБЛАСТІ</w:t>
      </w:r>
    </w:p>
    <w:p w:rsidR="002D4990" w:rsidRPr="00D0010D" w:rsidRDefault="002D4990" w:rsidP="006954A1">
      <w:pPr>
        <w:numPr>
          <w:ilvl w:val="0"/>
          <w:numId w:val="2"/>
        </w:numPr>
        <w:spacing w:after="0"/>
        <w:ind w:left="0" w:firstLine="0"/>
        <w:jc w:val="center"/>
        <w:rPr>
          <w:rFonts w:ascii="Times New Roman" w:hAnsi="Times New Roman" w:cs="Times New Roman"/>
          <w:b/>
          <w:sz w:val="24"/>
          <w:szCs w:val="24"/>
        </w:rPr>
      </w:pPr>
      <w:r w:rsidRPr="00D0010D">
        <w:rPr>
          <w:rFonts w:ascii="Times New Roman" w:hAnsi="Times New Roman" w:cs="Times New Roman"/>
          <w:b/>
          <w:sz w:val="24"/>
          <w:szCs w:val="24"/>
        </w:rPr>
        <w:t>ВИКОНАВЧИЙ КОМІТЕТ</w:t>
      </w:r>
    </w:p>
    <w:p w:rsidR="002D4990" w:rsidRPr="00306934" w:rsidRDefault="002D4990" w:rsidP="00FE0693">
      <w:pPr>
        <w:numPr>
          <w:ilvl w:val="0"/>
          <w:numId w:val="2"/>
        </w:numPr>
        <w:spacing w:after="0"/>
        <w:ind w:left="0"/>
        <w:jc w:val="center"/>
        <w:rPr>
          <w:rFonts w:ascii="Times New Roman" w:hAnsi="Times New Roman" w:cs="Times New Roman"/>
          <w:b/>
          <w:sz w:val="16"/>
          <w:szCs w:val="16"/>
          <w:lang w:eastAsia="uk-UA"/>
        </w:rPr>
      </w:pPr>
    </w:p>
    <w:p w:rsidR="002D4990" w:rsidRPr="00D0010D" w:rsidRDefault="00D27395" w:rsidP="006954A1">
      <w:pPr>
        <w:numPr>
          <w:ilvl w:val="0"/>
          <w:numId w:val="2"/>
        </w:numPr>
        <w:spacing w:after="0"/>
        <w:ind w:left="0" w:firstLine="0"/>
        <w:jc w:val="center"/>
        <w:rPr>
          <w:rFonts w:ascii="Times New Roman" w:hAnsi="Times New Roman" w:cs="Times New Roman"/>
          <w:b/>
          <w:sz w:val="24"/>
          <w:szCs w:val="24"/>
          <w:lang w:eastAsia="uk-UA"/>
        </w:rPr>
      </w:pPr>
      <w:r>
        <w:rPr>
          <w:rFonts w:ascii="Times New Roman" w:hAnsi="Times New Roman" w:cs="Times New Roman"/>
          <w:b/>
          <w:sz w:val="24"/>
          <w:szCs w:val="24"/>
          <w:lang w:val="uk-UA" w:eastAsia="uk-UA"/>
        </w:rPr>
        <w:t xml:space="preserve">ПРОТОКОЛЬНЕ </w:t>
      </w:r>
      <w:r w:rsidR="002D4990" w:rsidRPr="00D0010D">
        <w:rPr>
          <w:rFonts w:ascii="Times New Roman" w:hAnsi="Times New Roman" w:cs="Times New Roman"/>
          <w:b/>
          <w:sz w:val="24"/>
          <w:szCs w:val="24"/>
          <w:lang w:eastAsia="uk-UA"/>
        </w:rPr>
        <w:t>РІШЕННЯ</w:t>
      </w:r>
    </w:p>
    <w:p w:rsidR="002D4990" w:rsidRPr="00306934" w:rsidRDefault="002D4990" w:rsidP="00FE0693">
      <w:pPr>
        <w:numPr>
          <w:ilvl w:val="0"/>
          <w:numId w:val="2"/>
        </w:numPr>
        <w:spacing w:after="0"/>
        <w:ind w:left="0"/>
        <w:jc w:val="center"/>
        <w:rPr>
          <w:rFonts w:ascii="Times New Roman" w:hAnsi="Times New Roman" w:cs="Times New Roman"/>
          <w:b/>
          <w:sz w:val="16"/>
          <w:szCs w:val="16"/>
          <w:lang w:eastAsia="uk-UA"/>
        </w:rPr>
      </w:pPr>
    </w:p>
    <w:tbl>
      <w:tblPr>
        <w:tblW w:w="0" w:type="auto"/>
        <w:tblLook w:val="04A0" w:firstRow="1" w:lastRow="0" w:firstColumn="1" w:lastColumn="0" w:noHBand="0" w:noVBand="1"/>
      </w:tblPr>
      <w:tblGrid>
        <w:gridCol w:w="3223"/>
        <w:gridCol w:w="3212"/>
        <w:gridCol w:w="3203"/>
      </w:tblGrid>
      <w:tr w:rsidR="002D4990" w:rsidRPr="00D0010D" w:rsidTr="008D4770">
        <w:tc>
          <w:tcPr>
            <w:tcW w:w="3284" w:type="dxa"/>
            <w:hideMark/>
          </w:tcPr>
          <w:p w:rsidR="002D4990" w:rsidRPr="001A4099" w:rsidRDefault="00640611" w:rsidP="00FE0693">
            <w:pPr>
              <w:spacing w:after="0"/>
              <w:rPr>
                <w:rFonts w:ascii="Times New Roman" w:hAnsi="Times New Roman" w:cs="Times New Roman"/>
                <w:b/>
                <w:sz w:val="24"/>
                <w:szCs w:val="24"/>
                <w:lang w:val="uk-UA" w:eastAsia="uk-UA"/>
              </w:rPr>
            </w:pPr>
            <w:r>
              <w:rPr>
                <w:rFonts w:ascii="Times New Roman" w:hAnsi="Times New Roman" w:cs="Times New Roman"/>
                <w:b/>
                <w:bCs/>
                <w:sz w:val="24"/>
                <w:szCs w:val="24"/>
                <w:lang w:val="uk-UA"/>
              </w:rPr>
              <w:t>20.07</w:t>
            </w:r>
            <w:r w:rsidR="006D1C10" w:rsidRPr="001A4099">
              <w:rPr>
                <w:rFonts w:ascii="Times New Roman" w:hAnsi="Times New Roman" w:cs="Times New Roman"/>
                <w:b/>
                <w:bCs/>
                <w:sz w:val="24"/>
                <w:szCs w:val="24"/>
                <w:lang w:val="uk-UA"/>
              </w:rPr>
              <w:t>.20</w:t>
            </w:r>
            <w:r w:rsidR="001A4099" w:rsidRPr="001A4099">
              <w:rPr>
                <w:rFonts w:ascii="Times New Roman" w:hAnsi="Times New Roman" w:cs="Times New Roman"/>
                <w:b/>
                <w:bCs/>
                <w:sz w:val="24"/>
                <w:szCs w:val="24"/>
                <w:lang w:val="uk-UA"/>
              </w:rPr>
              <w:t>2</w:t>
            </w:r>
            <w:r>
              <w:rPr>
                <w:rFonts w:ascii="Times New Roman" w:hAnsi="Times New Roman" w:cs="Times New Roman"/>
                <w:b/>
                <w:bCs/>
                <w:sz w:val="24"/>
                <w:szCs w:val="24"/>
                <w:lang w:val="uk-UA"/>
              </w:rPr>
              <w:t>2</w:t>
            </w:r>
          </w:p>
        </w:tc>
        <w:tc>
          <w:tcPr>
            <w:tcW w:w="3285" w:type="dxa"/>
            <w:hideMark/>
          </w:tcPr>
          <w:p w:rsidR="002D4990" w:rsidRPr="00D0010D" w:rsidRDefault="002D4990" w:rsidP="00FE0693">
            <w:pPr>
              <w:spacing w:after="0"/>
              <w:jc w:val="center"/>
              <w:rPr>
                <w:rFonts w:ascii="Times New Roman" w:hAnsi="Times New Roman" w:cs="Times New Roman"/>
                <w:b/>
                <w:sz w:val="24"/>
                <w:szCs w:val="24"/>
                <w:lang w:eastAsia="uk-UA"/>
              </w:rPr>
            </w:pPr>
            <w:r w:rsidRPr="00D0010D">
              <w:rPr>
                <w:rFonts w:ascii="Times New Roman" w:hAnsi="Times New Roman" w:cs="Times New Roman"/>
                <w:b/>
                <w:sz w:val="24"/>
                <w:szCs w:val="24"/>
              </w:rPr>
              <w:t>Ромни</w:t>
            </w:r>
          </w:p>
        </w:tc>
        <w:tc>
          <w:tcPr>
            <w:tcW w:w="3285" w:type="dxa"/>
          </w:tcPr>
          <w:p w:rsidR="002D4990" w:rsidRPr="001A4099" w:rsidRDefault="00FE0693" w:rsidP="00E24C46">
            <w:pPr>
              <w:spacing w:after="0"/>
              <w:jc w:val="right"/>
              <w:rPr>
                <w:rFonts w:ascii="Times New Roman" w:hAnsi="Times New Roman" w:cs="Times New Roman"/>
                <w:b/>
                <w:sz w:val="24"/>
                <w:szCs w:val="24"/>
                <w:lang w:val="uk-UA" w:eastAsia="uk-UA"/>
              </w:rPr>
            </w:pPr>
            <w:r>
              <w:rPr>
                <w:rFonts w:ascii="Times New Roman" w:hAnsi="Times New Roman" w:cs="Times New Roman"/>
                <w:b/>
                <w:sz w:val="24"/>
                <w:szCs w:val="24"/>
                <w:lang w:eastAsia="uk-UA"/>
              </w:rPr>
              <w:t xml:space="preserve">№ </w:t>
            </w:r>
            <w:r w:rsidR="00E24C46">
              <w:rPr>
                <w:rFonts w:ascii="Times New Roman" w:hAnsi="Times New Roman" w:cs="Times New Roman"/>
                <w:b/>
                <w:sz w:val="24"/>
                <w:szCs w:val="24"/>
                <w:lang w:val="uk-UA" w:eastAsia="uk-UA"/>
              </w:rPr>
              <w:t>32/7</w:t>
            </w:r>
            <w:bookmarkStart w:id="0" w:name="_GoBack"/>
            <w:bookmarkEnd w:id="0"/>
          </w:p>
        </w:tc>
      </w:tr>
    </w:tbl>
    <w:p w:rsidR="002D4990" w:rsidRDefault="002D4990" w:rsidP="00FE0693">
      <w:pPr>
        <w:spacing w:after="0"/>
        <w:rPr>
          <w:rFonts w:ascii="Times New Roman" w:hAnsi="Times New Roman" w:cs="Times New Roman"/>
          <w:sz w:val="16"/>
          <w:szCs w:val="16"/>
        </w:rPr>
      </w:pPr>
    </w:p>
    <w:tbl>
      <w:tblPr>
        <w:tblStyle w:val="a8"/>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793"/>
      </w:tblGrid>
      <w:tr w:rsidR="00FE0693" w:rsidTr="003D70B6">
        <w:tc>
          <w:tcPr>
            <w:tcW w:w="6204" w:type="dxa"/>
          </w:tcPr>
          <w:p w:rsidR="00FE0693" w:rsidRPr="00D27395" w:rsidRDefault="00640611" w:rsidP="00D80BBC">
            <w:pPr>
              <w:tabs>
                <w:tab w:val="left" w:pos="630"/>
              </w:tabs>
              <w:spacing w:line="276" w:lineRule="auto"/>
              <w:jc w:val="both"/>
              <w:rPr>
                <w:rFonts w:ascii="Times New Roman" w:hAnsi="Times New Roman" w:cs="Times New Roman"/>
                <w:b/>
                <w:sz w:val="24"/>
                <w:szCs w:val="24"/>
                <w:lang w:val="uk-UA"/>
              </w:rPr>
            </w:pPr>
            <w:r w:rsidRPr="00D27395">
              <w:rPr>
                <w:rFonts w:ascii="Times New Roman" w:hAnsi="Times New Roman" w:cs="Times New Roman"/>
                <w:b/>
                <w:sz w:val="24"/>
                <w:szCs w:val="24"/>
                <w:lang w:val="uk-UA"/>
              </w:rPr>
              <w:t xml:space="preserve">Про </w:t>
            </w:r>
            <w:r w:rsidR="00C352A2" w:rsidRPr="00D27395">
              <w:rPr>
                <w:rFonts w:ascii="Times New Roman" w:hAnsi="Times New Roman" w:cs="Times New Roman"/>
                <w:b/>
                <w:sz w:val="24"/>
                <w:szCs w:val="24"/>
                <w:lang w:val="uk-UA"/>
              </w:rPr>
              <w:t xml:space="preserve">стан </w:t>
            </w:r>
            <w:r w:rsidRPr="00D27395">
              <w:rPr>
                <w:rFonts w:ascii="Times New Roman" w:hAnsi="Times New Roman" w:cs="Times New Roman"/>
                <w:b/>
                <w:sz w:val="24"/>
                <w:szCs w:val="24"/>
                <w:lang w:val="uk-UA"/>
              </w:rPr>
              <w:t xml:space="preserve">виконання </w:t>
            </w:r>
            <w:r w:rsidR="00D27395" w:rsidRPr="00D27395">
              <w:rPr>
                <w:rFonts w:ascii="Times New Roman" w:hAnsi="Times New Roman" w:cs="Times New Roman"/>
                <w:b/>
                <w:sz w:val="24"/>
                <w:szCs w:val="24"/>
                <w:lang w:val="uk-UA"/>
              </w:rPr>
              <w:t xml:space="preserve">рішення </w:t>
            </w:r>
            <w:r w:rsidR="00D80BBC" w:rsidRPr="00D27395">
              <w:rPr>
                <w:rFonts w:ascii="Times New Roman" w:hAnsi="Times New Roman" w:cs="Times New Roman"/>
                <w:b/>
                <w:bCs/>
                <w:kern w:val="24"/>
                <w:sz w:val="24"/>
                <w:szCs w:val="24"/>
                <w:lang w:val="uk-UA"/>
              </w:rPr>
              <w:t xml:space="preserve">від 17.11.2021 № 223 </w:t>
            </w:r>
            <w:r w:rsidR="00D27395" w:rsidRPr="00D27395">
              <w:rPr>
                <w:rFonts w:ascii="Times New Roman" w:hAnsi="Times New Roman" w:cs="Times New Roman"/>
                <w:b/>
                <w:bCs/>
                <w:kern w:val="24"/>
                <w:sz w:val="24"/>
                <w:szCs w:val="24"/>
                <w:lang w:val="uk-UA"/>
              </w:rPr>
              <w:t xml:space="preserve">«Про організацію звітності щодо здійснення делегованих повноважень органів виконавчої влади у Виконавчому комітеті Роменської міської ради» </w:t>
            </w:r>
          </w:p>
        </w:tc>
        <w:tc>
          <w:tcPr>
            <w:tcW w:w="3793" w:type="dxa"/>
          </w:tcPr>
          <w:p w:rsidR="00FE0693" w:rsidRPr="00FE0693" w:rsidRDefault="00FE0693" w:rsidP="00FE0693">
            <w:pPr>
              <w:spacing w:line="276" w:lineRule="auto"/>
              <w:jc w:val="both"/>
              <w:rPr>
                <w:rFonts w:ascii="Times New Roman" w:hAnsi="Times New Roman" w:cs="Times New Roman"/>
                <w:sz w:val="24"/>
                <w:szCs w:val="24"/>
              </w:rPr>
            </w:pPr>
          </w:p>
        </w:tc>
      </w:tr>
    </w:tbl>
    <w:p w:rsidR="002D4990" w:rsidRPr="00306934" w:rsidRDefault="002D4990" w:rsidP="00FE0693">
      <w:pPr>
        <w:pStyle w:val="a4"/>
        <w:spacing w:line="276" w:lineRule="auto"/>
        <w:jc w:val="center"/>
        <w:rPr>
          <w:rFonts w:eastAsia="Lucida Sans Unicode"/>
          <w:bCs/>
          <w:kern w:val="24"/>
          <w:sz w:val="16"/>
          <w:szCs w:val="16"/>
          <w:lang w:eastAsia="hi-IN" w:bidi="hi-IN"/>
        </w:rPr>
      </w:pPr>
    </w:p>
    <w:p w:rsidR="002D4990" w:rsidRPr="00D0010D" w:rsidRDefault="002D4990" w:rsidP="00FE0693">
      <w:pPr>
        <w:pStyle w:val="a4"/>
        <w:spacing w:line="276" w:lineRule="auto"/>
        <w:ind w:firstLine="425"/>
        <w:jc w:val="both"/>
        <w:rPr>
          <w:szCs w:val="24"/>
        </w:rPr>
      </w:pPr>
      <w:r w:rsidRPr="00D0010D">
        <w:rPr>
          <w:szCs w:val="24"/>
        </w:rPr>
        <w:t xml:space="preserve">Відповідно до </w:t>
      </w:r>
      <w:r w:rsidR="00D27395">
        <w:rPr>
          <w:szCs w:val="24"/>
        </w:rPr>
        <w:t>підпункту 2.3 параграфа 2 розділу 11 Регламенту Виконавчого комітету Роменської міської ради, затвердженого рішенням виконкому міської ради від 21.03.2012 № 77,</w:t>
      </w:r>
    </w:p>
    <w:p w:rsidR="002D4990" w:rsidRPr="00306934" w:rsidRDefault="002D4990" w:rsidP="00FE0693">
      <w:pPr>
        <w:pStyle w:val="a4"/>
        <w:spacing w:line="276" w:lineRule="auto"/>
        <w:ind w:firstLine="851"/>
        <w:jc w:val="both"/>
        <w:rPr>
          <w:sz w:val="12"/>
          <w:szCs w:val="12"/>
        </w:rPr>
      </w:pPr>
    </w:p>
    <w:p w:rsidR="002D4990" w:rsidRPr="00D0010D" w:rsidRDefault="002D4990" w:rsidP="00FE0693">
      <w:pPr>
        <w:pStyle w:val="a4"/>
        <w:spacing w:line="276" w:lineRule="auto"/>
        <w:rPr>
          <w:szCs w:val="24"/>
        </w:rPr>
      </w:pPr>
      <w:r w:rsidRPr="00D0010D">
        <w:rPr>
          <w:szCs w:val="24"/>
        </w:rPr>
        <w:t>ВИКОНАВЧИЙ КОМІТЕТ МІСЬКОЇ РАДИ ВИРІШИВ:</w:t>
      </w:r>
    </w:p>
    <w:p w:rsidR="002D4990" w:rsidRPr="00306934" w:rsidRDefault="002D4990" w:rsidP="00FE0693">
      <w:pPr>
        <w:pStyle w:val="a4"/>
        <w:spacing w:line="276" w:lineRule="auto"/>
        <w:rPr>
          <w:sz w:val="12"/>
          <w:szCs w:val="12"/>
        </w:rPr>
      </w:pPr>
    </w:p>
    <w:p w:rsidR="002D4990" w:rsidRPr="00640611" w:rsidRDefault="00D27395" w:rsidP="00F16BD7">
      <w:pPr>
        <w:pStyle w:val="a3"/>
        <w:numPr>
          <w:ilvl w:val="0"/>
          <w:numId w:val="3"/>
        </w:numPr>
        <w:spacing w:line="276" w:lineRule="auto"/>
        <w:ind w:left="0" w:firstLine="426"/>
        <w:rPr>
          <w:lang w:val="uk-UA"/>
        </w:rPr>
      </w:pPr>
      <w:r>
        <w:rPr>
          <w:bCs/>
          <w:kern w:val="24"/>
          <w:lang w:val="uk-UA"/>
        </w:rPr>
        <w:t>Узяти до відома інформацію начальника відділу організаційного та комп’ютерного забезпечення Джос І.Ю.</w:t>
      </w:r>
      <w:r w:rsidR="00754C81">
        <w:rPr>
          <w:lang w:val="uk-UA"/>
        </w:rPr>
        <w:t xml:space="preserve"> </w:t>
      </w:r>
      <w:r w:rsidR="00F16BD7" w:rsidRPr="00F16BD7">
        <w:rPr>
          <w:lang w:val="uk-UA"/>
        </w:rPr>
        <w:t>про стан виконання рішення</w:t>
      </w:r>
      <w:r w:rsidR="003D70B6">
        <w:rPr>
          <w:lang w:val="uk-UA"/>
        </w:rPr>
        <w:t xml:space="preserve"> виконавчого комітету </w:t>
      </w:r>
      <w:r w:rsidR="003D70B6" w:rsidRPr="00F16BD7">
        <w:rPr>
          <w:bCs/>
          <w:kern w:val="24"/>
          <w:lang w:val="uk-UA"/>
        </w:rPr>
        <w:t>від 17.11.2021 № 223</w:t>
      </w:r>
      <w:r w:rsidR="003D70B6" w:rsidRPr="00F16BD7">
        <w:rPr>
          <w:lang w:val="uk-UA"/>
        </w:rPr>
        <w:t xml:space="preserve"> </w:t>
      </w:r>
      <w:r w:rsidR="00F16BD7" w:rsidRPr="00F16BD7">
        <w:rPr>
          <w:bCs/>
          <w:kern w:val="24"/>
          <w:lang w:val="uk-UA"/>
        </w:rPr>
        <w:t xml:space="preserve">«Про організацію звітності щодо здійснення делегованих повноважень органів виконавчої влади у Виконавчому комітеті Роменської міської ради» </w:t>
      </w:r>
      <w:r w:rsidR="003C636E">
        <w:rPr>
          <w:bCs/>
          <w:kern w:val="24"/>
          <w:lang w:val="uk-UA"/>
        </w:rPr>
        <w:t xml:space="preserve">за підсумком І-го півріччя 2022 року </w:t>
      </w:r>
      <w:r w:rsidR="00754C81">
        <w:rPr>
          <w:lang w:val="uk-UA"/>
        </w:rPr>
        <w:t>(додається)</w:t>
      </w:r>
      <w:r w:rsidR="00D80BBC">
        <w:rPr>
          <w:lang w:val="uk-UA"/>
        </w:rPr>
        <w:t>.</w:t>
      </w:r>
    </w:p>
    <w:p w:rsidR="00527870" w:rsidRPr="00306934" w:rsidRDefault="00527870" w:rsidP="00FE0693">
      <w:pPr>
        <w:pStyle w:val="a4"/>
        <w:tabs>
          <w:tab w:val="left" w:pos="567"/>
        </w:tabs>
        <w:spacing w:line="276" w:lineRule="auto"/>
        <w:ind w:left="426"/>
        <w:jc w:val="both"/>
        <w:rPr>
          <w:bCs/>
          <w:kern w:val="24"/>
          <w:sz w:val="12"/>
          <w:szCs w:val="12"/>
        </w:rPr>
      </w:pPr>
    </w:p>
    <w:p w:rsidR="001160DB" w:rsidRPr="008D1458" w:rsidRDefault="008D1458" w:rsidP="00FE0693">
      <w:pPr>
        <w:pStyle w:val="a3"/>
        <w:numPr>
          <w:ilvl w:val="0"/>
          <w:numId w:val="3"/>
        </w:numPr>
        <w:spacing w:line="276" w:lineRule="auto"/>
        <w:ind w:left="0" w:firstLine="425"/>
        <w:rPr>
          <w:bCs/>
          <w:kern w:val="24"/>
          <w:lang w:val="uk-UA"/>
        </w:rPr>
      </w:pPr>
      <w:r w:rsidRPr="008D1458">
        <w:rPr>
          <w:bCs/>
          <w:kern w:val="24"/>
          <w:lang w:val="uk-UA"/>
        </w:rPr>
        <w:t>Зняти з контролю</w:t>
      </w:r>
      <w:r w:rsidR="002D4990" w:rsidRPr="008D1458">
        <w:rPr>
          <w:bCs/>
          <w:kern w:val="24"/>
          <w:lang w:val="uk-UA"/>
        </w:rPr>
        <w:t xml:space="preserve"> рішення виконавч</w:t>
      </w:r>
      <w:r w:rsidR="001160DB" w:rsidRPr="008D1458">
        <w:rPr>
          <w:bCs/>
          <w:kern w:val="24"/>
          <w:lang w:val="uk-UA"/>
        </w:rPr>
        <w:t xml:space="preserve">ого комітету міської ради </w:t>
      </w:r>
      <w:r w:rsidR="003D70B6" w:rsidRPr="008D1458">
        <w:rPr>
          <w:bCs/>
          <w:kern w:val="24"/>
          <w:lang w:val="uk-UA"/>
        </w:rPr>
        <w:t xml:space="preserve">від 17.11.2021 № 223 </w:t>
      </w:r>
      <w:r w:rsidR="001A4099" w:rsidRPr="008D1458">
        <w:rPr>
          <w:bCs/>
          <w:kern w:val="24"/>
          <w:lang w:val="uk-UA"/>
        </w:rPr>
        <w:t>«Про організацію звітності щодо здійснення делегованих повноважень органів виконавчої влади у Виконавчому комітеті Роменської міської ради</w:t>
      </w:r>
      <w:r w:rsidR="001A4099" w:rsidRPr="008D1458">
        <w:rPr>
          <w:b/>
          <w:bCs/>
          <w:kern w:val="24"/>
          <w:lang w:val="uk-UA"/>
        </w:rPr>
        <w:t>»</w:t>
      </w:r>
      <w:r w:rsidR="00D27395" w:rsidRPr="003D70B6">
        <w:rPr>
          <w:bCs/>
          <w:kern w:val="24"/>
          <w:lang w:val="uk-UA"/>
        </w:rPr>
        <w:t xml:space="preserve"> </w:t>
      </w:r>
      <w:r w:rsidR="003D70B6" w:rsidRPr="003D70B6">
        <w:rPr>
          <w:bCs/>
          <w:kern w:val="24"/>
          <w:lang w:val="uk-UA"/>
        </w:rPr>
        <w:t>у зв’язку</w:t>
      </w:r>
      <w:r w:rsidR="003D70B6">
        <w:rPr>
          <w:b/>
          <w:bCs/>
          <w:kern w:val="24"/>
          <w:lang w:val="uk-UA"/>
        </w:rPr>
        <w:t xml:space="preserve"> </w:t>
      </w:r>
      <w:r w:rsidR="00D27395">
        <w:rPr>
          <w:bCs/>
          <w:kern w:val="24"/>
          <w:lang w:val="uk-UA"/>
        </w:rPr>
        <w:t>із забезпеченням його виконання</w:t>
      </w:r>
      <w:r w:rsidR="001160DB" w:rsidRPr="008D1458">
        <w:rPr>
          <w:bCs/>
          <w:kern w:val="24"/>
          <w:lang w:val="uk-UA"/>
        </w:rPr>
        <w:t>.</w:t>
      </w:r>
    </w:p>
    <w:p w:rsidR="00B97235" w:rsidRPr="00306934" w:rsidRDefault="00B97235" w:rsidP="00FE0693">
      <w:pPr>
        <w:pStyle w:val="a3"/>
        <w:spacing w:line="276" w:lineRule="auto"/>
        <w:ind w:firstLine="425"/>
        <w:rPr>
          <w:bCs/>
          <w:kern w:val="24"/>
          <w:sz w:val="12"/>
          <w:szCs w:val="12"/>
          <w:lang w:val="uk-UA"/>
        </w:rPr>
      </w:pPr>
    </w:p>
    <w:p w:rsidR="001A4099" w:rsidRPr="00D14520" w:rsidRDefault="001A4099" w:rsidP="00FE0693">
      <w:pPr>
        <w:pStyle w:val="a3"/>
        <w:spacing w:line="276" w:lineRule="auto"/>
        <w:rPr>
          <w:b/>
          <w:bCs/>
          <w:kern w:val="24"/>
          <w:lang w:val="uk-UA"/>
        </w:rPr>
      </w:pPr>
    </w:p>
    <w:p w:rsidR="000757CC" w:rsidRPr="00D14520" w:rsidRDefault="00C37491" w:rsidP="00FE0693">
      <w:pPr>
        <w:pStyle w:val="a3"/>
        <w:spacing w:line="276" w:lineRule="auto"/>
        <w:ind w:left="0"/>
        <w:rPr>
          <w:bCs/>
          <w:kern w:val="24"/>
          <w:lang w:val="uk-UA"/>
        </w:rPr>
      </w:pPr>
      <w:r w:rsidRPr="00D14520">
        <w:rPr>
          <w:b/>
          <w:bCs/>
          <w:kern w:val="24"/>
          <w:lang w:val="uk-UA"/>
        </w:rPr>
        <w:t>Міський голова</w:t>
      </w:r>
      <w:r w:rsidRPr="00D14520">
        <w:rPr>
          <w:b/>
          <w:bCs/>
          <w:kern w:val="24"/>
          <w:lang w:val="uk-UA"/>
        </w:rPr>
        <w:tab/>
      </w:r>
      <w:r w:rsidRPr="00D14520">
        <w:rPr>
          <w:b/>
          <w:bCs/>
          <w:kern w:val="24"/>
          <w:lang w:val="uk-UA"/>
        </w:rPr>
        <w:tab/>
      </w:r>
      <w:r w:rsidRPr="00D14520">
        <w:rPr>
          <w:b/>
          <w:bCs/>
          <w:kern w:val="24"/>
          <w:lang w:val="uk-UA"/>
        </w:rPr>
        <w:tab/>
      </w:r>
      <w:r w:rsidRPr="00D14520">
        <w:rPr>
          <w:b/>
          <w:bCs/>
          <w:kern w:val="24"/>
          <w:lang w:val="uk-UA"/>
        </w:rPr>
        <w:tab/>
      </w:r>
      <w:r w:rsidRPr="00D14520">
        <w:rPr>
          <w:b/>
          <w:bCs/>
          <w:kern w:val="24"/>
          <w:lang w:val="uk-UA"/>
        </w:rPr>
        <w:tab/>
      </w:r>
      <w:r w:rsidRPr="00D14520">
        <w:rPr>
          <w:b/>
          <w:bCs/>
          <w:kern w:val="24"/>
          <w:lang w:val="uk-UA"/>
        </w:rPr>
        <w:tab/>
      </w:r>
      <w:r w:rsidRPr="00D14520">
        <w:rPr>
          <w:b/>
          <w:bCs/>
          <w:kern w:val="24"/>
          <w:lang w:val="uk-UA"/>
        </w:rPr>
        <w:tab/>
      </w:r>
      <w:r w:rsidRPr="00D14520">
        <w:rPr>
          <w:b/>
          <w:bCs/>
          <w:kern w:val="24"/>
          <w:lang w:val="uk-UA"/>
        </w:rPr>
        <w:tab/>
      </w:r>
      <w:r w:rsidR="001A4099">
        <w:rPr>
          <w:b/>
          <w:bCs/>
          <w:kern w:val="24"/>
          <w:lang w:val="uk-UA"/>
        </w:rPr>
        <w:t>Олег СТОГНІЙ</w:t>
      </w:r>
    </w:p>
    <w:p w:rsidR="00640611" w:rsidRDefault="00640611">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640611" w:rsidRDefault="00640611" w:rsidP="00323B8E">
      <w:pPr>
        <w:tabs>
          <w:tab w:val="left" w:pos="4111"/>
          <w:tab w:val="left" w:pos="5103"/>
          <w:tab w:val="left" w:pos="5812"/>
          <w:tab w:val="left" w:pos="5954"/>
          <w:tab w:val="left" w:pos="6096"/>
        </w:tabs>
        <w:spacing w:after="0"/>
        <w:ind w:left="5670"/>
        <w:rPr>
          <w:rFonts w:ascii="Times New Roman" w:hAnsi="Times New Roman" w:cs="Times New Roman"/>
          <w:b/>
          <w:sz w:val="24"/>
          <w:szCs w:val="24"/>
          <w:lang w:val="uk-UA"/>
        </w:rPr>
        <w:sectPr w:rsidR="00640611" w:rsidSect="00E82EBF">
          <w:headerReference w:type="default" r:id="rId9"/>
          <w:headerReference w:type="first" r:id="rId10"/>
          <w:pgSz w:w="11906" w:h="16838"/>
          <w:pgMar w:top="1134" w:right="567" w:bottom="1134" w:left="1701" w:header="709" w:footer="709" w:gutter="0"/>
          <w:cols w:space="708"/>
          <w:titlePg/>
          <w:docGrid w:linePitch="360"/>
        </w:sectPr>
      </w:pPr>
    </w:p>
    <w:p w:rsidR="00640611" w:rsidRPr="00D80BBC" w:rsidRDefault="00640611" w:rsidP="002501B4">
      <w:pPr>
        <w:spacing w:after="0"/>
        <w:jc w:val="center"/>
        <w:rPr>
          <w:rFonts w:ascii="Times New Roman" w:hAnsi="Times New Roman" w:cs="Times New Roman"/>
          <w:b/>
          <w:sz w:val="24"/>
          <w:szCs w:val="24"/>
          <w:lang w:val="uk-UA"/>
        </w:rPr>
      </w:pPr>
      <w:r w:rsidRPr="00D80BBC">
        <w:rPr>
          <w:rFonts w:ascii="Times New Roman" w:hAnsi="Times New Roman" w:cs="Times New Roman"/>
          <w:b/>
          <w:sz w:val="24"/>
          <w:szCs w:val="24"/>
          <w:lang w:val="uk-UA"/>
        </w:rPr>
        <w:lastRenderedPageBreak/>
        <w:t>ІНФОРМАЦІЯ</w:t>
      </w:r>
    </w:p>
    <w:p w:rsidR="00640611" w:rsidRDefault="003C636E" w:rsidP="002501B4">
      <w:pPr>
        <w:spacing w:after="0"/>
        <w:jc w:val="center"/>
        <w:rPr>
          <w:rFonts w:ascii="Times New Roman" w:hAnsi="Times New Roman" w:cs="Times New Roman"/>
          <w:b/>
          <w:sz w:val="24"/>
          <w:szCs w:val="24"/>
          <w:lang w:val="uk-UA"/>
        </w:rPr>
      </w:pPr>
      <w:r w:rsidRPr="003C636E">
        <w:rPr>
          <w:rFonts w:ascii="Times New Roman" w:hAnsi="Times New Roman" w:cs="Times New Roman"/>
          <w:b/>
          <w:sz w:val="24"/>
          <w:szCs w:val="24"/>
          <w:lang w:val="uk-UA"/>
        </w:rPr>
        <w:t>про стан виконання рішення виконавчого комітету від 17.11.2021 № 223 «Про організацію звітності щодо здійснення делегованих повноважень органів виконавчої влади у Виконавчому комітеті Роменської міської ради»</w:t>
      </w:r>
      <w:r>
        <w:rPr>
          <w:rFonts w:ascii="Times New Roman" w:hAnsi="Times New Roman" w:cs="Times New Roman"/>
          <w:b/>
          <w:sz w:val="24"/>
          <w:szCs w:val="24"/>
          <w:lang w:val="uk-UA"/>
        </w:rPr>
        <w:t xml:space="preserve"> </w:t>
      </w:r>
    </w:p>
    <w:p w:rsidR="003C636E" w:rsidRPr="003C636E" w:rsidRDefault="003C636E" w:rsidP="003C636E">
      <w:pPr>
        <w:spacing w:after="0"/>
        <w:jc w:val="center"/>
        <w:rPr>
          <w:rFonts w:ascii="Times New Roman" w:hAnsi="Times New Roman" w:cs="Times New Roman"/>
          <w:b/>
          <w:sz w:val="24"/>
          <w:szCs w:val="24"/>
          <w:lang w:val="uk-UA"/>
        </w:rPr>
      </w:pPr>
      <w:r w:rsidRPr="003C636E">
        <w:rPr>
          <w:rFonts w:ascii="Times New Roman" w:hAnsi="Times New Roman" w:cs="Times New Roman"/>
          <w:b/>
          <w:sz w:val="24"/>
          <w:szCs w:val="24"/>
          <w:lang w:val="uk-UA"/>
        </w:rPr>
        <w:t>за підсумком І-го півріччя 2022 року</w:t>
      </w:r>
    </w:p>
    <w:tbl>
      <w:tblPr>
        <w:tblW w:w="14709" w:type="dxa"/>
        <w:tblBorders>
          <w:top w:val="single" w:sz="4" w:space="0" w:color="auto"/>
          <w:lef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544"/>
        <w:gridCol w:w="6237"/>
        <w:gridCol w:w="4111"/>
      </w:tblGrid>
      <w:tr w:rsidR="00933BEA" w:rsidRPr="006B628D" w:rsidTr="00064EE3">
        <w:trPr>
          <w:trHeight w:val="1837"/>
        </w:trPr>
        <w:tc>
          <w:tcPr>
            <w:tcW w:w="817" w:type="dxa"/>
            <w:vAlign w:val="center"/>
          </w:tcPr>
          <w:p w:rsidR="00933BEA" w:rsidRPr="00E82EBF" w:rsidRDefault="00586181" w:rsidP="009B5F5F">
            <w:pPr>
              <w:jc w:val="center"/>
              <w:rPr>
                <w:rFonts w:ascii="Times New Roman" w:hAnsi="Times New Roman" w:cs="Times New Roman"/>
                <w:b/>
                <w:sz w:val="24"/>
                <w:szCs w:val="24"/>
                <w:lang w:val="uk-UA"/>
              </w:rPr>
            </w:pPr>
            <w:r>
              <w:rPr>
                <w:rFonts w:ascii="Times New Roman" w:hAnsi="Times New Roman" w:cs="Times New Roman"/>
                <w:b/>
                <w:sz w:val="24"/>
                <w:szCs w:val="24"/>
                <w:lang w:val="uk-UA"/>
              </w:rPr>
              <w:t>№ з</w:t>
            </w:r>
            <w:r w:rsidR="00933BEA" w:rsidRPr="00E82EBF">
              <w:rPr>
                <w:rFonts w:ascii="Times New Roman" w:hAnsi="Times New Roman" w:cs="Times New Roman"/>
                <w:b/>
                <w:sz w:val="24"/>
                <w:szCs w:val="24"/>
                <w:lang w:val="uk-UA"/>
              </w:rPr>
              <w:t>п</w:t>
            </w:r>
          </w:p>
        </w:tc>
        <w:tc>
          <w:tcPr>
            <w:tcW w:w="3544" w:type="dxa"/>
            <w:vAlign w:val="center"/>
          </w:tcPr>
          <w:p w:rsidR="00933BEA" w:rsidRPr="00E82EBF" w:rsidRDefault="00933BEA" w:rsidP="009B5F5F">
            <w:pPr>
              <w:jc w:val="center"/>
              <w:rPr>
                <w:rFonts w:ascii="Times New Roman" w:hAnsi="Times New Roman" w:cs="Times New Roman"/>
                <w:b/>
                <w:sz w:val="24"/>
                <w:szCs w:val="24"/>
                <w:lang w:val="uk-UA"/>
              </w:rPr>
            </w:pPr>
            <w:r w:rsidRPr="00E82EBF">
              <w:rPr>
                <w:rFonts w:ascii="Times New Roman" w:hAnsi="Times New Roman" w:cs="Times New Roman"/>
                <w:b/>
                <w:sz w:val="24"/>
                <w:szCs w:val="24"/>
                <w:lang w:val="uk-UA"/>
              </w:rPr>
              <w:t>Номер статті, відповідної частини, пункту та номер і зміст підпункту Закону України «Про місцеве самоврядування в Україні»</w:t>
            </w:r>
          </w:p>
        </w:tc>
        <w:tc>
          <w:tcPr>
            <w:tcW w:w="6237" w:type="dxa"/>
            <w:vAlign w:val="center"/>
          </w:tcPr>
          <w:p w:rsidR="00933BEA" w:rsidRPr="00E82EBF" w:rsidRDefault="00933BEA" w:rsidP="00E82EBF">
            <w:pPr>
              <w:jc w:val="center"/>
              <w:rPr>
                <w:rFonts w:ascii="Times New Roman" w:hAnsi="Times New Roman" w:cs="Times New Roman"/>
                <w:b/>
                <w:sz w:val="24"/>
                <w:szCs w:val="24"/>
                <w:lang w:val="uk-UA"/>
              </w:rPr>
            </w:pPr>
            <w:r w:rsidRPr="00E82EBF">
              <w:rPr>
                <w:rFonts w:ascii="Times New Roman" w:hAnsi="Times New Roman" w:cs="Times New Roman"/>
                <w:b/>
                <w:sz w:val="24"/>
                <w:szCs w:val="24"/>
                <w:lang w:val="uk-UA"/>
              </w:rPr>
              <w:t>Заходи щодо виконання делегованих повноважень органів виконавчої влади органами місцевого самоврядування</w:t>
            </w:r>
          </w:p>
        </w:tc>
        <w:tc>
          <w:tcPr>
            <w:tcW w:w="4111" w:type="dxa"/>
            <w:tcBorders>
              <w:bottom w:val="nil"/>
              <w:right w:val="single" w:sz="4" w:space="0" w:color="auto"/>
            </w:tcBorders>
            <w:vAlign w:val="center"/>
          </w:tcPr>
          <w:p w:rsidR="00933BEA" w:rsidRPr="00E82EBF" w:rsidRDefault="00933BEA" w:rsidP="00E82EBF">
            <w:pPr>
              <w:jc w:val="center"/>
              <w:rPr>
                <w:rFonts w:ascii="Times New Roman" w:hAnsi="Times New Roman" w:cs="Times New Roman"/>
                <w:b/>
                <w:sz w:val="24"/>
                <w:szCs w:val="24"/>
                <w:lang w:val="uk-UA"/>
              </w:rPr>
            </w:pPr>
            <w:r w:rsidRPr="00E82EBF">
              <w:rPr>
                <w:rFonts w:ascii="Times New Roman" w:hAnsi="Times New Roman" w:cs="Times New Roman"/>
                <w:b/>
                <w:sz w:val="24"/>
                <w:szCs w:val="24"/>
                <w:lang w:val="uk-UA"/>
              </w:rPr>
              <w:t>Кількість та вид актів, прийнятих (виданих) з питань здійснення делегованих повноважень органів виконавчої влади</w:t>
            </w:r>
          </w:p>
        </w:tc>
      </w:tr>
    </w:tbl>
    <w:p w:rsidR="00933BEA" w:rsidRPr="00A57D26" w:rsidRDefault="00933BEA" w:rsidP="00A57D26">
      <w:pPr>
        <w:pStyle w:val="33"/>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544"/>
        <w:gridCol w:w="6237"/>
        <w:gridCol w:w="4111"/>
      </w:tblGrid>
      <w:tr w:rsidR="00BC701B" w:rsidRPr="006B628D" w:rsidTr="00064EE3">
        <w:trPr>
          <w:trHeight w:val="92"/>
          <w:tblHeader/>
        </w:trPr>
        <w:tc>
          <w:tcPr>
            <w:tcW w:w="817" w:type="dxa"/>
            <w:vAlign w:val="center"/>
          </w:tcPr>
          <w:p w:rsidR="00BC701B" w:rsidRPr="006B628D" w:rsidRDefault="00BC701B" w:rsidP="00933BE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3544" w:type="dxa"/>
            <w:vAlign w:val="center"/>
          </w:tcPr>
          <w:p w:rsidR="00BC701B" w:rsidRPr="006B628D" w:rsidRDefault="00BC701B" w:rsidP="00933BE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6237" w:type="dxa"/>
            <w:vAlign w:val="center"/>
          </w:tcPr>
          <w:p w:rsidR="00BC701B" w:rsidRPr="006B628D" w:rsidRDefault="00BC701B" w:rsidP="00933BE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4111" w:type="dxa"/>
            <w:vAlign w:val="center"/>
          </w:tcPr>
          <w:p w:rsidR="00BC701B" w:rsidRPr="006B628D" w:rsidRDefault="00BC701B" w:rsidP="00933BE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r>
      <w:tr w:rsidR="00015B85" w:rsidRPr="006B628D" w:rsidTr="000201D6">
        <w:trPr>
          <w:trHeight w:val="282"/>
        </w:trPr>
        <w:tc>
          <w:tcPr>
            <w:tcW w:w="817" w:type="dxa"/>
          </w:tcPr>
          <w:p w:rsidR="00015B85" w:rsidRPr="009550E0" w:rsidRDefault="00015B85" w:rsidP="00933BEA">
            <w:pPr>
              <w:pStyle w:val="a3"/>
              <w:numPr>
                <w:ilvl w:val="0"/>
                <w:numId w:val="8"/>
              </w:numPr>
              <w:jc w:val="center"/>
              <w:rPr>
                <w:lang w:val="uk-UA"/>
              </w:rPr>
            </w:pPr>
            <w:r w:rsidRPr="009550E0">
              <w:rPr>
                <w:lang w:val="uk-UA"/>
              </w:rPr>
              <w:t>1.</w:t>
            </w:r>
          </w:p>
        </w:tc>
        <w:tc>
          <w:tcPr>
            <w:tcW w:w="3544" w:type="dxa"/>
          </w:tcPr>
          <w:p w:rsidR="00015B85" w:rsidRPr="00015B85" w:rsidRDefault="00015B85" w:rsidP="00933BEA">
            <w:pPr>
              <w:spacing w:after="0" w:line="240" w:lineRule="auto"/>
              <w:jc w:val="both"/>
              <w:rPr>
                <w:rFonts w:ascii="Times New Roman" w:hAnsi="Times New Roman" w:cs="Times New Roman"/>
                <w:b/>
                <w:sz w:val="24"/>
                <w:szCs w:val="24"/>
                <w:lang w:val="uk-UA"/>
              </w:rPr>
            </w:pPr>
            <w:r w:rsidRPr="00015B85">
              <w:rPr>
                <w:rFonts w:ascii="Times New Roman" w:hAnsi="Times New Roman" w:cs="Times New Roman"/>
                <w:sz w:val="24"/>
                <w:szCs w:val="24"/>
                <w:lang w:val="uk-UA"/>
              </w:rPr>
              <w:t>Стаття 27 пункт «б» підпункт 1 «</w:t>
            </w:r>
            <w:r w:rsidRPr="00015B85">
              <w:rPr>
                <w:rFonts w:ascii="Times New Roman" w:hAnsi="Times New Roman" w:cs="Times New Roman"/>
                <w:sz w:val="24"/>
                <w:shd w:val="clear" w:color="auto" w:fill="FFFFFF"/>
                <w:lang w:val="uk-UA"/>
              </w:rPr>
              <w:t>У</w:t>
            </w:r>
            <w:r w:rsidRPr="00B4377F">
              <w:rPr>
                <w:rFonts w:ascii="Times New Roman" w:hAnsi="Times New Roman" w:cs="Times New Roman"/>
                <w:sz w:val="24"/>
                <w:shd w:val="clear" w:color="auto" w:fill="FFFFFF"/>
                <w:lang w:val="uk-UA"/>
              </w:rPr>
              <w:t>часть у здійсненні державної регуляторної політики в межах та у спосіб, встановлені</w:t>
            </w:r>
            <w:r w:rsidRPr="00015B85">
              <w:rPr>
                <w:rFonts w:ascii="Times New Roman" w:hAnsi="Times New Roman" w:cs="Times New Roman"/>
                <w:b/>
                <w:sz w:val="24"/>
                <w:szCs w:val="24"/>
                <w:lang w:val="uk-UA"/>
              </w:rPr>
              <w:t xml:space="preserve"> </w:t>
            </w:r>
            <w:r w:rsidRPr="00015B85">
              <w:rPr>
                <w:rFonts w:ascii="Times New Roman" w:hAnsi="Times New Roman" w:cs="Times New Roman"/>
                <w:sz w:val="24"/>
                <w:szCs w:val="24"/>
                <w:lang w:val="uk-UA"/>
              </w:rPr>
              <w:t>Зако</w:t>
            </w:r>
            <w:r w:rsidR="006F629A">
              <w:rPr>
                <w:rFonts w:ascii="Times New Roman" w:hAnsi="Times New Roman" w:cs="Times New Roman"/>
                <w:sz w:val="24"/>
                <w:szCs w:val="24"/>
                <w:lang w:val="uk-UA"/>
              </w:rPr>
              <w:t>ном України «Про за</w:t>
            </w:r>
            <w:r w:rsidRPr="00015B85">
              <w:rPr>
                <w:rFonts w:ascii="Times New Roman" w:hAnsi="Times New Roman" w:cs="Times New Roman"/>
                <w:sz w:val="24"/>
                <w:szCs w:val="24"/>
                <w:lang w:val="uk-UA"/>
              </w:rPr>
              <w:t>сади державної регуляторної політики у сфері господарської діяльності»</w:t>
            </w:r>
          </w:p>
        </w:tc>
        <w:tc>
          <w:tcPr>
            <w:tcW w:w="6237" w:type="dxa"/>
          </w:tcPr>
          <w:p w:rsidR="00F254E2" w:rsidRDefault="00015B85" w:rsidP="00933BEA">
            <w:pPr>
              <w:spacing w:after="0" w:line="240" w:lineRule="auto"/>
              <w:ind w:firstLine="261"/>
              <w:jc w:val="both"/>
              <w:rPr>
                <w:rFonts w:ascii="Times New Roman" w:hAnsi="Times New Roman"/>
                <w:sz w:val="24"/>
                <w:szCs w:val="24"/>
                <w:lang w:val="uk-UA"/>
              </w:rPr>
            </w:pPr>
            <w:r w:rsidRPr="00872677">
              <w:rPr>
                <w:rFonts w:ascii="Times New Roman" w:hAnsi="Times New Roman"/>
                <w:sz w:val="24"/>
                <w:szCs w:val="24"/>
              </w:rPr>
              <w:t>Протягом 6 місяців 2022</w:t>
            </w:r>
            <w:r>
              <w:rPr>
                <w:rFonts w:ascii="Times New Roman" w:hAnsi="Times New Roman"/>
                <w:sz w:val="24"/>
                <w:szCs w:val="24"/>
              </w:rPr>
              <w:t xml:space="preserve"> року план підготовки проє</w:t>
            </w:r>
            <w:r w:rsidRPr="00872677">
              <w:rPr>
                <w:rFonts w:ascii="Times New Roman" w:hAnsi="Times New Roman"/>
                <w:sz w:val="24"/>
                <w:szCs w:val="24"/>
              </w:rPr>
              <w:t xml:space="preserve">ктів </w:t>
            </w:r>
            <w:r w:rsidRPr="008A3FA6">
              <w:rPr>
                <w:rFonts w:ascii="Times New Roman" w:hAnsi="Times New Roman"/>
                <w:sz w:val="24"/>
                <w:szCs w:val="24"/>
              </w:rPr>
              <w:t>регуляторних актів</w:t>
            </w:r>
            <w:r w:rsidRPr="000D1C89">
              <w:rPr>
                <w:rFonts w:ascii="Times New Roman" w:hAnsi="Times New Roman"/>
                <w:sz w:val="24"/>
                <w:szCs w:val="24"/>
              </w:rPr>
              <w:t xml:space="preserve"> </w:t>
            </w:r>
            <w:r>
              <w:rPr>
                <w:rFonts w:ascii="Times New Roman" w:hAnsi="Times New Roman"/>
                <w:sz w:val="24"/>
                <w:szCs w:val="24"/>
              </w:rPr>
              <w:t>виконавчого комітету</w:t>
            </w:r>
            <w:r>
              <w:rPr>
                <w:rFonts w:ascii="Times New Roman" w:hAnsi="Times New Roman"/>
                <w:sz w:val="24"/>
                <w:szCs w:val="24"/>
                <w:lang w:val="uk-UA"/>
              </w:rPr>
              <w:t xml:space="preserve"> на 2022 рік</w:t>
            </w:r>
            <w:r w:rsidRPr="002F6C60">
              <w:rPr>
                <w:rFonts w:ascii="Times New Roman" w:hAnsi="Times New Roman"/>
                <w:color w:val="FF0000"/>
                <w:sz w:val="24"/>
                <w:szCs w:val="24"/>
              </w:rPr>
              <w:t xml:space="preserve"> </w:t>
            </w:r>
            <w:r>
              <w:rPr>
                <w:rFonts w:ascii="Times New Roman" w:hAnsi="Times New Roman"/>
                <w:sz w:val="24"/>
                <w:szCs w:val="24"/>
              </w:rPr>
              <w:t>д</w:t>
            </w:r>
            <w:r w:rsidRPr="000D1C89">
              <w:rPr>
                <w:rFonts w:ascii="Times New Roman" w:hAnsi="Times New Roman"/>
                <w:sz w:val="24"/>
                <w:szCs w:val="24"/>
              </w:rPr>
              <w:t>оповнено 1</w:t>
            </w:r>
            <w:r>
              <w:rPr>
                <w:rFonts w:ascii="Times New Roman" w:hAnsi="Times New Roman"/>
                <w:sz w:val="24"/>
                <w:szCs w:val="24"/>
              </w:rPr>
              <w:t xml:space="preserve"> проє</w:t>
            </w:r>
            <w:r w:rsidRPr="000D1C89">
              <w:rPr>
                <w:rFonts w:ascii="Times New Roman" w:hAnsi="Times New Roman"/>
                <w:sz w:val="24"/>
                <w:szCs w:val="24"/>
              </w:rPr>
              <w:t>ктом регуляторн</w:t>
            </w:r>
            <w:r>
              <w:rPr>
                <w:rFonts w:ascii="Times New Roman" w:hAnsi="Times New Roman"/>
                <w:sz w:val="24"/>
                <w:szCs w:val="24"/>
              </w:rPr>
              <w:t>ого</w:t>
            </w:r>
            <w:r w:rsidRPr="000D1C89">
              <w:rPr>
                <w:rFonts w:ascii="Times New Roman" w:hAnsi="Times New Roman"/>
                <w:sz w:val="24"/>
                <w:szCs w:val="24"/>
              </w:rPr>
              <w:t xml:space="preserve"> акт</w:t>
            </w:r>
            <w:r>
              <w:rPr>
                <w:rFonts w:ascii="Times New Roman" w:hAnsi="Times New Roman"/>
                <w:sz w:val="24"/>
                <w:szCs w:val="24"/>
              </w:rPr>
              <w:t>у</w:t>
            </w:r>
            <w:r w:rsidRPr="000D1C89">
              <w:rPr>
                <w:rFonts w:ascii="Times New Roman" w:hAnsi="Times New Roman"/>
                <w:sz w:val="24"/>
                <w:szCs w:val="24"/>
              </w:rPr>
              <w:t xml:space="preserve">. </w:t>
            </w:r>
          </w:p>
          <w:p w:rsidR="00015B85" w:rsidRPr="00CA6852" w:rsidRDefault="00015B85" w:rsidP="00933BEA">
            <w:pPr>
              <w:spacing w:after="0" w:line="240" w:lineRule="auto"/>
              <w:ind w:firstLine="261"/>
              <w:jc w:val="both"/>
              <w:rPr>
                <w:rFonts w:ascii="Times New Roman" w:hAnsi="Times New Roman"/>
                <w:sz w:val="24"/>
                <w:szCs w:val="24"/>
              </w:rPr>
            </w:pPr>
            <w:r>
              <w:rPr>
                <w:rFonts w:ascii="Times New Roman" w:hAnsi="Times New Roman"/>
                <w:sz w:val="24"/>
                <w:szCs w:val="24"/>
              </w:rPr>
              <w:t>З</w:t>
            </w:r>
            <w:r w:rsidRPr="00CA6852">
              <w:rPr>
                <w:rFonts w:ascii="Times New Roman" w:hAnsi="Times New Roman"/>
                <w:sz w:val="24"/>
                <w:szCs w:val="24"/>
              </w:rPr>
              <w:t>дійснено 4 періодичних відстеження результативності регуляторних актів. Звіти про рез</w:t>
            </w:r>
            <w:r>
              <w:rPr>
                <w:rFonts w:ascii="Times New Roman" w:hAnsi="Times New Roman"/>
                <w:sz w:val="24"/>
                <w:szCs w:val="24"/>
              </w:rPr>
              <w:t>ультати відстежень оприлюднені</w:t>
            </w:r>
            <w:r w:rsidRPr="00CA6852">
              <w:rPr>
                <w:rFonts w:ascii="Times New Roman" w:hAnsi="Times New Roman"/>
                <w:sz w:val="24"/>
                <w:szCs w:val="24"/>
              </w:rPr>
              <w:t xml:space="preserve"> на офіційному </w:t>
            </w:r>
            <w:r w:rsidR="00FE3291">
              <w:rPr>
                <w:rFonts w:ascii="Times New Roman" w:hAnsi="Times New Roman"/>
                <w:sz w:val="24"/>
                <w:szCs w:val="24"/>
              </w:rPr>
              <w:t>веб</w:t>
            </w:r>
            <w:r w:rsidRPr="00CA6852">
              <w:rPr>
                <w:rFonts w:ascii="Times New Roman" w:hAnsi="Times New Roman"/>
                <w:sz w:val="24"/>
                <w:szCs w:val="24"/>
              </w:rPr>
              <w:t>сайті міс</w:t>
            </w:r>
            <w:r>
              <w:rPr>
                <w:rFonts w:ascii="Times New Roman" w:hAnsi="Times New Roman"/>
                <w:sz w:val="24"/>
                <w:szCs w:val="24"/>
              </w:rPr>
              <w:t>ької ради</w:t>
            </w:r>
            <w:r w:rsidRPr="00CA6852">
              <w:rPr>
                <w:rFonts w:ascii="Times New Roman" w:hAnsi="Times New Roman"/>
                <w:sz w:val="24"/>
                <w:szCs w:val="24"/>
              </w:rPr>
              <w:t>.</w:t>
            </w:r>
          </w:p>
          <w:p w:rsidR="00015B85" w:rsidRPr="00CA6852" w:rsidRDefault="00015B85" w:rsidP="00933BEA">
            <w:pPr>
              <w:spacing w:after="0" w:line="240" w:lineRule="auto"/>
              <w:ind w:firstLine="261"/>
              <w:jc w:val="both"/>
              <w:rPr>
                <w:rFonts w:ascii="Times New Roman" w:hAnsi="Times New Roman"/>
                <w:sz w:val="24"/>
                <w:szCs w:val="24"/>
              </w:rPr>
            </w:pPr>
            <w:r w:rsidRPr="00CA6852">
              <w:rPr>
                <w:rFonts w:ascii="Times New Roman" w:hAnsi="Times New Roman"/>
                <w:sz w:val="24"/>
                <w:szCs w:val="24"/>
              </w:rPr>
              <w:t>Станом на 01.07.2022 обліковується 23 регуляторних акти.</w:t>
            </w:r>
          </w:p>
          <w:p w:rsidR="00015B85" w:rsidRPr="00FE3291" w:rsidRDefault="00015B85" w:rsidP="00933BEA">
            <w:pPr>
              <w:spacing w:after="0" w:line="240" w:lineRule="auto"/>
              <w:ind w:firstLine="261"/>
              <w:jc w:val="both"/>
              <w:rPr>
                <w:rFonts w:ascii="Times New Roman" w:hAnsi="Times New Roman"/>
                <w:color w:val="FF0000"/>
                <w:sz w:val="24"/>
                <w:szCs w:val="24"/>
                <w:lang w:val="uk-UA"/>
              </w:rPr>
            </w:pPr>
            <w:r w:rsidRPr="00C12E46">
              <w:rPr>
                <w:rFonts w:ascii="Times New Roman" w:hAnsi="Times New Roman"/>
                <w:sz w:val="24"/>
                <w:szCs w:val="24"/>
              </w:rPr>
              <w:t>З керівниками с</w:t>
            </w:r>
            <w:r>
              <w:rPr>
                <w:rFonts w:ascii="Times New Roman" w:hAnsi="Times New Roman"/>
                <w:sz w:val="24"/>
                <w:szCs w:val="24"/>
              </w:rPr>
              <w:t xml:space="preserve">труктурних підрозділів </w:t>
            </w:r>
            <w:r w:rsidRPr="008A3FA6">
              <w:rPr>
                <w:rFonts w:ascii="Times New Roman" w:hAnsi="Times New Roman"/>
                <w:sz w:val="24"/>
                <w:szCs w:val="24"/>
              </w:rPr>
              <w:t xml:space="preserve">у січні </w:t>
            </w:r>
            <w:r w:rsidRPr="00F11051">
              <w:rPr>
                <w:rFonts w:ascii="Times New Roman" w:hAnsi="Times New Roman"/>
                <w:sz w:val="24"/>
                <w:szCs w:val="24"/>
              </w:rPr>
              <w:t xml:space="preserve">2022 р. </w:t>
            </w:r>
            <w:r w:rsidRPr="008A3FA6">
              <w:rPr>
                <w:rFonts w:ascii="Times New Roman" w:hAnsi="Times New Roman"/>
                <w:sz w:val="24"/>
                <w:szCs w:val="24"/>
              </w:rPr>
              <w:t>проведен</w:t>
            </w:r>
            <w:r w:rsidRPr="00F11051">
              <w:rPr>
                <w:rFonts w:ascii="Times New Roman" w:hAnsi="Times New Roman"/>
                <w:sz w:val="24"/>
                <w:szCs w:val="24"/>
              </w:rPr>
              <w:t>о</w:t>
            </w:r>
            <w:r>
              <w:rPr>
                <w:rFonts w:ascii="Times New Roman" w:hAnsi="Times New Roman"/>
                <w:sz w:val="24"/>
                <w:szCs w:val="24"/>
              </w:rPr>
              <w:t xml:space="preserve"> </w:t>
            </w:r>
            <w:r w:rsidRPr="008A3FA6">
              <w:rPr>
                <w:rFonts w:ascii="Times New Roman" w:hAnsi="Times New Roman"/>
                <w:sz w:val="24"/>
                <w:szCs w:val="24"/>
              </w:rPr>
              <w:t>нарад</w:t>
            </w:r>
            <w:r w:rsidRPr="00F11051">
              <w:rPr>
                <w:rFonts w:ascii="Times New Roman" w:hAnsi="Times New Roman"/>
                <w:sz w:val="24"/>
                <w:szCs w:val="24"/>
              </w:rPr>
              <w:t>у</w:t>
            </w:r>
            <w:r w:rsidRPr="009F287A">
              <w:rPr>
                <w:rFonts w:ascii="Times New Roman" w:hAnsi="Times New Roman"/>
                <w:sz w:val="24"/>
                <w:szCs w:val="24"/>
              </w:rPr>
              <w:t>,</w:t>
            </w:r>
            <w:r w:rsidRPr="00C12E46">
              <w:rPr>
                <w:rFonts w:ascii="Times New Roman" w:hAnsi="Times New Roman"/>
                <w:sz w:val="24"/>
                <w:szCs w:val="24"/>
              </w:rPr>
              <w:t xml:space="preserve"> на якій розглянуто проблемні питання щодо отриманих </w:t>
            </w:r>
            <w:r>
              <w:rPr>
                <w:rFonts w:ascii="Times New Roman" w:hAnsi="Times New Roman"/>
                <w:sz w:val="24"/>
                <w:szCs w:val="24"/>
              </w:rPr>
              <w:t>пропозицій по удосконаленню проє</w:t>
            </w:r>
            <w:r w:rsidRPr="00C12E46">
              <w:rPr>
                <w:rFonts w:ascii="Times New Roman" w:hAnsi="Times New Roman"/>
                <w:sz w:val="24"/>
                <w:szCs w:val="24"/>
              </w:rPr>
              <w:t>ктів регуляторних актів від Державної регуляторної служби України, а також своєчасного проведення відстежень результативності діючих регуляторних актів</w:t>
            </w:r>
            <w:r>
              <w:rPr>
                <w:rFonts w:ascii="Times New Roman" w:hAnsi="Times New Roman"/>
                <w:sz w:val="24"/>
                <w:szCs w:val="24"/>
              </w:rPr>
              <w:t>.</w:t>
            </w:r>
            <w:r w:rsidRPr="00C12E46">
              <w:rPr>
                <w:rFonts w:ascii="Times New Roman" w:hAnsi="Times New Roman"/>
                <w:sz w:val="24"/>
                <w:szCs w:val="24"/>
              </w:rPr>
              <w:t xml:space="preserve"> На </w:t>
            </w:r>
            <w:r w:rsidRPr="00CA6852">
              <w:rPr>
                <w:rFonts w:ascii="Times New Roman" w:hAnsi="Times New Roman"/>
                <w:sz w:val="24"/>
                <w:szCs w:val="24"/>
              </w:rPr>
              <w:t xml:space="preserve">офіційному </w:t>
            </w:r>
            <w:r>
              <w:rPr>
                <w:rFonts w:ascii="Times New Roman" w:hAnsi="Times New Roman"/>
                <w:sz w:val="24"/>
                <w:szCs w:val="24"/>
              </w:rPr>
              <w:t>веб</w:t>
            </w:r>
            <w:r w:rsidRPr="00CA6852">
              <w:rPr>
                <w:rFonts w:ascii="Times New Roman" w:hAnsi="Times New Roman"/>
                <w:sz w:val="24"/>
                <w:szCs w:val="24"/>
              </w:rPr>
              <w:t>сайті міс</w:t>
            </w:r>
            <w:r>
              <w:rPr>
                <w:rFonts w:ascii="Times New Roman" w:hAnsi="Times New Roman"/>
                <w:sz w:val="24"/>
                <w:szCs w:val="24"/>
              </w:rPr>
              <w:t>ької ради</w:t>
            </w:r>
            <w:r w:rsidRPr="00C12E46">
              <w:rPr>
                <w:rFonts w:ascii="Times New Roman" w:hAnsi="Times New Roman"/>
                <w:sz w:val="24"/>
                <w:szCs w:val="24"/>
              </w:rPr>
              <w:t xml:space="preserve"> в підрозділі «Регуляторна політика» щоквартально оновлюється реєстр регуляторних актів та план-графік проведення відстеж</w:t>
            </w:r>
            <w:r>
              <w:rPr>
                <w:rFonts w:ascii="Times New Roman" w:hAnsi="Times New Roman"/>
                <w:sz w:val="24"/>
                <w:szCs w:val="24"/>
              </w:rPr>
              <w:t>ень, оприлюднюються проє</w:t>
            </w:r>
            <w:r w:rsidRPr="00C12E46">
              <w:rPr>
                <w:rFonts w:ascii="Times New Roman" w:hAnsi="Times New Roman"/>
                <w:sz w:val="24"/>
                <w:szCs w:val="24"/>
              </w:rPr>
              <w:t xml:space="preserve">кти регуляторних актів, звіти про відстеження результативності </w:t>
            </w:r>
            <w:r w:rsidRPr="00F868F0">
              <w:rPr>
                <w:rFonts w:ascii="Times New Roman" w:hAnsi="Times New Roman"/>
                <w:sz w:val="24"/>
                <w:szCs w:val="24"/>
              </w:rPr>
              <w:t xml:space="preserve">їх </w:t>
            </w:r>
            <w:r w:rsidRPr="00C12E46">
              <w:rPr>
                <w:rFonts w:ascii="Times New Roman" w:hAnsi="Times New Roman"/>
                <w:sz w:val="24"/>
                <w:szCs w:val="24"/>
              </w:rPr>
              <w:t>дії та інша інформація з питань здійснення регуляторної діяльності</w:t>
            </w:r>
          </w:p>
        </w:tc>
        <w:tc>
          <w:tcPr>
            <w:tcW w:w="4111" w:type="dxa"/>
          </w:tcPr>
          <w:p w:rsidR="00015B85" w:rsidRPr="00015B85" w:rsidRDefault="00FE3291" w:rsidP="00933BEA">
            <w:pPr>
              <w:spacing w:after="0" w:line="240" w:lineRule="auto"/>
              <w:jc w:val="both"/>
              <w:rPr>
                <w:rFonts w:ascii="Times New Roman" w:hAnsi="Times New Roman"/>
                <w:sz w:val="24"/>
                <w:szCs w:val="24"/>
              </w:rPr>
            </w:pPr>
            <w:r>
              <w:rPr>
                <w:rFonts w:ascii="Times New Roman" w:hAnsi="Times New Roman"/>
                <w:sz w:val="24"/>
                <w:szCs w:val="24"/>
                <w:lang w:val="uk-UA"/>
              </w:rPr>
              <w:t>1 рішення вико</w:t>
            </w:r>
            <w:r w:rsidR="000201D6">
              <w:rPr>
                <w:rFonts w:ascii="Times New Roman" w:hAnsi="Times New Roman"/>
                <w:sz w:val="24"/>
                <w:szCs w:val="24"/>
                <w:lang w:val="uk-UA"/>
              </w:rPr>
              <w:t>навчого комітету</w:t>
            </w:r>
            <w:r w:rsidR="00015B85" w:rsidRPr="00015B85">
              <w:rPr>
                <w:rFonts w:ascii="Times New Roman" w:hAnsi="Times New Roman"/>
                <w:sz w:val="24"/>
                <w:szCs w:val="24"/>
                <w:lang w:val="uk-UA"/>
              </w:rPr>
              <w:t xml:space="preserve"> міської ради</w:t>
            </w:r>
            <w:r w:rsidR="00015B85" w:rsidRPr="00015B85">
              <w:rPr>
                <w:rFonts w:ascii="Times New Roman" w:hAnsi="Times New Roman"/>
                <w:sz w:val="24"/>
                <w:szCs w:val="24"/>
              </w:rPr>
              <w:t xml:space="preserve"> </w:t>
            </w:r>
          </w:p>
          <w:p w:rsidR="00015B85" w:rsidRPr="00015B85" w:rsidRDefault="00015B85" w:rsidP="00933BEA">
            <w:pPr>
              <w:spacing w:after="0" w:line="240" w:lineRule="auto"/>
              <w:jc w:val="both"/>
              <w:rPr>
                <w:rFonts w:ascii="Times New Roman" w:hAnsi="Times New Roman"/>
                <w:sz w:val="24"/>
                <w:szCs w:val="24"/>
              </w:rPr>
            </w:pPr>
          </w:p>
        </w:tc>
      </w:tr>
      <w:tr w:rsidR="00640611" w:rsidRPr="006B628D" w:rsidTr="00064EE3">
        <w:trPr>
          <w:trHeight w:val="280"/>
        </w:trPr>
        <w:tc>
          <w:tcPr>
            <w:tcW w:w="817" w:type="dxa"/>
          </w:tcPr>
          <w:p w:rsidR="00640611" w:rsidRPr="00C311A4" w:rsidRDefault="00640611" w:rsidP="00933BEA">
            <w:pPr>
              <w:numPr>
                <w:ilvl w:val="0"/>
                <w:numId w:val="8"/>
              </w:numPr>
              <w:spacing w:after="0" w:line="240" w:lineRule="auto"/>
              <w:jc w:val="center"/>
              <w:rPr>
                <w:rFonts w:ascii="Times New Roman" w:hAnsi="Times New Roman"/>
                <w:sz w:val="24"/>
                <w:szCs w:val="24"/>
              </w:rPr>
            </w:pPr>
          </w:p>
        </w:tc>
        <w:tc>
          <w:tcPr>
            <w:tcW w:w="3544" w:type="dxa"/>
          </w:tcPr>
          <w:p w:rsidR="00640611" w:rsidRPr="008F5EBE" w:rsidRDefault="00640611" w:rsidP="008F5EBE">
            <w:pPr>
              <w:pStyle w:val="1"/>
              <w:jc w:val="both"/>
              <w:rPr>
                <w:b w:val="0"/>
              </w:rPr>
            </w:pPr>
            <w:r w:rsidRPr="008F5EBE">
              <w:rPr>
                <w:b w:val="0"/>
              </w:rPr>
              <w:t>Стаття 27 пункт «б»</w:t>
            </w:r>
            <w:r w:rsidR="002C79AA" w:rsidRPr="008F5EBE">
              <w:rPr>
                <w:b w:val="0"/>
              </w:rPr>
              <w:t xml:space="preserve"> підпункт 2 «Розгляд і узгоджен</w:t>
            </w:r>
            <w:r w:rsidRPr="008F5EBE">
              <w:rPr>
                <w:b w:val="0"/>
              </w:rPr>
              <w:t xml:space="preserve">ня планів </w:t>
            </w:r>
            <w:r w:rsidRPr="008F5EBE">
              <w:rPr>
                <w:b w:val="0"/>
              </w:rPr>
              <w:lastRenderedPageBreak/>
              <w:t xml:space="preserve">підприємств, установ та організацій, що не належать до комунальної власності відповідних територіальних громад, </w:t>
            </w:r>
            <w:r w:rsidR="000201D6">
              <w:rPr>
                <w:b w:val="0"/>
              </w:rPr>
              <w:t>здій</w:t>
            </w:r>
            <w:r w:rsidR="002C79AA" w:rsidRPr="008F5EBE">
              <w:rPr>
                <w:b w:val="0"/>
              </w:rPr>
              <w:t>с</w:t>
            </w:r>
            <w:r w:rsidRPr="008F5EBE">
              <w:rPr>
                <w:b w:val="0"/>
              </w:rPr>
              <w:t>нен</w:t>
            </w:r>
            <w:r w:rsidR="002C79AA" w:rsidRPr="008F5EBE">
              <w:rPr>
                <w:b w:val="0"/>
              </w:rPr>
              <w:t>ня яких може виклика</w:t>
            </w:r>
            <w:r w:rsidR="000201D6">
              <w:rPr>
                <w:b w:val="0"/>
              </w:rPr>
              <w:t>ти негативні соціальні, демогра</w:t>
            </w:r>
            <w:r w:rsidRPr="008F5EBE">
              <w:rPr>
                <w:b w:val="0"/>
              </w:rPr>
              <w:t>ф</w:t>
            </w:r>
            <w:r w:rsidR="000201D6">
              <w:rPr>
                <w:b w:val="0"/>
              </w:rPr>
              <w:t>ічні, екологічні та інші наслід</w:t>
            </w:r>
            <w:r w:rsidRPr="008F5EBE">
              <w:rPr>
                <w:b w:val="0"/>
              </w:rPr>
              <w:t>ки, підготовка до них висновків</w:t>
            </w:r>
            <w:r w:rsidR="000201D6">
              <w:rPr>
                <w:b w:val="0"/>
              </w:rPr>
              <w:t xml:space="preserve"> і внесення пропозицій до відпо</w:t>
            </w:r>
            <w:r w:rsidRPr="008F5EBE">
              <w:rPr>
                <w:b w:val="0"/>
              </w:rPr>
              <w:t>відних органів»</w:t>
            </w:r>
          </w:p>
        </w:tc>
        <w:tc>
          <w:tcPr>
            <w:tcW w:w="6237" w:type="dxa"/>
          </w:tcPr>
          <w:p w:rsidR="002C79AA" w:rsidRPr="008F5EBE" w:rsidRDefault="00FE3291" w:rsidP="008F5EBE">
            <w:pPr>
              <w:spacing w:after="0" w:line="240" w:lineRule="auto"/>
              <w:ind w:firstLine="346"/>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lastRenderedPageBreak/>
              <w:t>Ведеться тісна співпраця</w:t>
            </w:r>
            <w:r w:rsidR="00823165" w:rsidRPr="008F5EBE">
              <w:rPr>
                <w:rFonts w:ascii="Times New Roman" w:hAnsi="Times New Roman" w:cs="Times New Roman"/>
                <w:sz w:val="24"/>
                <w:szCs w:val="24"/>
                <w:lang w:val="uk-UA"/>
              </w:rPr>
              <w:t xml:space="preserve"> з підприємствами, що не належать до комунальної власності відповідних </w:t>
            </w:r>
            <w:r w:rsidR="00823165" w:rsidRPr="008F5EBE">
              <w:rPr>
                <w:rFonts w:ascii="Times New Roman" w:hAnsi="Times New Roman" w:cs="Times New Roman"/>
                <w:sz w:val="24"/>
                <w:szCs w:val="24"/>
                <w:lang w:val="uk-UA"/>
              </w:rPr>
              <w:lastRenderedPageBreak/>
              <w:t>територіальних громад, та виконують функції по обслуговуванню та утриманню багатоквартирних будинків. Приватні та комунальні підприємства, що постачають комунальні послуги, вживають дії для усунення основних екологічних наслідків від їх діяльності, а саме:</w:t>
            </w:r>
          </w:p>
          <w:p w:rsidR="002C79AA" w:rsidRPr="008F5EBE" w:rsidRDefault="00CB549F" w:rsidP="008F5EBE">
            <w:pPr>
              <w:spacing w:after="0" w:line="240" w:lineRule="auto"/>
              <w:ind w:firstLine="346"/>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823165" w:rsidRPr="008F5EBE">
              <w:rPr>
                <w:rFonts w:ascii="Times New Roman" w:hAnsi="Times New Roman" w:cs="Times New Roman"/>
                <w:sz w:val="24"/>
                <w:szCs w:val="24"/>
                <w:lang w:val="uk-UA"/>
              </w:rPr>
              <w:t>береженню електроенергії;</w:t>
            </w:r>
          </w:p>
          <w:p w:rsidR="002C79AA" w:rsidRPr="008F5EBE" w:rsidRDefault="00CB549F" w:rsidP="008F5EBE">
            <w:pPr>
              <w:spacing w:after="0" w:line="240" w:lineRule="auto"/>
              <w:ind w:firstLine="34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823165" w:rsidRPr="008F5EBE">
              <w:rPr>
                <w:rFonts w:ascii="Times New Roman" w:hAnsi="Times New Roman" w:cs="Times New Roman"/>
                <w:sz w:val="24"/>
                <w:szCs w:val="24"/>
                <w:lang w:val="uk-UA"/>
              </w:rPr>
              <w:t>окращенню якості надання послуг;</w:t>
            </w:r>
          </w:p>
          <w:p w:rsidR="002C79AA" w:rsidRPr="008F5EBE" w:rsidRDefault="00CB549F" w:rsidP="008F5EBE">
            <w:pPr>
              <w:spacing w:after="0" w:line="240" w:lineRule="auto"/>
              <w:ind w:firstLine="346"/>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823165" w:rsidRPr="008F5EBE">
              <w:rPr>
                <w:rFonts w:ascii="Times New Roman" w:hAnsi="Times New Roman" w:cs="Times New Roman"/>
                <w:sz w:val="24"/>
                <w:szCs w:val="24"/>
                <w:lang w:val="uk-UA"/>
              </w:rPr>
              <w:t>меншенню споживання води;</w:t>
            </w:r>
          </w:p>
          <w:p w:rsidR="00823165" w:rsidRPr="008F5EBE" w:rsidRDefault="00CB549F" w:rsidP="008F5EBE">
            <w:pPr>
              <w:spacing w:after="0" w:line="240" w:lineRule="auto"/>
              <w:ind w:firstLine="346"/>
              <w:jc w:val="both"/>
              <w:rPr>
                <w:rFonts w:ascii="Times New Roman" w:hAnsi="Times New Roman" w:cs="Times New Roman"/>
                <w:sz w:val="24"/>
                <w:szCs w:val="24"/>
                <w:lang w:val="uk-UA"/>
              </w:rPr>
            </w:pPr>
            <w:r>
              <w:rPr>
                <w:rFonts w:ascii="Times New Roman" w:hAnsi="Times New Roman" w:cs="Times New Roman"/>
                <w:sz w:val="24"/>
                <w:szCs w:val="24"/>
                <w:lang w:val="uk-UA"/>
              </w:rPr>
              <w:t>е</w:t>
            </w:r>
            <w:r w:rsidR="00823165" w:rsidRPr="008F5EBE">
              <w:rPr>
                <w:rFonts w:ascii="Times New Roman" w:hAnsi="Times New Roman" w:cs="Times New Roman"/>
                <w:sz w:val="24"/>
                <w:szCs w:val="24"/>
                <w:lang w:val="uk-UA"/>
              </w:rPr>
              <w:t>фективному використанню обладнання, палива, будівельних матеріалів.</w:t>
            </w:r>
          </w:p>
          <w:p w:rsidR="00640611" w:rsidRPr="008F5EBE" w:rsidRDefault="00823165" w:rsidP="008F5EBE">
            <w:pPr>
              <w:spacing w:after="0" w:line="240" w:lineRule="auto"/>
              <w:ind w:firstLine="317"/>
              <w:jc w:val="both"/>
              <w:rPr>
                <w:rFonts w:ascii="Times New Roman" w:hAnsi="Times New Roman" w:cs="Times New Roman"/>
                <w:color w:val="FF0000"/>
                <w:sz w:val="24"/>
                <w:szCs w:val="24"/>
                <w:lang w:val="uk-UA"/>
              </w:rPr>
            </w:pPr>
            <w:r w:rsidRPr="008F5EBE">
              <w:rPr>
                <w:rFonts w:ascii="Times New Roman" w:hAnsi="Times New Roman" w:cs="Times New Roman"/>
                <w:sz w:val="24"/>
                <w:szCs w:val="24"/>
                <w:lang w:val="uk-UA"/>
              </w:rPr>
              <w:t>Також здійснюється контроль за якістю питної води лабораторією комунального підприємства «Міськво</w:t>
            </w:r>
            <w:r w:rsidR="002E4651">
              <w:rPr>
                <w:rFonts w:ascii="Times New Roman" w:hAnsi="Times New Roman" w:cs="Times New Roman"/>
                <w:sz w:val="24"/>
                <w:szCs w:val="24"/>
                <w:lang w:val="uk-UA"/>
              </w:rPr>
              <w:t>дока</w:t>
            </w:r>
            <w:r w:rsidR="00F254E2">
              <w:rPr>
                <w:rFonts w:ascii="Times New Roman" w:hAnsi="Times New Roman" w:cs="Times New Roman"/>
                <w:sz w:val="24"/>
                <w:szCs w:val="24"/>
                <w:lang w:val="uk-UA"/>
              </w:rPr>
              <w:t>-</w:t>
            </w:r>
            <w:r w:rsidR="002E4651">
              <w:rPr>
                <w:rFonts w:ascii="Times New Roman" w:hAnsi="Times New Roman" w:cs="Times New Roman"/>
                <w:sz w:val="24"/>
                <w:szCs w:val="24"/>
                <w:lang w:val="uk-UA"/>
              </w:rPr>
              <w:t xml:space="preserve">нал» та лабораторією </w:t>
            </w:r>
            <w:r w:rsidRPr="008F5EBE">
              <w:rPr>
                <w:rFonts w:ascii="Times New Roman" w:hAnsi="Times New Roman" w:cs="Times New Roman"/>
                <w:sz w:val="24"/>
                <w:szCs w:val="24"/>
                <w:lang w:val="uk-UA"/>
              </w:rPr>
              <w:t>Роменського міськрайонного від</w:t>
            </w:r>
            <w:r w:rsidR="00F254E2">
              <w:rPr>
                <w:rFonts w:ascii="Times New Roman" w:hAnsi="Times New Roman" w:cs="Times New Roman"/>
                <w:sz w:val="24"/>
                <w:szCs w:val="24"/>
                <w:lang w:val="uk-UA"/>
              </w:rPr>
              <w:t>-</w:t>
            </w:r>
            <w:r w:rsidRPr="008F5EBE">
              <w:rPr>
                <w:rFonts w:ascii="Times New Roman" w:hAnsi="Times New Roman" w:cs="Times New Roman"/>
                <w:sz w:val="24"/>
                <w:szCs w:val="24"/>
                <w:lang w:val="uk-UA"/>
              </w:rPr>
              <w:t>ділу ДУ «Сумський обласний лабораторний центр Міністерства охорони здоров'я України»</w:t>
            </w:r>
          </w:p>
        </w:tc>
        <w:tc>
          <w:tcPr>
            <w:tcW w:w="4111" w:type="dxa"/>
          </w:tcPr>
          <w:p w:rsidR="00640611" w:rsidRPr="008F5EBE" w:rsidRDefault="00640611" w:rsidP="008F5EBE">
            <w:pPr>
              <w:spacing w:after="0" w:line="240" w:lineRule="auto"/>
              <w:jc w:val="both"/>
              <w:rPr>
                <w:rFonts w:ascii="Times New Roman" w:hAnsi="Times New Roman" w:cs="Times New Roman"/>
                <w:color w:val="FF0000"/>
                <w:sz w:val="24"/>
                <w:szCs w:val="24"/>
                <w:lang w:val="uk-UA"/>
              </w:rPr>
            </w:pPr>
          </w:p>
        </w:tc>
      </w:tr>
      <w:tr w:rsidR="0047459B" w:rsidRPr="006B628D" w:rsidTr="00064EE3">
        <w:trPr>
          <w:trHeight w:val="280"/>
        </w:trPr>
        <w:tc>
          <w:tcPr>
            <w:tcW w:w="817" w:type="dxa"/>
          </w:tcPr>
          <w:p w:rsidR="0047459B" w:rsidRPr="00BB037D" w:rsidRDefault="0047459B" w:rsidP="00933BEA">
            <w:pPr>
              <w:pStyle w:val="a3"/>
              <w:numPr>
                <w:ilvl w:val="0"/>
                <w:numId w:val="8"/>
              </w:numPr>
              <w:spacing w:line="276" w:lineRule="auto"/>
              <w:rPr>
                <w:lang w:val="uk-UA"/>
              </w:rPr>
            </w:pPr>
            <w:r w:rsidRPr="00BB037D">
              <w:rPr>
                <w:lang w:val="uk-UA"/>
              </w:rPr>
              <w:t>2.</w:t>
            </w:r>
          </w:p>
        </w:tc>
        <w:tc>
          <w:tcPr>
            <w:tcW w:w="3544" w:type="dxa"/>
          </w:tcPr>
          <w:p w:rsidR="0047459B" w:rsidRPr="008F5EBE" w:rsidRDefault="0047459B" w:rsidP="008F5EBE">
            <w:pPr>
              <w:spacing w:after="0" w:line="240" w:lineRule="auto"/>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Стаття 27 пункт «б» підпункт 4 «</w:t>
            </w:r>
            <w:r w:rsidRPr="008F5EBE">
              <w:rPr>
                <w:rFonts w:ascii="Times New Roman" w:hAnsi="Times New Roman" w:cs="Times New Roman"/>
                <w:sz w:val="24"/>
                <w:szCs w:val="24"/>
                <w:shd w:val="clear" w:color="auto" w:fill="FFFFFF"/>
                <w:lang w:val="uk-UA"/>
              </w:rPr>
              <w:t>Організаційне забезпечення надання адміністративних послуг органів виконавчої влади через центри надання адміністративних послуг</w:t>
            </w:r>
            <w:r w:rsidRPr="008F5EBE">
              <w:rPr>
                <w:rFonts w:ascii="Times New Roman" w:hAnsi="Times New Roman" w:cs="Times New Roman"/>
                <w:sz w:val="24"/>
                <w:szCs w:val="24"/>
                <w:lang w:val="uk-UA"/>
              </w:rPr>
              <w:t>»</w:t>
            </w:r>
          </w:p>
        </w:tc>
        <w:tc>
          <w:tcPr>
            <w:tcW w:w="6237" w:type="dxa"/>
          </w:tcPr>
          <w:p w:rsidR="0047459B" w:rsidRPr="008F5EBE" w:rsidRDefault="0047459B" w:rsidP="008F5EBE">
            <w:pPr>
              <w:spacing w:after="0" w:line="240" w:lineRule="auto"/>
              <w:ind w:firstLine="317"/>
              <w:jc w:val="both"/>
              <w:rPr>
                <w:rFonts w:ascii="Times New Roman" w:hAnsi="Times New Roman" w:cs="Times New Roman"/>
                <w:color w:val="000000"/>
                <w:sz w:val="24"/>
                <w:szCs w:val="24"/>
                <w:shd w:val="clear" w:color="auto" w:fill="FFFFFF"/>
                <w:lang w:val="uk-UA"/>
              </w:rPr>
            </w:pPr>
            <w:r w:rsidRPr="008F5EBE">
              <w:rPr>
                <w:rFonts w:ascii="Times New Roman" w:hAnsi="Times New Roman" w:cs="Times New Roman"/>
                <w:color w:val="000000"/>
                <w:sz w:val="24"/>
                <w:szCs w:val="24"/>
                <w:shd w:val="clear" w:color="auto" w:fill="FFFFFF"/>
                <w:lang w:val="uk-UA"/>
              </w:rPr>
              <w:t>Надано адміністративних послуг:</w:t>
            </w:r>
          </w:p>
          <w:p w:rsidR="002C79AA" w:rsidRPr="008F5EBE" w:rsidRDefault="00D671B2" w:rsidP="008F5EBE">
            <w:pPr>
              <w:pStyle w:val="a3"/>
              <w:ind w:left="0" w:firstLine="317"/>
              <w:rPr>
                <w:color w:val="000000"/>
                <w:shd w:val="clear" w:color="auto" w:fill="FFFFFF"/>
                <w:lang w:val="uk-UA"/>
              </w:rPr>
            </w:pPr>
            <w:r>
              <w:rPr>
                <w:color w:val="000000"/>
                <w:shd w:val="clear" w:color="auto" w:fill="FFFFFF"/>
                <w:lang w:val="uk-UA"/>
              </w:rPr>
              <w:t>з</w:t>
            </w:r>
            <w:r w:rsidR="0047459B" w:rsidRPr="008F5EBE">
              <w:rPr>
                <w:color w:val="000000"/>
                <w:shd w:val="clear" w:color="auto" w:fill="FFFFFF"/>
                <w:lang w:val="uk-UA"/>
              </w:rPr>
              <w:t xml:space="preserve"> питання оформлення паспортних документів – 823 (481 460грн.)</w:t>
            </w:r>
            <w:r w:rsidR="002C79AA" w:rsidRPr="008F5EBE">
              <w:rPr>
                <w:color w:val="000000"/>
                <w:shd w:val="clear" w:color="auto" w:fill="FFFFFF"/>
                <w:lang w:val="uk-UA"/>
              </w:rPr>
              <w:t>;</w:t>
            </w:r>
          </w:p>
          <w:p w:rsidR="002C79AA" w:rsidRPr="008F5EBE" w:rsidRDefault="00D671B2" w:rsidP="008F5EBE">
            <w:pPr>
              <w:pStyle w:val="a3"/>
              <w:ind w:left="0" w:firstLine="317"/>
              <w:rPr>
                <w:color w:val="000000"/>
                <w:shd w:val="clear" w:color="auto" w:fill="FFFFFF"/>
                <w:lang w:val="uk-UA"/>
              </w:rPr>
            </w:pPr>
            <w:r>
              <w:rPr>
                <w:color w:val="000000"/>
                <w:shd w:val="clear" w:color="auto" w:fill="FFFFFF"/>
                <w:lang w:val="uk-UA"/>
              </w:rPr>
              <w:t>п</w:t>
            </w:r>
            <w:r w:rsidR="0047459B" w:rsidRPr="008F5EBE">
              <w:rPr>
                <w:color w:val="000000"/>
                <w:shd w:val="clear" w:color="auto" w:fill="FFFFFF"/>
                <w:lang w:val="uk-UA"/>
              </w:rPr>
              <w:t>ослуги з видачі водійського посвідчення та реєс</w:t>
            </w:r>
            <w:r w:rsidR="00FE3291" w:rsidRPr="008F5EBE">
              <w:rPr>
                <w:color w:val="000000"/>
                <w:shd w:val="clear" w:color="auto" w:fill="FFFFFF"/>
                <w:lang w:val="uk-UA"/>
              </w:rPr>
              <w:t>-</w:t>
            </w:r>
            <w:r w:rsidR="0047459B" w:rsidRPr="008F5EBE">
              <w:rPr>
                <w:color w:val="000000"/>
                <w:shd w:val="clear" w:color="auto" w:fill="FFFFFF"/>
                <w:lang w:val="uk-UA"/>
              </w:rPr>
              <w:t>трації т/з – 65 (23</w:t>
            </w:r>
            <w:r w:rsidR="002C79AA" w:rsidRPr="008F5EBE">
              <w:rPr>
                <w:color w:val="000000"/>
                <w:shd w:val="clear" w:color="auto" w:fill="FFFFFF"/>
                <w:lang w:val="uk-UA"/>
              </w:rPr>
              <w:t> </w:t>
            </w:r>
            <w:r w:rsidR="0047459B" w:rsidRPr="008F5EBE">
              <w:rPr>
                <w:color w:val="000000"/>
                <w:shd w:val="clear" w:color="auto" w:fill="FFFFFF"/>
                <w:lang w:val="uk-UA"/>
              </w:rPr>
              <w:t>099)</w:t>
            </w:r>
            <w:r w:rsidR="00FE3291" w:rsidRPr="008F5EBE">
              <w:rPr>
                <w:color w:val="000000"/>
                <w:shd w:val="clear" w:color="auto" w:fill="FFFFFF"/>
                <w:lang w:val="uk-UA"/>
              </w:rPr>
              <w:t>;</w:t>
            </w:r>
          </w:p>
          <w:p w:rsidR="002C79AA" w:rsidRPr="008F5EBE" w:rsidRDefault="00D671B2" w:rsidP="008F5EBE">
            <w:pPr>
              <w:pStyle w:val="a3"/>
              <w:ind w:left="0" w:firstLine="317"/>
              <w:rPr>
                <w:lang w:val="uk-UA"/>
              </w:rPr>
            </w:pPr>
            <w:r>
              <w:rPr>
                <w:color w:val="000000"/>
                <w:shd w:val="clear" w:color="auto" w:fill="FFFFFF"/>
                <w:lang w:val="uk-UA"/>
              </w:rPr>
              <w:t>п</w:t>
            </w:r>
            <w:r w:rsidR="00B77D39" w:rsidRPr="008F5EBE">
              <w:rPr>
                <w:lang w:val="uk-UA"/>
              </w:rPr>
              <w:t>ослуги Держге</w:t>
            </w:r>
            <w:r w:rsidR="00FE3291" w:rsidRPr="008F5EBE">
              <w:rPr>
                <w:lang w:val="uk-UA"/>
              </w:rPr>
              <w:t xml:space="preserve">окадастру у Сумській області – </w:t>
            </w:r>
            <w:r w:rsidR="00B77D39" w:rsidRPr="008F5EBE">
              <w:rPr>
                <w:lang w:val="uk-UA"/>
              </w:rPr>
              <w:t>645 (99 886 грн.)</w:t>
            </w:r>
            <w:r w:rsidR="002C79AA" w:rsidRPr="008F5EBE">
              <w:rPr>
                <w:lang w:val="uk-UA"/>
              </w:rPr>
              <w:t>;</w:t>
            </w:r>
          </w:p>
          <w:p w:rsidR="002C79AA" w:rsidRPr="008F5EBE" w:rsidRDefault="00D671B2" w:rsidP="008F5EBE">
            <w:pPr>
              <w:pStyle w:val="a3"/>
              <w:ind w:left="0" w:firstLine="317"/>
              <w:rPr>
                <w:lang w:val="uk-UA"/>
              </w:rPr>
            </w:pPr>
            <w:r>
              <w:rPr>
                <w:lang w:val="uk-UA"/>
              </w:rPr>
              <w:t>п</w:t>
            </w:r>
            <w:r w:rsidR="00B77D39" w:rsidRPr="008F5EBE">
              <w:rPr>
                <w:lang w:val="uk-UA"/>
              </w:rPr>
              <w:t>ослуги Державної інспекції містобудування та архітектури – 117</w:t>
            </w:r>
            <w:r w:rsidR="002C79AA" w:rsidRPr="008F5EBE">
              <w:rPr>
                <w:lang w:val="uk-UA"/>
              </w:rPr>
              <w:t>;</w:t>
            </w:r>
          </w:p>
          <w:p w:rsidR="002C79AA" w:rsidRPr="008F5EBE" w:rsidRDefault="00D671B2" w:rsidP="008F5EBE">
            <w:pPr>
              <w:pStyle w:val="a3"/>
              <w:ind w:left="0" w:firstLine="317"/>
              <w:rPr>
                <w:lang w:val="uk-UA"/>
              </w:rPr>
            </w:pPr>
            <w:r>
              <w:rPr>
                <w:lang w:val="uk-UA"/>
              </w:rPr>
              <w:t>п</w:t>
            </w:r>
            <w:r w:rsidR="00B77D39" w:rsidRPr="008F5EBE">
              <w:rPr>
                <w:lang w:val="uk-UA"/>
              </w:rPr>
              <w:t>ослуги соціального характеру -1738</w:t>
            </w:r>
            <w:r w:rsidR="002C79AA" w:rsidRPr="008F5EBE">
              <w:rPr>
                <w:lang w:val="uk-UA"/>
              </w:rPr>
              <w:t>;</w:t>
            </w:r>
          </w:p>
          <w:p w:rsidR="002C79AA" w:rsidRPr="008F5EBE" w:rsidRDefault="00D671B2" w:rsidP="008F5EBE">
            <w:pPr>
              <w:pStyle w:val="a3"/>
              <w:ind w:left="0" w:firstLine="317"/>
              <w:rPr>
                <w:lang w:val="uk-UA"/>
              </w:rPr>
            </w:pPr>
            <w:r>
              <w:rPr>
                <w:lang w:val="uk-UA"/>
              </w:rPr>
              <w:t>і</w:t>
            </w:r>
            <w:r w:rsidR="00B77D39" w:rsidRPr="008F5EBE">
              <w:rPr>
                <w:lang w:val="uk-UA"/>
              </w:rPr>
              <w:t>нформаційні довідки та витяги – 95 (5 700 грн.)</w:t>
            </w:r>
            <w:r w:rsidR="002C79AA" w:rsidRPr="008F5EBE">
              <w:rPr>
                <w:lang w:val="uk-UA"/>
              </w:rPr>
              <w:t>;</w:t>
            </w:r>
            <w:r w:rsidR="00B77D39" w:rsidRPr="008F5EBE">
              <w:rPr>
                <w:lang w:val="uk-UA"/>
              </w:rPr>
              <w:t xml:space="preserve"> </w:t>
            </w:r>
          </w:p>
          <w:p w:rsidR="002C79AA" w:rsidRPr="008F5EBE" w:rsidRDefault="00D671B2" w:rsidP="008F5EBE">
            <w:pPr>
              <w:pStyle w:val="a3"/>
              <w:ind w:left="0" w:firstLine="317"/>
              <w:rPr>
                <w:lang w:val="uk-UA"/>
              </w:rPr>
            </w:pPr>
            <w:r>
              <w:rPr>
                <w:lang w:val="uk-UA"/>
              </w:rPr>
              <w:t>з</w:t>
            </w:r>
            <w:r w:rsidR="00B77D39" w:rsidRPr="008F5EBE">
              <w:rPr>
                <w:lang w:val="uk-UA"/>
              </w:rPr>
              <w:t xml:space="preserve"> видачі нормативно грошової оцінки </w:t>
            </w:r>
            <w:r w:rsidR="002C79AA" w:rsidRPr="008F5EBE">
              <w:rPr>
                <w:lang w:val="uk-UA"/>
              </w:rPr>
              <w:t>–</w:t>
            </w:r>
            <w:r w:rsidR="00B77D39" w:rsidRPr="008F5EBE">
              <w:rPr>
                <w:lang w:val="uk-UA"/>
              </w:rPr>
              <w:t xml:space="preserve"> 700</w:t>
            </w:r>
            <w:r w:rsidR="002C79AA" w:rsidRPr="008F5EBE">
              <w:rPr>
                <w:lang w:val="uk-UA"/>
              </w:rPr>
              <w:t>;</w:t>
            </w:r>
          </w:p>
          <w:p w:rsidR="002C79AA" w:rsidRPr="008F5EBE" w:rsidRDefault="00D671B2" w:rsidP="008F5EBE">
            <w:pPr>
              <w:pStyle w:val="a3"/>
              <w:ind w:left="0" w:firstLine="317"/>
              <w:rPr>
                <w:lang w:val="uk-UA"/>
              </w:rPr>
            </w:pPr>
            <w:r>
              <w:rPr>
                <w:lang w:val="uk-UA"/>
              </w:rPr>
              <w:t>в</w:t>
            </w:r>
            <w:r w:rsidR="00B77D39" w:rsidRPr="008F5EBE">
              <w:rPr>
                <w:lang w:val="uk-UA"/>
              </w:rPr>
              <w:t>итяги з ЄДР – 218 (26 160 грн.)</w:t>
            </w:r>
            <w:r w:rsidR="002C79AA" w:rsidRPr="008F5EBE">
              <w:rPr>
                <w:lang w:val="uk-UA"/>
              </w:rPr>
              <w:t>;</w:t>
            </w:r>
          </w:p>
          <w:p w:rsidR="00B77D39" w:rsidRPr="008F5EBE" w:rsidRDefault="00D671B2" w:rsidP="008F5EBE">
            <w:pPr>
              <w:pStyle w:val="a3"/>
              <w:ind w:left="0" w:firstLine="317"/>
              <w:rPr>
                <w:color w:val="000000"/>
                <w:shd w:val="clear" w:color="auto" w:fill="FFFFFF"/>
                <w:lang w:val="uk-UA"/>
              </w:rPr>
            </w:pPr>
            <w:r>
              <w:rPr>
                <w:lang w:val="uk-UA"/>
              </w:rPr>
              <w:t>п</w:t>
            </w:r>
            <w:r w:rsidR="00B77D39" w:rsidRPr="008F5EBE">
              <w:rPr>
                <w:lang w:val="uk-UA"/>
              </w:rPr>
              <w:t>ослуги у сфері реєстрації громадських об’єднань та професійних спілок – 8</w:t>
            </w:r>
            <w:r w:rsidR="002C79AA" w:rsidRPr="008F5EBE">
              <w:rPr>
                <w:lang w:val="uk-UA"/>
              </w:rPr>
              <w:t>;</w:t>
            </w:r>
          </w:p>
          <w:p w:rsidR="0047459B" w:rsidRPr="008F5EBE" w:rsidRDefault="00D671B2" w:rsidP="00D671B2">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і</w:t>
            </w:r>
            <w:r w:rsidR="00B77D39" w:rsidRPr="008F5EBE">
              <w:rPr>
                <w:rFonts w:ascii="Times New Roman" w:hAnsi="Times New Roman" w:cs="Times New Roman"/>
                <w:sz w:val="24"/>
                <w:szCs w:val="24"/>
                <w:lang w:val="uk-UA"/>
              </w:rPr>
              <w:t>нші - 1752</w:t>
            </w:r>
          </w:p>
        </w:tc>
        <w:tc>
          <w:tcPr>
            <w:tcW w:w="4111" w:type="dxa"/>
          </w:tcPr>
          <w:p w:rsidR="0047459B" w:rsidRPr="008F5EBE" w:rsidRDefault="0047459B" w:rsidP="008F5EBE">
            <w:pPr>
              <w:spacing w:after="0" w:line="240" w:lineRule="auto"/>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 xml:space="preserve">888 адміністративних послуг з </w:t>
            </w:r>
            <w:r w:rsidR="00FE3291" w:rsidRPr="008F5EBE">
              <w:rPr>
                <w:rFonts w:ascii="Times New Roman" w:hAnsi="Times New Roman" w:cs="Times New Roman"/>
                <w:sz w:val="24"/>
                <w:szCs w:val="24"/>
                <w:lang w:val="uk-UA"/>
              </w:rPr>
              <w:t>офор-млення паспорт</w:t>
            </w:r>
            <w:r w:rsidRPr="008F5EBE">
              <w:rPr>
                <w:rFonts w:ascii="Times New Roman" w:hAnsi="Times New Roman" w:cs="Times New Roman"/>
                <w:sz w:val="24"/>
                <w:szCs w:val="24"/>
                <w:lang w:val="uk-UA"/>
              </w:rPr>
              <w:t>них документів, ви</w:t>
            </w:r>
            <w:r w:rsidR="00FE3291" w:rsidRPr="008F5EBE">
              <w:rPr>
                <w:rFonts w:ascii="Times New Roman" w:hAnsi="Times New Roman" w:cs="Times New Roman"/>
                <w:sz w:val="24"/>
                <w:szCs w:val="24"/>
                <w:lang w:val="uk-UA"/>
              </w:rPr>
              <w:t>-</w:t>
            </w:r>
            <w:r w:rsidRPr="008F5EBE">
              <w:rPr>
                <w:rFonts w:ascii="Times New Roman" w:hAnsi="Times New Roman" w:cs="Times New Roman"/>
                <w:sz w:val="24"/>
                <w:szCs w:val="24"/>
                <w:lang w:val="uk-UA"/>
              </w:rPr>
              <w:t>дачі посвідчень водія та реєстрації т/з</w:t>
            </w:r>
          </w:p>
          <w:p w:rsidR="00B77D39" w:rsidRPr="008F5EBE" w:rsidRDefault="00B77D39" w:rsidP="008F5EBE">
            <w:pPr>
              <w:spacing w:after="0" w:line="240" w:lineRule="auto"/>
              <w:jc w:val="both"/>
              <w:rPr>
                <w:rFonts w:ascii="Times New Roman" w:hAnsi="Times New Roman" w:cs="Times New Roman"/>
                <w:color w:val="FF0000"/>
                <w:sz w:val="24"/>
                <w:szCs w:val="24"/>
                <w:lang w:val="uk-UA"/>
              </w:rPr>
            </w:pPr>
            <w:r w:rsidRPr="008F5EBE">
              <w:rPr>
                <w:rFonts w:ascii="Times New Roman" w:hAnsi="Times New Roman" w:cs="Times New Roman"/>
                <w:sz w:val="24"/>
                <w:szCs w:val="24"/>
                <w:lang w:val="uk-UA"/>
              </w:rPr>
              <w:t xml:space="preserve">5273 </w:t>
            </w:r>
            <w:r w:rsidR="002A510A" w:rsidRPr="008F5EBE">
              <w:rPr>
                <w:rFonts w:ascii="Times New Roman" w:hAnsi="Times New Roman" w:cs="Times New Roman"/>
                <w:sz w:val="24"/>
                <w:szCs w:val="24"/>
                <w:lang w:val="uk-UA"/>
              </w:rPr>
              <w:t>адміністра-</w:t>
            </w:r>
            <w:r w:rsidRPr="008F5EBE">
              <w:rPr>
                <w:rFonts w:ascii="Times New Roman" w:hAnsi="Times New Roman" w:cs="Times New Roman"/>
                <w:sz w:val="24"/>
                <w:szCs w:val="24"/>
                <w:lang w:val="uk-UA"/>
              </w:rPr>
              <w:t>тивних послуг</w:t>
            </w:r>
          </w:p>
        </w:tc>
      </w:tr>
      <w:tr w:rsidR="00951AA8" w:rsidRPr="006B628D" w:rsidTr="00064EE3">
        <w:trPr>
          <w:trHeight w:val="1125"/>
        </w:trPr>
        <w:tc>
          <w:tcPr>
            <w:tcW w:w="817" w:type="dxa"/>
          </w:tcPr>
          <w:p w:rsidR="00951AA8" w:rsidRPr="00841F89" w:rsidRDefault="00951AA8" w:rsidP="00933BEA">
            <w:pPr>
              <w:pStyle w:val="a3"/>
              <w:numPr>
                <w:ilvl w:val="0"/>
                <w:numId w:val="8"/>
              </w:numPr>
              <w:spacing w:line="276" w:lineRule="auto"/>
              <w:rPr>
                <w:lang w:val="uk-UA"/>
              </w:rPr>
            </w:pPr>
          </w:p>
        </w:tc>
        <w:tc>
          <w:tcPr>
            <w:tcW w:w="3544" w:type="dxa"/>
          </w:tcPr>
          <w:p w:rsidR="00951AA8" w:rsidRPr="008F5EBE" w:rsidRDefault="00951AA8" w:rsidP="008F5EBE">
            <w:pPr>
              <w:spacing w:after="0" w:line="240" w:lineRule="auto"/>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Стаття 28 пункт «б» підпункт 1 «З</w:t>
            </w:r>
            <w:r w:rsidRPr="008F5EBE">
              <w:rPr>
                <w:rFonts w:ascii="Times New Roman" w:hAnsi="Times New Roman" w:cs="Times New Roman"/>
                <w:sz w:val="24"/>
                <w:szCs w:val="24"/>
                <w:shd w:val="clear" w:color="auto" w:fill="FFFFFF"/>
              </w:rPr>
              <w:t>дійснення</w:t>
            </w:r>
            <w:r w:rsidRPr="008F5EBE">
              <w:rPr>
                <w:rFonts w:ascii="Times New Roman" w:hAnsi="Times New Roman" w:cs="Times New Roman"/>
                <w:sz w:val="24"/>
                <w:szCs w:val="24"/>
                <w:shd w:val="clear" w:color="auto" w:fill="FFFFFF"/>
                <w:lang w:val="uk-UA"/>
              </w:rPr>
              <w:t xml:space="preserve"> </w:t>
            </w:r>
            <w:r w:rsidRPr="008F5EBE">
              <w:rPr>
                <w:rFonts w:ascii="Times New Roman" w:hAnsi="Times New Roman" w:cs="Times New Roman"/>
                <w:sz w:val="24"/>
                <w:szCs w:val="24"/>
                <w:shd w:val="clear" w:color="auto" w:fill="FFFFFF"/>
              </w:rPr>
              <w:t>відповідно до закону контролю за дотриманням</w:t>
            </w:r>
            <w:r w:rsidRPr="008F5EBE">
              <w:rPr>
                <w:rFonts w:ascii="Times New Roman" w:hAnsi="Times New Roman" w:cs="Times New Roman"/>
                <w:sz w:val="24"/>
                <w:szCs w:val="24"/>
                <w:shd w:val="clear" w:color="auto" w:fill="FFFFFF"/>
                <w:lang w:val="uk-UA"/>
              </w:rPr>
              <w:t xml:space="preserve"> </w:t>
            </w:r>
            <w:r w:rsidRPr="008F5EBE">
              <w:rPr>
                <w:rFonts w:ascii="Times New Roman" w:hAnsi="Times New Roman" w:cs="Times New Roman"/>
                <w:sz w:val="24"/>
                <w:szCs w:val="24"/>
                <w:shd w:val="clear" w:color="auto" w:fill="FFFFFF"/>
              </w:rPr>
              <w:t>зобов'язань щодо платежів до місцевого бюджету на підприємствах і в організаціях</w:t>
            </w:r>
            <w:r w:rsidRPr="008F5EBE">
              <w:rPr>
                <w:rFonts w:ascii="Times New Roman" w:hAnsi="Times New Roman" w:cs="Times New Roman"/>
                <w:sz w:val="24"/>
                <w:szCs w:val="24"/>
                <w:shd w:val="clear" w:color="auto" w:fill="FFFFFF"/>
                <w:lang w:val="uk-UA"/>
              </w:rPr>
              <w:t xml:space="preserve"> </w:t>
            </w:r>
            <w:r w:rsidRPr="008F5EBE">
              <w:rPr>
                <w:rFonts w:ascii="Times New Roman" w:hAnsi="Times New Roman" w:cs="Times New Roman"/>
                <w:sz w:val="24"/>
                <w:szCs w:val="24"/>
                <w:shd w:val="clear" w:color="auto" w:fill="FFFFFF"/>
              </w:rPr>
              <w:t>незалежно</w:t>
            </w:r>
            <w:r w:rsidRPr="008F5EBE">
              <w:rPr>
                <w:rFonts w:ascii="Times New Roman" w:hAnsi="Times New Roman" w:cs="Times New Roman"/>
                <w:sz w:val="24"/>
                <w:szCs w:val="24"/>
                <w:shd w:val="clear" w:color="auto" w:fill="FFFFFF"/>
                <w:lang w:val="uk-UA"/>
              </w:rPr>
              <w:t xml:space="preserve"> </w:t>
            </w:r>
            <w:r w:rsidRPr="008F5EBE">
              <w:rPr>
                <w:rFonts w:ascii="Times New Roman" w:hAnsi="Times New Roman" w:cs="Times New Roman"/>
                <w:sz w:val="24"/>
                <w:szCs w:val="24"/>
                <w:shd w:val="clear" w:color="auto" w:fill="FFFFFF"/>
              </w:rPr>
              <w:t>від форм власності</w:t>
            </w:r>
            <w:r w:rsidRPr="008F5EBE">
              <w:rPr>
                <w:rFonts w:ascii="Times New Roman" w:hAnsi="Times New Roman" w:cs="Times New Roman"/>
                <w:sz w:val="24"/>
                <w:szCs w:val="24"/>
                <w:shd w:val="clear" w:color="auto" w:fill="FFFFFF"/>
                <w:lang w:val="uk-UA"/>
              </w:rPr>
              <w:t>»</w:t>
            </w:r>
          </w:p>
        </w:tc>
        <w:tc>
          <w:tcPr>
            <w:tcW w:w="6237" w:type="dxa"/>
          </w:tcPr>
          <w:p w:rsidR="00951AA8" w:rsidRPr="008F5EBE" w:rsidRDefault="00951AA8" w:rsidP="008F5EBE">
            <w:pPr>
              <w:spacing w:after="0" w:line="240" w:lineRule="auto"/>
              <w:ind w:right="-57" w:firstLine="317"/>
              <w:jc w:val="both"/>
              <w:rPr>
                <w:rFonts w:ascii="Times New Roman" w:hAnsi="Times New Roman" w:cs="Times New Roman"/>
                <w:sz w:val="24"/>
                <w:szCs w:val="24"/>
              </w:rPr>
            </w:pPr>
            <w:r w:rsidRPr="008F5EBE">
              <w:rPr>
                <w:rFonts w:ascii="Times New Roman" w:hAnsi="Times New Roman" w:cs="Times New Roman"/>
                <w:sz w:val="24"/>
                <w:szCs w:val="24"/>
              </w:rPr>
              <w:t xml:space="preserve">Систематично проводилась робота по наповненню дохідної частини бюджету Роменської </w:t>
            </w:r>
            <w:r w:rsidR="00FE3291" w:rsidRPr="008F5EBE">
              <w:rPr>
                <w:rFonts w:ascii="Times New Roman" w:hAnsi="Times New Roman" w:cs="Times New Roman"/>
                <w:sz w:val="24"/>
                <w:szCs w:val="24"/>
                <w:lang w:val="uk-UA"/>
              </w:rPr>
              <w:t>МТГ</w:t>
            </w:r>
            <w:r w:rsidRPr="008F5EBE">
              <w:rPr>
                <w:rFonts w:ascii="Times New Roman" w:hAnsi="Times New Roman" w:cs="Times New Roman"/>
                <w:sz w:val="24"/>
                <w:szCs w:val="24"/>
              </w:rPr>
              <w:t>, зокрема:</w:t>
            </w:r>
          </w:p>
          <w:p w:rsidR="00951AA8" w:rsidRPr="008F5EBE" w:rsidRDefault="00951AA8" w:rsidP="008F5EBE">
            <w:pPr>
              <w:spacing w:after="0" w:line="240" w:lineRule="auto"/>
              <w:ind w:right="-57" w:firstLine="317"/>
              <w:jc w:val="both"/>
              <w:rPr>
                <w:rFonts w:ascii="Times New Roman" w:hAnsi="Times New Roman" w:cs="Times New Roman"/>
                <w:sz w:val="24"/>
                <w:szCs w:val="24"/>
              </w:rPr>
            </w:pPr>
            <w:r w:rsidRPr="008F5EBE">
              <w:rPr>
                <w:rFonts w:ascii="Times New Roman" w:hAnsi="Times New Roman" w:cs="Times New Roman"/>
                <w:sz w:val="24"/>
                <w:szCs w:val="24"/>
              </w:rPr>
              <w:t xml:space="preserve">щоденно та помісячно здійснювався моніторинг надходжень податків та зборів у розрізі суб’єктів господарювання та у порівнянні з відповідним періодом минулого року; </w:t>
            </w:r>
          </w:p>
          <w:p w:rsidR="00951AA8" w:rsidRPr="008F5EBE" w:rsidRDefault="00951AA8" w:rsidP="008F5EBE">
            <w:pPr>
              <w:spacing w:after="0" w:line="240" w:lineRule="auto"/>
              <w:ind w:right="-57" w:firstLine="317"/>
              <w:jc w:val="both"/>
              <w:rPr>
                <w:rFonts w:ascii="Times New Roman" w:hAnsi="Times New Roman" w:cs="Times New Roman"/>
                <w:sz w:val="24"/>
                <w:szCs w:val="24"/>
              </w:rPr>
            </w:pPr>
            <w:r w:rsidRPr="008F5EBE">
              <w:rPr>
                <w:rFonts w:ascii="Times New Roman" w:hAnsi="Times New Roman" w:cs="Times New Roman"/>
                <w:sz w:val="24"/>
                <w:szCs w:val="24"/>
              </w:rPr>
              <w:t xml:space="preserve">здійснювався аналіз податкового боргу та переплат з платежів </w:t>
            </w:r>
            <w:proofErr w:type="gramStart"/>
            <w:r w:rsidRPr="008F5EBE">
              <w:rPr>
                <w:rFonts w:ascii="Times New Roman" w:hAnsi="Times New Roman" w:cs="Times New Roman"/>
                <w:sz w:val="24"/>
                <w:szCs w:val="24"/>
              </w:rPr>
              <w:t>до бюджету</w:t>
            </w:r>
            <w:proofErr w:type="gramEnd"/>
            <w:r w:rsidRPr="008F5EBE">
              <w:rPr>
                <w:rFonts w:ascii="Times New Roman" w:hAnsi="Times New Roman" w:cs="Times New Roman"/>
                <w:sz w:val="24"/>
                <w:szCs w:val="24"/>
              </w:rPr>
              <w:t xml:space="preserve"> громади, який складається на кожну звітну дату визначався його приріст (зменшення) в порівнянні з початком року та попереднім місяцем;</w:t>
            </w:r>
          </w:p>
          <w:p w:rsidR="00951AA8" w:rsidRPr="008F5EBE" w:rsidRDefault="00951AA8" w:rsidP="008F5EBE">
            <w:pPr>
              <w:spacing w:after="0" w:line="240" w:lineRule="auto"/>
              <w:ind w:right="-57" w:firstLine="317"/>
              <w:jc w:val="both"/>
              <w:rPr>
                <w:rFonts w:ascii="Times New Roman" w:hAnsi="Times New Roman" w:cs="Times New Roman"/>
                <w:sz w:val="24"/>
                <w:szCs w:val="24"/>
              </w:rPr>
            </w:pPr>
            <w:r w:rsidRPr="008F5EBE">
              <w:rPr>
                <w:rFonts w:ascii="Times New Roman" w:hAnsi="Times New Roman" w:cs="Times New Roman"/>
                <w:sz w:val="24"/>
                <w:szCs w:val="24"/>
              </w:rPr>
              <w:t>проведені заходи щодо сплати податку на доходи фізичних осіб суб’єктами господарювання, залученими до оподаткування в минулих податкових періодах. Так, в 1 півріччі 2022 року надійшло податку по даних платниках – 231,2 тис. грн.;</w:t>
            </w:r>
          </w:p>
          <w:p w:rsidR="00951AA8" w:rsidRPr="008F5EBE" w:rsidRDefault="00951AA8" w:rsidP="008F5EBE">
            <w:pPr>
              <w:spacing w:after="0" w:line="240" w:lineRule="auto"/>
              <w:ind w:right="-57" w:firstLine="317"/>
              <w:jc w:val="both"/>
              <w:rPr>
                <w:rFonts w:ascii="Times New Roman" w:hAnsi="Times New Roman" w:cs="Times New Roman"/>
                <w:sz w:val="24"/>
                <w:szCs w:val="24"/>
              </w:rPr>
            </w:pPr>
            <w:r w:rsidRPr="008F5EBE">
              <w:rPr>
                <w:rFonts w:ascii="Times New Roman" w:hAnsi="Times New Roman" w:cs="Times New Roman"/>
                <w:sz w:val="24"/>
                <w:szCs w:val="24"/>
              </w:rPr>
              <w:t xml:space="preserve">направлені 3 листи платникам з пропозиціями щодо сплати податку на доходи фізичних осіб </w:t>
            </w:r>
            <w:proofErr w:type="gramStart"/>
            <w:r w:rsidRPr="008F5EBE">
              <w:rPr>
                <w:rFonts w:ascii="Times New Roman" w:hAnsi="Times New Roman" w:cs="Times New Roman"/>
                <w:sz w:val="24"/>
                <w:szCs w:val="24"/>
              </w:rPr>
              <w:t>до бюджету</w:t>
            </w:r>
            <w:proofErr w:type="gramEnd"/>
            <w:r w:rsidRPr="008F5EBE">
              <w:rPr>
                <w:rFonts w:ascii="Times New Roman" w:hAnsi="Times New Roman" w:cs="Times New Roman"/>
                <w:sz w:val="24"/>
                <w:szCs w:val="24"/>
              </w:rPr>
              <w:t xml:space="preserve"> громади. </w:t>
            </w:r>
          </w:p>
          <w:p w:rsidR="00951AA8" w:rsidRPr="008F5EBE" w:rsidRDefault="0042281D" w:rsidP="0042281D">
            <w:pPr>
              <w:spacing w:after="0" w:line="240" w:lineRule="auto"/>
              <w:ind w:right="-57" w:firstLine="317"/>
              <w:jc w:val="both"/>
              <w:rPr>
                <w:rFonts w:ascii="Times New Roman" w:hAnsi="Times New Roman" w:cs="Times New Roman"/>
                <w:sz w:val="24"/>
                <w:szCs w:val="24"/>
              </w:rPr>
            </w:pPr>
            <w:r>
              <w:rPr>
                <w:rFonts w:ascii="Times New Roman" w:hAnsi="Times New Roman" w:cs="Times New Roman"/>
                <w:sz w:val="24"/>
                <w:szCs w:val="24"/>
                <w:lang w:val="uk-UA"/>
              </w:rPr>
              <w:t>Р</w:t>
            </w:r>
            <w:r w:rsidR="00951AA8" w:rsidRPr="008F5EBE">
              <w:rPr>
                <w:rFonts w:ascii="Times New Roman" w:hAnsi="Times New Roman" w:cs="Times New Roman"/>
                <w:sz w:val="24"/>
                <w:szCs w:val="24"/>
              </w:rPr>
              <w:t>озпочат</w:t>
            </w:r>
            <w:r>
              <w:rPr>
                <w:rFonts w:ascii="Times New Roman" w:hAnsi="Times New Roman" w:cs="Times New Roman"/>
                <w:sz w:val="24"/>
                <w:szCs w:val="24"/>
                <w:lang w:val="uk-UA"/>
              </w:rPr>
              <w:t>о</w:t>
            </w:r>
            <w:r w:rsidR="00951AA8" w:rsidRPr="008F5EBE">
              <w:rPr>
                <w:rFonts w:ascii="Times New Roman" w:hAnsi="Times New Roman" w:cs="Times New Roman"/>
                <w:sz w:val="24"/>
                <w:szCs w:val="24"/>
              </w:rPr>
              <w:t xml:space="preserve"> сплат</w:t>
            </w:r>
            <w:r>
              <w:rPr>
                <w:rFonts w:ascii="Times New Roman" w:hAnsi="Times New Roman" w:cs="Times New Roman"/>
                <w:sz w:val="24"/>
                <w:szCs w:val="24"/>
                <w:lang w:val="uk-UA"/>
              </w:rPr>
              <w:t>у</w:t>
            </w:r>
            <w:r w:rsidR="00951AA8" w:rsidRPr="008F5EBE">
              <w:rPr>
                <w:rFonts w:ascii="Times New Roman" w:hAnsi="Times New Roman" w:cs="Times New Roman"/>
                <w:sz w:val="24"/>
                <w:szCs w:val="24"/>
              </w:rPr>
              <w:t xml:space="preserve"> податку на доходи фізичних осіб Сумським обласним територіальним центром комплектування та соціальної підтримки за військову частину А 7318. Загальна сума надходжень від цього платника у поточному році 9 379,6 тис. грн.</w:t>
            </w:r>
          </w:p>
        </w:tc>
        <w:tc>
          <w:tcPr>
            <w:tcW w:w="4111" w:type="dxa"/>
          </w:tcPr>
          <w:p w:rsidR="00951AA8" w:rsidRPr="008F5EBE" w:rsidRDefault="00951AA8" w:rsidP="008F5EBE">
            <w:pPr>
              <w:pStyle w:val="23"/>
              <w:shd w:val="clear" w:color="auto" w:fill="auto"/>
              <w:spacing w:after="0" w:line="240" w:lineRule="auto"/>
              <w:jc w:val="both"/>
              <w:rPr>
                <w:sz w:val="24"/>
                <w:szCs w:val="24"/>
                <w:lang w:val="uk-UA"/>
              </w:rPr>
            </w:pPr>
            <w:r w:rsidRPr="008F5EBE">
              <w:rPr>
                <w:sz w:val="24"/>
                <w:szCs w:val="24"/>
                <w:lang w:val="uk-UA"/>
              </w:rPr>
              <w:t>-</w:t>
            </w:r>
          </w:p>
        </w:tc>
      </w:tr>
      <w:tr w:rsidR="00951AA8" w:rsidRPr="006B628D" w:rsidTr="0042281D">
        <w:trPr>
          <w:trHeight w:val="849"/>
        </w:trPr>
        <w:tc>
          <w:tcPr>
            <w:tcW w:w="817" w:type="dxa"/>
          </w:tcPr>
          <w:p w:rsidR="00951AA8" w:rsidRPr="00841F89" w:rsidRDefault="00951AA8" w:rsidP="00933BEA">
            <w:pPr>
              <w:pStyle w:val="a3"/>
              <w:numPr>
                <w:ilvl w:val="0"/>
                <w:numId w:val="8"/>
              </w:numPr>
              <w:spacing w:line="276" w:lineRule="auto"/>
              <w:rPr>
                <w:lang w:val="uk-UA"/>
              </w:rPr>
            </w:pPr>
          </w:p>
        </w:tc>
        <w:tc>
          <w:tcPr>
            <w:tcW w:w="3544" w:type="dxa"/>
          </w:tcPr>
          <w:p w:rsidR="00951AA8" w:rsidRPr="008F5EBE" w:rsidRDefault="00951AA8" w:rsidP="008F5EBE">
            <w:pPr>
              <w:spacing w:after="0" w:line="240" w:lineRule="auto"/>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Стаття 28 пункт «б» підпункт 2 «</w:t>
            </w:r>
            <w:r w:rsidRPr="008F5EBE">
              <w:rPr>
                <w:rFonts w:ascii="Times New Roman" w:hAnsi="Times New Roman" w:cs="Times New Roman"/>
                <w:sz w:val="24"/>
                <w:szCs w:val="24"/>
                <w:shd w:val="clear" w:color="auto" w:fill="FFFFFF"/>
                <w:lang w:val="uk-UA"/>
              </w:rPr>
              <w:t>З</w:t>
            </w:r>
            <w:r w:rsidRPr="008F5EBE">
              <w:rPr>
                <w:rFonts w:ascii="Times New Roman" w:hAnsi="Times New Roman" w:cs="Times New Roman"/>
                <w:sz w:val="24"/>
                <w:szCs w:val="24"/>
                <w:shd w:val="clear" w:color="auto" w:fill="FFFFFF"/>
              </w:rPr>
              <w:t>дійснення відповідно до закону контролю за дотриманням цін і тарифів</w:t>
            </w:r>
            <w:r w:rsidRPr="008F5EBE">
              <w:rPr>
                <w:rFonts w:ascii="Times New Roman" w:hAnsi="Times New Roman" w:cs="Times New Roman"/>
                <w:sz w:val="24"/>
                <w:szCs w:val="24"/>
                <w:shd w:val="clear" w:color="auto" w:fill="FFFFFF"/>
                <w:lang w:val="uk-UA"/>
              </w:rPr>
              <w:t>»</w:t>
            </w:r>
          </w:p>
        </w:tc>
        <w:tc>
          <w:tcPr>
            <w:tcW w:w="6237" w:type="dxa"/>
          </w:tcPr>
          <w:p w:rsidR="00951AA8" w:rsidRPr="008F5EBE" w:rsidRDefault="00951AA8" w:rsidP="008F5EBE">
            <w:pPr>
              <w:spacing w:after="0" w:line="240" w:lineRule="auto"/>
              <w:ind w:firstLine="317"/>
              <w:jc w:val="both"/>
              <w:rPr>
                <w:rFonts w:ascii="Times New Roman" w:hAnsi="Times New Roman" w:cs="Times New Roman"/>
                <w:sz w:val="24"/>
                <w:szCs w:val="24"/>
              </w:rPr>
            </w:pPr>
            <w:r w:rsidRPr="008F5EBE">
              <w:rPr>
                <w:rFonts w:ascii="Times New Roman" w:hAnsi="Times New Roman" w:cs="Times New Roman"/>
                <w:sz w:val="24"/>
                <w:szCs w:val="24"/>
                <w:lang w:val="uk-UA"/>
              </w:rPr>
              <w:t>С</w:t>
            </w:r>
            <w:r w:rsidRPr="008F5EBE">
              <w:rPr>
                <w:rFonts w:ascii="Times New Roman" w:hAnsi="Times New Roman" w:cs="Times New Roman"/>
                <w:sz w:val="24"/>
                <w:szCs w:val="24"/>
              </w:rPr>
              <w:t xml:space="preserve">творена відповідна робоча група з питань контролю за дотриманням граничних рівнів торговельних націнок на визначений перелік продовольчих товарів. </w:t>
            </w:r>
          </w:p>
          <w:p w:rsidR="00951AA8" w:rsidRPr="008F5EBE" w:rsidRDefault="0042281D" w:rsidP="008F5EBE">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lang w:val="uk-UA"/>
              </w:rPr>
              <w:t>З</w:t>
            </w:r>
            <w:r w:rsidR="00951AA8" w:rsidRPr="008F5EBE">
              <w:rPr>
                <w:rFonts w:ascii="Times New Roman" w:hAnsi="Times New Roman" w:cs="Times New Roman"/>
                <w:sz w:val="24"/>
                <w:szCs w:val="24"/>
              </w:rPr>
              <w:t xml:space="preserve"> 22.03.2022 робочою групою обстежено 242 об’єкти торгівлі з питання дотримання вимог державного регулювання в сфері продажу продуктів харчування. Виявлено 14 фактів необґрунтованого завищення цін. Порушення усунені в ході перевірок. </w:t>
            </w:r>
          </w:p>
          <w:p w:rsidR="00951AA8" w:rsidRPr="008F5EBE" w:rsidRDefault="00951AA8" w:rsidP="008F5EBE">
            <w:pPr>
              <w:spacing w:after="0" w:line="240" w:lineRule="auto"/>
              <w:ind w:firstLine="317"/>
              <w:jc w:val="both"/>
              <w:rPr>
                <w:rFonts w:ascii="Times New Roman" w:hAnsi="Times New Roman" w:cs="Times New Roman"/>
                <w:sz w:val="24"/>
                <w:szCs w:val="24"/>
              </w:rPr>
            </w:pPr>
            <w:r w:rsidRPr="008F5EBE">
              <w:rPr>
                <w:rFonts w:ascii="Times New Roman" w:hAnsi="Times New Roman" w:cs="Times New Roman"/>
                <w:sz w:val="24"/>
                <w:szCs w:val="24"/>
              </w:rPr>
              <w:t xml:space="preserve">Ведеться щомісячний моніторинг тарифів на послуги з водопостачання, водовідведення, на теплову енергію та </w:t>
            </w:r>
            <w:r w:rsidRPr="008F5EBE">
              <w:rPr>
                <w:rFonts w:ascii="Times New Roman" w:hAnsi="Times New Roman" w:cs="Times New Roman"/>
                <w:sz w:val="24"/>
                <w:szCs w:val="24"/>
              </w:rPr>
              <w:lastRenderedPageBreak/>
              <w:t xml:space="preserve">послуги з її постачання, вивезення, розміщення та захоронення побутових відходів; тарифів на послуги </w:t>
            </w:r>
            <w:r w:rsidR="00A36BF2" w:rsidRPr="008F5EBE">
              <w:rPr>
                <w:rFonts w:ascii="Times New Roman" w:hAnsi="Times New Roman" w:cs="Times New Roman"/>
                <w:sz w:val="24"/>
                <w:szCs w:val="24"/>
              </w:rPr>
              <w:t>пассажир</w:t>
            </w:r>
            <w:r w:rsidRPr="008F5EBE">
              <w:rPr>
                <w:rFonts w:ascii="Times New Roman" w:hAnsi="Times New Roman" w:cs="Times New Roman"/>
                <w:sz w:val="24"/>
                <w:szCs w:val="24"/>
              </w:rPr>
              <w:t>ських перевезень</w:t>
            </w:r>
          </w:p>
        </w:tc>
        <w:tc>
          <w:tcPr>
            <w:tcW w:w="4111" w:type="dxa"/>
          </w:tcPr>
          <w:p w:rsidR="00951AA8" w:rsidRPr="008F5EBE" w:rsidRDefault="00951AA8" w:rsidP="008F5EBE">
            <w:pPr>
              <w:spacing w:after="0" w:line="240" w:lineRule="auto"/>
              <w:jc w:val="both"/>
              <w:rPr>
                <w:rFonts w:ascii="Times New Roman" w:hAnsi="Times New Roman" w:cs="Times New Roman"/>
                <w:sz w:val="24"/>
                <w:szCs w:val="24"/>
                <w:lang w:val="en-US"/>
              </w:rPr>
            </w:pPr>
            <w:r w:rsidRPr="008F5EBE">
              <w:rPr>
                <w:rFonts w:ascii="Times New Roman" w:hAnsi="Times New Roman" w:cs="Times New Roman"/>
                <w:sz w:val="24"/>
                <w:szCs w:val="24"/>
              </w:rPr>
              <w:lastRenderedPageBreak/>
              <w:t>1 розпорядження міського голови</w:t>
            </w:r>
          </w:p>
          <w:p w:rsidR="00951AA8" w:rsidRPr="008F5EBE" w:rsidRDefault="00951AA8" w:rsidP="008F5EBE">
            <w:pPr>
              <w:spacing w:after="0" w:line="240" w:lineRule="auto"/>
              <w:ind w:firstLine="317"/>
              <w:jc w:val="both"/>
              <w:rPr>
                <w:rFonts w:ascii="Times New Roman" w:hAnsi="Times New Roman" w:cs="Times New Roman"/>
                <w:sz w:val="24"/>
                <w:szCs w:val="24"/>
              </w:rPr>
            </w:pPr>
          </w:p>
        </w:tc>
      </w:tr>
      <w:tr w:rsidR="00951AA8" w:rsidRPr="006B628D" w:rsidTr="00064EE3">
        <w:trPr>
          <w:trHeight w:val="274"/>
        </w:trPr>
        <w:tc>
          <w:tcPr>
            <w:tcW w:w="817" w:type="dxa"/>
          </w:tcPr>
          <w:p w:rsidR="00951AA8" w:rsidRPr="009550E0" w:rsidRDefault="00951AA8" w:rsidP="00933BEA">
            <w:pPr>
              <w:pStyle w:val="a3"/>
              <w:numPr>
                <w:ilvl w:val="0"/>
                <w:numId w:val="8"/>
              </w:numPr>
              <w:spacing w:line="276" w:lineRule="auto"/>
              <w:rPr>
                <w:lang w:val="uk-UA"/>
              </w:rPr>
            </w:pPr>
            <w:r w:rsidRPr="009550E0">
              <w:rPr>
                <w:lang w:val="uk-UA"/>
              </w:rPr>
              <w:t>5.</w:t>
            </w:r>
          </w:p>
        </w:tc>
        <w:tc>
          <w:tcPr>
            <w:tcW w:w="3544" w:type="dxa"/>
          </w:tcPr>
          <w:p w:rsidR="00951AA8" w:rsidRPr="008F5EBE" w:rsidRDefault="00951AA8" w:rsidP="008F5EBE">
            <w:pPr>
              <w:spacing w:after="0" w:line="240" w:lineRule="auto"/>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Стаття 28 пункт «б» підпункт 3 «</w:t>
            </w:r>
            <w:r w:rsidR="008418AF" w:rsidRPr="008F5EBE">
              <w:rPr>
                <w:rFonts w:ascii="Times New Roman" w:hAnsi="Times New Roman" w:cs="Times New Roman"/>
                <w:sz w:val="24"/>
                <w:szCs w:val="24"/>
                <w:shd w:val="clear" w:color="auto" w:fill="FFFFFF"/>
                <w:lang w:val="uk-UA"/>
              </w:rPr>
              <w:t>Сприяння здійснен</w:t>
            </w:r>
            <w:r w:rsidRPr="008F5EBE">
              <w:rPr>
                <w:rFonts w:ascii="Times New Roman" w:hAnsi="Times New Roman" w:cs="Times New Roman"/>
                <w:sz w:val="24"/>
                <w:szCs w:val="24"/>
                <w:shd w:val="clear" w:color="auto" w:fill="FFFFFF"/>
                <w:lang w:val="uk-UA"/>
              </w:rPr>
              <w:t>ню інвестиційної діяльності на відповідній території»</w:t>
            </w:r>
          </w:p>
        </w:tc>
        <w:tc>
          <w:tcPr>
            <w:tcW w:w="6237" w:type="dxa"/>
            <w:shd w:val="clear" w:color="auto" w:fill="auto"/>
          </w:tcPr>
          <w:p w:rsidR="00951AA8" w:rsidRPr="008F5EBE" w:rsidRDefault="00A36BF2" w:rsidP="008F5EBE">
            <w:pPr>
              <w:spacing w:after="0" w:line="240" w:lineRule="auto"/>
              <w:ind w:firstLine="317"/>
              <w:jc w:val="both"/>
              <w:rPr>
                <w:rFonts w:ascii="Times New Roman" w:hAnsi="Times New Roman" w:cs="Times New Roman"/>
                <w:sz w:val="24"/>
                <w:szCs w:val="24"/>
              </w:rPr>
            </w:pPr>
            <w:r w:rsidRPr="008F5EBE">
              <w:rPr>
                <w:rFonts w:ascii="Times New Roman" w:hAnsi="Times New Roman" w:cs="Times New Roman"/>
                <w:sz w:val="24"/>
                <w:szCs w:val="24"/>
                <w:lang w:val="uk-UA"/>
              </w:rPr>
              <w:t>П</w:t>
            </w:r>
            <w:r w:rsidR="00951AA8" w:rsidRPr="008F5EBE">
              <w:rPr>
                <w:rFonts w:ascii="Times New Roman" w:hAnsi="Times New Roman" w:cs="Times New Roman"/>
                <w:sz w:val="24"/>
                <w:szCs w:val="24"/>
              </w:rPr>
              <w:t>роводиться робота зі сприяння залученню інвестицій.</w:t>
            </w:r>
            <w:r w:rsidR="00951AA8" w:rsidRPr="008F5EBE">
              <w:rPr>
                <w:rFonts w:ascii="Times New Roman" w:hAnsi="Times New Roman" w:cs="Times New Roman"/>
                <w:sz w:val="24"/>
                <w:szCs w:val="24"/>
                <w:lang w:val="uk-UA"/>
              </w:rPr>
              <w:t xml:space="preserve"> </w:t>
            </w:r>
            <w:r w:rsidR="00EC61E8">
              <w:rPr>
                <w:rFonts w:ascii="Times New Roman" w:hAnsi="Times New Roman" w:cs="Times New Roman"/>
                <w:sz w:val="24"/>
                <w:szCs w:val="24"/>
                <w:lang w:val="uk-UA"/>
              </w:rPr>
              <w:t>П</w:t>
            </w:r>
            <w:r w:rsidR="00951AA8" w:rsidRPr="008F5EBE">
              <w:rPr>
                <w:rFonts w:ascii="Times New Roman" w:hAnsi="Times New Roman" w:cs="Times New Roman"/>
                <w:sz w:val="24"/>
                <w:szCs w:val="24"/>
              </w:rPr>
              <w:t xml:space="preserve">ублікується інформація про актуальні конкурси та гранти. </w:t>
            </w:r>
            <w:r w:rsidR="008C53A2">
              <w:rPr>
                <w:rFonts w:ascii="Times New Roman" w:hAnsi="Times New Roman" w:cs="Times New Roman"/>
                <w:sz w:val="24"/>
                <w:szCs w:val="24"/>
                <w:lang w:val="uk-UA"/>
              </w:rPr>
              <w:t>Н</w:t>
            </w:r>
            <w:r w:rsidR="00951AA8" w:rsidRPr="008F5EBE">
              <w:rPr>
                <w:rFonts w:ascii="Times New Roman" w:hAnsi="Times New Roman" w:cs="Times New Roman"/>
                <w:sz w:val="24"/>
                <w:szCs w:val="24"/>
              </w:rPr>
              <w:t xml:space="preserve">адсилаються листи на структурні підрозділи щодо участі у конкурсах та грантових програмах. </w:t>
            </w:r>
          </w:p>
          <w:p w:rsidR="00951AA8" w:rsidRPr="008F5EBE" w:rsidRDefault="00951AA8" w:rsidP="008F5EBE">
            <w:pPr>
              <w:spacing w:after="0" w:line="240" w:lineRule="auto"/>
              <w:ind w:firstLine="317"/>
              <w:jc w:val="both"/>
              <w:rPr>
                <w:rFonts w:ascii="Times New Roman" w:hAnsi="Times New Roman" w:cs="Times New Roman"/>
                <w:sz w:val="24"/>
                <w:szCs w:val="24"/>
              </w:rPr>
            </w:pPr>
            <w:r w:rsidRPr="008F5EBE">
              <w:rPr>
                <w:rFonts w:ascii="Times New Roman" w:hAnsi="Times New Roman" w:cs="Times New Roman"/>
                <w:sz w:val="24"/>
                <w:szCs w:val="24"/>
              </w:rPr>
              <w:t xml:space="preserve">У січні подано оновлену концепцію </w:t>
            </w:r>
            <w:r w:rsidR="008C53A2">
              <w:rPr>
                <w:rFonts w:ascii="Times New Roman" w:hAnsi="Times New Roman" w:cs="Times New Roman"/>
                <w:sz w:val="24"/>
                <w:szCs w:val="24"/>
                <w:lang w:val="uk-UA"/>
              </w:rPr>
              <w:t>в</w:t>
            </w:r>
            <w:r w:rsidRPr="008F5EBE">
              <w:rPr>
                <w:rFonts w:ascii="Times New Roman" w:hAnsi="Times New Roman" w:cs="Times New Roman"/>
                <w:sz w:val="24"/>
                <w:szCs w:val="24"/>
              </w:rPr>
              <w:t xml:space="preserve"> проєкт</w:t>
            </w:r>
            <w:r w:rsidR="008C53A2">
              <w:rPr>
                <w:rFonts w:ascii="Times New Roman" w:hAnsi="Times New Roman" w:cs="Times New Roman"/>
                <w:sz w:val="24"/>
                <w:szCs w:val="24"/>
                <w:lang w:val="uk-UA"/>
              </w:rPr>
              <w:t>і</w:t>
            </w:r>
            <w:r w:rsidRPr="008F5EBE">
              <w:rPr>
                <w:rFonts w:ascii="Times New Roman" w:hAnsi="Times New Roman" w:cs="Times New Roman"/>
                <w:sz w:val="24"/>
                <w:szCs w:val="24"/>
              </w:rPr>
              <w:t xml:space="preserve"> «Капітальний ремонт будівлі КНП «Роменська ЦРЛ» РМР (Елементи енерго</w:t>
            </w:r>
            <w:r w:rsidR="00A36BF2" w:rsidRPr="008F5EBE">
              <w:rPr>
                <w:rFonts w:ascii="Times New Roman" w:hAnsi="Times New Roman" w:cs="Times New Roman"/>
                <w:sz w:val="24"/>
                <w:szCs w:val="24"/>
              </w:rPr>
              <w:t>збереження)</w:t>
            </w:r>
            <w:r w:rsidRPr="008F5EBE">
              <w:rPr>
                <w:rFonts w:ascii="Times New Roman" w:hAnsi="Times New Roman" w:cs="Times New Roman"/>
                <w:sz w:val="24"/>
                <w:szCs w:val="24"/>
              </w:rPr>
              <w:t xml:space="preserve">. Коригування» (дитяча поліклініка). Очікувана вартість проєкту – 20314,170 тис. грн. </w:t>
            </w:r>
            <w:r w:rsidRPr="008F5EBE">
              <w:rPr>
                <w:rFonts w:ascii="Times New Roman" w:hAnsi="Times New Roman" w:cs="Times New Roman"/>
                <w:sz w:val="24"/>
                <w:szCs w:val="24"/>
                <w:lang w:val="uk-UA"/>
              </w:rPr>
              <w:t>П</w:t>
            </w:r>
            <w:r w:rsidRPr="008F5EBE">
              <w:rPr>
                <w:rFonts w:ascii="Times New Roman" w:hAnsi="Times New Roman" w:cs="Times New Roman"/>
                <w:sz w:val="24"/>
                <w:szCs w:val="24"/>
              </w:rPr>
              <w:t>роєкт було успішно презентовано зарубіжним експертам Ініціативи з проєктів муніципального партнерства «Підтримка проєктів місцевого розвитку регіонального значення», яка впроваджується Програмою «</w:t>
            </w:r>
            <w:r w:rsidRPr="008F5EBE">
              <w:rPr>
                <w:rFonts w:ascii="Times New Roman" w:hAnsi="Times New Roman" w:cs="Times New Roman"/>
                <w:sz w:val="24"/>
                <w:szCs w:val="24"/>
                <w:lang w:val="en-US"/>
              </w:rPr>
              <w:t>ULEAD</w:t>
            </w:r>
            <w:r w:rsidRPr="008F5EBE">
              <w:rPr>
                <w:rFonts w:ascii="Times New Roman" w:hAnsi="Times New Roman" w:cs="Times New Roman"/>
                <w:sz w:val="24"/>
                <w:szCs w:val="24"/>
              </w:rPr>
              <w:t xml:space="preserve"> з Європою» (відеопрезентація онлайн).</w:t>
            </w:r>
          </w:p>
          <w:p w:rsidR="00951AA8" w:rsidRPr="008F5EBE" w:rsidRDefault="00951AA8" w:rsidP="008F5EBE">
            <w:pPr>
              <w:spacing w:after="0" w:line="240" w:lineRule="auto"/>
              <w:ind w:firstLine="317"/>
              <w:jc w:val="both"/>
              <w:rPr>
                <w:rFonts w:ascii="Times New Roman" w:hAnsi="Times New Roman" w:cs="Times New Roman"/>
                <w:sz w:val="24"/>
                <w:szCs w:val="24"/>
              </w:rPr>
            </w:pPr>
            <w:r w:rsidRPr="008F5EBE">
              <w:rPr>
                <w:rFonts w:ascii="Times New Roman" w:hAnsi="Times New Roman" w:cs="Times New Roman"/>
                <w:sz w:val="24"/>
                <w:szCs w:val="24"/>
              </w:rPr>
              <w:t xml:space="preserve">08.02.2022 подано заявку на участь у конкурсі «Бренд громади» від Центру розвитку «Громада.UA». </w:t>
            </w:r>
          </w:p>
          <w:p w:rsidR="00951AA8" w:rsidRPr="008F5EBE" w:rsidRDefault="00951AA8" w:rsidP="008F5EBE">
            <w:pPr>
              <w:spacing w:after="0" w:line="240" w:lineRule="auto"/>
              <w:ind w:firstLine="317"/>
              <w:jc w:val="both"/>
              <w:rPr>
                <w:rFonts w:ascii="Times New Roman" w:hAnsi="Times New Roman" w:cs="Times New Roman"/>
                <w:sz w:val="24"/>
                <w:szCs w:val="24"/>
                <w:u w:color="0070C0"/>
              </w:rPr>
            </w:pPr>
            <w:r w:rsidRPr="008F5EBE">
              <w:rPr>
                <w:rFonts w:ascii="Times New Roman" w:hAnsi="Times New Roman" w:cs="Times New Roman"/>
                <w:sz w:val="24"/>
                <w:szCs w:val="24"/>
              </w:rPr>
              <w:t>Робочою групою з питань співробітництва територіальних громад п</w:t>
            </w:r>
            <w:r w:rsidRPr="008F5EBE">
              <w:rPr>
                <w:rFonts w:ascii="Times New Roman" w:hAnsi="Times New Roman" w:cs="Times New Roman"/>
                <w:sz w:val="24"/>
                <w:szCs w:val="24"/>
                <w:u w:color="0070C0"/>
              </w:rPr>
              <w:t>ідготовлено інвестиційний проєкт «</w:t>
            </w:r>
            <w:r w:rsidRPr="008F5EBE">
              <w:rPr>
                <w:rFonts w:ascii="Times New Roman" w:eastAsia="Calibri" w:hAnsi="Times New Roman" w:cs="Times New Roman"/>
                <w:sz w:val="24"/>
                <w:szCs w:val="24"/>
              </w:rPr>
              <w:t>Запровадження сучасної системи управління твердими побутовими відходами через формування сучасної інфраструктури</w:t>
            </w:r>
            <w:r w:rsidRPr="008F5EBE">
              <w:rPr>
                <w:rFonts w:ascii="Times New Roman" w:eastAsia="Calibri" w:hAnsi="Times New Roman" w:cs="Times New Roman"/>
                <w:sz w:val="24"/>
                <w:szCs w:val="24"/>
                <w:lang w:val="uk-UA"/>
              </w:rPr>
              <w:t xml:space="preserve"> </w:t>
            </w:r>
            <w:r w:rsidRPr="008F5EBE">
              <w:rPr>
                <w:rFonts w:ascii="Times New Roman" w:eastAsia="Calibri" w:hAnsi="Times New Roman" w:cs="Times New Roman"/>
                <w:sz w:val="24"/>
                <w:szCs w:val="24"/>
              </w:rPr>
              <w:t>поводження із ТПВ шляхом впровадження спільного про</w:t>
            </w:r>
            <w:r w:rsidRPr="008F5EBE">
              <w:rPr>
                <w:rFonts w:ascii="Times New Roman" w:eastAsia="Calibri" w:hAnsi="Times New Roman" w:cs="Times New Roman"/>
                <w:sz w:val="24"/>
                <w:szCs w:val="24"/>
                <w:lang w:val="uk-UA"/>
              </w:rPr>
              <w:t>є</w:t>
            </w:r>
            <w:r w:rsidRPr="008F5EBE">
              <w:rPr>
                <w:rFonts w:ascii="Times New Roman" w:eastAsia="Calibri" w:hAnsi="Times New Roman" w:cs="Times New Roman"/>
                <w:sz w:val="24"/>
                <w:szCs w:val="24"/>
              </w:rPr>
              <w:t>кту Роменської міської, Липоводолинської селищної та Коровинської, Андріяшівської, Хмелівської сільських територіальних громад Сумської області</w:t>
            </w:r>
            <w:r w:rsidRPr="008F5EBE">
              <w:rPr>
                <w:rFonts w:ascii="Times New Roman" w:hAnsi="Times New Roman" w:cs="Times New Roman"/>
                <w:sz w:val="24"/>
                <w:szCs w:val="24"/>
                <w:u w:color="0070C0"/>
              </w:rPr>
              <w:t>» (загальна орієнтовна сума 33,7 млн. грн.), яким передбачено будівництво ангару та встановлення сміттєсортувальної лінії, придбання спеціалізованого автотранспорту (сміттєвозів), контейнерів для роздільного збору ТПВ, облаштування сміттєвих майданчиків, проведення екопросвітницької кампанії тощо.</w:t>
            </w:r>
            <w:r w:rsidRPr="008F5EBE">
              <w:rPr>
                <w:rFonts w:ascii="Times New Roman" w:hAnsi="Times New Roman" w:cs="Times New Roman"/>
                <w:sz w:val="24"/>
                <w:szCs w:val="24"/>
              </w:rPr>
              <w:t xml:space="preserve"> Для реалізації спільного проєкту та після процедур </w:t>
            </w:r>
            <w:r w:rsidRPr="008F5EBE">
              <w:rPr>
                <w:rFonts w:ascii="Times New Roman" w:hAnsi="Times New Roman" w:cs="Times New Roman"/>
                <w:sz w:val="24"/>
                <w:szCs w:val="24"/>
              </w:rPr>
              <w:lastRenderedPageBreak/>
              <w:t>громадського обговорення 11 лютого 2022 року громадами-партнерами підписано Договір про співробітництво</w:t>
            </w:r>
            <w:r w:rsidRPr="008F5EBE">
              <w:rPr>
                <w:rFonts w:ascii="Times New Roman" w:hAnsi="Times New Roman" w:cs="Times New Roman"/>
                <w:sz w:val="24"/>
                <w:szCs w:val="24"/>
                <w:u w:color="0070C0"/>
              </w:rPr>
              <w:t xml:space="preserve">, який 17 лютого 2022 року зареєстровано Міністерством розвитку громад і територій України. Спільний інвестиційний проєкт місцевого розвитку регіонального значення передбачено подавати на конкурси і грантові програми, залучати кошти з різних джерел. </w:t>
            </w:r>
          </w:p>
          <w:p w:rsidR="00951AA8" w:rsidRPr="00CB549F" w:rsidRDefault="00951AA8" w:rsidP="008F5EBE">
            <w:pPr>
              <w:spacing w:after="0" w:line="240" w:lineRule="auto"/>
              <w:ind w:firstLine="317"/>
              <w:jc w:val="both"/>
              <w:rPr>
                <w:rFonts w:ascii="Times New Roman" w:hAnsi="Times New Roman" w:cs="Times New Roman"/>
                <w:sz w:val="24"/>
                <w:szCs w:val="24"/>
                <w:lang w:val="uk-UA"/>
              </w:rPr>
            </w:pPr>
            <w:r w:rsidRPr="008F5EBE">
              <w:rPr>
                <w:rFonts w:ascii="Times New Roman" w:hAnsi="Times New Roman" w:cs="Times New Roman"/>
                <w:sz w:val="24"/>
                <w:szCs w:val="24"/>
              </w:rPr>
              <w:t>24.05.2022 направлено лист до Роменської районної державної адміністрації щодо встановлення побратимських відносин з містом Фамалікау Португальської Республіки у сфері текстильної та легкої промисловості. Відносини з португальським містом сприятимуть залученню додаткових інвестицій в економіку громади, можливій взаємовигідній співпраці в економічній, культурній, туристичній, освітній, екологічній та інших сферах</w:t>
            </w:r>
          </w:p>
        </w:tc>
        <w:tc>
          <w:tcPr>
            <w:tcW w:w="4111" w:type="dxa"/>
          </w:tcPr>
          <w:p w:rsidR="00951AA8" w:rsidRPr="008F5EBE" w:rsidRDefault="00951AA8" w:rsidP="008F5EBE">
            <w:pPr>
              <w:spacing w:after="0" w:line="240" w:lineRule="auto"/>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lastRenderedPageBreak/>
              <w:t>-</w:t>
            </w:r>
          </w:p>
        </w:tc>
      </w:tr>
      <w:tr w:rsidR="00951AA8" w:rsidRPr="006B628D" w:rsidTr="00064EE3">
        <w:trPr>
          <w:trHeight w:val="280"/>
        </w:trPr>
        <w:tc>
          <w:tcPr>
            <w:tcW w:w="817" w:type="dxa"/>
          </w:tcPr>
          <w:p w:rsidR="00951AA8" w:rsidRPr="00E82A2E" w:rsidRDefault="00951AA8" w:rsidP="00933BEA">
            <w:pPr>
              <w:pStyle w:val="a3"/>
              <w:numPr>
                <w:ilvl w:val="0"/>
                <w:numId w:val="8"/>
              </w:numPr>
              <w:spacing w:line="276" w:lineRule="auto"/>
              <w:rPr>
                <w:lang w:val="uk-UA"/>
              </w:rPr>
            </w:pPr>
            <w:r w:rsidRPr="00E82A2E">
              <w:rPr>
                <w:lang w:val="uk-UA"/>
              </w:rPr>
              <w:t>6.</w:t>
            </w:r>
          </w:p>
        </w:tc>
        <w:tc>
          <w:tcPr>
            <w:tcW w:w="3544" w:type="dxa"/>
          </w:tcPr>
          <w:p w:rsidR="00951AA8" w:rsidRPr="008F5EBE" w:rsidRDefault="00951AA8" w:rsidP="00B53140">
            <w:pPr>
              <w:spacing w:after="0" w:line="240" w:lineRule="auto"/>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Стаття 30 пункт «б» підпункт 1 «З</w:t>
            </w:r>
            <w:r w:rsidRPr="008F5EBE">
              <w:rPr>
                <w:rFonts w:ascii="Times New Roman" w:hAnsi="Times New Roman" w:cs="Times New Roman"/>
                <w:sz w:val="24"/>
                <w:szCs w:val="24"/>
                <w:shd w:val="clear" w:color="auto" w:fill="FFFFFF"/>
                <w:lang w:val="uk-UA"/>
              </w:rPr>
              <w:t>дійснення заходів щодо роз</w:t>
            </w:r>
            <w:r w:rsidR="008418AF" w:rsidRPr="008F5EBE">
              <w:rPr>
                <w:rFonts w:ascii="Times New Roman" w:hAnsi="Times New Roman" w:cs="Times New Roman"/>
                <w:sz w:val="24"/>
                <w:szCs w:val="24"/>
                <w:shd w:val="clear" w:color="auto" w:fill="FFFFFF"/>
                <w:lang w:val="uk-UA"/>
              </w:rPr>
              <w:t>ширення та вдоскона</w:t>
            </w:r>
            <w:r w:rsidRPr="008F5EBE">
              <w:rPr>
                <w:rFonts w:ascii="Times New Roman" w:hAnsi="Times New Roman" w:cs="Times New Roman"/>
                <w:sz w:val="24"/>
                <w:szCs w:val="24"/>
                <w:shd w:val="clear" w:color="auto" w:fill="FFFFFF"/>
                <w:lang w:val="uk-UA"/>
              </w:rPr>
              <w:t>лення мере</w:t>
            </w:r>
            <w:r w:rsidR="008418AF" w:rsidRPr="008F5EBE">
              <w:rPr>
                <w:rFonts w:ascii="Times New Roman" w:hAnsi="Times New Roman" w:cs="Times New Roman"/>
                <w:sz w:val="24"/>
                <w:szCs w:val="24"/>
                <w:shd w:val="clear" w:color="auto" w:fill="FFFFFF"/>
                <w:lang w:val="uk-UA"/>
              </w:rPr>
              <w:t>жі підприємств жит</w:t>
            </w:r>
            <w:r w:rsidRPr="008F5EBE">
              <w:rPr>
                <w:rFonts w:ascii="Times New Roman" w:hAnsi="Times New Roman" w:cs="Times New Roman"/>
                <w:sz w:val="24"/>
                <w:szCs w:val="24"/>
                <w:shd w:val="clear" w:color="auto" w:fill="FFFFFF"/>
                <w:lang w:val="uk-UA"/>
              </w:rPr>
              <w:t>лово-комунал</w:t>
            </w:r>
            <w:r w:rsidR="008418AF" w:rsidRPr="008F5EBE">
              <w:rPr>
                <w:rFonts w:ascii="Times New Roman" w:hAnsi="Times New Roman" w:cs="Times New Roman"/>
                <w:sz w:val="24"/>
                <w:szCs w:val="24"/>
                <w:shd w:val="clear" w:color="auto" w:fill="FFFFFF"/>
                <w:lang w:val="uk-UA"/>
              </w:rPr>
              <w:t>ьного господарст</w:t>
            </w:r>
            <w:r w:rsidRPr="008F5EBE">
              <w:rPr>
                <w:rFonts w:ascii="Times New Roman" w:hAnsi="Times New Roman" w:cs="Times New Roman"/>
                <w:sz w:val="24"/>
                <w:szCs w:val="24"/>
                <w:shd w:val="clear" w:color="auto" w:fill="FFFFFF"/>
                <w:lang w:val="uk-UA"/>
              </w:rPr>
              <w:t>ва, торгів</w:t>
            </w:r>
            <w:r w:rsidR="008418AF" w:rsidRPr="008F5EBE">
              <w:rPr>
                <w:rFonts w:ascii="Times New Roman" w:hAnsi="Times New Roman" w:cs="Times New Roman"/>
                <w:sz w:val="24"/>
                <w:szCs w:val="24"/>
                <w:shd w:val="clear" w:color="auto" w:fill="FFFFFF"/>
                <w:lang w:val="uk-UA"/>
              </w:rPr>
              <w:t>лі, громадського харчування, побутового обслуго</w:t>
            </w:r>
            <w:r w:rsidRPr="008F5EBE">
              <w:rPr>
                <w:rFonts w:ascii="Times New Roman" w:hAnsi="Times New Roman" w:cs="Times New Roman"/>
                <w:sz w:val="24"/>
                <w:szCs w:val="24"/>
                <w:shd w:val="clear" w:color="auto" w:fill="FFFFFF"/>
                <w:lang w:val="uk-UA"/>
              </w:rPr>
              <w:t>вування,</w:t>
            </w:r>
            <w:r w:rsidR="00B53140">
              <w:rPr>
                <w:rFonts w:ascii="Times New Roman" w:hAnsi="Times New Roman" w:cs="Times New Roman"/>
                <w:sz w:val="24"/>
                <w:szCs w:val="24"/>
                <w:shd w:val="clear" w:color="auto" w:fill="FFFFFF"/>
                <w:lang w:val="uk-UA"/>
              </w:rPr>
              <w:t xml:space="preserve"> </w:t>
            </w:r>
            <w:r w:rsidRPr="008F5EBE">
              <w:rPr>
                <w:rFonts w:ascii="Times New Roman" w:hAnsi="Times New Roman" w:cs="Times New Roman"/>
                <w:sz w:val="24"/>
                <w:szCs w:val="24"/>
                <w:shd w:val="clear" w:color="auto" w:fill="FFFFFF"/>
                <w:lang w:val="uk-UA"/>
              </w:rPr>
              <w:t>розвитку транспорту і зв'язку</w:t>
            </w:r>
            <w:r w:rsidRPr="008F5EBE">
              <w:rPr>
                <w:rFonts w:ascii="Times New Roman" w:hAnsi="Times New Roman" w:cs="Times New Roman"/>
                <w:sz w:val="24"/>
                <w:szCs w:val="24"/>
                <w:lang w:val="uk-UA"/>
              </w:rPr>
              <w:t>»</w:t>
            </w:r>
          </w:p>
        </w:tc>
        <w:tc>
          <w:tcPr>
            <w:tcW w:w="6237" w:type="dxa"/>
          </w:tcPr>
          <w:p w:rsidR="00951AA8" w:rsidRPr="008F5EBE" w:rsidRDefault="008C53A2" w:rsidP="008F5EBE">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Ф</w:t>
            </w:r>
            <w:r w:rsidR="00951AA8" w:rsidRPr="008F5EBE">
              <w:rPr>
                <w:rFonts w:ascii="Times New Roman" w:hAnsi="Times New Roman" w:cs="Times New Roman"/>
                <w:sz w:val="24"/>
                <w:szCs w:val="24"/>
                <w:lang w:val="uk-UA"/>
              </w:rPr>
              <w:t>ункці</w:t>
            </w:r>
            <w:r w:rsidR="009B5F5F" w:rsidRPr="008F5EBE">
              <w:rPr>
                <w:rFonts w:ascii="Times New Roman" w:hAnsi="Times New Roman" w:cs="Times New Roman"/>
                <w:sz w:val="24"/>
                <w:szCs w:val="24"/>
                <w:lang w:val="uk-UA"/>
              </w:rPr>
              <w:t xml:space="preserve">онує 526 об’єктів торгівлі, 51 </w:t>
            </w:r>
            <w:r w:rsidR="00951AA8" w:rsidRPr="008F5EBE">
              <w:rPr>
                <w:rFonts w:ascii="Times New Roman" w:hAnsi="Times New Roman" w:cs="Times New Roman"/>
                <w:sz w:val="24"/>
                <w:szCs w:val="24"/>
                <w:lang w:val="uk-UA"/>
              </w:rPr>
              <w:t xml:space="preserve">заклад ресторанного господарства загальнодоступної мережі, 18 об'єктів </w:t>
            </w:r>
            <w:r w:rsidR="009B5F5F" w:rsidRPr="008F5EBE">
              <w:rPr>
                <w:rFonts w:ascii="Times New Roman" w:hAnsi="Times New Roman" w:cs="Times New Roman"/>
                <w:sz w:val="24"/>
                <w:szCs w:val="24"/>
                <w:lang w:val="uk-UA"/>
              </w:rPr>
              <w:t xml:space="preserve">оптової торгівлі, 125 об'єктів </w:t>
            </w:r>
            <w:r w:rsidR="00951AA8" w:rsidRPr="008F5EBE">
              <w:rPr>
                <w:rFonts w:ascii="Times New Roman" w:hAnsi="Times New Roman" w:cs="Times New Roman"/>
                <w:sz w:val="24"/>
                <w:szCs w:val="24"/>
                <w:lang w:val="uk-UA"/>
              </w:rPr>
              <w:t>побутового обслуговування.</w:t>
            </w:r>
          </w:p>
          <w:p w:rsidR="00951AA8" w:rsidRPr="008F5EBE" w:rsidRDefault="00951AA8" w:rsidP="008F5EBE">
            <w:pPr>
              <w:pStyle w:val="af0"/>
              <w:spacing w:before="0" w:beforeAutospacing="0" w:after="0" w:afterAutospacing="0"/>
              <w:ind w:firstLine="317"/>
              <w:jc w:val="both"/>
            </w:pPr>
            <w:r w:rsidRPr="008F5EBE">
              <w:t>Станом на 30.06.2022 пасажирські перевезення на 10 міських та 13 приміських автобусних маршрутах загального користування здійснюють 12 суб’єктів господарю</w:t>
            </w:r>
            <w:r w:rsidR="00CB549F">
              <w:t>вання (10 фізичних осіб-</w:t>
            </w:r>
            <w:r w:rsidRPr="008F5EBE">
              <w:t>підприємців та 2 юридичні особи) на підставі розпорядчих документів і укладених договорів.</w:t>
            </w:r>
          </w:p>
          <w:p w:rsidR="00951AA8" w:rsidRPr="008F5EBE" w:rsidRDefault="00951AA8" w:rsidP="008F5EBE">
            <w:pPr>
              <w:spacing w:after="0" w:line="240" w:lineRule="auto"/>
              <w:ind w:firstLine="317"/>
              <w:jc w:val="both"/>
              <w:rPr>
                <w:rFonts w:ascii="Times New Roman" w:hAnsi="Times New Roman" w:cs="Times New Roman"/>
                <w:bCs/>
                <w:iCs/>
                <w:sz w:val="24"/>
                <w:szCs w:val="24"/>
              </w:rPr>
            </w:pPr>
            <w:r w:rsidRPr="008F5EBE">
              <w:rPr>
                <w:rFonts w:ascii="Times New Roman" w:hAnsi="Times New Roman" w:cs="Times New Roman"/>
                <w:bCs/>
                <w:iCs/>
                <w:sz w:val="24"/>
                <w:szCs w:val="24"/>
              </w:rPr>
              <w:t>У лютому 2022 р. проведено конкурс на визначення виконавців перевезень на міських автобусних маршрутах:</w:t>
            </w:r>
          </w:p>
          <w:p w:rsidR="00951AA8" w:rsidRPr="008F5EBE" w:rsidRDefault="00951AA8" w:rsidP="008F5EBE">
            <w:pPr>
              <w:spacing w:after="0" w:line="240" w:lineRule="auto"/>
              <w:ind w:firstLine="317"/>
              <w:jc w:val="both"/>
              <w:rPr>
                <w:rFonts w:ascii="Times New Roman" w:hAnsi="Times New Roman" w:cs="Times New Roman"/>
                <w:bCs/>
                <w:iCs/>
                <w:sz w:val="24"/>
                <w:szCs w:val="24"/>
              </w:rPr>
            </w:pPr>
            <w:r w:rsidRPr="008F5EBE">
              <w:rPr>
                <w:rFonts w:ascii="Times New Roman" w:hAnsi="Times New Roman" w:cs="Times New Roman"/>
                <w:bCs/>
                <w:iCs/>
                <w:sz w:val="24"/>
                <w:szCs w:val="24"/>
              </w:rPr>
              <w:t>№</w:t>
            </w:r>
            <w:r w:rsidRPr="008F5EBE">
              <w:rPr>
                <w:rFonts w:ascii="Times New Roman" w:hAnsi="Times New Roman" w:cs="Times New Roman"/>
                <w:bCs/>
                <w:iCs/>
                <w:sz w:val="24"/>
                <w:szCs w:val="24"/>
                <w:lang w:val="uk-UA"/>
              </w:rPr>
              <w:t xml:space="preserve"> </w:t>
            </w:r>
            <w:r w:rsidRPr="008F5EBE">
              <w:rPr>
                <w:rFonts w:ascii="Times New Roman" w:hAnsi="Times New Roman" w:cs="Times New Roman"/>
                <w:bCs/>
                <w:iCs/>
                <w:sz w:val="24"/>
                <w:szCs w:val="24"/>
              </w:rPr>
              <w:t>2 «Вокзал - Вантаждільниця»;</w:t>
            </w:r>
          </w:p>
          <w:p w:rsidR="00951AA8" w:rsidRPr="008F5EBE" w:rsidRDefault="00951AA8" w:rsidP="008F5EBE">
            <w:pPr>
              <w:spacing w:after="0" w:line="240" w:lineRule="auto"/>
              <w:ind w:firstLine="317"/>
              <w:jc w:val="both"/>
              <w:rPr>
                <w:rFonts w:ascii="Times New Roman" w:hAnsi="Times New Roman" w:cs="Times New Roman"/>
                <w:bCs/>
                <w:iCs/>
                <w:sz w:val="24"/>
                <w:szCs w:val="24"/>
              </w:rPr>
            </w:pPr>
            <w:r w:rsidRPr="008F5EBE">
              <w:rPr>
                <w:rFonts w:ascii="Times New Roman" w:hAnsi="Times New Roman" w:cs="Times New Roman"/>
                <w:bCs/>
                <w:iCs/>
                <w:sz w:val="24"/>
                <w:szCs w:val="24"/>
              </w:rPr>
              <w:t>№ 4 «пл. Засульська – Стефанівська церква»;</w:t>
            </w:r>
          </w:p>
          <w:p w:rsidR="00951AA8" w:rsidRPr="008F5EBE" w:rsidRDefault="00951AA8" w:rsidP="008F5EBE">
            <w:pPr>
              <w:spacing w:after="0" w:line="240" w:lineRule="auto"/>
              <w:ind w:firstLine="317"/>
              <w:jc w:val="both"/>
              <w:rPr>
                <w:rFonts w:ascii="Times New Roman" w:hAnsi="Times New Roman" w:cs="Times New Roman"/>
                <w:bCs/>
                <w:iCs/>
                <w:sz w:val="24"/>
                <w:szCs w:val="24"/>
              </w:rPr>
            </w:pPr>
            <w:r w:rsidRPr="008F5EBE">
              <w:rPr>
                <w:rFonts w:ascii="Times New Roman" w:hAnsi="Times New Roman" w:cs="Times New Roman"/>
                <w:bCs/>
                <w:iCs/>
                <w:sz w:val="24"/>
                <w:szCs w:val="24"/>
              </w:rPr>
              <w:t>№ 8 «пл. Засульська – вул. Терновецька (Дачі)»;</w:t>
            </w:r>
          </w:p>
          <w:p w:rsidR="00951AA8" w:rsidRPr="008F5EBE" w:rsidRDefault="00951AA8" w:rsidP="008F5EBE">
            <w:pPr>
              <w:spacing w:after="0" w:line="240" w:lineRule="auto"/>
              <w:ind w:firstLine="317"/>
              <w:jc w:val="both"/>
              <w:rPr>
                <w:rFonts w:ascii="Times New Roman" w:hAnsi="Times New Roman" w:cs="Times New Roman"/>
                <w:bCs/>
                <w:iCs/>
                <w:sz w:val="24"/>
                <w:szCs w:val="24"/>
              </w:rPr>
            </w:pPr>
            <w:r w:rsidRPr="008F5EBE">
              <w:rPr>
                <w:rFonts w:ascii="Times New Roman" w:hAnsi="Times New Roman" w:cs="Times New Roman"/>
                <w:bCs/>
                <w:iCs/>
                <w:sz w:val="24"/>
                <w:szCs w:val="24"/>
              </w:rPr>
              <w:lastRenderedPageBreak/>
              <w:t xml:space="preserve">№ 10 «Вул. Берегова – вул. Космонавтів (СБК)», № 14 «Коледж КНЕУ – ШБУ-13» (один об’єкт конкурсу) </w:t>
            </w:r>
            <w:r w:rsidR="00682920" w:rsidRPr="008F5EBE">
              <w:rPr>
                <w:rFonts w:ascii="Times New Roman" w:hAnsi="Times New Roman" w:cs="Times New Roman"/>
                <w:bCs/>
                <w:iCs/>
                <w:sz w:val="24"/>
                <w:szCs w:val="24"/>
              </w:rPr>
              <w:t>–</w:t>
            </w:r>
            <w:r w:rsidRPr="008F5EBE">
              <w:rPr>
                <w:rFonts w:ascii="Times New Roman" w:hAnsi="Times New Roman" w:cs="Times New Roman"/>
                <w:bCs/>
                <w:iCs/>
                <w:sz w:val="24"/>
                <w:szCs w:val="24"/>
              </w:rPr>
              <w:t xml:space="preserve"> визначено переможця, укладено договір. </w:t>
            </w:r>
          </w:p>
          <w:p w:rsidR="00951AA8" w:rsidRPr="008F5EBE" w:rsidRDefault="00951AA8" w:rsidP="008F5EBE">
            <w:pPr>
              <w:shd w:val="clear" w:color="auto" w:fill="FFFFFF"/>
              <w:spacing w:after="0" w:line="240" w:lineRule="auto"/>
              <w:ind w:firstLine="317"/>
              <w:jc w:val="both"/>
              <w:rPr>
                <w:rFonts w:ascii="Times New Roman" w:hAnsi="Times New Roman" w:cs="Times New Roman"/>
                <w:sz w:val="24"/>
                <w:szCs w:val="24"/>
              </w:rPr>
            </w:pPr>
            <w:r w:rsidRPr="008F5EBE">
              <w:rPr>
                <w:rFonts w:ascii="Times New Roman" w:hAnsi="Times New Roman" w:cs="Times New Roman"/>
                <w:sz w:val="24"/>
                <w:szCs w:val="24"/>
              </w:rPr>
              <w:t>На даний час функціонують майже всі міські автобусні маршрути в штатному режимі, проблемні питання щодо руху приміських маршрутів перебувають на контролі та поступово вирішуються.</w:t>
            </w:r>
          </w:p>
          <w:p w:rsidR="00951AA8" w:rsidRPr="008F5EBE" w:rsidRDefault="00951AA8" w:rsidP="008F5EBE">
            <w:pPr>
              <w:pStyle w:val="ac"/>
              <w:ind w:firstLine="317"/>
              <w:jc w:val="both"/>
              <w:rPr>
                <w:bCs/>
              </w:rPr>
            </w:pPr>
            <w:r w:rsidRPr="008F5EBE">
              <w:t>З метою приведення тарифів до економічно обґрунтованого рівня</w:t>
            </w:r>
            <w:r w:rsidRPr="008F5EBE">
              <w:rPr>
                <w:lang w:val="uk-UA"/>
              </w:rPr>
              <w:t xml:space="preserve">, </w:t>
            </w:r>
            <w:r w:rsidRPr="008F5EBE">
              <w:rPr>
                <w:bCs/>
              </w:rPr>
              <w:t>встановлено тарифи на проїзд в автобусах/мікроавтобусах – 12,00 грн, проїзд пільгових категорій – 7,00 грн, проїзд для учнів 1 – 11 класів – 4,00 грн.</w:t>
            </w:r>
          </w:p>
          <w:p w:rsidR="00951AA8" w:rsidRPr="008F5EBE" w:rsidRDefault="00951AA8" w:rsidP="008F5EBE">
            <w:pPr>
              <w:pStyle w:val="ac"/>
              <w:ind w:firstLine="317"/>
              <w:jc w:val="both"/>
            </w:pPr>
            <w:r w:rsidRPr="008F5EBE">
              <w:t>У сфері поштового зв’язку на території міста Ромни функціонують 5 стаціонарних відділень поштового зв’язку АТ «Укрпошта». На територіях сільських населених пунктів громади працюють 5 стаціонарних відділень поштового зв’язку АТ «Укрпошта» (в селах Бобрик, Пустовійтівка, Плавинище, Великі Бубни, Овлаші) та 10 пересувних (мобільних) відділень, які охоплюють, крім Роменської громади, Андріяшівську, Хмелівську громади (8 відділень) та частково Липоводолинський район (2 відділення).</w:t>
            </w:r>
          </w:p>
          <w:p w:rsidR="00951AA8" w:rsidRPr="008F5EBE" w:rsidRDefault="00951AA8" w:rsidP="008F5EBE">
            <w:pPr>
              <w:spacing w:after="0" w:line="240" w:lineRule="auto"/>
              <w:ind w:firstLine="317"/>
              <w:jc w:val="both"/>
              <w:rPr>
                <w:rFonts w:ascii="Times New Roman" w:hAnsi="Times New Roman" w:cs="Times New Roman"/>
                <w:sz w:val="24"/>
                <w:szCs w:val="24"/>
                <w:lang w:val="uk-UA"/>
              </w:rPr>
            </w:pPr>
            <w:r w:rsidRPr="008F5EBE">
              <w:rPr>
                <w:rFonts w:ascii="Times New Roman" w:hAnsi="Times New Roman" w:cs="Times New Roman"/>
                <w:sz w:val="24"/>
                <w:szCs w:val="24"/>
              </w:rPr>
              <w:t>Встановлено плату за оренду приміщень для відділень поштового зв’язку по місту за користування нежитловими приміщеннями комунальної власності в розмірі 1 грн. на рік. Наданням послуг доступу до мережі Інтернет охоплена вся територія міста та майже вся територія старостинських округів Роменської громади. Завдяки Інтернет-субвенції з державного бюджету об‘єкти соціальної інфраструктури сільських територій підключаються до мереж широкосмугового інтернету.</w:t>
            </w:r>
          </w:p>
          <w:p w:rsidR="00951AA8" w:rsidRPr="00CB549F" w:rsidRDefault="00B126C4" w:rsidP="008F5EBE">
            <w:pPr>
              <w:spacing w:after="0" w:line="240" w:lineRule="auto"/>
              <w:ind w:firstLine="317"/>
              <w:jc w:val="both"/>
              <w:rPr>
                <w:rFonts w:ascii="Times New Roman" w:hAnsi="Times New Roman" w:cs="Times New Roman"/>
                <w:sz w:val="24"/>
                <w:szCs w:val="24"/>
                <w:lang w:val="uk-UA"/>
              </w:rPr>
            </w:pPr>
            <w:r w:rsidRPr="00CB549F">
              <w:rPr>
                <w:rFonts w:ascii="Times New Roman" w:hAnsi="Times New Roman" w:cs="Times New Roman"/>
                <w:sz w:val="24"/>
                <w:szCs w:val="24"/>
                <w:lang w:val="uk-UA"/>
              </w:rPr>
              <w:t>В громаді діють дев’ять</w:t>
            </w:r>
            <w:r w:rsidR="00951AA8" w:rsidRPr="00CB549F">
              <w:rPr>
                <w:rFonts w:ascii="Times New Roman" w:hAnsi="Times New Roman" w:cs="Times New Roman"/>
                <w:sz w:val="24"/>
                <w:szCs w:val="24"/>
                <w:lang w:val="uk-UA"/>
              </w:rPr>
              <w:t xml:space="preserve"> підприємств різної форми власності по наданню житлово-комунальних послуг:</w:t>
            </w:r>
          </w:p>
          <w:p w:rsidR="00951AA8" w:rsidRPr="00CB549F" w:rsidRDefault="00951AA8" w:rsidP="008F5EBE">
            <w:pPr>
              <w:spacing w:after="0" w:line="240" w:lineRule="auto"/>
              <w:ind w:firstLine="317"/>
              <w:jc w:val="both"/>
              <w:rPr>
                <w:rFonts w:ascii="Times New Roman" w:hAnsi="Times New Roman" w:cs="Times New Roman"/>
                <w:sz w:val="24"/>
                <w:szCs w:val="24"/>
                <w:lang w:val="uk-UA"/>
              </w:rPr>
            </w:pPr>
            <w:r w:rsidRPr="00CB549F">
              <w:rPr>
                <w:rFonts w:ascii="Times New Roman" w:hAnsi="Times New Roman" w:cs="Times New Roman"/>
                <w:sz w:val="24"/>
                <w:szCs w:val="24"/>
                <w:lang w:val="uk-UA"/>
              </w:rPr>
              <w:lastRenderedPageBreak/>
              <w:t>4 житлово-експлуатаційні організації - ПП «Наш Дім», ПП «Житло-сервіс», ПП «Марс», КП «Житло-експлуатація»;</w:t>
            </w:r>
          </w:p>
          <w:p w:rsidR="00951AA8" w:rsidRPr="008F5EBE" w:rsidRDefault="00951AA8" w:rsidP="008F5EBE">
            <w:pPr>
              <w:spacing w:after="0" w:line="240" w:lineRule="auto"/>
              <w:ind w:firstLine="317"/>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 xml:space="preserve">2 теплопостачальні підприємства - КП «Ромникомунтепло» РМР, КП </w:t>
            </w:r>
            <w:r w:rsidR="00CB549F">
              <w:rPr>
                <w:rFonts w:ascii="Times New Roman" w:hAnsi="Times New Roman" w:cs="Times New Roman"/>
                <w:sz w:val="24"/>
                <w:szCs w:val="24"/>
                <w:lang w:val="uk-UA"/>
              </w:rPr>
              <w:t>«Ромнитеплосервіс» РМР</w:t>
            </w:r>
            <w:r w:rsidRPr="008F5EBE">
              <w:rPr>
                <w:rFonts w:ascii="Times New Roman" w:hAnsi="Times New Roman" w:cs="Times New Roman"/>
                <w:sz w:val="24"/>
                <w:szCs w:val="24"/>
                <w:lang w:val="uk-UA"/>
              </w:rPr>
              <w:t>;</w:t>
            </w:r>
          </w:p>
          <w:p w:rsidR="00951AA8" w:rsidRPr="008F5EBE" w:rsidRDefault="00951AA8" w:rsidP="008F5EBE">
            <w:pPr>
              <w:spacing w:after="0" w:line="240" w:lineRule="auto"/>
              <w:ind w:firstLine="317"/>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підприємство з надання послуг з водопостачання та водовідведення – КП «Міськводоканал» РМР;</w:t>
            </w:r>
          </w:p>
          <w:p w:rsidR="00951AA8" w:rsidRPr="008F5EBE" w:rsidRDefault="00951AA8" w:rsidP="008F5EBE">
            <w:pPr>
              <w:spacing w:after="0" w:line="240" w:lineRule="auto"/>
              <w:ind w:firstLine="317"/>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підприємство по збиранню та вивезенню твердих побутових відходів, рідких побутових відходів - КП «Комбі</w:t>
            </w:r>
            <w:r w:rsidR="007D1B0D" w:rsidRPr="008F5EBE">
              <w:rPr>
                <w:rFonts w:ascii="Times New Roman" w:hAnsi="Times New Roman" w:cs="Times New Roman"/>
                <w:sz w:val="24"/>
                <w:szCs w:val="24"/>
                <w:lang w:val="uk-UA"/>
              </w:rPr>
              <w:t>-</w:t>
            </w:r>
            <w:r w:rsidRPr="008F5EBE">
              <w:rPr>
                <w:rFonts w:ascii="Times New Roman" w:hAnsi="Times New Roman" w:cs="Times New Roman"/>
                <w:sz w:val="24"/>
                <w:szCs w:val="24"/>
                <w:lang w:val="uk-UA"/>
              </w:rPr>
              <w:t xml:space="preserve">нат комунальних підприємств» РМР»; </w:t>
            </w:r>
          </w:p>
          <w:p w:rsidR="00951AA8" w:rsidRPr="008F5EBE" w:rsidRDefault="00951AA8" w:rsidP="008F5EBE">
            <w:pPr>
              <w:spacing w:after="0" w:line="240" w:lineRule="auto"/>
              <w:ind w:firstLine="317"/>
              <w:jc w:val="both"/>
              <w:rPr>
                <w:rFonts w:ascii="Times New Roman" w:hAnsi="Times New Roman" w:cs="Times New Roman"/>
                <w:bCs/>
                <w:iCs/>
                <w:color w:val="FF0000"/>
                <w:sz w:val="24"/>
                <w:szCs w:val="24"/>
                <w:lang w:val="uk-UA"/>
              </w:rPr>
            </w:pPr>
            <w:r w:rsidRPr="008F5EBE">
              <w:rPr>
                <w:rFonts w:ascii="Times New Roman" w:hAnsi="Times New Roman" w:cs="Times New Roman"/>
                <w:sz w:val="24"/>
                <w:szCs w:val="24"/>
                <w:lang w:val="uk-UA"/>
              </w:rPr>
              <w:t xml:space="preserve">підприємство по очищенню доріг від снігу, покосу трави та інше </w:t>
            </w:r>
            <w:r w:rsidR="007D1B0D" w:rsidRPr="008F5EBE">
              <w:rPr>
                <w:rFonts w:ascii="Times New Roman" w:hAnsi="Times New Roman" w:cs="Times New Roman"/>
                <w:sz w:val="24"/>
                <w:szCs w:val="24"/>
                <w:lang w:val="uk-UA"/>
              </w:rPr>
              <w:t xml:space="preserve">- </w:t>
            </w:r>
            <w:r w:rsidRPr="008F5EBE">
              <w:rPr>
                <w:rFonts w:ascii="Times New Roman" w:hAnsi="Times New Roman" w:cs="Times New Roman"/>
                <w:sz w:val="24"/>
                <w:szCs w:val="24"/>
                <w:lang w:val="uk-UA"/>
              </w:rPr>
              <w:t>КП «Комбінат комунальних підприємств» РМР та КП «Ільїнський ярмарок» РМР.</w:t>
            </w:r>
          </w:p>
        </w:tc>
        <w:tc>
          <w:tcPr>
            <w:tcW w:w="4111" w:type="dxa"/>
          </w:tcPr>
          <w:p w:rsidR="002A510A" w:rsidRPr="008F5EBE" w:rsidRDefault="00951AA8" w:rsidP="008F5EBE">
            <w:pPr>
              <w:spacing w:after="0" w:line="240" w:lineRule="auto"/>
              <w:jc w:val="both"/>
              <w:rPr>
                <w:rFonts w:ascii="Times New Roman" w:hAnsi="Times New Roman" w:cs="Times New Roman"/>
                <w:sz w:val="24"/>
                <w:szCs w:val="24"/>
              </w:rPr>
            </w:pPr>
            <w:r w:rsidRPr="008F5EBE">
              <w:rPr>
                <w:rFonts w:ascii="Times New Roman" w:hAnsi="Times New Roman" w:cs="Times New Roman"/>
                <w:sz w:val="24"/>
                <w:szCs w:val="24"/>
                <w:lang w:val="uk-UA"/>
              </w:rPr>
              <w:lastRenderedPageBreak/>
              <w:t xml:space="preserve">8 рішень </w:t>
            </w:r>
            <w:r w:rsidR="009B5F5F" w:rsidRPr="008F5EBE">
              <w:rPr>
                <w:rFonts w:ascii="Times New Roman" w:hAnsi="Times New Roman" w:cs="Times New Roman"/>
                <w:sz w:val="24"/>
                <w:szCs w:val="24"/>
                <w:lang w:val="uk-UA"/>
              </w:rPr>
              <w:t>вико</w:t>
            </w:r>
            <w:r w:rsidR="000201D6">
              <w:rPr>
                <w:rFonts w:ascii="Times New Roman" w:hAnsi="Times New Roman" w:cs="Times New Roman"/>
                <w:sz w:val="24"/>
                <w:szCs w:val="24"/>
                <w:lang w:val="uk-UA"/>
              </w:rPr>
              <w:t>навчого комітету</w:t>
            </w:r>
            <w:r w:rsidR="002A510A" w:rsidRPr="008F5EBE">
              <w:rPr>
                <w:rFonts w:ascii="Times New Roman" w:hAnsi="Times New Roman" w:cs="Times New Roman"/>
                <w:sz w:val="24"/>
                <w:szCs w:val="24"/>
                <w:lang w:val="uk-UA"/>
              </w:rPr>
              <w:t xml:space="preserve"> міської ради</w:t>
            </w:r>
            <w:r w:rsidR="002A510A" w:rsidRPr="008F5EBE">
              <w:rPr>
                <w:rFonts w:ascii="Times New Roman" w:hAnsi="Times New Roman" w:cs="Times New Roman"/>
                <w:sz w:val="24"/>
                <w:szCs w:val="24"/>
              </w:rPr>
              <w:t xml:space="preserve"> </w:t>
            </w:r>
          </w:p>
          <w:p w:rsidR="00951AA8" w:rsidRPr="008F5EBE" w:rsidRDefault="00951AA8" w:rsidP="008F5EBE">
            <w:pPr>
              <w:spacing w:after="0" w:line="240" w:lineRule="auto"/>
              <w:jc w:val="both"/>
              <w:rPr>
                <w:rFonts w:ascii="Times New Roman" w:hAnsi="Times New Roman" w:cs="Times New Roman"/>
                <w:sz w:val="24"/>
                <w:szCs w:val="24"/>
                <w:lang w:val="uk-UA"/>
              </w:rPr>
            </w:pPr>
          </w:p>
        </w:tc>
      </w:tr>
      <w:tr w:rsidR="00951AA8" w:rsidRPr="006B628D" w:rsidTr="00064EE3">
        <w:trPr>
          <w:trHeight w:val="416"/>
        </w:trPr>
        <w:tc>
          <w:tcPr>
            <w:tcW w:w="817" w:type="dxa"/>
          </w:tcPr>
          <w:p w:rsidR="00951AA8" w:rsidRPr="00701F92" w:rsidRDefault="00951AA8" w:rsidP="00933BEA">
            <w:pPr>
              <w:pStyle w:val="a3"/>
              <w:numPr>
                <w:ilvl w:val="0"/>
                <w:numId w:val="8"/>
              </w:numPr>
              <w:spacing w:line="276" w:lineRule="auto"/>
              <w:rPr>
                <w:lang w:val="uk-UA"/>
              </w:rPr>
            </w:pPr>
            <w:r w:rsidRPr="00701F92">
              <w:rPr>
                <w:lang w:val="uk-UA"/>
              </w:rPr>
              <w:lastRenderedPageBreak/>
              <w:t>7.</w:t>
            </w:r>
          </w:p>
        </w:tc>
        <w:tc>
          <w:tcPr>
            <w:tcW w:w="3544" w:type="dxa"/>
          </w:tcPr>
          <w:p w:rsidR="00951AA8" w:rsidRPr="008F5EBE" w:rsidRDefault="00951AA8" w:rsidP="008F5EBE">
            <w:pPr>
              <w:spacing w:after="0" w:line="240" w:lineRule="auto"/>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Стаття 30 пункт «б» підпункт 2 «З</w:t>
            </w:r>
            <w:r w:rsidR="008418AF" w:rsidRPr="008F5EBE">
              <w:rPr>
                <w:rFonts w:ascii="Times New Roman" w:hAnsi="Times New Roman" w:cs="Times New Roman"/>
                <w:sz w:val="24"/>
                <w:szCs w:val="24"/>
                <w:shd w:val="clear" w:color="auto" w:fill="FFFFFF"/>
                <w:lang w:val="uk-UA"/>
              </w:rPr>
              <w:t>дійснення відпо</w:t>
            </w:r>
            <w:r w:rsidRPr="008F5EBE">
              <w:rPr>
                <w:rFonts w:ascii="Times New Roman" w:hAnsi="Times New Roman" w:cs="Times New Roman"/>
                <w:sz w:val="24"/>
                <w:szCs w:val="24"/>
                <w:shd w:val="clear" w:color="auto" w:fill="FFFFFF"/>
                <w:lang w:val="uk-UA"/>
              </w:rPr>
              <w:t>відно до зако</w:t>
            </w:r>
            <w:r w:rsidR="008418AF" w:rsidRPr="008F5EBE">
              <w:rPr>
                <w:rFonts w:ascii="Times New Roman" w:hAnsi="Times New Roman" w:cs="Times New Roman"/>
                <w:sz w:val="24"/>
                <w:szCs w:val="24"/>
                <w:shd w:val="clear" w:color="auto" w:fill="FFFFFF"/>
                <w:lang w:val="uk-UA"/>
              </w:rPr>
              <w:t>нодавства контро</w:t>
            </w:r>
            <w:r w:rsidRPr="008F5EBE">
              <w:rPr>
                <w:rFonts w:ascii="Times New Roman" w:hAnsi="Times New Roman" w:cs="Times New Roman"/>
                <w:sz w:val="24"/>
                <w:szCs w:val="24"/>
                <w:shd w:val="clear" w:color="auto" w:fill="FFFFFF"/>
                <w:lang w:val="uk-UA"/>
              </w:rPr>
              <w:t>лю за належною експлуатацією та організацією обслуговуван</w:t>
            </w:r>
            <w:r w:rsidR="008418AF" w:rsidRPr="008F5EBE">
              <w:rPr>
                <w:rFonts w:ascii="Times New Roman" w:hAnsi="Times New Roman" w:cs="Times New Roman"/>
                <w:sz w:val="24"/>
                <w:szCs w:val="24"/>
                <w:shd w:val="clear" w:color="auto" w:fill="FFFFFF"/>
                <w:lang w:val="uk-UA"/>
              </w:rPr>
              <w:t>ня населення підприємствами жит</w:t>
            </w:r>
            <w:r w:rsidRPr="008F5EBE">
              <w:rPr>
                <w:rFonts w:ascii="Times New Roman" w:hAnsi="Times New Roman" w:cs="Times New Roman"/>
                <w:sz w:val="24"/>
                <w:szCs w:val="24"/>
                <w:shd w:val="clear" w:color="auto" w:fill="FFFFFF"/>
                <w:lang w:val="uk-UA"/>
              </w:rPr>
              <w:t>лово-кому</w:t>
            </w:r>
            <w:r w:rsidR="008418AF" w:rsidRPr="008F5EBE">
              <w:rPr>
                <w:rFonts w:ascii="Times New Roman" w:hAnsi="Times New Roman" w:cs="Times New Roman"/>
                <w:sz w:val="24"/>
                <w:szCs w:val="24"/>
                <w:shd w:val="clear" w:color="auto" w:fill="FFFFFF"/>
                <w:lang w:val="uk-UA"/>
              </w:rPr>
              <w:t>-</w:t>
            </w:r>
            <w:r w:rsidRPr="008F5EBE">
              <w:rPr>
                <w:rFonts w:ascii="Times New Roman" w:hAnsi="Times New Roman" w:cs="Times New Roman"/>
                <w:sz w:val="24"/>
                <w:szCs w:val="24"/>
                <w:shd w:val="clear" w:color="auto" w:fill="FFFFFF"/>
                <w:lang w:val="uk-UA"/>
              </w:rPr>
              <w:t>нального господарства, торгівлі та громадського харчування, по</w:t>
            </w:r>
            <w:r w:rsidR="008418AF" w:rsidRPr="008F5EBE">
              <w:rPr>
                <w:rFonts w:ascii="Times New Roman" w:hAnsi="Times New Roman" w:cs="Times New Roman"/>
                <w:sz w:val="24"/>
                <w:szCs w:val="24"/>
                <w:shd w:val="clear" w:color="auto" w:fill="FFFFFF"/>
                <w:lang w:val="uk-UA"/>
              </w:rPr>
              <w:t>бутового обслу</w:t>
            </w:r>
            <w:r w:rsidRPr="008F5EBE">
              <w:rPr>
                <w:rFonts w:ascii="Times New Roman" w:hAnsi="Times New Roman" w:cs="Times New Roman"/>
                <w:sz w:val="24"/>
                <w:szCs w:val="24"/>
                <w:shd w:val="clear" w:color="auto" w:fill="FFFFFF"/>
                <w:lang w:val="uk-UA"/>
              </w:rPr>
              <w:t xml:space="preserve">говування, транспорту, зв'язку, за </w:t>
            </w:r>
            <w:r w:rsidR="000201D6">
              <w:rPr>
                <w:rFonts w:ascii="Times New Roman" w:hAnsi="Times New Roman" w:cs="Times New Roman"/>
                <w:sz w:val="24"/>
                <w:szCs w:val="24"/>
                <w:shd w:val="clear" w:color="auto" w:fill="FFFFFF"/>
                <w:lang w:val="uk-UA"/>
              </w:rPr>
              <w:t>техніч</w:t>
            </w:r>
            <w:r w:rsidR="008418AF" w:rsidRPr="008F5EBE">
              <w:rPr>
                <w:rFonts w:ascii="Times New Roman" w:hAnsi="Times New Roman" w:cs="Times New Roman"/>
                <w:sz w:val="24"/>
                <w:szCs w:val="24"/>
                <w:shd w:val="clear" w:color="auto" w:fill="FFFFFF"/>
                <w:lang w:val="uk-UA"/>
              </w:rPr>
              <w:t>ним станом, викорис</w:t>
            </w:r>
            <w:r w:rsidRPr="008F5EBE">
              <w:rPr>
                <w:rFonts w:ascii="Times New Roman" w:hAnsi="Times New Roman" w:cs="Times New Roman"/>
                <w:sz w:val="24"/>
                <w:szCs w:val="24"/>
                <w:shd w:val="clear" w:color="auto" w:fill="FFFFFF"/>
                <w:lang w:val="uk-UA"/>
              </w:rPr>
              <w:t>танням та утриманням інших об'єктів нерухомого майна усіх форм власності, за належними, безпечни</w:t>
            </w:r>
            <w:r w:rsidR="008418AF" w:rsidRPr="008F5EBE">
              <w:rPr>
                <w:rFonts w:ascii="Times New Roman" w:hAnsi="Times New Roman" w:cs="Times New Roman"/>
                <w:sz w:val="24"/>
                <w:szCs w:val="24"/>
                <w:shd w:val="clear" w:color="auto" w:fill="FFFFFF"/>
                <w:lang w:val="uk-UA"/>
              </w:rPr>
              <w:t>ми і здоровими умова</w:t>
            </w:r>
            <w:r w:rsidRPr="008F5EBE">
              <w:rPr>
                <w:rFonts w:ascii="Times New Roman" w:hAnsi="Times New Roman" w:cs="Times New Roman"/>
                <w:sz w:val="24"/>
                <w:szCs w:val="24"/>
                <w:shd w:val="clear" w:color="auto" w:fill="FFFFFF"/>
                <w:lang w:val="uk-UA"/>
              </w:rPr>
              <w:t>ми праці на цих підприємствах і об'єктах; прийняття рішень про скасуван</w:t>
            </w:r>
            <w:r w:rsidR="008418AF" w:rsidRPr="008F5EBE">
              <w:rPr>
                <w:rFonts w:ascii="Times New Roman" w:hAnsi="Times New Roman" w:cs="Times New Roman"/>
                <w:sz w:val="24"/>
                <w:szCs w:val="24"/>
                <w:shd w:val="clear" w:color="auto" w:fill="FFFFFF"/>
                <w:lang w:val="uk-UA"/>
              </w:rPr>
              <w:t>ня даного ними дозво</w:t>
            </w:r>
            <w:r w:rsidRPr="008F5EBE">
              <w:rPr>
                <w:rFonts w:ascii="Times New Roman" w:hAnsi="Times New Roman" w:cs="Times New Roman"/>
                <w:sz w:val="24"/>
                <w:szCs w:val="24"/>
                <w:shd w:val="clear" w:color="auto" w:fill="FFFFFF"/>
                <w:lang w:val="uk-UA"/>
              </w:rPr>
              <w:t xml:space="preserve">лу </w:t>
            </w:r>
            <w:r w:rsidRPr="008F5EBE">
              <w:rPr>
                <w:rFonts w:ascii="Times New Roman" w:hAnsi="Times New Roman" w:cs="Times New Roman"/>
                <w:sz w:val="24"/>
                <w:szCs w:val="24"/>
                <w:shd w:val="clear" w:color="auto" w:fill="FFFFFF"/>
                <w:lang w:val="uk-UA"/>
              </w:rPr>
              <w:lastRenderedPageBreak/>
              <w:t>на експлуатацію об'єктів у разі порушення нормативно-правових актів з охорони праці, екологічних, санітарних правил, інших вимог законодавства»</w:t>
            </w:r>
          </w:p>
        </w:tc>
        <w:tc>
          <w:tcPr>
            <w:tcW w:w="6237" w:type="dxa"/>
          </w:tcPr>
          <w:p w:rsidR="00951AA8" w:rsidRPr="008F5EBE" w:rsidRDefault="00951AA8" w:rsidP="008F5EBE">
            <w:pPr>
              <w:spacing w:after="0" w:line="240" w:lineRule="auto"/>
              <w:ind w:firstLine="317"/>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lastRenderedPageBreak/>
              <w:t>Для надання безперебійних та якісних послуг населенню по водопостачанню та водовідведенню Роменської міської територіальної громади було проведено:</w:t>
            </w:r>
          </w:p>
          <w:p w:rsidR="007D1B0D" w:rsidRPr="008F5EBE" w:rsidRDefault="00B126C4" w:rsidP="008F5EBE">
            <w:pPr>
              <w:spacing w:after="0" w:line="240" w:lineRule="auto"/>
              <w:ind w:firstLine="317"/>
              <w:jc w:val="both"/>
              <w:rPr>
                <w:rFonts w:ascii="Times New Roman" w:hAnsi="Times New Roman" w:cs="Times New Roman"/>
                <w:color w:val="050505"/>
                <w:sz w:val="24"/>
                <w:szCs w:val="24"/>
                <w:shd w:val="clear" w:color="auto" w:fill="FFFFFF"/>
                <w:lang w:val="uk-UA"/>
              </w:rPr>
            </w:pPr>
            <w:r>
              <w:rPr>
                <w:rFonts w:ascii="Times New Roman" w:hAnsi="Times New Roman" w:cs="Times New Roman"/>
                <w:sz w:val="24"/>
                <w:szCs w:val="24"/>
                <w:lang w:val="uk-UA"/>
              </w:rPr>
              <w:t>р</w:t>
            </w:r>
            <w:r w:rsidR="00951AA8" w:rsidRPr="008F5EBE">
              <w:rPr>
                <w:rFonts w:ascii="Times New Roman" w:hAnsi="Times New Roman" w:cs="Times New Roman"/>
                <w:sz w:val="24"/>
                <w:szCs w:val="24"/>
                <w:lang w:val="uk-UA"/>
              </w:rPr>
              <w:t>еконструкція КНС – за адресою: вул. Залізнична, 127 Г в м. Ромни Сумської області (виготовлення про</w:t>
            </w:r>
            <w:r>
              <w:rPr>
                <w:rFonts w:ascii="Times New Roman" w:hAnsi="Times New Roman" w:cs="Times New Roman"/>
                <w:sz w:val="24"/>
                <w:szCs w:val="24"/>
                <w:lang w:val="uk-UA"/>
              </w:rPr>
              <w:t>є</w:t>
            </w:r>
            <w:r w:rsidR="00951AA8" w:rsidRPr="008F5EBE">
              <w:rPr>
                <w:rFonts w:ascii="Times New Roman" w:hAnsi="Times New Roman" w:cs="Times New Roman"/>
                <w:sz w:val="24"/>
                <w:szCs w:val="24"/>
                <w:lang w:val="uk-UA"/>
              </w:rPr>
              <w:t>ктно-кошторисної документації) на суму: 199 990 грн. 00 коп.;</w:t>
            </w:r>
          </w:p>
          <w:p w:rsidR="00951AA8" w:rsidRPr="008F5EBE" w:rsidRDefault="00B126C4" w:rsidP="008F5EBE">
            <w:pPr>
              <w:spacing w:after="0" w:line="240" w:lineRule="auto"/>
              <w:ind w:firstLine="317"/>
              <w:jc w:val="both"/>
              <w:rPr>
                <w:rFonts w:ascii="Times New Roman" w:hAnsi="Times New Roman" w:cs="Times New Roman"/>
                <w:color w:val="050505"/>
                <w:sz w:val="24"/>
                <w:szCs w:val="24"/>
                <w:shd w:val="clear" w:color="auto" w:fill="FFFFFF"/>
                <w:lang w:val="uk-UA"/>
              </w:rPr>
            </w:pPr>
            <w:r>
              <w:rPr>
                <w:rFonts w:ascii="Times New Roman" w:hAnsi="Times New Roman" w:cs="Times New Roman"/>
                <w:color w:val="050505"/>
                <w:sz w:val="24"/>
                <w:szCs w:val="24"/>
                <w:shd w:val="clear" w:color="auto" w:fill="FFFFFF"/>
                <w:lang w:val="uk-UA"/>
              </w:rPr>
              <w:t>п</w:t>
            </w:r>
            <w:r w:rsidR="00951AA8" w:rsidRPr="008F5EBE">
              <w:rPr>
                <w:rFonts w:ascii="Times New Roman" w:hAnsi="Times New Roman" w:cs="Times New Roman"/>
                <w:color w:val="050505"/>
                <w:sz w:val="24"/>
                <w:szCs w:val="24"/>
                <w:shd w:val="clear" w:color="auto" w:fill="FFFFFF"/>
                <w:lang w:val="uk-UA"/>
              </w:rPr>
              <w:t>оточний ремонт ливневої каналізації по вул. Пок</w:t>
            </w:r>
            <w:r w:rsidR="007D1B0D" w:rsidRPr="008F5EBE">
              <w:rPr>
                <w:rFonts w:ascii="Times New Roman" w:hAnsi="Times New Roman" w:cs="Times New Roman"/>
                <w:color w:val="050505"/>
                <w:sz w:val="24"/>
                <w:szCs w:val="24"/>
                <w:shd w:val="clear" w:color="auto" w:fill="FFFFFF"/>
                <w:lang w:val="uk-UA"/>
              </w:rPr>
              <w:t>-</w:t>
            </w:r>
            <w:r w:rsidR="00951AA8" w:rsidRPr="008F5EBE">
              <w:rPr>
                <w:rFonts w:ascii="Times New Roman" w:hAnsi="Times New Roman" w:cs="Times New Roman"/>
                <w:color w:val="050505"/>
                <w:sz w:val="24"/>
                <w:szCs w:val="24"/>
                <w:shd w:val="clear" w:color="auto" w:fill="FFFFFF"/>
                <w:lang w:val="uk-UA"/>
              </w:rPr>
              <w:t>ровський Узвіз на суму:</w:t>
            </w:r>
            <w:r w:rsidR="00951AA8" w:rsidRPr="008F5EBE">
              <w:rPr>
                <w:rFonts w:ascii="Times New Roman" w:hAnsi="Times New Roman" w:cs="Times New Roman"/>
                <w:sz w:val="24"/>
                <w:szCs w:val="24"/>
              </w:rPr>
              <w:t xml:space="preserve"> </w:t>
            </w:r>
            <w:r w:rsidR="00951AA8" w:rsidRPr="008F5EBE">
              <w:rPr>
                <w:rFonts w:ascii="Times New Roman" w:hAnsi="Times New Roman" w:cs="Times New Roman"/>
                <w:color w:val="050505"/>
                <w:sz w:val="24"/>
                <w:szCs w:val="24"/>
                <w:shd w:val="clear" w:color="auto" w:fill="FFFFFF"/>
                <w:lang w:val="uk-UA"/>
              </w:rPr>
              <w:t>34 700 грн. 00 коп.;</w:t>
            </w:r>
          </w:p>
          <w:p w:rsidR="00951AA8" w:rsidRPr="008F5EBE" w:rsidRDefault="00B126C4" w:rsidP="008F5EBE">
            <w:pPr>
              <w:spacing w:after="0" w:line="240" w:lineRule="auto"/>
              <w:ind w:firstLine="317"/>
              <w:jc w:val="both"/>
              <w:rPr>
                <w:rFonts w:ascii="Times New Roman" w:hAnsi="Times New Roman" w:cs="Times New Roman"/>
                <w:color w:val="050505"/>
                <w:sz w:val="24"/>
                <w:szCs w:val="24"/>
                <w:shd w:val="clear" w:color="auto" w:fill="FFFFFF"/>
                <w:lang w:val="uk-UA"/>
              </w:rPr>
            </w:pPr>
            <w:r>
              <w:rPr>
                <w:rFonts w:ascii="Times New Roman" w:hAnsi="Times New Roman" w:cs="Times New Roman"/>
                <w:color w:val="050505"/>
                <w:sz w:val="24"/>
                <w:szCs w:val="24"/>
                <w:shd w:val="clear" w:color="auto" w:fill="FFFFFF"/>
                <w:lang w:val="uk-UA"/>
              </w:rPr>
              <w:t>п</w:t>
            </w:r>
            <w:r w:rsidR="00951AA8" w:rsidRPr="008F5EBE">
              <w:rPr>
                <w:rFonts w:ascii="Times New Roman" w:hAnsi="Times New Roman" w:cs="Times New Roman"/>
                <w:color w:val="050505"/>
                <w:sz w:val="24"/>
                <w:szCs w:val="24"/>
                <w:shd w:val="clear" w:color="auto" w:fill="FFFFFF"/>
                <w:lang w:val="uk-UA"/>
              </w:rPr>
              <w:t>ослуги з влаштування вигрібної ями за адресою вул. Київська, 78-78А в м. Ромни Сумської області на суму:</w:t>
            </w:r>
            <w:r w:rsidR="00951AA8" w:rsidRPr="008F5EBE">
              <w:rPr>
                <w:rFonts w:ascii="Times New Roman" w:hAnsi="Times New Roman" w:cs="Times New Roman"/>
                <w:sz w:val="24"/>
                <w:szCs w:val="24"/>
              </w:rPr>
              <w:t xml:space="preserve"> </w:t>
            </w:r>
            <w:r w:rsidR="00951AA8" w:rsidRPr="008F5EBE">
              <w:rPr>
                <w:rFonts w:ascii="Times New Roman" w:hAnsi="Times New Roman" w:cs="Times New Roman"/>
                <w:color w:val="050505"/>
                <w:sz w:val="24"/>
                <w:szCs w:val="24"/>
                <w:shd w:val="clear" w:color="auto" w:fill="FFFFFF"/>
                <w:lang w:val="uk-UA"/>
              </w:rPr>
              <w:t>44 953 грн. 00 коп.;</w:t>
            </w:r>
          </w:p>
          <w:p w:rsidR="00951AA8" w:rsidRPr="008F5EBE" w:rsidRDefault="00951AA8" w:rsidP="008F5EBE">
            <w:pPr>
              <w:spacing w:after="0" w:line="240" w:lineRule="auto"/>
              <w:ind w:firstLine="317"/>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Проведено технічний огляд ліфтів з</w:t>
            </w:r>
            <w:r w:rsidR="008F5EBE" w:rsidRPr="008F5EBE">
              <w:rPr>
                <w:rFonts w:ascii="Times New Roman" w:hAnsi="Times New Roman" w:cs="Times New Roman"/>
                <w:sz w:val="24"/>
                <w:szCs w:val="24"/>
                <w:lang w:val="uk-UA"/>
              </w:rPr>
              <w:t>а адресою</w:t>
            </w:r>
            <w:r w:rsidRPr="008F5EBE">
              <w:rPr>
                <w:rFonts w:ascii="Times New Roman" w:hAnsi="Times New Roman" w:cs="Times New Roman"/>
                <w:sz w:val="24"/>
                <w:szCs w:val="24"/>
                <w:lang w:val="uk-UA"/>
              </w:rPr>
              <w:t>: Сумська обл., м. Ромни, вул. Г. Мазепи, 51-А, п. №1, п. №2, п. №3, що відпрацювали граничний (призначений) строк експлуатації на суму: 6 377 грн. 08 коп.</w:t>
            </w:r>
          </w:p>
          <w:p w:rsidR="00951AA8" w:rsidRPr="008F5EBE" w:rsidRDefault="008F5EBE" w:rsidP="008F5EBE">
            <w:pPr>
              <w:spacing w:after="0" w:line="240" w:lineRule="auto"/>
              <w:ind w:firstLine="317"/>
              <w:jc w:val="both"/>
              <w:rPr>
                <w:rFonts w:ascii="Times New Roman" w:hAnsi="Times New Roman" w:cs="Times New Roman"/>
                <w:sz w:val="24"/>
                <w:szCs w:val="24"/>
                <w:lang w:val="uk-UA"/>
              </w:rPr>
            </w:pPr>
            <w:r w:rsidRPr="008F5EBE">
              <w:rPr>
                <w:rFonts w:ascii="Times New Roman" w:hAnsi="Times New Roman" w:cs="Times New Roman"/>
                <w:sz w:val="24"/>
                <w:szCs w:val="24"/>
                <w:lang w:val="uk-UA"/>
              </w:rPr>
              <w:t>П</w:t>
            </w:r>
            <w:r w:rsidR="00951AA8" w:rsidRPr="008F5EBE">
              <w:rPr>
                <w:rFonts w:ascii="Times New Roman" w:hAnsi="Times New Roman" w:cs="Times New Roman"/>
                <w:sz w:val="24"/>
                <w:szCs w:val="24"/>
                <w:lang w:val="uk-UA"/>
              </w:rPr>
              <w:t>еревіряється робота теплопостачальних підприємств та підприємств по утриманню житлових будинків щодо виконання заходів по підготовці до осінньо-зимового періоду 2022-2023 року.</w:t>
            </w:r>
          </w:p>
          <w:p w:rsidR="00951AA8" w:rsidRPr="008F5EBE" w:rsidRDefault="00B81DD4" w:rsidP="008F5EBE">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Робочою</w:t>
            </w:r>
            <w:r w:rsidR="00951AA8" w:rsidRPr="008F5EBE">
              <w:rPr>
                <w:rFonts w:ascii="Times New Roman" w:hAnsi="Times New Roman" w:cs="Times New Roman"/>
                <w:sz w:val="24"/>
                <w:szCs w:val="24"/>
                <w:lang w:val="uk-UA"/>
              </w:rPr>
              <w:t xml:space="preserve"> груп</w:t>
            </w:r>
            <w:r>
              <w:rPr>
                <w:rFonts w:ascii="Times New Roman" w:hAnsi="Times New Roman" w:cs="Times New Roman"/>
                <w:sz w:val="24"/>
                <w:szCs w:val="24"/>
                <w:lang w:val="uk-UA"/>
              </w:rPr>
              <w:t xml:space="preserve">ою </w:t>
            </w:r>
            <w:r w:rsidR="00951AA8" w:rsidRPr="008F5EBE">
              <w:rPr>
                <w:rFonts w:ascii="Times New Roman" w:hAnsi="Times New Roman" w:cs="Times New Roman"/>
                <w:sz w:val="24"/>
                <w:szCs w:val="24"/>
                <w:lang w:val="uk-UA"/>
              </w:rPr>
              <w:t>по ліквідації стихійної тор</w:t>
            </w:r>
            <w:r w:rsidR="00262AE7">
              <w:rPr>
                <w:rFonts w:ascii="Times New Roman" w:hAnsi="Times New Roman" w:cs="Times New Roman"/>
                <w:sz w:val="24"/>
                <w:szCs w:val="24"/>
                <w:lang w:val="uk-UA"/>
              </w:rPr>
              <w:t>гівлі в місті п</w:t>
            </w:r>
            <w:r w:rsidR="00951AA8" w:rsidRPr="008F5EBE">
              <w:rPr>
                <w:rFonts w:ascii="Times New Roman" w:hAnsi="Times New Roman" w:cs="Times New Roman"/>
                <w:sz w:val="24"/>
                <w:szCs w:val="24"/>
                <w:lang w:val="uk-UA"/>
              </w:rPr>
              <w:t>роведено 36 рейдів. Проведено 7 нарад, на яких були розглянуті питання роботи міських ринків та закладів торгівлі в умовах дії правового режиму воєнного стану, ліквідації стихійної торгівлі, дотримання вимог державного регулювання роздрібних цін на визначений перелік продовольчих товарів та паливно-мастильних матеріалів, організації роботи літніх майданчиків біля закладів громадського харчування та ін.</w:t>
            </w:r>
          </w:p>
          <w:p w:rsidR="00951AA8" w:rsidRPr="008F5EBE" w:rsidRDefault="00951AA8" w:rsidP="008F5EBE">
            <w:pPr>
              <w:spacing w:after="0" w:line="240" w:lineRule="auto"/>
              <w:ind w:firstLine="317"/>
              <w:jc w:val="both"/>
              <w:rPr>
                <w:rFonts w:ascii="Times New Roman" w:hAnsi="Times New Roman" w:cs="Times New Roman"/>
                <w:sz w:val="24"/>
                <w:szCs w:val="24"/>
              </w:rPr>
            </w:pPr>
            <w:r w:rsidRPr="008F5EBE">
              <w:rPr>
                <w:rFonts w:ascii="Times New Roman" w:hAnsi="Times New Roman" w:cs="Times New Roman"/>
                <w:sz w:val="24"/>
                <w:szCs w:val="24"/>
              </w:rPr>
              <w:t>Функції з контролю за рухом громадського транспорту на міських та приміських автобусних маршрутах загального користування здійснює комунальне підприємство «Ромнитранссервіс».</w:t>
            </w:r>
          </w:p>
          <w:p w:rsidR="00951AA8" w:rsidRPr="000201D6" w:rsidRDefault="00951AA8" w:rsidP="00CB549F">
            <w:pPr>
              <w:spacing w:after="0" w:line="240" w:lineRule="auto"/>
              <w:ind w:firstLine="317"/>
              <w:jc w:val="both"/>
              <w:rPr>
                <w:rFonts w:ascii="Times New Roman" w:hAnsi="Times New Roman" w:cs="Times New Roman"/>
                <w:bCs/>
                <w:iCs/>
                <w:sz w:val="24"/>
                <w:szCs w:val="24"/>
                <w:lang w:val="uk-UA"/>
              </w:rPr>
            </w:pPr>
            <w:r w:rsidRPr="008F5EBE">
              <w:rPr>
                <w:rFonts w:ascii="Times New Roman" w:hAnsi="Times New Roman" w:cs="Times New Roman"/>
                <w:bCs/>
                <w:iCs/>
                <w:sz w:val="24"/>
                <w:szCs w:val="24"/>
              </w:rPr>
              <w:t>З метою контролю за транспортним обслуговуванням населення на міських автобусних маршрутах загального користування постійною робочою групою з питань перевірки дотримання перевізниками умов договорів у 2022 році проведено 12 перевірок, складено 11 актів про порушення. Перевізники-порушники отрим</w:t>
            </w:r>
            <w:r w:rsidR="00262AE7">
              <w:rPr>
                <w:rFonts w:ascii="Times New Roman" w:hAnsi="Times New Roman" w:cs="Times New Roman"/>
                <w:bCs/>
                <w:iCs/>
                <w:sz w:val="24"/>
                <w:szCs w:val="24"/>
                <w:lang w:val="uk-UA"/>
              </w:rPr>
              <w:t>али</w:t>
            </w:r>
            <w:r w:rsidRPr="008F5EBE">
              <w:rPr>
                <w:rFonts w:ascii="Times New Roman" w:hAnsi="Times New Roman" w:cs="Times New Roman"/>
                <w:bCs/>
                <w:iCs/>
                <w:sz w:val="24"/>
                <w:szCs w:val="24"/>
              </w:rPr>
              <w:t xml:space="preserve"> попереджен</w:t>
            </w:r>
            <w:r w:rsidR="00245202">
              <w:rPr>
                <w:rFonts w:ascii="Times New Roman" w:hAnsi="Times New Roman" w:cs="Times New Roman"/>
                <w:bCs/>
                <w:iCs/>
                <w:sz w:val="24"/>
                <w:szCs w:val="24"/>
              </w:rPr>
              <w:t>ня про розірвання договору</w:t>
            </w:r>
          </w:p>
        </w:tc>
        <w:tc>
          <w:tcPr>
            <w:tcW w:w="4111" w:type="dxa"/>
          </w:tcPr>
          <w:p w:rsidR="002A510A" w:rsidRPr="008F5EBE" w:rsidRDefault="00951AA8" w:rsidP="008F5EBE">
            <w:pPr>
              <w:spacing w:after="0" w:line="240" w:lineRule="auto"/>
              <w:jc w:val="both"/>
              <w:rPr>
                <w:rFonts w:ascii="Times New Roman" w:hAnsi="Times New Roman" w:cs="Times New Roman"/>
                <w:sz w:val="24"/>
                <w:szCs w:val="24"/>
              </w:rPr>
            </w:pPr>
            <w:r w:rsidRPr="008F5EBE">
              <w:rPr>
                <w:rFonts w:ascii="Times New Roman" w:hAnsi="Times New Roman" w:cs="Times New Roman"/>
                <w:sz w:val="24"/>
                <w:szCs w:val="24"/>
              </w:rPr>
              <w:lastRenderedPageBreak/>
              <w:t xml:space="preserve">1 рішення </w:t>
            </w:r>
            <w:r w:rsidR="00E334A2">
              <w:rPr>
                <w:rFonts w:ascii="Times New Roman" w:hAnsi="Times New Roman" w:cs="Times New Roman"/>
                <w:sz w:val="24"/>
                <w:szCs w:val="24"/>
                <w:lang w:val="uk-UA"/>
              </w:rPr>
              <w:t>вико</w:t>
            </w:r>
            <w:r w:rsidR="000201D6">
              <w:rPr>
                <w:rFonts w:ascii="Times New Roman" w:hAnsi="Times New Roman" w:cs="Times New Roman"/>
                <w:sz w:val="24"/>
                <w:szCs w:val="24"/>
                <w:lang w:val="uk-UA"/>
              </w:rPr>
              <w:t>навчого комітету</w:t>
            </w:r>
            <w:r w:rsidR="002A510A" w:rsidRPr="008F5EBE">
              <w:rPr>
                <w:rFonts w:ascii="Times New Roman" w:hAnsi="Times New Roman" w:cs="Times New Roman"/>
                <w:sz w:val="24"/>
                <w:szCs w:val="24"/>
                <w:lang w:val="uk-UA"/>
              </w:rPr>
              <w:t xml:space="preserve"> міської ради</w:t>
            </w:r>
            <w:r w:rsidR="002A510A" w:rsidRPr="008F5EBE">
              <w:rPr>
                <w:rFonts w:ascii="Times New Roman" w:hAnsi="Times New Roman" w:cs="Times New Roman"/>
                <w:sz w:val="24"/>
                <w:szCs w:val="24"/>
              </w:rPr>
              <w:t xml:space="preserve"> </w:t>
            </w:r>
          </w:p>
          <w:p w:rsidR="00951AA8" w:rsidRPr="008F5EBE" w:rsidRDefault="00951AA8" w:rsidP="008F5EBE">
            <w:pPr>
              <w:spacing w:after="0" w:line="240" w:lineRule="auto"/>
              <w:jc w:val="both"/>
              <w:rPr>
                <w:rFonts w:ascii="Times New Roman" w:hAnsi="Times New Roman" w:cs="Times New Roman"/>
                <w:color w:val="FF0000"/>
                <w:sz w:val="24"/>
                <w:szCs w:val="24"/>
                <w:lang w:val="uk-UA"/>
              </w:rPr>
            </w:pPr>
            <w:r w:rsidRPr="008F5EBE">
              <w:rPr>
                <w:rFonts w:ascii="Times New Roman" w:hAnsi="Times New Roman" w:cs="Times New Roman"/>
                <w:sz w:val="24"/>
                <w:szCs w:val="24"/>
                <w:lang w:val="uk-UA"/>
              </w:rPr>
              <w:t xml:space="preserve">1 </w:t>
            </w:r>
            <w:r w:rsidRPr="008F5EBE">
              <w:rPr>
                <w:rFonts w:ascii="Times New Roman" w:hAnsi="Times New Roman" w:cs="Times New Roman"/>
                <w:sz w:val="24"/>
                <w:szCs w:val="24"/>
              </w:rPr>
              <w:t>розпорядження міського голови</w:t>
            </w:r>
          </w:p>
          <w:p w:rsidR="00951AA8" w:rsidRPr="008F5EBE" w:rsidRDefault="00951AA8" w:rsidP="008F5EBE">
            <w:pPr>
              <w:spacing w:line="240" w:lineRule="auto"/>
              <w:rPr>
                <w:rFonts w:ascii="Times New Roman" w:hAnsi="Times New Roman" w:cs="Times New Roman"/>
                <w:sz w:val="24"/>
                <w:szCs w:val="24"/>
                <w:lang w:val="uk-UA"/>
              </w:rPr>
            </w:pPr>
          </w:p>
          <w:p w:rsidR="00951AA8" w:rsidRPr="008F5EBE" w:rsidRDefault="00951AA8" w:rsidP="008F5EBE">
            <w:pPr>
              <w:spacing w:line="240" w:lineRule="auto"/>
              <w:rPr>
                <w:rFonts w:ascii="Times New Roman" w:hAnsi="Times New Roman" w:cs="Times New Roman"/>
                <w:sz w:val="24"/>
                <w:szCs w:val="24"/>
                <w:lang w:val="uk-UA"/>
              </w:rPr>
            </w:pPr>
          </w:p>
          <w:p w:rsidR="00951AA8" w:rsidRPr="008F5EBE" w:rsidRDefault="00951AA8" w:rsidP="008F5EBE">
            <w:pPr>
              <w:spacing w:line="240" w:lineRule="auto"/>
              <w:rPr>
                <w:rFonts w:ascii="Times New Roman" w:hAnsi="Times New Roman" w:cs="Times New Roman"/>
                <w:sz w:val="24"/>
                <w:szCs w:val="24"/>
                <w:lang w:val="uk-UA"/>
              </w:rPr>
            </w:pPr>
          </w:p>
          <w:p w:rsidR="00951AA8" w:rsidRPr="008F5EBE" w:rsidRDefault="00951AA8" w:rsidP="008F5EBE">
            <w:pPr>
              <w:spacing w:line="240" w:lineRule="auto"/>
              <w:rPr>
                <w:rFonts w:ascii="Times New Roman" w:hAnsi="Times New Roman" w:cs="Times New Roman"/>
                <w:sz w:val="24"/>
                <w:szCs w:val="24"/>
                <w:lang w:val="uk-UA"/>
              </w:rPr>
            </w:pPr>
          </w:p>
          <w:p w:rsidR="00951AA8" w:rsidRPr="008F5EBE" w:rsidRDefault="00951AA8" w:rsidP="008F5EBE">
            <w:pPr>
              <w:spacing w:line="240" w:lineRule="auto"/>
              <w:rPr>
                <w:rFonts w:ascii="Times New Roman" w:hAnsi="Times New Roman" w:cs="Times New Roman"/>
                <w:sz w:val="24"/>
                <w:szCs w:val="24"/>
                <w:lang w:val="uk-UA"/>
              </w:rPr>
            </w:pPr>
          </w:p>
          <w:p w:rsidR="00951AA8" w:rsidRPr="008F5EBE" w:rsidRDefault="00951AA8" w:rsidP="008F5EBE">
            <w:pPr>
              <w:spacing w:line="240" w:lineRule="auto"/>
              <w:rPr>
                <w:rFonts w:ascii="Times New Roman" w:hAnsi="Times New Roman" w:cs="Times New Roman"/>
                <w:sz w:val="24"/>
                <w:szCs w:val="24"/>
                <w:lang w:val="uk-UA"/>
              </w:rPr>
            </w:pPr>
          </w:p>
          <w:p w:rsidR="00951AA8" w:rsidRPr="008F5EBE" w:rsidRDefault="00951AA8" w:rsidP="008F5EBE">
            <w:pPr>
              <w:spacing w:line="240" w:lineRule="auto"/>
              <w:rPr>
                <w:rFonts w:ascii="Times New Roman" w:hAnsi="Times New Roman" w:cs="Times New Roman"/>
                <w:sz w:val="24"/>
                <w:szCs w:val="24"/>
                <w:lang w:val="uk-UA"/>
              </w:rPr>
            </w:pPr>
          </w:p>
          <w:p w:rsidR="00951AA8" w:rsidRPr="008F5EBE" w:rsidRDefault="00951AA8" w:rsidP="008F5EBE">
            <w:pPr>
              <w:spacing w:line="240" w:lineRule="auto"/>
              <w:rPr>
                <w:rFonts w:ascii="Times New Roman" w:hAnsi="Times New Roman" w:cs="Times New Roman"/>
                <w:sz w:val="24"/>
                <w:szCs w:val="24"/>
                <w:lang w:val="uk-UA"/>
              </w:rPr>
            </w:pPr>
          </w:p>
        </w:tc>
      </w:tr>
      <w:tr w:rsidR="00951AA8" w:rsidRPr="006B628D" w:rsidTr="002E72E1">
        <w:trPr>
          <w:trHeight w:val="566"/>
        </w:trPr>
        <w:tc>
          <w:tcPr>
            <w:tcW w:w="817" w:type="dxa"/>
          </w:tcPr>
          <w:p w:rsidR="00951AA8" w:rsidRPr="00701F92" w:rsidRDefault="00951AA8" w:rsidP="00933BEA">
            <w:pPr>
              <w:pStyle w:val="a3"/>
              <w:numPr>
                <w:ilvl w:val="0"/>
                <w:numId w:val="8"/>
              </w:numPr>
              <w:spacing w:line="276" w:lineRule="auto"/>
              <w:rPr>
                <w:lang w:val="uk-UA"/>
              </w:rPr>
            </w:pPr>
            <w:r w:rsidRPr="00701F92">
              <w:rPr>
                <w:lang w:val="uk-UA"/>
              </w:rPr>
              <w:t>8.</w:t>
            </w:r>
          </w:p>
        </w:tc>
        <w:tc>
          <w:tcPr>
            <w:tcW w:w="3544" w:type="dxa"/>
          </w:tcPr>
          <w:p w:rsidR="00951AA8" w:rsidRPr="00107459" w:rsidRDefault="00951AA8" w:rsidP="00933BEA">
            <w:pPr>
              <w:spacing w:after="0" w:line="240" w:lineRule="auto"/>
              <w:jc w:val="both"/>
              <w:rPr>
                <w:rFonts w:ascii="Times New Roman" w:hAnsi="Times New Roman" w:cs="Times New Roman"/>
                <w:sz w:val="24"/>
                <w:szCs w:val="24"/>
                <w:lang w:val="uk-UA"/>
              </w:rPr>
            </w:pPr>
            <w:r w:rsidRPr="00107459">
              <w:rPr>
                <w:rFonts w:ascii="Times New Roman" w:hAnsi="Times New Roman" w:cs="Times New Roman"/>
                <w:sz w:val="24"/>
                <w:szCs w:val="24"/>
                <w:lang w:val="uk-UA"/>
              </w:rPr>
              <w:t>Стаття 30 пункт «б» підпункт 3 «З</w:t>
            </w:r>
            <w:r w:rsidRPr="00107459">
              <w:rPr>
                <w:rFonts w:ascii="Times New Roman" w:hAnsi="Times New Roman" w:cs="Times New Roman"/>
                <w:sz w:val="24"/>
                <w:szCs w:val="24"/>
                <w:shd w:val="clear" w:color="auto" w:fill="FFFFFF"/>
              </w:rPr>
              <w:t>дійснення контролю за дотриманням законодавства щодо захисту прав споживачів</w:t>
            </w:r>
            <w:r w:rsidRPr="00107459">
              <w:rPr>
                <w:rFonts w:ascii="Times New Roman" w:hAnsi="Times New Roman" w:cs="Times New Roman"/>
                <w:sz w:val="24"/>
                <w:szCs w:val="24"/>
                <w:shd w:val="clear" w:color="auto" w:fill="FFFFFF"/>
                <w:lang w:val="uk-UA"/>
              </w:rPr>
              <w:t>»</w:t>
            </w:r>
          </w:p>
        </w:tc>
        <w:tc>
          <w:tcPr>
            <w:tcW w:w="6237" w:type="dxa"/>
          </w:tcPr>
          <w:p w:rsidR="00951AA8" w:rsidRPr="000F31EE" w:rsidRDefault="00245202" w:rsidP="00CB549F">
            <w:pPr>
              <w:spacing w:after="0" w:line="240" w:lineRule="auto"/>
              <w:ind w:firstLine="317"/>
              <w:jc w:val="both"/>
              <w:rPr>
                <w:rFonts w:ascii="Times New Roman" w:hAnsi="Times New Roman"/>
                <w:sz w:val="24"/>
                <w:szCs w:val="24"/>
              </w:rPr>
            </w:pPr>
            <w:r>
              <w:rPr>
                <w:rFonts w:ascii="Times New Roman" w:hAnsi="Times New Roman"/>
                <w:sz w:val="24"/>
                <w:szCs w:val="24"/>
                <w:lang w:val="uk-UA"/>
              </w:rPr>
              <w:t>П</w:t>
            </w:r>
            <w:r w:rsidR="00951AA8">
              <w:rPr>
                <w:rFonts w:ascii="Times New Roman" w:hAnsi="Times New Roman"/>
                <w:sz w:val="24"/>
                <w:szCs w:val="24"/>
              </w:rPr>
              <w:t>роведено 1 нараду з питань захисту споживачів,</w:t>
            </w:r>
            <w:r w:rsidR="00951AA8" w:rsidRPr="000F31EE">
              <w:rPr>
                <w:rFonts w:ascii="Times New Roman" w:hAnsi="Times New Roman"/>
                <w:sz w:val="24"/>
                <w:szCs w:val="24"/>
              </w:rPr>
              <w:t xml:space="preserve"> розглянуто 7 звернень з питань порушення прав споживачів у сфері торговельного та побутового обс</w:t>
            </w:r>
            <w:r w:rsidR="00951AA8">
              <w:rPr>
                <w:rFonts w:ascii="Times New Roman" w:hAnsi="Times New Roman"/>
                <w:sz w:val="24"/>
                <w:szCs w:val="24"/>
              </w:rPr>
              <w:t xml:space="preserve">луговування, </w:t>
            </w:r>
            <w:r w:rsidR="00951AA8" w:rsidRPr="000F31EE">
              <w:rPr>
                <w:rFonts w:ascii="Times New Roman" w:hAnsi="Times New Roman"/>
                <w:sz w:val="24"/>
                <w:szCs w:val="24"/>
              </w:rPr>
              <w:t>з яких:</w:t>
            </w:r>
          </w:p>
          <w:p w:rsidR="00951AA8" w:rsidRPr="000F31EE" w:rsidRDefault="008F5EBE" w:rsidP="00CB549F">
            <w:pPr>
              <w:spacing w:after="0" w:line="240" w:lineRule="auto"/>
              <w:ind w:firstLine="317"/>
              <w:jc w:val="both"/>
              <w:rPr>
                <w:rFonts w:ascii="Times New Roman" w:hAnsi="Times New Roman"/>
                <w:sz w:val="24"/>
                <w:szCs w:val="24"/>
              </w:rPr>
            </w:pPr>
            <w:r>
              <w:rPr>
                <w:rFonts w:ascii="Times New Roman" w:hAnsi="Times New Roman"/>
                <w:sz w:val="24"/>
                <w:szCs w:val="24"/>
              </w:rPr>
              <w:t xml:space="preserve">3 щодо </w:t>
            </w:r>
            <w:r w:rsidR="00951AA8" w:rsidRPr="000F31EE">
              <w:rPr>
                <w:rFonts w:ascii="Times New Roman" w:hAnsi="Times New Roman"/>
                <w:sz w:val="24"/>
                <w:szCs w:val="24"/>
              </w:rPr>
              <w:t xml:space="preserve">порядку та </w:t>
            </w:r>
            <w:r>
              <w:rPr>
                <w:rFonts w:ascii="Times New Roman" w:hAnsi="Times New Roman"/>
                <w:sz w:val="24"/>
                <w:szCs w:val="24"/>
              </w:rPr>
              <w:t xml:space="preserve">термінів </w:t>
            </w:r>
            <w:r w:rsidR="00951AA8">
              <w:rPr>
                <w:rFonts w:ascii="Times New Roman" w:hAnsi="Times New Roman"/>
                <w:sz w:val="24"/>
                <w:szCs w:val="24"/>
              </w:rPr>
              <w:t xml:space="preserve">гарантійного ремонту </w:t>
            </w:r>
            <w:r w:rsidR="00951AA8" w:rsidRPr="000F31EE">
              <w:rPr>
                <w:rFonts w:ascii="Times New Roman" w:hAnsi="Times New Roman"/>
                <w:sz w:val="24"/>
                <w:szCs w:val="24"/>
              </w:rPr>
              <w:t>складної побутової техніки і засобів мобільного зв'язку;</w:t>
            </w:r>
          </w:p>
          <w:p w:rsidR="00951AA8" w:rsidRPr="000F31EE" w:rsidRDefault="00951AA8" w:rsidP="00CB549F">
            <w:pPr>
              <w:spacing w:after="0" w:line="240" w:lineRule="auto"/>
              <w:ind w:firstLine="317"/>
              <w:jc w:val="both"/>
              <w:rPr>
                <w:rFonts w:ascii="Times New Roman" w:hAnsi="Times New Roman"/>
                <w:sz w:val="24"/>
                <w:szCs w:val="24"/>
              </w:rPr>
            </w:pPr>
            <w:r>
              <w:rPr>
                <w:rFonts w:ascii="Times New Roman" w:hAnsi="Times New Roman"/>
                <w:sz w:val="24"/>
                <w:szCs w:val="24"/>
              </w:rPr>
              <w:t xml:space="preserve">2 щодо </w:t>
            </w:r>
            <w:r w:rsidRPr="000F31EE">
              <w:rPr>
                <w:rFonts w:ascii="Times New Roman" w:hAnsi="Times New Roman"/>
                <w:sz w:val="24"/>
                <w:szCs w:val="24"/>
              </w:rPr>
              <w:t>якості придбаних товарів;</w:t>
            </w:r>
          </w:p>
          <w:p w:rsidR="00951AA8" w:rsidRPr="000F31EE" w:rsidRDefault="00951AA8" w:rsidP="00CB549F">
            <w:pPr>
              <w:spacing w:after="0" w:line="240" w:lineRule="auto"/>
              <w:ind w:firstLine="317"/>
              <w:jc w:val="both"/>
              <w:rPr>
                <w:rFonts w:ascii="Times New Roman" w:hAnsi="Times New Roman"/>
                <w:sz w:val="24"/>
                <w:szCs w:val="24"/>
              </w:rPr>
            </w:pPr>
            <w:r>
              <w:rPr>
                <w:rFonts w:ascii="Times New Roman" w:hAnsi="Times New Roman"/>
                <w:sz w:val="24"/>
                <w:szCs w:val="24"/>
              </w:rPr>
              <w:t xml:space="preserve">2 </w:t>
            </w:r>
            <w:r w:rsidRPr="000F31EE">
              <w:rPr>
                <w:rFonts w:ascii="Times New Roman" w:hAnsi="Times New Roman"/>
                <w:sz w:val="24"/>
                <w:szCs w:val="24"/>
              </w:rPr>
              <w:t>щодо порядку обміну товарів.</w:t>
            </w:r>
          </w:p>
          <w:p w:rsidR="00951AA8" w:rsidRPr="00245202" w:rsidRDefault="00951AA8" w:rsidP="00CB549F">
            <w:pPr>
              <w:spacing w:after="0" w:line="240" w:lineRule="auto"/>
              <w:ind w:firstLine="317"/>
              <w:jc w:val="both"/>
              <w:rPr>
                <w:rFonts w:ascii="Times New Roman" w:hAnsi="Times New Roman"/>
                <w:sz w:val="24"/>
                <w:szCs w:val="24"/>
                <w:lang w:val="uk-UA"/>
              </w:rPr>
            </w:pPr>
            <w:r w:rsidRPr="000F31EE">
              <w:rPr>
                <w:rFonts w:ascii="Times New Roman" w:hAnsi="Times New Roman"/>
                <w:sz w:val="24"/>
                <w:szCs w:val="24"/>
              </w:rPr>
              <w:t>Позитивно вирішено 4 звернення споживачів, по 1 звер</w:t>
            </w:r>
            <w:r w:rsidR="002E1743">
              <w:rPr>
                <w:rFonts w:ascii="Times New Roman" w:hAnsi="Times New Roman"/>
                <w:sz w:val="24"/>
                <w:szCs w:val="24"/>
              </w:rPr>
              <w:t xml:space="preserve">ненню </w:t>
            </w:r>
            <w:r w:rsidRPr="000F31EE">
              <w:rPr>
                <w:rFonts w:ascii="Times New Roman" w:hAnsi="Times New Roman"/>
                <w:sz w:val="24"/>
                <w:szCs w:val="24"/>
              </w:rPr>
              <w:t>запропоновано звернутись в обл</w:t>
            </w:r>
            <w:r>
              <w:rPr>
                <w:rFonts w:ascii="Times New Roman" w:hAnsi="Times New Roman"/>
                <w:sz w:val="24"/>
                <w:szCs w:val="24"/>
              </w:rPr>
              <w:t>асну інспекцію з питань захисту</w:t>
            </w:r>
            <w:r w:rsidRPr="000F31EE">
              <w:rPr>
                <w:rFonts w:ascii="Times New Roman" w:hAnsi="Times New Roman"/>
                <w:sz w:val="24"/>
                <w:szCs w:val="24"/>
              </w:rPr>
              <w:t xml:space="preserve"> споживачів або </w:t>
            </w:r>
            <w:proofErr w:type="gramStart"/>
            <w:r w:rsidRPr="000F31EE">
              <w:rPr>
                <w:rFonts w:ascii="Times New Roman" w:hAnsi="Times New Roman"/>
                <w:sz w:val="24"/>
                <w:szCs w:val="24"/>
              </w:rPr>
              <w:t>до суду</w:t>
            </w:r>
            <w:proofErr w:type="gramEnd"/>
            <w:r w:rsidRPr="000F31EE">
              <w:rPr>
                <w:rFonts w:ascii="Times New Roman" w:hAnsi="Times New Roman"/>
                <w:sz w:val="24"/>
                <w:szCs w:val="24"/>
              </w:rPr>
              <w:t>, по 2 - надан</w:t>
            </w:r>
            <w:r w:rsidR="00245202">
              <w:rPr>
                <w:rFonts w:ascii="Times New Roman" w:hAnsi="Times New Roman"/>
                <w:sz w:val="24"/>
                <w:szCs w:val="24"/>
              </w:rPr>
              <w:t xml:space="preserve">і роз’яснення та консультації. </w:t>
            </w:r>
          </w:p>
        </w:tc>
        <w:tc>
          <w:tcPr>
            <w:tcW w:w="4111" w:type="dxa"/>
          </w:tcPr>
          <w:p w:rsidR="00951AA8" w:rsidRPr="002E72E1" w:rsidRDefault="00951AA8" w:rsidP="00933BEA">
            <w:pPr>
              <w:spacing w:after="0" w:line="240" w:lineRule="auto"/>
              <w:jc w:val="both"/>
              <w:rPr>
                <w:rFonts w:ascii="Times New Roman" w:hAnsi="Times New Roman"/>
                <w:sz w:val="24"/>
                <w:szCs w:val="24"/>
              </w:rPr>
            </w:pPr>
            <w:r w:rsidRPr="002E72E1">
              <w:rPr>
                <w:rFonts w:ascii="Times New Roman" w:hAnsi="Times New Roman"/>
                <w:sz w:val="24"/>
                <w:szCs w:val="24"/>
              </w:rPr>
              <w:t>-</w:t>
            </w:r>
          </w:p>
        </w:tc>
      </w:tr>
      <w:tr w:rsidR="00951AA8" w:rsidRPr="006B628D" w:rsidTr="00064EE3">
        <w:trPr>
          <w:trHeight w:val="892"/>
        </w:trPr>
        <w:tc>
          <w:tcPr>
            <w:tcW w:w="817" w:type="dxa"/>
          </w:tcPr>
          <w:p w:rsidR="00951AA8" w:rsidRPr="00701F92" w:rsidRDefault="00951AA8" w:rsidP="00933BEA">
            <w:pPr>
              <w:pStyle w:val="a3"/>
              <w:numPr>
                <w:ilvl w:val="0"/>
                <w:numId w:val="8"/>
              </w:numPr>
              <w:spacing w:line="276" w:lineRule="auto"/>
              <w:rPr>
                <w:lang w:val="uk-UA"/>
              </w:rPr>
            </w:pPr>
            <w:r w:rsidRPr="00701F92">
              <w:rPr>
                <w:lang w:val="uk-UA"/>
              </w:rPr>
              <w:lastRenderedPageBreak/>
              <w:t>9.</w:t>
            </w:r>
          </w:p>
        </w:tc>
        <w:tc>
          <w:tcPr>
            <w:tcW w:w="3544" w:type="dxa"/>
          </w:tcPr>
          <w:p w:rsidR="00951AA8" w:rsidRPr="005636F9" w:rsidRDefault="00951AA8" w:rsidP="000201D6">
            <w:pPr>
              <w:spacing w:after="0" w:line="240" w:lineRule="auto"/>
              <w:jc w:val="both"/>
              <w:rPr>
                <w:rFonts w:ascii="Times New Roman" w:hAnsi="Times New Roman" w:cs="Times New Roman"/>
                <w:sz w:val="24"/>
                <w:szCs w:val="24"/>
                <w:lang w:val="uk-UA"/>
              </w:rPr>
            </w:pPr>
            <w:r w:rsidRPr="005636F9">
              <w:rPr>
                <w:rFonts w:ascii="Times New Roman" w:hAnsi="Times New Roman"/>
                <w:bCs/>
                <w:iCs/>
                <w:sz w:val="24"/>
                <w:szCs w:val="24"/>
                <w:lang w:val="uk-UA"/>
              </w:rPr>
              <w:t xml:space="preserve">Стаття </w:t>
            </w:r>
            <w:r w:rsidRPr="005636F9">
              <w:rPr>
                <w:rFonts w:ascii="Times New Roman" w:hAnsi="Times New Roman"/>
                <w:bCs/>
                <w:iCs/>
                <w:sz w:val="24"/>
                <w:szCs w:val="24"/>
              </w:rPr>
              <w:t>30</w:t>
            </w:r>
            <w:r w:rsidRPr="005636F9">
              <w:rPr>
                <w:rFonts w:ascii="Times New Roman" w:hAnsi="Times New Roman"/>
                <w:bCs/>
                <w:iCs/>
                <w:sz w:val="24"/>
                <w:szCs w:val="24"/>
                <w:lang w:val="uk-UA"/>
              </w:rPr>
              <w:t xml:space="preserve"> пункт «б» підпункт 4</w:t>
            </w:r>
            <w:r w:rsidRPr="005636F9">
              <w:rPr>
                <w:rFonts w:ascii="Times New Roman" w:hAnsi="Times New Roman"/>
                <w:sz w:val="24"/>
                <w:szCs w:val="24"/>
                <w:shd w:val="clear" w:color="auto" w:fill="FFFFFF"/>
              </w:rPr>
              <w:t xml:space="preserve"> </w:t>
            </w:r>
            <w:r w:rsidRPr="005636F9">
              <w:rPr>
                <w:rFonts w:ascii="Times New Roman" w:hAnsi="Times New Roman"/>
                <w:sz w:val="24"/>
                <w:szCs w:val="24"/>
                <w:shd w:val="clear" w:color="auto" w:fill="FFFFFF"/>
                <w:lang w:val="uk-UA"/>
              </w:rPr>
              <w:t>«В</w:t>
            </w:r>
            <w:r w:rsidRPr="005636F9">
              <w:rPr>
                <w:rFonts w:ascii="Times New Roman" w:hAnsi="Times New Roman"/>
                <w:sz w:val="24"/>
                <w:szCs w:val="24"/>
                <w:shd w:val="clear" w:color="auto" w:fill="FFFFFF"/>
              </w:rPr>
              <w:t>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w:t>
            </w:r>
            <w:r w:rsidRPr="005636F9">
              <w:rPr>
                <w:rFonts w:ascii="Times New Roman" w:hAnsi="Times New Roman"/>
                <w:sz w:val="24"/>
                <w:szCs w:val="24"/>
                <w:shd w:val="clear" w:color="auto" w:fill="FFFFFF"/>
                <w:lang w:val="uk-UA"/>
              </w:rPr>
              <w:t>е</w:t>
            </w:r>
            <w:r w:rsidRPr="005636F9">
              <w:rPr>
                <w:rFonts w:ascii="Times New Roman" w:hAnsi="Times New Roman"/>
                <w:sz w:val="24"/>
                <w:szCs w:val="24"/>
                <w:shd w:val="clear" w:color="auto" w:fill="FFFFFF"/>
              </w:rPr>
              <w:t>ри обслуговування незалежно від форм власності</w:t>
            </w:r>
            <w:r w:rsidRPr="005636F9">
              <w:rPr>
                <w:rFonts w:ascii="Times New Roman" w:hAnsi="Times New Roman"/>
                <w:sz w:val="24"/>
                <w:szCs w:val="24"/>
                <w:shd w:val="clear" w:color="auto" w:fill="FFFFFF"/>
                <w:lang w:val="uk-UA"/>
              </w:rPr>
              <w:t>»</w:t>
            </w:r>
            <w:r w:rsidRPr="005636F9">
              <w:rPr>
                <w:rFonts w:ascii="Times New Roman" w:hAnsi="Times New Roman"/>
                <w:sz w:val="24"/>
                <w:szCs w:val="24"/>
                <w:shd w:val="clear" w:color="auto" w:fill="FFFFFF"/>
              </w:rPr>
              <w:t xml:space="preserve"> </w:t>
            </w:r>
          </w:p>
        </w:tc>
        <w:tc>
          <w:tcPr>
            <w:tcW w:w="6237" w:type="dxa"/>
          </w:tcPr>
          <w:p w:rsidR="00951AA8" w:rsidRPr="00822C71" w:rsidRDefault="00951AA8" w:rsidP="00933BEA">
            <w:pPr>
              <w:spacing w:after="0" w:line="240" w:lineRule="auto"/>
              <w:ind w:firstLine="317"/>
              <w:jc w:val="both"/>
              <w:rPr>
                <w:rFonts w:ascii="Times New Roman" w:hAnsi="Times New Roman"/>
                <w:sz w:val="24"/>
                <w:szCs w:val="24"/>
              </w:rPr>
            </w:pPr>
            <w:r w:rsidRPr="00822C71">
              <w:rPr>
                <w:rFonts w:ascii="Times New Roman" w:hAnsi="Times New Roman"/>
                <w:sz w:val="24"/>
                <w:szCs w:val="24"/>
                <w:lang w:val="uk-UA"/>
              </w:rPr>
              <w:t>П</w:t>
            </w:r>
            <w:r w:rsidRPr="00822C71">
              <w:rPr>
                <w:rFonts w:ascii="Times New Roman" w:hAnsi="Times New Roman"/>
                <w:sz w:val="24"/>
                <w:szCs w:val="24"/>
              </w:rPr>
              <w:t xml:space="preserve">ередбачено режим роботи </w:t>
            </w:r>
            <w:r w:rsidR="00822C71" w:rsidRPr="00822C71">
              <w:rPr>
                <w:rFonts w:ascii="Times New Roman" w:hAnsi="Times New Roman"/>
                <w:sz w:val="24"/>
                <w:szCs w:val="24"/>
                <w:lang w:val="uk-UA"/>
              </w:rPr>
              <w:t xml:space="preserve">літніх </w:t>
            </w:r>
            <w:r w:rsidRPr="00822C71">
              <w:rPr>
                <w:rFonts w:ascii="Times New Roman" w:hAnsi="Times New Roman"/>
                <w:sz w:val="24"/>
                <w:szCs w:val="24"/>
              </w:rPr>
              <w:t>майданчиків</w:t>
            </w:r>
            <w:r w:rsidR="00822C71" w:rsidRPr="00822C71">
              <w:rPr>
                <w:rFonts w:ascii="Times New Roman" w:hAnsi="Times New Roman"/>
                <w:sz w:val="24"/>
                <w:szCs w:val="24"/>
                <w:lang w:val="uk-UA"/>
              </w:rPr>
              <w:t xml:space="preserve"> біля закладів ресторанного господарства –</w:t>
            </w:r>
            <w:r w:rsidRPr="00822C71">
              <w:rPr>
                <w:rFonts w:ascii="Times New Roman" w:hAnsi="Times New Roman"/>
                <w:sz w:val="24"/>
                <w:szCs w:val="24"/>
              </w:rPr>
              <w:t xml:space="preserve"> до 22.00 год. </w:t>
            </w:r>
          </w:p>
        </w:tc>
        <w:tc>
          <w:tcPr>
            <w:tcW w:w="4111" w:type="dxa"/>
          </w:tcPr>
          <w:p w:rsidR="00951AA8" w:rsidRPr="005636F9" w:rsidRDefault="00951AA8" w:rsidP="00933BEA">
            <w:pPr>
              <w:spacing w:after="0" w:line="240" w:lineRule="auto"/>
              <w:jc w:val="both"/>
              <w:rPr>
                <w:rFonts w:ascii="Times New Roman" w:hAnsi="Times New Roman"/>
                <w:sz w:val="24"/>
                <w:szCs w:val="24"/>
                <w:lang w:val="uk-UA"/>
              </w:rPr>
            </w:pPr>
            <w:r w:rsidRPr="005636F9">
              <w:rPr>
                <w:rFonts w:ascii="Times New Roman" w:hAnsi="Times New Roman"/>
                <w:sz w:val="24"/>
                <w:szCs w:val="24"/>
                <w:lang w:val="uk-UA"/>
              </w:rPr>
              <w:t>-</w:t>
            </w:r>
          </w:p>
        </w:tc>
      </w:tr>
      <w:tr w:rsidR="00951AA8" w:rsidRPr="006B628D" w:rsidTr="00064EE3">
        <w:trPr>
          <w:trHeight w:val="280"/>
        </w:trPr>
        <w:tc>
          <w:tcPr>
            <w:tcW w:w="817" w:type="dxa"/>
          </w:tcPr>
          <w:p w:rsidR="00951AA8" w:rsidRPr="00DE728B" w:rsidRDefault="00951AA8" w:rsidP="00933BEA">
            <w:pPr>
              <w:pStyle w:val="a3"/>
              <w:numPr>
                <w:ilvl w:val="0"/>
                <w:numId w:val="8"/>
              </w:numPr>
              <w:spacing w:line="276" w:lineRule="auto"/>
              <w:rPr>
                <w:lang w:val="uk-UA"/>
              </w:rPr>
            </w:pPr>
          </w:p>
        </w:tc>
        <w:tc>
          <w:tcPr>
            <w:tcW w:w="3544" w:type="dxa"/>
          </w:tcPr>
          <w:p w:rsidR="00951AA8" w:rsidRPr="00823165" w:rsidRDefault="00951AA8" w:rsidP="00933BEA">
            <w:pPr>
              <w:spacing w:after="0" w:line="240" w:lineRule="auto"/>
              <w:jc w:val="both"/>
              <w:rPr>
                <w:rFonts w:ascii="Times New Roman" w:hAnsi="Times New Roman" w:cs="Times New Roman"/>
                <w:sz w:val="24"/>
                <w:szCs w:val="24"/>
                <w:lang w:val="uk-UA"/>
              </w:rPr>
            </w:pPr>
            <w:r w:rsidRPr="00823165">
              <w:rPr>
                <w:rFonts w:ascii="Times New Roman" w:hAnsi="Times New Roman" w:cs="Times New Roman"/>
                <w:sz w:val="24"/>
                <w:szCs w:val="24"/>
                <w:lang w:val="uk-UA"/>
              </w:rPr>
              <w:t>Стаття 30 пункт «б» підпункт 5 «</w:t>
            </w:r>
            <w:r w:rsidRPr="00823165">
              <w:rPr>
                <w:rStyle w:val="rvts0"/>
                <w:rFonts w:ascii="Times New Roman" w:hAnsi="Times New Roman"/>
                <w:sz w:val="24"/>
                <w:szCs w:val="24"/>
              </w:rPr>
              <w:t>Облік відповідно до закону житлового фонду, здійснення контролю за його використанням</w:t>
            </w:r>
            <w:r w:rsidRPr="00823165">
              <w:rPr>
                <w:rFonts w:ascii="Times New Roman" w:hAnsi="Times New Roman" w:cs="Times New Roman"/>
                <w:sz w:val="24"/>
                <w:szCs w:val="24"/>
                <w:lang w:val="uk-UA"/>
              </w:rPr>
              <w:t>»</w:t>
            </w:r>
          </w:p>
        </w:tc>
        <w:tc>
          <w:tcPr>
            <w:tcW w:w="6237" w:type="dxa"/>
          </w:tcPr>
          <w:p w:rsidR="00951AA8" w:rsidRPr="0091010D" w:rsidRDefault="00951AA8" w:rsidP="00933BEA">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Pr="0091010D">
              <w:rPr>
                <w:rFonts w:ascii="Times New Roman" w:hAnsi="Times New Roman" w:cs="Times New Roman"/>
                <w:sz w:val="24"/>
                <w:szCs w:val="24"/>
                <w:lang w:val="uk-UA"/>
              </w:rPr>
              <w:t>едеться облік житлового фонду, здійснюється контроль за його використанням та експлуатацією. Загальна кільк</w:t>
            </w:r>
            <w:r w:rsidR="00167AE2">
              <w:rPr>
                <w:rFonts w:ascii="Times New Roman" w:hAnsi="Times New Roman" w:cs="Times New Roman"/>
                <w:sz w:val="24"/>
                <w:szCs w:val="24"/>
                <w:lang w:val="uk-UA"/>
              </w:rPr>
              <w:t xml:space="preserve">ість багатоквартирних будинків </w:t>
            </w:r>
            <w:r w:rsidRPr="0091010D">
              <w:rPr>
                <w:rFonts w:ascii="Times New Roman" w:hAnsi="Times New Roman" w:cs="Times New Roman"/>
                <w:sz w:val="24"/>
                <w:szCs w:val="24"/>
                <w:lang w:val="uk-UA"/>
              </w:rPr>
              <w:t>становить - 438 шт.; відомчі – 5 шт.</w:t>
            </w:r>
          </w:p>
          <w:p w:rsidR="00951AA8" w:rsidRPr="0091010D" w:rsidRDefault="00712842" w:rsidP="00933BEA">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951AA8" w:rsidRPr="0091010D">
              <w:rPr>
                <w:rFonts w:ascii="Times New Roman" w:hAnsi="Times New Roman" w:cs="Times New Roman"/>
                <w:sz w:val="24"/>
                <w:szCs w:val="24"/>
                <w:shd w:val="clear" w:color="auto" w:fill="FFFFFF"/>
                <w:lang w:val="uk-UA"/>
              </w:rPr>
              <w:t xml:space="preserve"> місті створено 54 ОСББ</w:t>
            </w:r>
            <w:r w:rsidR="0022342D">
              <w:rPr>
                <w:rFonts w:ascii="Times New Roman" w:hAnsi="Times New Roman" w:cs="Times New Roman"/>
                <w:sz w:val="24"/>
                <w:szCs w:val="24"/>
                <w:shd w:val="clear" w:color="auto" w:fill="FFFFFF"/>
                <w:lang w:val="uk-UA"/>
              </w:rPr>
              <w:t xml:space="preserve"> у </w:t>
            </w:r>
            <w:r w:rsidR="00951AA8" w:rsidRPr="0091010D">
              <w:rPr>
                <w:rFonts w:ascii="Times New Roman" w:hAnsi="Times New Roman" w:cs="Times New Roman"/>
                <w:sz w:val="24"/>
                <w:szCs w:val="24"/>
                <w:shd w:val="clear" w:color="auto" w:fill="FFFFFF"/>
                <w:lang w:val="uk-UA"/>
              </w:rPr>
              <w:t>54 житлових багатоквартирних будинк</w:t>
            </w:r>
            <w:r w:rsidR="0022342D">
              <w:rPr>
                <w:rFonts w:ascii="Times New Roman" w:hAnsi="Times New Roman" w:cs="Times New Roman"/>
                <w:sz w:val="24"/>
                <w:szCs w:val="24"/>
                <w:shd w:val="clear" w:color="auto" w:fill="FFFFFF"/>
                <w:lang w:val="uk-UA"/>
              </w:rPr>
              <w:t>ах</w:t>
            </w:r>
            <w:r w:rsidR="00951AA8" w:rsidRPr="0091010D">
              <w:rPr>
                <w:rFonts w:ascii="Times New Roman" w:hAnsi="Times New Roman" w:cs="Times New Roman"/>
                <w:sz w:val="24"/>
                <w:szCs w:val="24"/>
                <w:shd w:val="clear" w:color="auto" w:fill="FFFFFF"/>
                <w:lang w:val="uk-UA"/>
              </w:rPr>
              <w:t>.</w:t>
            </w:r>
          </w:p>
          <w:p w:rsidR="00951AA8" w:rsidRPr="00822C71" w:rsidRDefault="00951AA8" w:rsidP="0022342D">
            <w:pPr>
              <w:spacing w:after="0" w:line="240" w:lineRule="auto"/>
              <w:ind w:firstLine="317"/>
              <w:jc w:val="both"/>
              <w:rPr>
                <w:rFonts w:ascii="Times New Roman" w:hAnsi="Times New Roman" w:cs="Times New Roman"/>
                <w:sz w:val="24"/>
                <w:szCs w:val="24"/>
                <w:lang w:val="uk-UA"/>
              </w:rPr>
            </w:pPr>
            <w:r w:rsidRPr="00822C71">
              <w:rPr>
                <w:rFonts w:ascii="Times New Roman" w:hAnsi="Times New Roman" w:cs="Times New Roman"/>
                <w:sz w:val="24"/>
                <w:szCs w:val="24"/>
                <w:lang w:val="uk-UA"/>
              </w:rPr>
              <w:t xml:space="preserve">Між управлінням житлово-комунального господарства Роменської міської ради та приватними підприємствами «Наш Дім», «Житло-сервіс», «Марс» </w:t>
            </w:r>
            <w:r w:rsidR="0022342D" w:rsidRPr="00822C71">
              <w:rPr>
                <w:rFonts w:ascii="Times New Roman" w:hAnsi="Times New Roman" w:cs="Times New Roman"/>
                <w:sz w:val="24"/>
                <w:szCs w:val="24"/>
                <w:lang w:val="uk-UA"/>
              </w:rPr>
              <w:t>діють</w:t>
            </w:r>
            <w:r w:rsidRPr="00822C71">
              <w:rPr>
                <w:rFonts w:ascii="Times New Roman" w:hAnsi="Times New Roman" w:cs="Times New Roman"/>
                <w:sz w:val="24"/>
                <w:szCs w:val="24"/>
                <w:lang w:val="uk-UA"/>
              </w:rPr>
              <w:t xml:space="preserve"> договори про утримання житлових будинків та прибудинкової території</w:t>
            </w:r>
          </w:p>
        </w:tc>
        <w:tc>
          <w:tcPr>
            <w:tcW w:w="4111" w:type="dxa"/>
          </w:tcPr>
          <w:p w:rsidR="00951AA8" w:rsidRPr="002E72E1" w:rsidRDefault="00951AA8" w:rsidP="00933BEA">
            <w:pPr>
              <w:spacing w:after="0" w:line="240" w:lineRule="auto"/>
              <w:jc w:val="both"/>
              <w:rPr>
                <w:rFonts w:ascii="Times New Roman" w:hAnsi="Times New Roman" w:cs="Times New Roman"/>
                <w:sz w:val="24"/>
                <w:szCs w:val="24"/>
                <w:lang w:val="uk-UA"/>
              </w:rPr>
            </w:pPr>
            <w:r w:rsidRPr="002E72E1">
              <w:rPr>
                <w:rFonts w:ascii="Times New Roman" w:hAnsi="Times New Roman" w:cs="Times New Roman"/>
                <w:sz w:val="24"/>
                <w:szCs w:val="24"/>
                <w:lang w:val="uk-UA"/>
              </w:rPr>
              <w:t>-</w:t>
            </w:r>
          </w:p>
        </w:tc>
      </w:tr>
      <w:tr w:rsidR="00951AA8" w:rsidRPr="006B628D" w:rsidTr="00064EE3">
        <w:trPr>
          <w:trHeight w:val="280"/>
        </w:trPr>
        <w:tc>
          <w:tcPr>
            <w:tcW w:w="817" w:type="dxa"/>
          </w:tcPr>
          <w:p w:rsidR="00951AA8" w:rsidRPr="00DB6C8B" w:rsidRDefault="00951AA8" w:rsidP="00933BEA">
            <w:pPr>
              <w:pStyle w:val="a3"/>
              <w:numPr>
                <w:ilvl w:val="0"/>
                <w:numId w:val="8"/>
              </w:numPr>
              <w:spacing w:line="276" w:lineRule="auto"/>
              <w:rPr>
                <w:lang w:val="uk-UA"/>
              </w:rPr>
            </w:pPr>
          </w:p>
        </w:tc>
        <w:tc>
          <w:tcPr>
            <w:tcW w:w="3544" w:type="dxa"/>
          </w:tcPr>
          <w:p w:rsidR="00951AA8" w:rsidRPr="00E30519" w:rsidRDefault="00951AA8" w:rsidP="00933BEA">
            <w:pPr>
              <w:spacing w:after="0" w:line="240" w:lineRule="auto"/>
              <w:jc w:val="both"/>
              <w:rPr>
                <w:rFonts w:ascii="Times New Roman" w:hAnsi="Times New Roman" w:cs="Times New Roman"/>
                <w:sz w:val="24"/>
                <w:szCs w:val="24"/>
                <w:lang w:val="uk-UA"/>
              </w:rPr>
            </w:pPr>
            <w:r w:rsidRPr="00E30519">
              <w:rPr>
                <w:rFonts w:ascii="Times New Roman" w:hAnsi="Times New Roman" w:cs="Times New Roman"/>
                <w:sz w:val="24"/>
                <w:szCs w:val="24"/>
                <w:lang w:val="uk-UA"/>
              </w:rPr>
              <w:t>Стаття 30 пункт «б» підпункт 7 «</w:t>
            </w:r>
            <w:r w:rsidRPr="00E30519">
              <w:rPr>
                <w:rFonts w:ascii="Times New Roman" w:hAnsi="Times New Roman" w:cs="Times New Roman"/>
                <w:sz w:val="24"/>
                <w:szCs w:val="24"/>
                <w:shd w:val="clear" w:color="auto" w:fill="FFFFFF"/>
                <w:lang w:val="uk-UA"/>
              </w:rPr>
              <w:t>З</w:t>
            </w:r>
            <w:r w:rsidRPr="00E30519">
              <w:rPr>
                <w:rFonts w:ascii="Times New Roman" w:hAnsi="Times New Roman" w:cs="Times New Roman"/>
                <w:sz w:val="24"/>
                <w:szCs w:val="24"/>
                <w:shd w:val="clear" w:color="auto" w:fill="FFFFFF"/>
              </w:rPr>
              <w:t>дійснення контролю за станом квартирного обліку та додержанням житлового законодавства на підприємствах, в установах та організаціях, розташованих на відповідній території, незалежно від форм власності</w:t>
            </w:r>
            <w:r w:rsidRPr="00E30519">
              <w:rPr>
                <w:rFonts w:ascii="Times New Roman" w:hAnsi="Times New Roman" w:cs="Times New Roman"/>
                <w:sz w:val="24"/>
                <w:szCs w:val="24"/>
                <w:lang w:val="uk-UA"/>
              </w:rPr>
              <w:t>»</w:t>
            </w:r>
          </w:p>
        </w:tc>
        <w:tc>
          <w:tcPr>
            <w:tcW w:w="6237" w:type="dxa"/>
          </w:tcPr>
          <w:p w:rsidR="00951AA8" w:rsidRPr="00E30519" w:rsidRDefault="00951AA8" w:rsidP="00933BEA">
            <w:pPr>
              <w:spacing w:after="0" w:line="240" w:lineRule="auto"/>
              <w:ind w:firstLine="317"/>
              <w:jc w:val="both"/>
              <w:rPr>
                <w:rFonts w:ascii="Times New Roman" w:hAnsi="Times New Roman"/>
                <w:sz w:val="24"/>
                <w:szCs w:val="24"/>
                <w:lang w:val="uk-UA"/>
              </w:rPr>
            </w:pPr>
            <w:r w:rsidRPr="00E30519">
              <w:rPr>
                <w:rFonts w:ascii="Times New Roman" w:eastAsia="Times New Roman" w:hAnsi="Times New Roman" w:cs="Times New Roman"/>
                <w:sz w:val="24"/>
                <w:szCs w:val="24"/>
                <w:lang w:val="uk-UA"/>
              </w:rPr>
              <w:t>З</w:t>
            </w:r>
            <w:r w:rsidRPr="00E30519">
              <w:rPr>
                <w:rFonts w:ascii="Times New Roman" w:hAnsi="Times New Roman"/>
                <w:sz w:val="24"/>
                <w:szCs w:val="24"/>
                <w:lang w:val="uk-UA"/>
              </w:rPr>
              <w:t>ат</w:t>
            </w:r>
            <w:r w:rsidR="00167AE2">
              <w:rPr>
                <w:rFonts w:ascii="Times New Roman" w:hAnsi="Times New Roman"/>
                <w:sz w:val="24"/>
                <w:szCs w:val="24"/>
                <w:lang w:val="uk-UA"/>
              </w:rPr>
              <w:t>вердженно протоколи житлової ко</w:t>
            </w:r>
            <w:r w:rsidRPr="00E30519">
              <w:rPr>
                <w:rFonts w:ascii="Times New Roman" w:hAnsi="Times New Roman"/>
                <w:sz w:val="24"/>
                <w:szCs w:val="24"/>
                <w:lang w:val="uk-UA"/>
              </w:rPr>
              <w:t xml:space="preserve">місії Міжрегіонального центру швидкого реагування Державної служби </w:t>
            </w:r>
            <w:r w:rsidR="007D3817">
              <w:rPr>
                <w:rFonts w:ascii="Times New Roman" w:hAnsi="Times New Roman"/>
                <w:sz w:val="24"/>
                <w:szCs w:val="24"/>
                <w:lang w:val="uk-UA"/>
              </w:rPr>
              <w:t>України з надзвичайних ситуацій</w:t>
            </w:r>
          </w:p>
        </w:tc>
        <w:tc>
          <w:tcPr>
            <w:tcW w:w="4111" w:type="dxa"/>
          </w:tcPr>
          <w:p w:rsidR="002A510A" w:rsidRPr="00015B85" w:rsidRDefault="00951AA8" w:rsidP="00933BEA">
            <w:pPr>
              <w:spacing w:after="0" w:line="240" w:lineRule="auto"/>
              <w:jc w:val="both"/>
              <w:rPr>
                <w:rFonts w:ascii="Times New Roman" w:hAnsi="Times New Roman"/>
                <w:sz w:val="24"/>
                <w:szCs w:val="24"/>
              </w:rPr>
            </w:pPr>
            <w:r w:rsidRPr="00E30519">
              <w:rPr>
                <w:rFonts w:ascii="Times New Roman" w:hAnsi="Times New Roman"/>
                <w:sz w:val="24"/>
                <w:szCs w:val="24"/>
                <w:lang w:val="uk-UA"/>
              </w:rPr>
              <w:t xml:space="preserve">2 рішення </w:t>
            </w:r>
            <w:r w:rsidR="00E334A2">
              <w:rPr>
                <w:rFonts w:ascii="Times New Roman" w:hAnsi="Times New Roman"/>
                <w:sz w:val="24"/>
                <w:szCs w:val="24"/>
                <w:lang w:val="uk-UA"/>
              </w:rPr>
              <w:t>вико</w:t>
            </w:r>
            <w:r w:rsidR="000201D6">
              <w:rPr>
                <w:rFonts w:ascii="Times New Roman" w:hAnsi="Times New Roman"/>
                <w:sz w:val="24"/>
                <w:szCs w:val="24"/>
                <w:lang w:val="uk-UA"/>
              </w:rPr>
              <w:t>навчого комітету</w:t>
            </w:r>
            <w:r w:rsidR="002A510A" w:rsidRPr="00015B85">
              <w:rPr>
                <w:rFonts w:ascii="Times New Roman" w:hAnsi="Times New Roman"/>
                <w:sz w:val="24"/>
                <w:szCs w:val="24"/>
                <w:lang w:val="uk-UA"/>
              </w:rPr>
              <w:t xml:space="preserve"> міської ради</w:t>
            </w:r>
            <w:r w:rsidR="002A510A" w:rsidRPr="00015B85">
              <w:rPr>
                <w:rFonts w:ascii="Times New Roman" w:hAnsi="Times New Roman"/>
                <w:sz w:val="24"/>
                <w:szCs w:val="24"/>
              </w:rPr>
              <w:t xml:space="preserve"> </w:t>
            </w:r>
          </w:p>
          <w:p w:rsidR="00951AA8" w:rsidRPr="00E30519" w:rsidRDefault="00951AA8" w:rsidP="00933BEA">
            <w:pPr>
              <w:spacing w:after="0" w:line="240" w:lineRule="auto"/>
              <w:jc w:val="both"/>
              <w:rPr>
                <w:rFonts w:ascii="Times New Roman" w:hAnsi="Times New Roman"/>
                <w:sz w:val="24"/>
                <w:szCs w:val="24"/>
                <w:lang w:val="uk-UA"/>
              </w:rPr>
            </w:pPr>
          </w:p>
        </w:tc>
      </w:tr>
      <w:tr w:rsidR="00951AA8" w:rsidRPr="006B628D" w:rsidTr="00064EE3">
        <w:trPr>
          <w:trHeight w:val="280"/>
        </w:trPr>
        <w:tc>
          <w:tcPr>
            <w:tcW w:w="817" w:type="dxa"/>
          </w:tcPr>
          <w:p w:rsidR="00951AA8" w:rsidRPr="00DB6C8B" w:rsidRDefault="00951AA8" w:rsidP="00933BEA">
            <w:pPr>
              <w:pStyle w:val="a3"/>
              <w:numPr>
                <w:ilvl w:val="0"/>
                <w:numId w:val="8"/>
              </w:numPr>
              <w:spacing w:line="276" w:lineRule="auto"/>
              <w:rPr>
                <w:lang w:val="uk-UA"/>
              </w:rPr>
            </w:pPr>
          </w:p>
        </w:tc>
        <w:tc>
          <w:tcPr>
            <w:tcW w:w="3544" w:type="dxa"/>
          </w:tcPr>
          <w:p w:rsidR="00951AA8" w:rsidRPr="00E30519" w:rsidRDefault="00951AA8" w:rsidP="00933BEA">
            <w:pPr>
              <w:spacing w:after="0" w:line="240" w:lineRule="auto"/>
              <w:jc w:val="both"/>
              <w:rPr>
                <w:rFonts w:ascii="Times New Roman" w:hAnsi="Times New Roman" w:cs="Times New Roman"/>
                <w:sz w:val="24"/>
                <w:szCs w:val="24"/>
                <w:lang w:val="uk-UA"/>
              </w:rPr>
            </w:pPr>
            <w:r w:rsidRPr="00E30519">
              <w:rPr>
                <w:rFonts w:ascii="Times New Roman" w:hAnsi="Times New Roman" w:cs="Times New Roman"/>
                <w:sz w:val="24"/>
                <w:szCs w:val="24"/>
                <w:lang w:val="uk-UA"/>
              </w:rPr>
              <w:t>Стаття 30 пункт «б» підпункт 8 «</w:t>
            </w:r>
            <w:r w:rsidRPr="00E30519">
              <w:rPr>
                <w:rFonts w:ascii="Times New Roman" w:eastAsia="Times New Roman" w:hAnsi="Times New Roman" w:cs="Times New Roman"/>
                <w:sz w:val="24"/>
                <w:szCs w:val="24"/>
                <w:lang w:val="uk-UA"/>
              </w:rPr>
              <w:t>В</w:t>
            </w:r>
            <w:r w:rsidRPr="00E30519">
              <w:rPr>
                <w:rFonts w:ascii="Times New Roman" w:eastAsia="Times New Roman" w:hAnsi="Times New Roman" w:cs="Times New Roman"/>
                <w:sz w:val="24"/>
                <w:szCs w:val="24"/>
              </w:rPr>
              <w:t xml:space="preserve">идача </w:t>
            </w:r>
            <w:r w:rsidRPr="00E30519">
              <w:rPr>
                <w:rFonts w:ascii="Times New Roman" w:hAnsi="Times New Roman" w:cs="Times New Roman"/>
                <w:sz w:val="24"/>
                <w:szCs w:val="24"/>
                <w:shd w:val="clear" w:color="auto" w:fill="FFFFFF"/>
              </w:rPr>
              <w:t>ордерів на заселення жилої площі в будинках державних та комунальних організацій</w:t>
            </w:r>
            <w:r w:rsidRPr="00E30519">
              <w:rPr>
                <w:rFonts w:ascii="Times New Roman" w:hAnsi="Times New Roman" w:cs="Times New Roman"/>
                <w:sz w:val="24"/>
                <w:szCs w:val="24"/>
                <w:lang w:val="uk-UA"/>
              </w:rPr>
              <w:t xml:space="preserve"> »</w:t>
            </w:r>
          </w:p>
        </w:tc>
        <w:tc>
          <w:tcPr>
            <w:tcW w:w="6237" w:type="dxa"/>
          </w:tcPr>
          <w:p w:rsidR="00951AA8" w:rsidRPr="00824A05" w:rsidRDefault="00951AA8" w:rsidP="00933BEA">
            <w:pPr>
              <w:spacing w:after="0" w:line="240" w:lineRule="auto"/>
              <w:ind w:firstLine="317"/>
              <w:jc w:val="both"/>
              <w:rPr>
                <w:rFonts w:ascii="Times New Roman" w:hAnsi="Times New Roman"/>
                <w:color w:val="FF0000"/>
                <w:sz w:val="24"/>
                <w:szCs w:val="24"/>
                <w:lang w:val="uk-UA"/>
              </w:rPr>
            </w:pPr>
            <w:r w:rsidRPr="00D34934">
              <w:rPr>
                <w:rFonts w:ascii="Times New Roman" w:eastAsia="Times New Roman" w:hAnsi="Times New Roman" w:cs="Times New Roman"/>
                <w:sz w:val="24"/>
                <w:szCs w:val="24"/>
                <w:lang w:val="uk-UA"/>
              </w:rPr>
              <w:t>Видано 2 ордери на право зайняття службового жилого приміщення</w:t>
            </w:r>
          </w:p>
        </w:tc>
        <w:tc>
          <w:tcPr>
            <w:tcW w:w="4111" w:type="dxa"/>
          </w:tcPr>
          <w:p w:rsidR="002A510A" w:rsidRPr="00015B85" w:rsidRDefault="00951AA8" w:rsidP="00933BEA">
            <w:pPr>
              <w:spacing w:after="0" w:line="240" w:lineRule="auto"/>
              <w:jc w:val="both"/>
              <w:rPr>
                <w:rFonts w:ascii="Times New Roman" w:hAnsi="Times New Roman"/>
                <w:sz w:val="24"/>
                <w:szCs w:val="24"/>
              </w:rPr>
            </w:pPr>
            <w:r w:rsidRPr="00E30519">
              <w:rPr>
                <w:rFonts w:ascii="Times New Roman" w:hAnsi="Times New Roman"/>
                <w:sz w:val="24"/>
                <w:szCs w:val="24"/>
                <w:lang w:val="uk-UA"/>
              </w:rPr>
              <w:t xml:space="preserve">2 рішення </w:t>
            </w:r>
            <w:r w:rsidR="00E334A2">
              <w:rPr>
                <w:rFonts w:ascii="Times New Roman" w:hAnsi="Times New Roman"/>
                <w:sz w:val="24"/>
                <w:szCs w:val="24"/>
                <w:lang w:val="uk-UA"/>
              </w:rPr>
              <w:t>вико</w:t>
            </w:r>
            <w:r w:rsidR="000201D6">
              <w:rPr>
                <w:rFonts w:ascii="Times New Roman" w:hAnsi="Times New Roman"/>
                <w:sz w:val="24"/>
                <w:szCs w:val="24"/>
                <w:lang w:val="uk-UA"/>
              </w:rPr>
              <w:t>навчого комітету</w:t>
            </w:r>
            <w:r w:rsidR="002A510A" w:rsidRPr="00015B85">
              <w:rPr>
                <w:rFonts w:ascii="Times New Roman" w:hAnsi="Times New Roman"/>
                <w:sz w:val="24"/>
                <w:szCs w:val="24"/>
                <w:lang w:val="uk-UA"/>
              </w:rPr>
              <w:t xml:space="preserve"> міської ради</w:t>
            </w:r>
            <w:r w:rsidR="002A510A" w:rsidRPr="00015B85">
              <w:rPr>
                <w:rFonts w:ascii="Times New Roman" w:hAnsi="Times New Roman"/>
                <w:sz w:val="24"/>
                <w:szCs w:val="24"/>
              </w:rPr>
              <w:t xml:space="preserve"> </w:t>
            </w:r>
          </w:p>
          <w:p w:rsidR="00951AA8" w:rsidRPr="00E30519" w:rsidRDefault="00951AA8" w:rsidP="00933BEA">
            <w:pPr>
              <w:spacing w:after="0" w:line="240" w:lineRule="auto"/>
              <w:jc w:val="both"/>
              <w:rPr>
                <w:rFonts w:ascii="Times New Roman" w:hAnsi="Times New Roman"/>
                <w:sz w:val="24"/>
                <w:szCs w:val="24"/>
                <w:lang w:val="uk-UA"/>
              </w:rPr>
            </w:pPr>
          </w:p>
        </w:tc>
      </w:tr>
      <w:tr w:rsidR="00951AA8" w:rsidRPr="006B628D" w:rsidTr="00064EE3">
        <w:trPr>
          <w:trHeight w:val="268"/>
        </w:trPr>
        <w:tc>
          <w:tcPr>
            <w:tcW w:w="817" w:type="dxa"/>
          </w:tcPr>
          <w:p w:rsidR="00951AA8" w:rsidRPr="006C79FB" w:rsidRDefault="00951AA8" w:rsidP="00933BEA">
            <w:pPr>
              <w:pStyle w:val="a3"/>
              <w:numPr>
                <w:ilvl w:val="0"/>
                <w:numId w:val="8"/>
              </w:numPr>
              <w:spacing w:line="276" w:lineRule="auto"/>
              <w:rPr>
                <w:lang w:val="uk-UA"/>
              </w:rPr>
            </w:pPr>
            <w:r w:rsidRPr="006C79FB">
              <w:rPr>
                <w:lang w:val="uk-UA"/>
              </w:rPr>
              <w:lastRenderedPageBreak/>
              <w:t>13.</w:t>
            </w:r>
          </w:p>
        </w:tc>
        <w:tc>
          <w:tcPr>
            <w:tcW w:w="3544" w:type="dxa"/>
          </w:tcPr>
          <w:p w:rsidR="00951AA8" w:rsidRPr="00E30519" w:rsidRDefault="00951AA8" w:rsidP="00933BEA">
            <w:pPr>
              <w:spacing w:after="0" w:line="240" w:lineRule="auto"/>
              <w:jc w:val="both"/>
              <w:rPr>
                <w:rFonts w:ascii="Times New Roman" w:hAnsi="Times New Roman" w:cs="Times New Roman"/>
                <w:sz w:val="24"/>
                <w:szCs w:val="24"/>
                <w:lang w:val="uk-UA"/>
              </w:rPr>
            </w:pPr>
            <w:r w:rsidRPr="00E30519">
              <w:rPr>
                <w:rFonts w:ascii="Times New Roman" w:hAnsi="Times New Roman" w:cs="Times New Roman"/>
                <w:sz w:val="24"/>
                <w:szCs w:val="24"/>
                <w:lang w:val="uk-UA"/>
              </w:rPr>
              <w:t>Стаття 30 пункт «б» підпункт 12 «З</w:t>
            </w:r>
            <w:r w:rsidR="008A4E0C">
              <w:rPr>
                <w:rFonts w:ascii="Times New Roman" w:eastAsia="Times New Roman" w:hAnsi="Times New Roman" w:cs="Times New Roman"/>
                <w:sz w:val="24"/>
                <w:szCs w:val="24"/>
                <w:lang w:val="uk-UA"/>
              </w:rPr>
              <w:t>дійснення захо</w:t>
            </w:r>
            <w:r w:rsidRPr="00E30519">
              <w:rPr>
                <w:rFonts w:ascii="Times New Roman" w:eastAsia="Times New Roman" w:hAnsi="Times New Roman" w:cs="Times New Roman"/>
                <w:sz w:val="24"/>
                <w:szCs w:val="24"/>
                <w:lang w:val="uk-UA"/>
              </w:rPr>
              <w:t>дів щодо ве</w:t>
            </w:r>
            <w:r w:rsidR="008A4E0C">
              <w:rPr>
                <w:rFonts w:ascii="Times New Roman" w:eastAsia="Times New Roman" w:hAnsi="Times New Roman" w:cs="Times New Roman"/>
                <w:sz w:val="24"/>
                <w:szCs w:val="24"/>
                <w:lang w:val="uk-UA"/>
              </w:rPr>
              <w:t>дення в установле</w:t>
            </w:r>
            <w:r w:rsidRPr="00E30519">
              <w:rPr>
                <w:rFonts w:ascii="Times New Roman" w:eastAsia="Times New Roman" w:hAnsi="Times New Roman" w:cs="Times New Roman"/>
                <w:sz w:val="24"/>
                <w:szCs w:val="24"/>
                <w:lang w:val="uk-UA"/>
              </w:rPr>
              <w:t>ному поряд</w:t>
            </w:r>
            <w:r w:rsidR="000201D6">
              <w:rPr>
                <w:rFonts w:ascii="Times New Roman" w:eastAsia="Times New Roman" w:hAnsi="Times New Roman" w:cs="Times New Roman"/>
                <w:sz w:val="24"/>
                <w:szCs w:val="24"/>
                <w:lang w:val="uk-UA"/>
              </w:rPr>
              <w:t>ку єдиного державного реєс</w:t>
            </w:r>
            <w:r w:rsidR="008A4E0C">
              <w:rPr>
                <w:rFonts w:ascii="Times New Roman" w:eastAsia="Times New Roman" w:hAnsi="Times New Roman" w:cs="Times New Roman"/>
                <w:sz w:val="24"/>
                <w:szCs w:val="24"/>
                <w:lang w:val="uk-UA"/>
              </w:rPr>
              <w:t>тру громадян, які по</w:t>
            </w:r>
            <w:r w:rsidRPr="00E30519">
              <w:rPr>
                <w:rFonts w:ascii="Times New Roman" w:eastAsia="Times New Roman" w:hAnsi="Times New Roman" w:cs="Times New Roman"/>
                <w:sz w:val="24"/>
                <w:szCs w:val="24"/>
                <w:lang w:val="uk-UA"/>
              </w:rPr>
              <w:t>требують поліпшення житлових умов</w:t>
            </w:r>
            <w:r w:rsidRPr="00E30519">
              <w:rPr>
                <w:rFonts w:ascii="Times New Roman" w:hAnsi="Times New Roman" w:cs="Times New Roman"/>
                <w:sz w:val="24"/>
                <w:szCs w:val="24"/>
                <w:lang w:val="uk-UA"/>
              </w:rPr>
              <w:t>»</w:t>
            </w:r>
          </w:p>
        </w:tc>
        <w:tc>
          <w:tcPr>
            <w:tcW w:w="6237" w:type="dxa"/>
          </w:tcPr>
          <w:p w:rsidR="00951AA8" w:rsidRPr="00E30519" w:rsidRDefault="00951AA8" w:rsidP="00822C71">
            <w:pPr>
              <w:spacing w:after="0" w:line="240" w:lineRule="auto"/>
              <w:ind w:firstLine="317"/>
              <w:jc w:val="both"/>
              <w:rPr>
                <w:rFonts w:ascii="Times New Roman" w:hAnsi="Times New Roman"/>
                <w:sz w:val="24"/>
                <w:szCs w:val="24"/>
                <w:lang w:val="uk-UA"/>
              </w:rPr>
            </w:pPr>
            <w:r w:rsidRPr="00E30519">
              <w:rPr>
                <w:rFonts w:ascii="Times New Roman" w:hAnsi="Times New Roman" w:cs="Times New Roman"/>
                <w:sz w:val="24"/>
                <w:szCs w:val="24"/>
                <w:lang w:val="uk-UA"/>
              </w:rPr>
              <w:t xml:space="preserve">Виготовлено 16 форм подання інформації до </w:t>
            </w:r>
            <w:r w:rsidRPr="00E30519">
              <w:rPr>
                <w:rFonts w:ascii="Times New Roman" w:hAnsi="Times New Roman" w:cs="Times New Roman"/>
                <w:sz w:val="24"/>
                <w:szCs w:val="24"/>
              </w:rPr>
              <w:t>Єдиного державного реєстру громадян, які потребують поліпшення житлових умов</w:t>
            </w:r>
          </w:p>
        </w:tc>
        <w:tc>
          <w:tcPr>
            <w:tcW w:w="4111" w:type="dxa"/>
          </w:tcPr>
          <w:p w:rsidR="002A510A" w:rsidRPr="00015B85" w:rsidRDefault="00E334A2" w:rsidP="00933BEA">
            <w:pPr>
              <w:spacing w:after="0" w:line="240" w:lineRule="auto"/>
              <w:jc w:val="both"/>
              <w:rPr>
                <w:rFonts w:ascii="Times New Roman" w:hAnsi="Times New Roman"/>
                <w:sz w:val="24"/>
                <w:szCs w:val="24"/>
              </w:rPr>
            </w:pPr>
            <w:r>
              <w:rPr>
                <w:rFonts w:ascii="Times New Roman" w:hAnsi="Times New Roman"/>
                <w:sz w:val="24"/>
                <w:szCs w:val="24"/>
                <w:lang w:val="uk-UA"/>
              </w:rPr>
              <w:t>4 рішенн</w:t>
            </w:r>
            <w:r w:rsidR="00951AA8" w:rsidRPr="00E30519">
              <w:rPr>
                <w:rFonts w:ascii="Times New Roman" w:hAnsi="Times New Roman"/>
                <w:sz w:val="24"/>
                <w:szCs w:val="24"/>
                <w:lang w:val="uk-UA"/>
              </w:rPr>
              <w:t xml:space="preserve">я </w:t>
            </w:r>
            <w:r>
              <w:rPr>
                <w:rFonts w:ascii="Times New Roman" w:hAnsi="Times New Roman"/>
                <w:sz w:val="24"/>
                <w:szCs w:val="24"/>
                <w:lang w:val="uk-UA"/>
              </w:rPr>
              <w:t>вико</w:t>
            </w:r>
            <w:r w:rsidR="000201D6">
              <w:rPr>
                <w:rFonts w:ascii="Times New Roman" w:hAnsi="Times New Roman"/>
                <w:sz w:val="24"/>
                <w:szCs w:val="24"/>
                <w:lang w:val="uk-UA"/>
              </w:rPr>
              <w:t>навчого комітету</w:t>
            </w:r>
            <w:r w:rsidR="002A510A" w:rsidRPr="00015B85">
              <w:rPr>
                <w:rFonts w:ascii="Times New Roman" w:hAnsi="Times New Roman"/>
                <w:sz w:val="24"/>
                <w:szCs w:val="24"/>
                <w:lang w:val="uk-UA"/>
              </w:rPr>
              <w:t xml:space="preserve"> міської ради</w:t>
            </w:r>
            <w:r w:rsidR="002A510A" w:rsidRPr="00015B85">
              <w:rPr>
                <w:rFonts w:ascii="Times New Roman" w:hAnsi="Times New Roman"/>
                <w:sz w:val="24"/>
                <w:szCs w:val="24"/>
              </w:rPr>
              <w:t xml:space="preserve"> </w:t>
            </w:r>
          </w:p>
          <w:p w:rsidR="00951AA8" w:rsidRPr="00E30519" w:rsidRDefault="00951AA8" w:rsidP="00933BEA">
            <w:pPr>
              <w:spacing w:after="0" w:line="240" w:lineRule="auto"/>
              <w:jc w:val="both"/>
              <w:rPr>
                <w:rFonts w:ascii="Times New Roman" w:hAnsi="Times New Roman"/>
                <w:sz w:val="24"/>
                <w:szCs w:val="24"/>
                <w:lang w:val="uk-UA"/>
              </w:rPr>
            </w:pPr>
          </w:p>
        </w:tc>
      </w:tr>
      <w:tr w:rsidR="00951AA8" w:rsidRPr="006B628D" w:rsidTr="00064EE3">
        <w:trPr>
          <w:trHeight w:val="268"/>
        </w:trPr>
        <w:tc>
          <w:tcPr>
            <w:tcW w:w="817" w:type="dxa"/>
          </w:tcPr>
          <w:p w:rsidR="00951AA8" w:rsidRPr="00E46969" w:rsidRDefault="00951AA8" w:rsidP="00933BEA">
            <w:pPr>
              <w:pStyle w:val="a3"/>
              <w:numPr>
                <w:ilvl w:val="0"/>
                <w:numId w:val="8"/>
              </w:numPr>
              <w:spacing w:line="276" w:lineRule="auto"/>
              <w:rPr>
                <w:lang w:val="uk-UA"/>
              </w:rPr>
            </w:pPr>
          </w:p>
        </w:tc>
        <w:tc>
          <w:tcPr>
            <w:tcW w:w="3544" w:type="dxa"/>
          </w:tcPr>
          <w:p w:rsidR="00951AA8" w:rsidRPr="00321449" w:rsidRDefault="00951AA8" w:rsidP="00933BEA">
            <w:pPr>
              <w:spacing w:after="0" w:line="240" w:lineRule="auto"/>
              <w:jc w:val="both"/>
              <w:rPr>
                <w:rFonts w:ascii="Times New Roman" w:hAnsi="Times New Roman" w:cs="Times New Roman"/>
                <w:sz w:val="24"/>
                <w:szCs w:val="24"/>
                <w:lang w:val="uk-UA"/>
              </w:rPr>
            </w:pPr>
            <w:r w:rsidRPr="00321449">
              <w:rPr>
                <w:rFonts w:ascii="Times New Roman" w:eastAsia="Times New Roman" w:hAnsi="Times New Roman" w:cs="Times New Roman"/>
                <w:sz w:val="24"/>
                <w:szCs w:val="24"/>
                <w:lang w:val="uk-UA"/>
              </w:rPr>
              <w:t>Стаття 31 пункт «б» підпункт 3</w:t>
            </w:r>
            <w:r w:rsidRPr="00321449">
              <w:rPr>
                <w:rFonts w:ascii="Times New Roman" w:hAnsi="Times New Roman" w:cs="Times New Roman"/>
                <w:sz w:val="24"/>
                <w:szCs w:val="24"/>
                <w:lang w:val="uk-UA"/>
              </w:rPr>
              <w:t xml:space="preserve"> «</w:t>
            </w:r>
            <w:r w:rsidRPr="00321449">
              <w:rPr>
                <w:rFonts w:ascii="Times New Roman" w:eastAsia="Times New Roman" w:hAnsi="Times New Roman" w:cs="Times New Roman"/>
                <w:sz w:val="24"/>
                <w:szCs w:val="24"/>
                <w:lang w:val="uk-UA"/>
              </w:rPr>
              <w:t>З</w:t>
            </w:r>
            <w:r w:rsidRPr="00321449">
              <w:rPr>
                <w:rFonts w:ascii="Times New Roman" w:eastAsia="Times New Roman" w:hAnsi="Times New Roman" w:cs="Times New Roman"/>
                <w:sz w:val="24"/>
                <w:szCs w:val="24"/>
              </w:rPr>
              <w:t>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w:t>
            </w:r>
            <w:r w:rsidRPr="00321449">
              <w:rPr>
                <w:rFonts w:ascii="Times New Roman" w:hAnsi="Times New Roman" w:cs="Times New Roman"/>
                <w:sz w:val="24"/>
                <w:szCs w:val="24"/>
                <w:lang w:val="uk-UA"/>
              </w:rPr>
              <w:t>»</w:t>
            </w:r>
          </w:p>
        </w:tc>
        <w:tc>
          <w:tcPr>
            <w:tcW w:w="6237" w:type="dxa"/>
          </w:tcPr>
          <w:p w:rsidR="00951AA8" w:rsidRPr="00EF2CF7" w:rsidRDefault="00F11962" w:rsidP="00933BEA">
            <w:pPr>
              <w:spacing w:after="0" w:line="240" w:lineRule="auto"/>
              <w:ind w:firstLine="31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Затв</w:t>
            </w:r>
            <w:r w:rsidR="00C335EE">
              <w:rPr>
                <w:rFonts w:ascii="Times New Roman" w:eastAsia="Times New Roman" w:hAnsi="Times New Roman" w:cs="Times New Roman"/>
                <w:sz w:val="24"/>
                <w:szCs w:val="24"/>
                <w:lang w:val="uk-UA"/>
              </w:rPr>
              <w:t>е</w:t>
            </w:r>
            <w:r>
              <w:rPr>
                <w:rFonts w:ascii="Times New Roman" w:eastAsia="Times New Roman" w:hAnsi="Times New Roman" w:cs="Times New Roman"/>
                <w:sz w:val="24"/>
                <w:szCs w:val="24"/>
                <w:lang w:val="uk-UA"/>
              </w:rPr>
              <w:t>рд</w:t>
            </w:r>
            <w:r w:rsidR="00C335EE">
              <w:rPr>
                <w:rFonts w:ascii="Times New Roman" w:eastAsia="Times New Roman" w:hAnsi="Times New Roman" w:cs="Times New Roman"/>
                <w:sz w:val="24"/>
                <w:szCs w:val="24"/>
                <w:lang w:val="uk-UA"/>
              </w:rPr>
              <w:t>ж</w:t>
            </w:r>
            <w:r>
              <w:rPr>
                <w:rFonts w:ascii="Times New Roman" w:eastAsia="Times New Roman" w:hAnsi="Times New Roman" w:cs="Times New Roman"/>
                <w:sz w:val="24"/>
                <w:szCs w:val="24"/>
                <w:lang w:val="uk-UA"/>
              </w:rPr>
              <w:t xml:space="preserve">ено Календарний план </w:t>
            </w:r>
            <w:r w:rsidR="00951AA8" w:rsidRPr="00EF2CF7">
              <w:rPr>
                <w:rFonts w:ascii="Times New Roman" w:eastAsia="Times New Roman" w:hAnsi="Times New Roman" w:cs="Times New Roman"/>
                <w:sz w:val="24"/>
                <w:szCs w:val="24"/>
                <w:lang w:val="uk-UA"/>
              </w:rPr>
              <w:t>розроб</w:t>
            </w:r>
            <w:r>
              <w:rPr>
                <w:rFonts w:ascii="Times New Roman" w:eastAsia="Times New Roman" w:hAnsi="Times New Roman" w:cs="Times New Roman"/>
                <w:sz w:val="24"/>
                <w:szCs w:val="24"/>
                <w:lang w:val="uk-UA"/>
              </w:rPr>
              <w:t>ки</w:t>
            </w:r>
            <w:r w:rsidR="00951AA8" w:rsidRPr="00EF2CF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К</w:t>
            </w:r>
            <w:r w:rsidR="00951AA8" w:rsidRPr="00EF2CF7">
              <w:rPr>
                <w:rFonts w:ascii="Times New Roman" w:eastAsia="Times New Roman" w:hAnsi="Times New Roman" w:cs="Times New Roman"/>
                <w:sz w:val="24"/>
                <w:szCs w:val="24"/>
                <w:lang w:val="uk-UA"/>
              </w:rPr>
              <w:t>омплексного плану просторового розвитку громади.</w:t>
            </w:r>
          </w:p>
          <w:p w:rsidR="00951AA8" w:rsidRPr="00F11962" w:rsidRDefault="00951AA8" w:rsidP="00F11962">
            <w:pPr>
              <w:spacing w:after="0" w:line="240" w:lineRule="auto"/>
              <w:ind w:firstLine="317"/>
              <w:jc w:val="both"/>
              <w:rPr>
                <w:rFonts w:ascii="Times New Roman" w:hAnsi="Times New Roman" w:cs="Times New Roman"/>
                <w:sz w:val="24"/>
                <w:szCs w:val="24"/>
                <w:lang w:val="uk-UA"/>
              </w:rPr>
            </w:pPr>
            <w:r w:rsidRPr="00F11962">
              <w:rPr>
                <w:rFonts w:ascii="Times New Roman" w:eastAsia="Times New Roman" w:hAnsi="Times New Roman" w:cs="Times New Roman"/>
                <w:sz w:val="24"/>
                <w:szCs w:val="24"/>
                <w:lang w:val="uk-UA"/>
              </w:rPr>
              <w:t xml:space="preserve">Направлено листи до державної інспекції містобудування та архітектури щодо </w:t>
            </w:r>
            <w:r w:rsidR="00F11962" w:rsidRPr="00F11962">
              <w:rPr>
                <w:rFonts w:ascii="Times New Roman" w:eastAsia="Times New Roman" w:hAnsi="Times New Roman" w:cs="Times New Roman"/>
                <w:sz w:val="24"/>
                <w:szCs w:val="24"/>
                <w:lang w:val="uk-UA"/>
              </w:rPr>
              <w:t xml:space="preserve">трьох </w:t>
            </w:r>
            <w:r w:rsidRPr="00F11962">
              <w:rPr>
                <w:rFonts w:ascii="Times New Roman" w:eastAsia="Times New Roman" w:hAnsi="Times New Roman" w:cs="Times New Roman"/>
                <w:sz w:val="24"/>
                <w:szCs w:val="24"/>
                <w:lang w:val="uk-UA"/>
              </w:rPr>
              <w:t>фактів самовільного будівництва</w:t>
            </w:r>
          </w:p>
        </w:tc>
        <w:tc>
          <w:tcPr>
            <w:tcW w:w="4111" w:type="dxa"/>
          </w:tcPr>
          <w:p w:rsidR="00951AA8" w:rsidRPr="003D2D08" w:rsidRDefault="00951AA8" w:rsidP="00933BEA">
            <w:pPr>
              <w:spacing w:after="0" w:line="240" w:lineRule="auto"/>
              <w:jc w:val="both"/>
              <w:rPr>
                <w:rFonts w:ascii="Times New Roman" w:hAnsi="Times New Roman"/>
                <w:sz w:val="24"/>
                <w:szCs w:val="24"/>
                <w:lang w:val="uk-UA"/>
              </w:rPr>
            </w:pPr>
            <w:r w:rsidRPr="00321449">
              <w:rPr>
                <w:rFonts w:ascii="Times New Roman" w:hAnsi="Times New Roman"/>
                <w:sz w:val="24"/>
                <w:szCs w:val="24"/>
                <w:lang w:val="uk-UA"/>
              </w:rPr>
              <w:t>1</w:t>
            </w:r>
            <w:r w:rsidRPr="00824A05">
              <w:rPr>
                <w:rFonts w:ascii="Times New Roman" w:hAnsi="Times New Roman"/>
                <w:color w:val="FF0000"/>
                <w:sz w:val="24"/>
                <w:szCs w:val="24"/>
                <w:lang w:val="uk-UA"/>
              </w:rPr>
              <w:t xml:space="preserve"> </w:t>
            </w:r>
            <w:r w:rsidRPr="003D2D08">
              <w:rPr>
                <w:rFonts w:ascii="Times New Roman" w:hAnsi="Times New Roman"/>
                <w:sz w:val="24"/>
                <w:szCs w:val="24"/>
                <w:lang w:val="uk-UA"/>
              </w:rPr>
              <w:t>рішення міської ради</w:t>
            </w:r>
          </w:p>
          <w:p w:rsidR="00951AA8" w:rsidRPr="00321449" w:rsidRDefault="00951AA8" w:rsidP="00933B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321449">
              <w:rPr>
                <w:rFonts w:ascii="Times New Roman" w:hAnsi="Times New Roman" w:cs="Times New Roman"/>
                <w:sz w:val="24"/>
                <w:szCs w:val="24"/>
                <w:lang w:val="uk-UA"/>
              </w:rPr>
              <w:t xml:space="preserve"> листа</w:t>
            </w:r>
          </w:p>
          <w:p w:rsidR="00951AA8" w:rsidRPr="00824A05" w:rsidRDefault="00951AA8" w:rsidP="00933BEA">
            <w:pPr>
              <w:spacing w:after="0" w:line="240" w:lineRule="auto"/>
              <w:jc w:val="both"/>
              <w:rPr>
                <w:rFonts w:ascii="Times New Roman" w:hAnsi="Times New Roman" w:cs="Times New Roman"/>
                <w:color w:val="FF0000"/>
                <w:sz w:val="24"/>
                <w:szCs w:val="24"/>
                <w:lang w:val="uk-UA"/>
              </w:rPr>
            </w:pPr>
          </w:p>
        </w:tc>
      </w:tr>
      <w:tr w:rsidR="00951AA8" w:rsidRPr="006B628D" w:rsidTr="00064EE3">
        <w:trPr>
          <w:trHeight w:val="268"/>
        </w:trPr>
        <w:tc>
          <w:tcPr>
            <w:tcW w:w="817" w:type="dxa"/>
          </w:tcPr>
          <w:p w:rsidR="00951AA8" w:rsidRPr="00E46969" w:rsidRDefault="00951AA8" w:rsidP="00933BEA">
            <w:pPr>
              <w:pStyle w:val="a3"/>
              <w:numPr>
                <w:ilvl w:val="0"/>
                <w:numId w:val="8"/>
              </w:numPr>
              <w:spacing w:line="276" w:lineRule="auto"/>
              <w:rPr>
                <w:lang w:val="uk-UA"/>
              </w:rPr>
            </w:pPr>
          </w:p>
        </w:tc>
        <w:tc>
          <w:tcPr>
            <w:tcW w:w="3544" w:type="dxa"/>
            <w:vAlign w:val="center"/>
          </w:tcPr>
          <w:p w:rsidR="00951AA8" w:rsidRPr="00321449" w:rsidRDefault="00951AA8" w:rsidP="00933BEA">
            <w:pPr>
              <w:spacing w:after="0" w:line="240" w:lineRule="auto"/>
              <w:jc w:val="both"/>
              <w:rPr>
                <w:rFonts w:ascii="Times New Roman" w:hAnsi="Times New Roman" w:cs="Times New Roman"/>
                <w:sz w:val="24"/>
                <w:szCs w:val="24"/>
                <w:lang w:val="uk-UA"/>
              </w:rPr>
            </w:pPr>
            <w:r w:rsidRPr="00321449">
              <w:rPr>
                <w:rFonts w:ascii="Times New Roman" w:eastAsia="Times New Roman" w:hAnsi="Times New Roman" w:cs="Times New Roman"/>
                <w:sz w:val="24"/>
                <w:szCs w:val="24"/>
                <w:lang w:val="uk-UA"/>
              </w:rPr>
              <w:t>Стаття 31 пункт «б» підпункт 4</w:t>
            </w:r>
            <w:r w:rsidRPr="00321449">
              <w:rPr>
                <w:rFonts w:ascii="Times New Roman" w:hAnsi="Times New Roman" w:cs="Times New Roman"/>
                <w:sz w:val="24"/>
                <w:szCs w:val="24"/>
                <w:lang w:val="uk-UA"/>
              </w:rPr>
              <w:t xml:space="preserve"> «</w:t>
            </w:r>
            <w:r w:rsidRPr="00321449">
              <w:rPr>
                <w:rFonts w:ascii="Times New Roman" w:eastAsia="Times New Roman" w:hAnsi="Times New Roman" w:cs="Times New Roman"/>
                <w:sz w:val="24"/>
                <w:szCs w:val="24"/>
                <w:lang w:val="uk-UA"/>
              </w:rPr>
              <w:t>З</w:t>
            </w:r>
            <w:r w:rsidRPr="00B4377F">
              <w:rPr>
                <w:rFonts w:ascii="Times New Roman" w:eastAsia="Times New Roman" w:hAnsi="Times New Roman" w:cs="Times New Roman"/>
                <w:sz w:val="24"/>
                <w:szCs w:val="24"/>
                <w:lang w:val="uk-UA"/>
              </w:rPr>
              <w:t>дійснення контролю за забезпеченням надійності та безпечності будинків і споруд незалежно від форм власності в районах, що зазнають впливу небезпечних природних і техногенних явищ та процесів</w:t>
            </w:r>
            <w:r w:rsidRPr="00321449">
              <w:rPr>
                <w:rFonts w:ascii="Times New Roman" w:hAnsi="Times New Roman" w:cs="Times New Roman"/>
                <w:sz w:val="24"/>
                <w:szCs w:val="24"/>
                <w:shd w:val="clear" w:color="auto" w:fill="FFFFFF"/>
                <w:lang w:val="uk-UA"/>
              </w:rPr>
              <w:t xml:space="preserve"> »</w:t>
            </w:r>
          </w:p>
        </w:tc>
        <w:tc>
          <w:tcPr>
            <w:tcW w:w="6237" w:type="dxa"/>
          </w:tcPr>
          <w:p w:rsidR="00951AA8" w:rsidRPr="00321449" w:rsidRDefault="00951AA8" w:rsidP="00933BEA">
            <w:pPr>
              <w:spacing w:after="0" w:line="240" w:lineRule="auto"/>
              <w:ind w:firstLine="317"/>
              <w:jc w:val="both"/>
              <w:rPr>
                <w:rFonts w:ascii="Times New Roman" w:hAnsi="Times New Roman" w:cs="Times New Roman"/>
                <w:sz w:val="24"/>
                <w:szCs w:val="24"/>
                <w:lang w:val="uk-UA"/>
              </w:rPr>
            </w:pPr>
            <w:r w:rsidRPr="00321449">
              <w:rPr>
                <w:rFonts w:ascii="Times New Roman" w:hAnsi="Times New Roman" w:cs="Times New Roman"/>
                <w:sz w:val="24"/>
                <w:szCs w:val="24"/>
                <w:lang w:val="uk-UA"/>
              </w:rPr>
              <w:t>При видачі містобудівних умов та обмежень, будіве</w:t>
            </w:r>
            <w:r w:rsidR="007D3817">
              <w:rPr>
                <w:rFonts w:ascii="Times New Roman" w:hAnsi="Times New Roman" w:cs="Times New Roman"/>
                <w:sz w:val="24"/>
                <w:szCs w:val="24"/>
                <w:lang w:val="uk-UA"/>
              </w:rPr>
              <w:t>льних паспортів вра</w:t>
            </w:r>
            <w:r w:rsidRPr="00321449">
              <w:rPr>
                <w:rFonts w:ascii="Times New Roman" w:hAnsi="Times New Roman" w:cs="Times New Roman"/>
                <w:sz w:val="24"/>
                <w:szCs w:val="24"/>
                <w:lang w:val="uk-UA"/>
              </w:rPr>
              <w:t>ховуються та включаються планові обмеження</w:t>
            </w:r>
            <w:r w:rsidR="00F11962">
              <w:rPr>
                <w:rFonts w:ascii="Times New Roman" w:hAnsi="Times New Roman" w:cs="Times New Roman"/>
                <w:sz w:val="24"/>
                <w:szCs w:val="24"/>
                <w:lang w:val="uk-UA"/>
              </w:rPr>
              <w:t>,</w:t>
            </w:r>
            <w:r w:rsidRPr="00321449">
              <w:rPr>
                <w:rFonts w:ascii="Times New Roman" w:hAnsi="Times New Roman" w:cs="Times New Roman"/>
                <w:sz w:val="24"/>
                <w:szCs w:val="24"/>
                <w:lang w:val="uk-UA"/>
              </w:rPr>
              <w:t xml:space="preserve"> передбачені містобудівною д</w:t>
            </w:r>
            <w:r w:rsidR="007D3817">
              <w:rPr>
                <w:rFonts w:ascii="Times New Roman" w:hAnsi="Times New Roman" w:cs="Times New Roman"/>
                <w:sz w:val="24"/>
                <w:szCs w:val="24"/>
                <w:lang w:val="uk-UA"/>
              </w:rPr>
              <w:t>окументацією</w:t>
            </w:r>
          </w:p>
          <w:p w:rsidR="00951AA8" w:rsidRPr="00321449" w:rsidRDefault="00951AA8" w:rsidP="00933BEA">
            <w:pPr>
              <w:spacing w:after="0" w:line="240" w:lineRule="auto"/>
              <w:ind w:firstLine="317"/>
              <w:jc w:val="both"/>
              <w:rPr>
                <w:rFonts w:ascii="Times New Roman" w:hAnsi="Times New Roman" w:cs="Times New Roman"/>
                <w:sz w:val="24"/>
                <w:szCs w:val="24"/>
                <w:lang w:val="uk-UA"/>
              </w:rPr>
            </w:pPr>
          </w:p>
        </w:tc>
        <w:tc>
          <w:tcPr>
            <w:tcW w:w="4111" w:type="dxa"/>
          </w:tcPr>
          <w:p w:rsidR="00951AA8" w:rsidRPr="00321449" w:rsidRDefault="00951AA8" w:rsidP="00933BEA">
            <w:pPr>
              <w:spacing w:after="0" w:line="240" w:lineRule="auto"/>
              <w:rPr>
                <w:rFonts w:ascii="Times New Roman" w:hAnsi="Times New Roman" w:cs="Times New Roman"/>
                <w:sz w:val="24"/>
                <w:szCs w:val="24"/>
                <w:lang w:val="uk-UA"/>
              </w:rPr>
            </w:pPr>
            <w:r w:rsidRPr="00321449">
              <w:rPr>
                <w:rFonts w:ascii="Times New Roman" w:hAnsi="Times New Roman" w:cs="Times New Roman"/>
                <w:sz w:val="24"/>
                <w:szCs w:val="24"/>
                <w:lang w:val="uk-UA"/>
              </w:rPr>
              <w:t>16 документів</w:t>
            </w:r>
          </w:p>
          <w:p w:rsidR="00951AA8" w:rsidRPr="00824A05" w:rsidRDefault="00951AA8" w:rsidP="00933BEA">
            <w:pPr>
              <w:spacing w:after="0" w:line="240" w:lineRule="auto"/>
              <w:rPr>
                <w:rFonts w:ascii="Times New Roman" w:hAnsi="Times New Roman" w:cs="Times New Roman"/>
                <w:color w:val="FF0000"/>
                <w:sz w:val="24"/>
                <w:szCs w:val="24"/>
                <w:lang w:val="uk-UA"/>
              </w:rPr>
            </w:pPr>
          </w:p>
        </w:tc>
      </w:tr>
      <w:tr w:rsidR="00951AA8" w:rsidRPr="00064EE3" w:rsidTr="00064EE3">
        <w:trPr>
          <w:trHeight w:val="268"/>
        </w:trPr>
        <w:tc>
          <w:tcPr>
            <w:tcW w:w="817" w:type="dxa"/>
          </w:tcPr>
          <w:p w:rsidR="00951AA8" w:rsidRPr="00E46969" w:rsidRDefault="00951AA8" w:rsidP="00933BEA">
            <w:pPr>
              <w:pStyle w:val="a3"/>
              <w:numPr>
                <w:ilvl w:val="0"/>
                <w:numId w:val="8"/>
              </w:numPr>
              <w:spacing w:line="276" w:lineRule="auto"/>
              <w:rPr>
                <w:lang w:val="uk-UA"/>
              </w:rPr>
            </w:pPr>
          </w:p>
        </w:tc>
        <w:tc>
          <w:tcPr>
            <w:tcW w:w="3544" w:type="dxa"/>
            <w:vAlign w:val="center"/>
          </w:tcPr>
          <w:p w:rsidR="00951AA8" w:rsidRPr="006436A0" w:rsidRDefault="00951AA8" w:rsidP="00933BEA">
            <w:pPr>
              <w:spacing w:after="0" w:line="240" w:lineRule="auto"/>
              <w:jc w:val="both"/>
              <w:rPr>
                <w:rFonts w:ascii="Times New Roman" w:eastAsia="Times New Roman" w:hAnsi="Times New Roman" w:cs="Times New Roman"/>
                <w:sz w:val="24"/>
                <w:szCs w:val="24"/>
                <w:lang w:val="uk-UA"/>
              </w:rPr>
            </w:pPr>
            <w:r w:rsidRPr="006436A0">
              <w:rPr>
                <w:rFonts w:ascii="Times New Roman" w:eastAsia="Times New Roman" w:hAnsi="Times New Roman" w:cs="Times New Roman"/>
                <w:sz w:val="24"/>
                <w:szCs w:val="24"/>
                <w:lang w:val="uk-UA"/>
              </w:rPr>
              <w:t xml:space="preserve">Стаття 31 частина 1 пункт «б» підпункт </w:t>
            </w:r>
            <w:r w:rsidRPr="006436A0">
              <w:rPr>
                <w:rFonts w:ascii="Times New Roman" w:hAnsi="Times New Roman" w:cs="Times New Roman"/>
                <w:sz w:val="24"/>
                <w:szCs w:val="24"/>
                <w:lang w:val="uk-UA"/>
              </w:rPr>
              <w:t>5 «</w:t>
            </w:r>
            <w:r w:rsidRPr="006436A0">
              <w:rPr>
                <w:rFonts w:ascii="Times New Roman" w:hAnsi="Times New Roman" w:cs="Times New Roman"/>
                <w:sz w:val="24"/>
                <w:szCs w:val="24"/>
                <w:shd w:val="clear" w:color="auto" w:fill="FFFFFF"/>
                <w:lang w:val="uk-UA"/>
              </w:rPr>
              <w:t xml:space="preserve">Організація охорони, реставрації та </w:t>
            </w:r>
            <w:r w:rsidRPr="006436A0">
              <w:rPr>
                <w:rFonts w:ascii="Times New Roman" w:hAnsi="Times New Roman" w:cs="Times New Roman"/>
                <w:sz w:val="24"/>
                <w:szCs w:val="24"/>
                <w:shd w:val="clear" w:color="auto" w:fill="FFFFFF"/>
                <w:lang w:val="uk-UA"/>
              </w:rPr>
              <w:lastRenderedPageBreak/>
              <w:t xml:space="preserve">використання </w:t>
            </w:r>
            <w:r w:rsidR="00DB3BE8">
              <w:rPr>
                <w:rFonts w:ascii="Times New Roman" w:hAnsi="Times New Roman" w:cs="Times New Roman"/>
                <w:sz w:val="24"/>
                <w:szCs w:val="24"/>
                <w:shd w:val="clear" w:color="auto" w:fill="FFFFFF"/>
                <w:lang w:val="uk-UA"/>
              </w:rPr>
              <w:t>пам'яток історії і культури, ар</w:t>
            </w:r>
            <w:r w:rsidRPr="006436A0">
              <w:rPr>
                <w:rFonts w:ascii="Times New Roman" w:hAnsi="Times New Roman" w:cs="Times New Roman"/>
                <w:sz w:val="24"/>
                <w:szCs w:val="24"/>
                <w:shd w:val="clear" w:color="auto" w:fill="FFFFFF"/>
                <w:lang w:val="uk-UA"/>
              </w:rPr>
              <w:t>хітектури та містобудування, палацово-паркових, паркови</w:t>
            </w:r>
            <w:r w:rsidR="00DB3BE8">
              <w:rPr>
                <w:rFonts w:ascii="Times New Roman" w:hAnsi="Times New Roman" w:cs="Times New Roman"/>
                <w:sz w:val="24"/>
                <w:szCs w:val="24"/>
                <w:shd w:val="clear" w:color="auto" w:fill="FFFFFF"/>
                <w:lang w:val="uk-UA"/>
              </w:rPr>
              <w:t>х і садибних комплексів, природ</w:t>
            </w:r>
            <w:r w:rsidRPr="006436A0">
              <w:rPr>
                <w:rFonts w:ascii="Times New Roman" w:hAnsi="Times New Roman" w:cs="Times New Roman"/>
                <w:sz w:val="24"/>
                <w:szCs w:val="24"/>
                <w:shd w:val="clear" w:color="auto" w:fill="FFFFFF"/>
                <w:lang w:val="uk-UA"/>
              </w:rPr>
              <w:t>них заповідників</w:t>
            </w:r>
            <w:r w:rsidRPr="006436A0">
              <w:rPr>
                <w:rFonts w:ascii="Times New Roman" w:hAnsi="Times New Roman" w:cs="Times New Roman"/>
                <w:sz w:val="24"/>
                <w:szCs w:val="24"/>
                <w:lang w:val="uk-UA"/>
              </w:rPr>
              <w:t>»</w:t>
            </w:r>
          </w:p>
        </w:tc>
        <w:tc>
          <w:tcPr>
            <w:tcW w:w="6237" w:type="dxa"/>
          </w:tcPr>
          <w:p w:rsidR="006436A0" w:rsidRPr="000F43DB" w:rsidRDefault="006436A0" w:rsidP="006436A0">
            <w:pPr>
              <w:spacing w:after="0" w:line="240" w:lineRule="auto"/>
              <w:ind w:firstLine="317"/>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lastRenderedPageBreak/>
              <w:t>П</w:t>
            </w:r>
            <w:r w:rsidRPr="00AE61C8">
              <w:rPr>
                <w:rFonts w:ascii="Times New Roman" w:eastAsia="Times New Roman" w:hAnsi="Times New Roman" w:cs="Times New Roman"/>
                <w:bCs/>
                <w:sz w:val="24"/>
                <w:szCs w:val="24"/>
                <w:lang w:val="uk-UA"/>
              </w:rPr>
              <w:t>роведено благоустр</w:t>
            </w:r>
            <w:r w:rsidR="00C80580">
              <w:rPr>
                <w:rFonts w:ascii="Times New Roman" w:eastAsia="Times New Roman" w:hAnsi="Times New Roman" w:cs="Times New Roman"/>
                <w:bCs/>
                <w:sz w:val="24"/>
                <w:szCs w:val="24"/>
                <w:lang w:val="uk-UA"/>
              </w:rPr>
              <w:t>ій</w:t>
            </w:r>
            <w:r w:rsidRPr="00AE61C8">
              <w:rPr>
                <w:rFonts w:ascii="Times New Roman" w:eastAsia="Times New Roman" w:hAnsi="Times New Roman" w:cs="Times New Roman"/>
                <w:bCs/>
                <w:sz w:val="24"/>
                <w:szCs w:val="24"/>
                <w:lang w:val="uk-UA"/>
              </w:rPr>
              <w:t xml:space="preserve"> та упорядкуванн</w:t>
            </w:r>
            <w:r w:rsidR="00C80580">
              <w:rPr>
                <w:rFonts w:ascii="Times New Roman" w:eastAsia="Times New Roman" w:hAnsi="Times New Roman" w:cs="Times New Roman"/>
                <w:bCs/>
                <w:sz w:val="24"/>
                <w:szCs w:val="24"/>
                <w:lang w:val="uk-UA"/>
              </w:rPr>
              <w:t>я</w:t>
            </w:r>
            <w:r w:rsidRPr="00AE61C8">
              <w:rPr>
                <w:rFonts w:ascii="Times New Roman" w:eastAsia="Times New Roman" w:hAnsi="Times New Roman" w:cs="Times New Roman"/>
                <w:bCs/>
                <w:sz w:val="24"/>
                <w:szCs w:val="24"/>
                <w:lang w:val="uk-UA"/>
              </w:rPr>
              <w:t xml:space="preserve"> об’єктів культурної спадщини, пам’ятників, пам’ятних знаків та місць поховань видатних діячів українського </w:t>
            </w:r>
            <w:r w:rsidRPr="00AE61C8">
              <w:rPr>
                <w:rFonts w:ascii="Times New Roman" w:eastAsia="Times New Roman" w:hAnsi="Times New Roman" w:cs="Times New Roman"/>
                <w:bCs/>
                <w:sz w:val="24"/>
                <w:szCs w:val="24"/>
                <w:lang w:val="uk-UA"/>
              </w:rPr>
              <w:lastRenderedPageBreak/>
              <w:t xml:space="preserve">державотворення, борців за Незалежність України у ХХ столітті, учасників Революції Гідності, учасників антитерористичної операції та операції Об’єднаних сил в Донецькій і Луганській областях. </w:t>
            </w:r>
          </w:p>
          <w:p w:rsidR="00951AA8" w:rsidRPr="00824A05" w:rsidRDefault="00C80580" w:rsidP="00C80580">
            <w:pPr>
              <w:spacing w:after="0" w:line="240" w:lineRule="auto"/>
              <w:ind w:firstLine="317"/>
              <w:jc w:val="both"/>
              <w:rPr>
                <w:rFonts w:ascii="Times New Roman" w:hAnsi="Times New Roman" w:cs="Times New Roman"/>
                <w:color w:val="FF0000"/>
                <w:sz w:val="24"/>
                <w:szCs w:val="24"/>
                <w:lang w:val="uk-UA"/>
              </w:rPr>
            </w:pPr>
            <w:r>
              <w:rPr>
                <w:rFonts w:ascii="Times New Roman" w:eastAsia="Times New Roman" w:hAnsi="Times New Roman" w:cs="Times New Roman"/>
                <w:bCs/>
                <w:sz w:val="24"/>
                <w:szCs w:val="24"/>
                <w:lang w:val="uk-UA"/>
              </w:rPr>
              <w:t>В</w:t>
            </w:r>
            <w:r w:rsidR="006436A0" w:rsidRPr="00AE61C8">
              <w:rPr>
                <w:rFonts w:ascii="Times New Roman" w:eastAsia="Times New Roman" w:hAnsi="Times New Roman" w:cs="Times New Roman"/>
                <w:bCs/>
                <w:sz w:val="24"/>
                <w:szCs w:val="24"/>
                <w:lang w:val="uk-UA"/>
              </w:rPr>
              <w:t>сі пам’ятки та могили були приведені в належний стан без залучення фінансових ресурсів: проведено санітарну розчистку та прибирання прилеглих територій навколо пам’яток</w:t>
            </w:r>
            <w:r>
              <w:rPr>
                <w:rFonts w:ascii="Times New Roman" w:eastAsia="Times New Roman" w:hAnsi="Times New Roman" w:cs="Times New Roman"/>
                <w:bCs/>
                <w:sz w:val="24"/>
                <w:szCs w:val="24"/>
                <w:lang w:val="uk-UA"/>
              </w:rPr>
              <w:t xml:space="preserve"> </w:t>
            </w:r>
          </w:p>
        </w:tc>
        <w:tc>
          <w:tcPr>
            <w:tcW w:w="4111" w:type="dxa"/>
          </w:tcPr>
          <w:p w:rsidR="00951AA8" w:rsidRPr="00824A05" w:rsidRDefault="00951AA8" w:rsidP="00933BEA">
            <w:pPr>
              <w:spacing w:after="0" w:line="240" w:lineRule="auto"/>
              <w:rPr>
                <w:rFonts w:ascii="Times New Roman" w:hAnsi="Times New Roman" w:cs="Times New Roman"/>
                <w:color w:val="FF0000"/>
                <w:sz w:val="24"/>
                <w:szCs w:val="24"/>
                <w:lang w:val="uk-UA"/>
              </w:rPr>
            </w:pPr>
          </w:p>
        </w:tc>
      </w:tr>
      <w:tr w:rsidR="00951AA8" w:rsidRPr="006B628D" w:rsidTr="00064EE3">
        <w:trPr>
          <w:trHeight w:val="268"/>
        </w:trPr>
        <w:tc>
          <w:tcPr>
            <w:tcW w:w="817" w:type="dxa"/>
          </w:tcPr>
          <w:p w:rsidR="00951AA8" w:rsidRPr="00E46969" w:rsidRDefault="00951AA8" w:rsidP="00933BEA">
            <w:pPr>
              <w:pStyle w:val="a3"/>
              <w:numPr>
                <w:ilvl w:val="0"/>
                <w:numId w:val="8"/>
              </w:numPr>
              <w:spacing w:line="276" w:lineRule="auto"/>
              <w:rPr>
                <w:lang w:val="uk-UA"/>
              </w:rPr>
            </w:pPr>
          </w:p>
        </w:tc>
        <w:tc>
          <w:tcPr>
            <w:tcW w:w="3544" w:type="dxa"/>
          </w:tcPr>
          <w:p w:rsidR="00951AA8" w:rsidRPr="00321449" w:rsidRDefault="00951AA8" w:rsidP="00933BEA">
            <w:pPr>
              <w:spacing w:after="0" w:line="240" w:lineRule="auto"/>
              <w:jc w:val="both"/>
              <w:rPr>
                <w:rFonts w:ascii="Times New Roman" w:hAnsi="Times New Roman" w:cs="Times New Roman"/>
                <w:sz w:val="24"/>
                <w:szCs w:val="24"/>
                <w:lang w:val="uk-UA"/>
              </w:rPr>
            </w:pPr>
            <w:r w:rsidRPr="00321449">
              <w:rPr>
                <w:rFonts w:ascii="Times New Roman" w:eastAsia="Times New Roman" w:hAnsi="Times New Roman" w:cs="Times New Roman"/>
                <w:sz w:val="24"/>
                <w:szCs w:val="24"/>
                <w:lang w:val="uk-UA"/>
              </w:rPr>
              <w:t xml:space="preserve">Стаття 31 пункт «б» підпункт </w:t>
            </w:r>
            <w:r w:rsidRPr="00321449">
              <w:rPr>
                <w:rFonts w:ascii="Times New Roman" w:hAnsi="Times New Roman" w:cs="Times New Roman"/>
                <w:sz w:val="24"/>
                <w:szCs w:val="24"/>
                <w:lang w:val="uk-UA"/>
              </w:rPr>
              <w:t>6 «</w:t>
            </w:r>
            <w:r w:rsidRPr="00321449">
              <w:rPr>
                <w:rFonts w:ascii="Times New Roman" w:eastAsia="Times New Roman" w:hAnsi="Times New Roman" w:cs="Times New Roman"/>
                <w:sz w:val="24"/>
                <w:szCs w:val="24"/>
                <w:lang w:val="uk-UA"/>
              </w:rPr>
              <w:t>В</w:t>
            </w:r>
            <w:r w:rsidRPr="00321449">
              <w:rPr>
                <w:rFonts w:ascii="Times New Roman" w:eastAsia="Times New Roman" w:hAnsi="Times New Roman" w:cs="Times New Roman"/>
                <w:sz w:val="24"/>
                <w:szCs w:val="24"/>
              </w:rPr>
              <w:t>ирішення відповідно до законодавства спорів з питань містобудування</w:t>
            </w:r>
            <w:r w:rsidRPr="00321449">
              <w:rPr>
                <w:rFonts w:ascii="Times New Roman" w:hAnsi="Times New Roman" w:cs="Times New Roman"/>
                <w:sz w:val="24"/>
                <w:szCs w:val="24"/>
                <w:lang w:val="uk-UA"/>
              </w:rPr>
              <w:t xml:space="preserve"> »</w:t>
            </w:r>
          </w:p>
        </w:tc>
        <w:tc>
          <w:tcPr>
            <w:tcW w:w="6237" w:type="dxa"/>
          </w:tcPr>
          <w:p w:rsidR="00951AA8" w:rsidRPr="00321449" w:rsidRDefault="00951AA8" w:rsidP="00C762D8">
            <w:pPr>
              <w:spacing w:after="0" w:line="240" w:lineRule="auto"/>
              <w:ind w:firstLine="317"/>
              <w:jc w:val="both"/>
              <w:rPr>
                <w:rFonts w:ascii="Times New Roman" w:eastAsia="Times New Roman" w:hAnsi="Times New Roman" w:cs="Times New Roman"/>
                <w:sz w:val="24"/>
                <w:szCs w:val="24"/>
                <w:lang w:val="uk-UA"/>
              </w:rPr>
            </w:pPr>
            <w:r w:rsidRPr="00EF2CF7">
              <w:rPr>
                <w:rFonts w:ascii="Times New Roman" w:eastAsia="Times New Roman" w:hAnsi="Times New Roman" w:cs="Times New Roman"/>
                <w:sz w:val="24"/>
                <w:szCs w:val="24"/>
                <w:lang w:val="uk-UA"/>
              </w:rPr>
              <w:t>Розгля</w:t>
            </w:r>
            <w:r w:rsidR="0084621A">
              <w:rPr>
                <w:rFonts w:ascii="Times New Roman" w:eastAsia="Times New Roman" w:hAnsi="Times New Roman" w:cs="Times New Roman"/>
                <w:sz w:val="24"/>
                <w:szCs w:val="24"/>
                <w:lang w:val="uk-UA"/>
              </w:rPr>
              <w:t>нуто 16</w:t>
            </w:r>
            <w:r w:rsidRPr="00EF2CF7">
              <w:rPr>
                <w:rFonts w:ascii="Times New Roman" w:eastAsia="Times New Roman" w:hAnsi="Times New Roman" w:cs="Times New Roman"/>
                <w:sz w:val="24"/>
                <w:szCs w:val="24"/>
                <w:lang w:val="uk-UA"/>
              </w:rPr>
              <w:t xml:space="preserve"> індивідуальних та колективних звернень із застосуванням норм та законів</w:t>
            </w:r>
            <w:r w:rsidR="00C762D8">
              <w:rPr>
                <w:rFonts w:ascii="Times New Roman" w:eastAsia="Times New Roman" w:hAnsi="Times New Roman" w:cs="Times New Roman"/>
                <w:sz w:val="24"/>
                <w:szCs w:val="24"/>
                <w:lang w:val="uk-UA"/>
              </w:rPr>
              <w:t>,</w:t>
            </w:r>
            <w:r w:rsidRPr="00EF2CF7">
              <w:rPr>
                <w:rFonts w:ascii="Times New Roman" w:eastAsia="Times New Roman" w:hAnsi="Times New Roman" w:cs="Times New Roman"/>
                <w:sz w:val="24"/>
                <w:szCs w:val="24"/>
                <w:lang w:val="uk-UA"/>
              </w:rPr>
              <w:t xml:space="preserve"> в т.ч. на міжвідомчій комісії</w:t>
            </w:r>
            <w:r w:rsidR="00C762D8">
              <w:rPr>
                <w:rFonts w:ascii="Times New Roman" w:eastAsia="Times New Roman" w:hAnsi="Times New Roman" w:cs="Times New Roman"/>
                <w:sz w:val="24"/>
                <w:szCs w:val="24"/>
                <w:lang w:val="uk-UA"/>
              </w:rPr>
              <w:t>, де було складено 9 актів обстеження</w:t>
            </w:r>
          </w:p>
        </w:tc>
        <w:tc>
          <w:tcPr>
            <w:tcW w:w="4111" w:type="dxa"/>
          </w:tcPr>
          <w:p w:rsidR="00951AA8" w:rsidRPr="00321449" w:rsidRDefault="00951AA8" w:rsidP="00933BEA">
            <w:pPr>
              <w:spacing w:after="0" w:line="240" w:lineRule="auto"/>
              <w:rPr>
                <w:rFonts w:ascii="Times New Roman" w:hAnsi="Times New Roman" w:cs="Times New Roman"/>
                <w:sz w:val="24"/>
                <w:szCs w:val="24"/>
                <w:lang w:val="uk-UA"/>
              </w:rPr>
            </w:pPr>
            <w:r w:rsidRPr="00321449">
              <w:rPr>
                <w:rFonts w:ascii="Times New Roman" w:hAnsi="Times New Roman" w:cs="Times New Roman"/>
                <w:sz w:val="24"/>
                <w:szCs w:val="24"/>
                <w:lang w:val="uk-UA"/>
              </w:rPr>
              <w:t>16 звернень</w:t>
            </w:r>
          </w:p>
          <w:p w:rsidR="00951AA8" w:rsidRPr="00515D92" w:rsidRDefault="00951AA8" w:rsidP="00933BEA">
            <w:pPr>
              <w:spacing w:after="0" w:line="240" w:lineRule="auto"/>
              <w:rPr>
                <w:rFonts w:ascii="Times New Roman" w:hAnsi="Times New Roman" w:cs="Times New Roman"/>
                <w:sz w:val="24"/>
                <w:szCs w:val="24"/>
                <w:lang w:val="uk-UA"/>
              </w:rPr>
            </w:pPr>
            <w:r w:rsidRPr="00515D92">
              <w:rPr>
                <w:rFonts w:ascii="Times New Roman" w:hAnsi="Times New Roman" w:cs="Times New Roman"/>
                <w:sz w:val="24"/>
                <w:szCs w:val="24"/>
                <w:lang w:val="uk-UA"/>
              </w:rPr>
              <w:t>9 актів</w:t>
            </w:r>
          </w:p>
          <w:p w:rsidR="00951AA8" w:rsidRPr="00824A05" w:rsidRDefault="00951AA8" w:rsidP="00933BEA">
            <w:pPr>
              <w:spacing w:after="0" w:line="240" w:lineRule="auto"/>
              <w:rPr>
                <w:rFonts w:ascii="Times New Roman" w:hAnsi="Times New Roman" w:cs="Times New Roman"/>
                <w:color w:val="FF0000"/>
                <w:sz w:val="24"/>
                <w:szCs w:val="24"/>
                <w:lang w:val="uk-UA"/>
              </w:rPr>
            </w:pPr>
          </w:p>
        </w:tc>
      </w:tr>
      <w:tr w:rsidR="00951AA8" w:rsidRPr="006B628D" w:rsidTr="00064EE3">
        <w:trPr>
          <w:trHeight w:val="268"/>
        </w:trPr>
        <w:tc>
          <w:tcPr>
            <w:tcW w:w="817" w:type="dxa"/>
          </w:tcPr>
          <w:p w:rsidR="00951AA8" w:rsidRPr="006C1BF6" w:rsidRDefault="00951AA8" w:rsidP="00933BEA">
            <w:pPr>
              <w:pStyle w:val="a3"/>
              <w:numPr>
                <w:ilvl w:val="0"/>
                <w:numId w:val="8"/>
              </w:numPr>
              <w:spacing w:line="276" w:lineRule="auto"/>
              <w:rPr>
                <w:lang w:val="uk-UA"/>
              </w:rPr>
            </w:pPr>
            <w:r w:rsidRPr="006C1BF6">
              <w:rPr>
                <w:lang w:val="uk-UA"/>
              </w:rPr>
              <w:t>15.</w:t>
            </w:r>
          </w:p>
        </w:tc>
        <w:tc>
          <w:tcPr>
            <w:tcW w:w="3544" w:type="dxa"/>
          </w:tcPr>
          <w:p w:rsidR="00951AA8" w:rsidRPr="00CB549F" w:rsidRDefault="00951AA8" w:rsidP="00933BEA">
            <w:pPr>
              <w:spacing w:after="0" w:line="240" w:lineRule="auto"/>
              <w:jc w:val="both"/>
              <w:rPr>
                <w:rFonts w:ascii="Times New Roman" w:hAnsi="Times New Roman" w:cs="Times New Roman"/>
                <w:sz w:val="24"/>
                <w:szCs w:val="24"/>
                <w:lang w:val="uk-UA"/>
              </w:rPr>
            </w:pPr>
            <w:r w:rsidRPr="00CB549F">
              <w:rPr>
                <w:rFonts w:ascii="Times New Roman" w:hAnsi="Times New Roman" w:cs="Times New Roman"/>
                <w:sz w:val="24"/>
                <w:szCs w:val="24"/>
                <w:lang w:val="uk-UA"/>
              </w:rPr>
              <w:t>Стаття 32 пункт «б» підпункт 1 «</w:t>
            </w:r>
            <w:r w:rsidRPr="00CB549F">
              <w:rPr>
                <w:rFonts w:ascii="Times New Roman" w:hAnsi="Times New Roman" w:cs="Times New Roman"/>
                <w:sz w:val="24"/>
                <w:szCs w:val="24"/>
                <w:shd w:val="clear" w:color="auto" w:fill="FFFFFF"/>
                <w:lang w:val="uk-UA"/>
              </w:rPr>
              <w:t>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tc>
        <w:tc>
          <w:tcPr>
            <w:tcW w:w="6237" w:type="dxa"/>
          </w:tcPr>
          <w:p w:rsidR="00C762D8" w:rsidRDefault="00833956" w:rsidP="007D3817">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Функціонує 24 заклади загальної середньої освіти комунальної форми власності, з 12 – І-ІІІ ступенів, 4 – І-ІІ ступенів, 5 ліцеїв, 2 навчально-виховних комплекси, заклад загальної середньої освіти ІІІ ступеня при ДУ «Роменська виправна колонія»</w:t>
            </w:r>
            <w:r w:rsidR="00E161C7">
              <w:rPr>
                <w:rFonts w:ascii="Times New Roman" w:hAnsi="Times New Roman" w:cs="Times New Roman"/>
                <w:sz w:val="24"/>
                <w:szCs w:val="24"/>
                <w:lang w:val="uk-UA"/>
              </w:rPr>
              <w:t>; 19 закладів дошкільної освіти.</w:t>
            </w:r>
          </w:p>
          <w:p w:rsidR="00951AA8" w:rsidRDefault="00951AA8" w:rsidP="007D3817">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Медичну допомогу в регіоні надає 6 підприємств медичного спрямування. На первинному рівні </w:t>
            </w:r>
            <w:r w:rsidR="007D3817">
              <w:rPr>
                <w:rFonts w:ascii="Times New Roman" w:hAnsi="Times New Roman" w:cs="Times New Roman"/>
                <w:sz w:val="24"/>
                <w:szCs w:val="24"/>
                <w:lang w:val="uk-UA"/>
              </w:rPr>
              <w:t>медико</w:t>
            </w:r>
            <w:r>
              <w:rPr>
                <w:rFonts w:ascii="Times New Roman" w:hAnsi="Times New Roman" w:cs="Times New Roman"/>
                <w:sz w:val="24"/>
                <w:szCs w:val="24"/>
                <w:lang w:val="uk-UA"/>
              </w:rPr>
              <w:t>санітарну допомогу надають 4 підприємства, а саме:</w:t>
            </w:r>
            <w:r w:rsidRPr="000032BD">
              <w:rPr>
                <w:lang w:val="uk-UA"/>
              </w:rPr>
              <w:t xml:space="preserve"> </w:t>
            </w:r>
            <w:r w:rsidRPr="000032BD">
              <w:rPr>
                <w:rFonts w:ascii="Times New Roman" w:hAnsi="Times New Roman" w:cs="Times New Roman"/>
                <w:sz w:val="24"/>
                <w:szCs w:val="24"/>
                <w:lang w:val="uk-UA"/>
              </w:rPr>
              <w:t>КН</w:t>
            </w:r>
            <w:r w:rsidR="007D3817">
              <w:rPr>
                <w:rFonts w:ascii="Times New Roman" w:hAnsi="Times New Roman" w:cs="Times New Roman"/>
                <w:sz w:val="24"/>
                <w:szCs w:val="24"/>
                <w:lang w:val="uk-UA"/>
              </w:rPr>
              <w:t xml:space="preserve">П «ЦПМСД міста Ромни» РМР, ФОП </w:t>
            </w:r>
            <w:r w:rsidRPr="000032BD">
              <w:rPr>
                <w:rFonts w:ascii="Times New Roman" w:hAnsi="Times New Roman" w:cs="Times New Roman"/>
                <w:sz w:val="24"/>
                <w:szCs w:val="24"/>
                <w:lang w:val="uk-UA"/>
              </w:rPr>
              <w:t>«Рогаль Л.І.», ТОВ «СМЦ Сімейна поліклініка», ФОП «Андропова В.В.»</w:t>
            </w:r>
            <w:r>
              <w:rPr>
                <w:rFonts w:ascii="Times New Roman" w:hAnsi="Times New Roman" w:cs="Times New Roman"/>
                <w:sz w:val="24"/>
                <w:szCs w:val="24"/>
                <w:lang w:val="uk-UA"/>
              </w:rPr>
              <w:t xml:space="preserve">. </w:t>
            </w:r>
          </w:p>
          <w:p w:rsidR="00951AA8" w:rsidRDefault="00951AA8" w:rsidP="007D3817">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На вторинному рівні кваліфіковану медичну допомогу надають 2 підприємства:</w:t>
            </w:r>
            <w:r w:rsidRPr="00FF2693">
              <w:rPr>
                <w:rFonts w:ascii="Times New Roman" w:hAnsi="Times New Roman" w:cs="Times New Roman"/>
                <w:sz w:val="24"/>
                <w:szCs w:val="24"/>
                <w:lang w:val="uk-UA"/>
              </w:rPr>
              <w:t xml:space="preserve"> КНП «Роменська ЦРЛ» РМР</w:t>
            </w:r>
            <w:r>
              <w:rPr>
                <w:rFonts w:ascii="Times New Roman" w:hAnsi="Times New Roman" w:cs="Times New Roman"/>
                <w:sz w:val="24"/>
                <w:szCs w:val="24"/>
                <w:lang w:val="uk-UA"/>
              </w:rPr>
              <w:t xml:space="preserve">, </w:t>
            </w:r>
            <w:r w:rsidRPr="00822311">
              <w:rPr>
                <w:rFonts w:ascii="Times New Roman" w:hAnsi="Times New Roman" w:cs="Times New Roman"/>
                <w:sz w:val="24"/>
                <w:szCs w:val="24"/>
                <w:lang w:val="uk-UA"/>
              </w:rPr>
              <w:t>КНП «Стоматполіклініка» РМР</w:t>
            </w:r>
            <w:r>
              <w:rPr>
                <w:rFonts w:ascii="Times New Roman" w:hAnsi="Times New Roman" w:cs="Times New Roman"/>
                <w:sz w:val="24"/>
                <w:szCs w:val="24"/>
                <w:lang w:val="uk-UA"/>
              </w:rPr>
              <w:t>.</w:t>
            </w:r>
          </w:p>
          <w:p w:rsidR="00951AA8" w:rsidRPr="00824A05" w:rsidRDefault="00951AA8" w:rsidP="007D3817">
            <w:pPr>
              <w:spacing w:after="0" w:line="240" w:lineRule="auto"/>
              <w:ind w:firstLine="317"/>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 xml:space="preserve">Для створення доступності надання медичного обслуговування в структуру </w:t>
            </w:r>
            <w:r w:rsidRPr="000032BD">
              <w:rPr>
                <w:rFonts w:ascii="Times New Roman" w:hAnsi="Times New Roman" w:cs="Times New Roman"/>
                <w:sz w:val="24"/>
                <w:szCs w:val="24"/>
                <w:lang w:val="uk-UA"/>
              </w:rPr>
              <w:t>КНП «ЦПМСД міста Ромни» РМР</w:t>
            </w:r>
            <w:r>
              <w:rPr>
                <w:rFonts w:ascii="Times New Roman" w:hAnsi="Times New Roman" w:cs="Times New Roman"/>
                <w:sz w:val="24"/>
                <w:szCs w:val="24"/>
                <w:lang w:val="uk-UA"/>
              </w:rPr>
              <w:t xml:space="preserve"> входить 11 амбулаторій </w:t>
            </w:r>
            <w:r w:rsidRPr="00FC5CF6">
              <w:rPr>
                <w:rFonts w:ascii="Times New Roman" w:hAnsi="Times New Roman" w:cs="Times New Roman"/>
                <w:sz w:val="24"/>
                <w:szCs w:val="24"/>
                <w:lang w:val="uk-UA"/>
              </w:rPr>
              <w:t>загальної практики сімейної медицини</w:t>
            </w:r>
            <w:r>
              <w:rPr>
                <w:rFonts w:ascii="Times New Roman" w:hAnsi="Times New Roman" w:cs="Times New Roman"/>
                <w:sz w:val="24"/>
                <w:szCs w:val="24"/>
                <w:lang w:val="uk-UA"/>
              </w:rPr>
              <w:t>, 14 фельдшерських пунктів та 12 фельдшерсько</w:t>
            </w:r>
            <w:r w:rsidR="007D3817">
              <w:rPr>
                <w:rFonts w:ascii="Times New Roman" w:hAnsi="Times New Roman" w:cs="Times New Roman"/>
                <w:sz w:val="24"/>
                <w:szCs w:val="24"/>
                <w:lang w:val="uk-UA"/>
              </w:rPr>
              <w:t>-</w:t>
            </w:r>
            <w:r>
              <w:rPr>
                <w:rFonts w:ascii="Times New Roman" w:hAnsi="Times New Roman" w:cs="Times New Roman"/>
                <w:sz w:val="24"/>
                <w:szCs w:val="24"/>
                <w:lang w:val="uk-UA"/>
              </w:rPr>
              <w:t>акушерських пунктів</w:t>
            </w:r>
          </w:p>
        </w:tc>
        <w:tc>
          <w:tcPr>
            <w:tcW w:w="4111" w:type="dxa"/>
          </w:tcPr>
          <w:p w:rsidR="002A510A" w:rsidRPr="00015B85" w:rsidRDefault="00E334A2" w:rsidP="00933BEA">
            <w:pPr>
              <w:spacing w:after="0" w:line="240" w:lineRule="auto"/>
              <w:jc w:val="both"/>
              <w:rPr>
                <w:rFonts w:ascii="Times New Roman" w:hAnsi="Times New Roman"/>
                <w:sz w:val="24"/>
                <w:szCs w:val="24"/>
              </w:rPr>
            </w:pPr>
            <w:r>
              <w:rPr>
                <w:rFonts w:ascii="Times New Roman" w:hAnsi="Times New Roman" w:cs="Times New Roman"/>
                <w:sz w:val="24"/>
                <w:szCs w:val="24"/>
                <w:lang w:val="uk-UA"/>
              </w:rPr>
              <w:t>4</w:t>
            </w:r>
            <w:r w:rsidR="00951AA8" w:rsidRPr="005405B9">
              <w:rPr>
                <w:rFonts w:ascii="Times New Roman" w:hAnsi="Times New Roman" w:cs="Times New Roman"/>
                <w:sz w:val="24"/>
                <w:szCs w:val="24"/>
              </w:rPr>
              <w:t xml:space="preserve"> рішен</w:t>
            </w:r>
            <w:r w:rsidR="00C762D8">
              <w:rPr>
                <w:rFonts w:ascii="Times New Roman" w:hAnsi="Times New Roman" w:cs="Times New Roman"/>
                <w:sz w:val="24"/>
                <w:szCs w:val="24"/>
                <w:lang w:val="uk-UA"/>
              </w:rPr>
              <w:t>ня</w:t>
            </w:r>
            <w:r w:rsidR="00951AA8" w:rsidRPr="005405B9">
              <w:rPr>
                <w:rFonts w:ascii="Times New Roman" w:hAnsi="Times New Roman" w:cs="Times New Roman"/>
                <w:sz w:val="24"/>
                <w:szCs w:val="24"/>
              </w:rPr>
              <w:t xml:space="preserve"> </w:t>
            </w:r>
            <w:r w:rsidR="002A510A" w:rsidRPr="00015B85">
              <w:rPr>
                <w:rFonts w:ascii="Times New Roman" w:hAnsi="Times New Roman"/>
                <w:sz w:val="24"/>
                <w:szCs w:val="24"/>
                <w:lang w:val="uk-UA"/>
              </w:rPr>
              <w:t>виконавчого комітет</w:t>
            </w:r>
            <w:r w:rsidR="00C762D8">
              <w:rPr>
                <w:rFonts w:ascii="Times New Roman" w:hAnsi="Times New Roman"/>
                <w:sz w:val="24"/>
                <w:szCs w:val="24"/>
                <w:lang w:val="uk-UA"/>
              </w:rPr>
              <w:t>у</w:t>
            </w:r>
            <w:r w:rsidR="002A510A" w:rsidRPr="00015B85">
              <w:rPr>
                <w:rFonts w:ascii="Times New Roman" w:hAnsi="Times New Roman"/>
                <w:sz w:val="24"/>
                <w:szCs w:val="24"/>
                <w:lang w:val="uk-UA"/>
              </w:rPr>
              <w:t xml:space="preserve"> міської ради</w:t>
            </w:r>
            <w:r w:rsidR="002A510A" w:rsidRPr="00015B85">
              <w:rPr>
                <w:rFonts w:ascii="Times New Roman" w:hAnsi="Times New Roman"/>
                <w:sz w:val="24"/>
                <w:szCs w:val="24"/>
              </w:rPr>
              <w:t xml:space="preserve"> </w:t>
            </w:r>
          </w:p>
          <w:p w:rsidR="00951AA8" w:rsidRPr="005405B9" w:rsidRDefault="00E334A2" w:rsidP="00933BEA">
            <w:pPr>
              <w:spacing w:after="0" w:line="240" w:lineRule="auto"/>
              <w:ind w:firstLine="33"/>
              <w:jc w:val="both"/>
              <w:rPr>
                <w:rFonts w:ascii="Times New Roman" w:hAnsi="Times New Roman" w:cs="Times New Roman"/>
                <w:sz w:val="24"/>
                <w:szCs w:val="24"/>
              </w:rPr>
            </w:pPr>
            <w:r>
              <w:rPr>
                <w:rFonts w:ascii="Times New Roman" w:hAnsi="Times New Roman" w:cs="Times New Roman"/>
                <w:sz w:val="24"/>
                <w:szCs w:val="24"/>
                <w:lang w:val="uk-UA"/>
              </w:rPr>
              <w:t>10</w:t>
            </w:r>
            <w:r w:rsidR="00951AA8" w:rsidRPr="005405B9">
              <w:rPr>
                <w:rFonts w:ascii="Times New Roman" w:hAnsi="Times New Roman" w:cs="Times New Roman"/>
                <w:sz w:val="24"/>
                <w:szCs w:val="24"/>
              </w:rPr>
              <w:t xml:space="preserve"> рішення міської ради</w:t>
            </w:r>
          </w:p>
          <w:p w:rsidR="00951AA8" w:rsidRPr="005405B9" w:rsidRDefault="00951AA8" w:rsidP="00933BEA">
            <w:pPr>
              <w:spacing w:after="0" w:line="240" w:lineRule="auto"/>
              <w:ind w:firstLine="33"/>
              <w:jc w:val="both"/>
              <w:rPr>
                <w:rFonts w:ascii="Times New Roman" w:hAnsi="Times New Roman" w:cs="Times New Roman"/>
                <w:sz w:val="24"/>
                <w:szCs w:val="24"/>
              </w:rPr>
            </w:pPr>
            <w:r w:rsidRPr="005405B9">
              <w:rPr>
                <w:rFonts w:ascii="Times New Roman" w:hAnsi="Times New Roman" w:cs="Times New Roman"/>
                <w:sz w:val="24"/>
                <w:szCs w:val="24"/>
                <w:lang w:val="uk-UA"/>
              </w:rPr>
              <w:t>2</w:t>
            </w:r>
            <w:r w:rsidR="00E334A2">
              <w:rPr>
                <w:rFonts w:ascii="Times New Roman" w:hAnsi="Times New Roman" w:cs="Times New Roman"/>
                <w:sz w:val="24"/>
                <w:szCs w:val="24"/>
              </w:rPr>
              <w:t xml:space="preserve"> розпорядження </w:t>
            </w:r>
            <w:r w:rsidRPr="005405B9">
              <w:rPr>
                <w:rFonts w:ascii="Times New Roman" w:hAnsi="Times New Roman" w:cs="Times New Roman"/>
                <w:sz w:val="24"/>
                <w:szCs w:val="24"/>
              </w:rPr>
              <w:t>міського голови</w:t>
            </w:r>
          </w:p>
          <w:p w:rsidR="00951AA8" w:rsidRDefault="00951AA8" w:rsidP="00933BEA">
            <w:pPr>
              <w:spacing w:after="0" w:line="240" w:lineRule="auto"/>
              <w:jc w:val="both"/>
              <w:rPr>
                <w:rFonts w:ascii="Times New Roman" w:hAnsi="Times New Roman" w:cs="Times New Roman"/>
                <w:color w:val="FF0000"/>
                <w:sz w:val="24"/>
                <w:szCs w:val="24"/>
                <w:lang w:val="uk-UA"/>
              </w:rPr>
            </w:pPr>
          </w:p>
          <w:p w:rsidR="00951AA8" w:rsidRPr="008652E8" w:rsidRDefault="00951AA8" w:rsidP="00933BEA">
            <w:pPr>
              <w:spacing w:after="0" w:line="240" w:lineRule="auto"/>
              <w:ind w:firstLine="33"/>
              <w:jc w:val="both"/>
              <w:rPr>
                <w:rFonts w:ascii="Times New Roman" w:hAnsi="Times New Roman" w:cs="Times New Roman"/>
                <w:sz w:val="24"/>
                <w:szCs w:val="24"/>
              </w:rPr>
            </w:pPr>
          </w:p>
          <w:p w:rsidR="00951AA8" w:rsidRPr="00824A05" w:rsidRDefault="00951AA8" w:rsidP="00E334A2">
            <w:pPr>
              <w:spacing w:after="0" w:line="240" w:lineRule="auto"/>
              <w:ind w:firstLine="33"/>
              <w:jc w:val="both"/>
              <w:rPr>
                <w:rFonts w:ascii="Times New Roman" w:hAnsi="Times New Roman" w:cs="Times New Roman"/>
                <w:color w:val="FF0000"/>
                <w:sz w:val="24"/>
                <w:szCs w:val="24"/>
                <w:lang w:val="uk-UA"/>
              </w:rPr>
            </w:pPr>
          </w:p>
        </w:tc>
      </w:tr>
      <w:tr w:rsidR="00951AA8" w:rsidRPr="006B628D" w:rsidTr="00064EE3">
        <w:trPr>
          <w:trHeight w:val="280"/>
        </w:trPr>
        <w:tc>
          <w:tcPr>
            <w:tcW w:w="817" w:type="dxa"/>
          </w:tcPr>
          <w:p w:rsidR="00951AA8" w:rsidRPr="007F59D3" w:rsidRDefault="00951AA8" w:rsidP="00933BEA">
            <w:pPr>
              <w:pStyle w:val="a3"/>
              <w:numPr>
                <w:ilvl w:val="0"/>
                <w:numId w:val="8"/>
              </w:numPr>
              <w:spacing w:after="200" w:line="276" w:lineRule="auto"/>
              <w:jc w:val="center"/>
              <w:rPr>
                <w:lang w:val="uk-UA"/>
              </w:rPr>
            </w:pPr>
          </w:p>
        </w:tc>
        <w:tc>
          <w:tcPr>
            <w:tcW w:w="3544" w:type="dxa"/>
          </w:tcPr>
          <w:p w:rsidR="00951AA8" w:rsidRPr="008652E8" w:rsidRDefault="00951AA8" w:rsidP="00DB3BE8">
            <w:pPr>
              <w:spacing w:after="0" w:line="240" w:lineRule="auto"/>
              <w:jc w:val="both"/>
              <w:rPr>
                <w:rFonts w:ascii="Times New Roman" w:hAnsi="Times New Roman" w:cs="Times New Roman"/>
                <w:sz w:val="24"/>
                <w:szCs w:val="24"/>
                <w:lang w:val="uk-UA"/>
              </w:rPr>
            </w:pPr>
            <w:r w:rsidRPr="008652E8">
              <w:rPr>
                <w:rFonts w:ascii="Times New Roman" w:hAnsi="Times New Roman" w:cs="Times New Roman"/>
                <w:sz w:val="24"/>
                <w:szCs w:val="24"/>
                <w:lang w:val="uk-UA"/>
              </w:rPr>
              <w:t>Стаття 32 пункт «б» підпункт 2 «З</w:t>
            </w:r>
            <w:r w:rsidR="00235EA8" w:rsidRPr="00235EA8">
              <w:rPr>
                <w:rFonts w:ascii="Times New Roman" w:hAnsi="Times New Roman" w:cs="Times New Roman"/>
                <w:sz w:val="24"/>
                <w:szCs w:val="24"/>
                <w:lang w:val="uk-UA"/>
              </w:rPr>
              <w:t>абезпечення від</w:t>
            </w:r>
            <w:r w:rsidRPr="00235EA8">
              <w:rPr>
                <w:rFonts w:ascii="Times New Roman" w:hAnsi="Times New Roman" w:cs="Times New Roman"/>
                <w:sz w:val="24"/>
                <w:szCs w:val="24"/>
                <w:lang w:val="uk-UA"/>
              </w:rPr>
              <w:t>повідно до закону розвитку всіх</w:t>
            </w:r>
            <w:r w:rsidR="00235EA8" w:rsidRPr="00235EA8">
              <w:rPr>
                <w:rFonts w:ascii="Times New Roman" w:hAnsi="Times New Roman" w:cs="Times New Roman"/>
                <w:sz w:val="24"/>
                <w:szCs w:val="24"/>
                <w:lang w:val="uk-UA"/>
              </w:rPr>
              <w:t xml:space="preserve"> видів освіти і медичного обслу</w:t>
            </w:r>
            <w:r w:rsidRPr="00235EA8">
              <w:rPr>
                <w:rFonts w:ascii="Times New Roman" w:hAnsi="Times New Roman" w:cs="Times New Roman"/>
                <w:sz w:val="24"/>
                <w:szCs w:val="24"/>
                <w:lang w:val="uk-UA"/>
              </w:rPr>
              <w:t>говування, роз</w:t>
            </w:r>
            <w:r w:rsidR="00235EA8" w:rsidRPr="00235EA8">
              <w:rPr>
                <w:rFonts w:ascii="Times New Roman" w:hAnsi="Times New Roman" w:cs="Times New Roman"/>
                <w:sz w:val="24"/>
                <w:szCs w:val="24"/>
                <w:lang w:val="uk-UA"/>
              </w:rPr>
              <w:t>витку і вдоско</w:t>
            </w:r>
            <w:r w:rsidRPr="00235EA8">
              <w:rPr>
                <w:rFonts w:ascii="Times New Roman" w:hAnsi="Times New Roman" w:cs="Times New Roman"/>
                <w:sz w:val="24"/>
                <w:szCs w:val="24"/>
                <w:lang w:val="uk-UA"/>
              </w:rPr>
              <w:t>налення мере</w:t>
            </w:r>
            <w:r w:rsidR="00235EA8" w:rsidRPr="00235EA8">
              <w:rPr>
                <w:rFonts w:ascii="Times New Roman" w:hAnsi="Times New Roman" w:cs="Times New Roman"/>
                <w:sz w:val="24"/>
                <w:szCs w:val="24"/>
                <w:lang w:val="uk-UA"/>
              </w:rPr>
              <w:t>жі освітніх і ліку</w:t>
            </w:r>
            <w:r w:rsidRPr="00235EA8">
              <w:rPr>
                <w:rFonts w:ascii="Times New Roman" w:hAnsi="Times New Roman" w:cs="Times New Roman"/>
                <w:sz w:val="24"/>
                <w:szCs w:val="24"/>
                <w:lang w:val="uk-UA"/>
              </w:rPr>
              <w:t>вальних закла</w:t>
            </w:r>
            <w:r w:rsidR="00235EA8" w:rsidRPr="00235EA8">
              <w:rPr>
                <w:rFonts w:ascii="Times New Roman" w:hAnsi="Times New Roman" w:cs="Times New Roman"/>
                <w:sz w:val="24"/>
                <w:szCs w:val="24"/>
                <w:lang w:val="uk-UA"/>
              </w:rPr>
              <w:t>дів усіх форм вла</w:t>
            </w:r>
            <w:r w:rsidRPr="00235EA8">
              <w:rPr>
                <w:rFonts w:ascii="Times New Roman" w:hAnsi="Times New Roman" w:cs="Times New Roman"/>
                <w:sz w:val="24"/>
                <w:szCs w:val="24"/>
                <w:lang w:val="uk-UA"/>
              </w:rPr>
              <w:t>сності, фізичної культури і спорту, визначення потреби та формування замовлень на кадри для цих зак</w:t>
            </w:r>
            <w:r w:rsidR="00235EA8" w:rsidRPr="00235EA8">
              <w:rPr>
                <w:rFonts w:ascii="Times New Roman" w:hAnsi="Times New Roman" w:cs="Times New Roman"/>
                <w:sz w:val="24"/>
                <w:szCs w:val="24"/>
                <w:lang w:val="uk-UA"/>
              </w:rPr>
              <w:t>ладів, укладення договорів на підготовку спеціаліс</w:t>
            </w:r>
            <w:r w:rsidRPr="00235EA8">
              <w:rPr>
                <w:rFonts w:ascii="Times New Roman" w:hAnsi="Times New Roman" w:cs="Times New Roman"/>
                <w:sz w:val="24"/>
                <w:szCs w:val="24"/>
                <w:lang w:val="uk-UA"/>
              </w:rPr>
              <w:t>тів, організація роботи щодо удоскона</w:t>
            </w:r>
            <w:r w:rsidR="00235EA8" w:rsidRPr="00235EA8">
              <w:rPr>
                <w:rFonts w:ascii="Times New Roman" w:hAnsi="Times New Roman" w:cs="Times New Roman"/>
                <w:sz w:val="24"/>
                <w:szCs w:val="24"/>
                <w:lang w:val="uk-UA"/>
              </w:rPr>
              <w:t>лення кваліфікації кад</w:t>
            </w:r>
            <w:r w:rsidRPr="00235EA8">
              <w:rPr>
                <w:rFonts w:ascii="Times New Roman" w:hAnsi="Times New Roman" w:cs="Times New Roman"/>
                <w:sz w:val="24"/>
                <w:szCs w:val="24"/>
                <w:lang w:val="uk-UA"/>
              </w:rPr>
              <w:t>рів, залучення роботодавців до надання місць для проходження виробничої практики учнями професійно-т</w:t>
            </w:r>
            <w:r w:rsidR="00235EA8" w:rsidRPr="00235EA8">
              <w:rPr>
                <w:rFonts w:ascii="Times New Roman" w:hAnsi="Times New Roman" w:cs="Times New Roman"/>
                <w:sz w:val="24"/>
                <w:szCs w:val="24"/>
                <w:lang w:val="uk-UA"/>
              </w:rPr>
              <w:t>ехнічних навчаль</w:t>
            </w:r>
            <w:r w:rsidRPr="00235EA8">
              <w:rPr>
                <w:rFonts w:ascii="Times New Roman" w:hAnsi="Times New Roman" w:cs="Times New Roman"/>
                <w:sz w:val="24"/>
                <w:szCs w:val="24"/>
                <w:lang w:val="uk-UA"/>
              </w:rPr>
              <w:t>них закладів</w:t>
            </w:r>
            <w:r w:rsidRPr="008652E8">
              <w:rPr>
                <w:rFonts w:ascii="Times New Roman" w:hAnsi="Times New Roman" w:cs="Times New Roman"/>
                <w:sz w:val="24"/>
                <w:szCs w:val="24"/>
                <w:lang w:val="uk-UA"/>
              </w:rPr>
              <w:t>»</w:t>
            </w:r>
          </w:p>
        </w:tc>
        <w:tc>
          <w:tcPr>
            <w:tcW w:w="6237" w:type="dxa"/>
          </w:tcPr>
          <w:p w:rsidR="004357AD" w:rsidRPr="00B4377F" w:rsidRDefault="004357AD" w:rsidP="007D3817">
            <w:pPr>
              <w:spacing w:after="0" w:line="240" w:lineRule="auto"/>
              <w:ind w:firstLine="317"/>
              <w:jc w:val="both"/>
              <w:rPr>
                <w:rFonts w:ascii="Times New Roman" w:hAnsi="Times New Roman" w:cs="Times New Roman"/>
                <w:sz w:val="24"/>
                <w:szCs w:val="24"/>
                <w:lang w:val="uk-UA"/>
              </w:rPr>
            </w:pPr>
            <w:r w:rsidRPr="00B4377F">
              <w:rPr>
                <w:rFonts w:ascii="Times New Roman" w:hAnsi="Times New Roman" w:cs="Times New Roman"/>
                <w:sz w:val="24"/>
                <w:szCs w:val="24"/>
                <w:lang w:val="uk-UA"/>
              </w:rPr>
              <w:t>В закладах загальної середньої освіти Роменської міської територіальної громади працює 692 учителі, освіту здобувають 6172 учні.</w:t>
            </w:r>
          </w:p>
          <w:p w:rsidR="00FE5759" w:rsidRDefault="004357AD" w:rsidP="007D3817">
            <w:pPr>
              <w:spacing w:after="0" w:line="240" w:lineRule="auto"/>
              <w:ind w:firstLine="317"/>
              <w:jc w:val="both"/>
              <w:rPr>
                <w:rFonts w:ascii="Times New Roman" w:hAnsi="Times New Roman" w:cs="Times New Roman"/>
                <w:sz w:val="24"/>
                <w:szCs w:val="24"/>
                <w:lang w:val="uk-UA"/>
              </w:rPr>
            </w:pPr>
            <w:proofErr w:type="gramStart"/>
            <w:r w:rsidRPr="004357AD">
              <w:rPr>
                <w:rFonts w:ascii="Times New Roman" w:hAnsi="Times New Roman" w:cs="Times New Roman"/>
                <w:sz w:val="24"/>
                <w:szCs w:val="24"/>
              </w:rPr>
              <w:t>У закладах</w:t>
            </w:r>
            <w:proofErr w:type="gramEnd"/>
            <w:r w:rsidRPr="004357AD">
              <w:rPr>
                <w:rFonts w:ascii="Times New Roman" w:hAnsi="Times New Roman" w:cs="Times New Roman"/>
                <w:sz w:val="24"/>
                <w:szCs w:val="24"/>
              </w:rPr>
              <w:t xml:space="preserve"> дошкільної освіти, 2-х навчально-виховних комплексах та 1 ліцеї виховується 1808 дітей. </w:t>
            </w:r>
          </w:p>
          <w:p w:rsidR="004357AD" w:rsidRPr="004357AD" w:rsidRDefault="004357AD" w:rsidP="007D3817">
            <w:pPr>
              <w:spacing w:after="0" w:line="240" w:lineRule="auto"/>
              <w:ind w:firstLine="317"/>
              <w:jc w:val="both"/>
              <w:rPr>
                <w:rFonts w:ascii="Times New Roman" w:hAnsi="Times New Roman" w:cs="Times New Roman"/>
                <w:sz w:val="24"/>
                <w:szCs w:val="24"/>
              </w:rPr>
            </w:pPr>
            <w:r w:rsidRPr="004357AD">
              <w:rPr>
                <w:rFonts w:ascii="Times New Roman" w:hAnsi="Times New Roman" w:cs="Times New Roman"/>
                <w:sz w:val="24"/>
                <w:szCs w:val="24"/>
              </w:rPr>
              <w:t>В дошкіллі громади працює 229 педпрацівників.</w:t>
            </w:r>
          </w:p>
          <w:p w:rsidR="004357AD" w:rsidRPr="004357AD" w:rsidRDefault="004357AD" w:rsidP="007D3817">
            <w:pPr>
              <w:spacing w:after="0" w:line="240" w:lineRule="auto"/>
              <w:ind w:firstLine="317"/>
              <w:jc w:val="both"/>
              <w:rPr>
                <w:rFonts w:ascii="Times New Roman" w:hAnsi="Times New Roman" w:cs="Times New Roman"/>
                <w:sz w:val="24"/>
                <w:szCs w:val="24"/>
                <w:lang w:val="uk-UA"/>
              </w:rPr>
            </w:pPr>
            <w:r w:rsidRPr="004357AD">
              <w:rPr>
                <w:rFonts w:ascii="Times New Roman" w:hAnsi="Times New Roman" w:cs="Times New Roman"/>
                <w:sz w:val="24"/>
                <w:szCs w:val="24"/>
              </w:rPr>
              <w:t>В 5 закладах позашкільної освіти другою освітою 3307 учнів опікується 121 наставник.</w:t>
            </w:r>
          </w:p>
          <w:p w:rsidR="00951AA8" w:rsidRPr="009F69F3" w:rsidRDefault="00951AA8" w:rsidP="007D3817">
            <w:pPr>
              <w:spacing w:after="0" w:line="240" w:lineRule="auto"/>
              <w:ind w:firstLine="317"/>
              <w:jc w:val="both"/>
              <w:rPr>
                <w:rFonts w:ascii="Times New Roman" w:hAnsi="Times New Roman" w:cs="Times New Roman"/>
                <w:sz w:val="24"/>
                <w:szCs w:val="24"/>
                <w:lang w:val="uk-UA"/>
              </w:rPr>
            </w:pPr>
            <w:r w:rsidRPr="009F69F3">
              <w:rPr>
                <w:rFonts w:ascii="Times New Roman" w:hAnsi="Times New Roman" w:cs="Times New Roman"/>
                <w:sz w:val="24"/>
                <w:szCs w:val="24"/>
                <w:lang w:val="uk-UA"/>
              </w:rPr>
              <w:t>В КНП «Роменська ЦРЛ» РМР працює 117 лікарів. Потреба для укомплектування вакантних посад становить 5 лікарів. На базі КНП «Роменська ЦРЛ» РМР проводиться навчання 6 лікарів-інтернів.</w:t>
            </w:r>
          </w:p>
          <w:p w:rsidR="00951AA8" w:rsidRPr="00F464FE" w:rsidRDefault="00951AA8" w:rsidP="007D3817">
            <w:pPr>
              <w:pStyle w:val="docdata"/>
              <w:spacing w:before="0" w:beforeAutospacing="0" w:after="0" w:afterAutospacing="0"/>
              <w:ind w:firstLine="317"/>
              <w:jc w:val="both"/>
              <w:rPr>
                <w:lang w:val="uk-UA"/>
              </w:rPr>
            </w:pPr>
            <w:r w:rsidRPr="00F464FE">
              <w:t xml:space="preserve">В КНП «ЦПМСД» </w:t>
            </w:r>
            <w:proofErr w:type="gramStart"/>
            <w:r w:rsidRPr="00F464FE">
              <w:t xml:space="preserve">РМР </w:t>
            </w:r>
            <w:r w:rsidRPr="00F464FE">
              <w:rPr>
                <w:sz w:val="20"/>
                <w:szCs w:val="20"/>
              </w:rPr>
              <w:t> </w:t>
            </w:r>
            <w:r w:rsidRPr="00F464FE">
              <w:t>працює</w:t>
            </w:r>
            <w:proofErr w:type="gramEnd"/>
            <w:r w:rsidRPr="00F464FE">
              <w:t xml:space="preserve"> 28 лі</w:t>
            </w:r>
            <w:r>
              <w:t>карів.</w:t>
            </w:r>
            <w:r>
              <w:rPr>
                <w:lang w:val="uk-UA"/>
              </w:rPr>
              <w:t xml:space="preserve"> </w:t>
            </w:r>
            <w:r>
              <w:t>На базі</w:t>
            </w:r>
            <w:r w:rsidRPr="00F464FE">
              <w:t xml:space="preserve"> Центру проводиться навчання 1 лікаря-інтерна.</w:t>
            </w:r>
          </w:p>
          <w:p w:rsidR="00951AA8" w:rsidRPr="00F464FE" w:rsidRDefault="00951AA8" w:rsidP="007D3817">
            <w:pPr>
              <w:pStyle w:val="docdata"/>
              <w:spacing w:before="0" w:beforeAutospacing="0" w:after="0" w:afterAutospacing="0"/>
              <w:ind w:firstLine="317"/>
              <w:jc w:val="both"/>
              <w:rPr>
                <w:lang w:val="uk-UA"/>
              </w:rPr>
            </w:pPr>
            <w:r w:rsidRPr="00F464FE">
              <w:rPr>
                <w:lang w:val="uk-UA"/>
              </w:rPr>
              <w:t>В КНП «Стоматполіклініка» РМР працює 28 лікарів.</w:t>
            </w:r>
            <w:r>
              <w:rPr>
                <w:lang w:val="uk-UA"/>
              </w:rPr>
              <w:t xml:space="preserve"> </w:t>
            </w:r>
            <w:r w:rsidRPr="00F464FE">
              <w:t xml:space="preserve">Всього посадових окладів </w:t>
            </w:r>
            <w:r>
              <w:t>–</w:t>
            </w:r>
            <w:r w:rsidRPr="00F464FE">
              <w:t xml:space="preserve"> 20</w:t>
            </w:r>
            <w:r>
              <w:rPr>
                <w:lang w:val="uk-UA"/>
              </w:rPr>
              <w:t xml:space="preserve">. </w:t>
            </w:r>
            <w:r w:rsidRPr="00F464FE">
              <w:t>На с</w:t>
            </w:r>
            <w:r>
              <w:t>ьогодні потреби в лікарях немає</w:t>
            </w:r>
            <w:r>
              <w:rPr>
                <w:lang w:val="uk-UA"/>
              </w:rPr>
              <w:t xml:space="preserve">. </w:t>
            </w:r>
            <w:r w:rsidRPr="00B4377F">
              <w:rPr>
                <w:lang w:val="uk-UA"/>
              </w:rPr>
              <w:t>На базі КНП «Стоматполіклініка» РМР проводиться виробнича практика – 1 здобувача вищої освіти та планується навчання 2 лікарів-інтернів</w:t>
            </w:r>
            <w:r w:rsidRPr="00F464FE">
              <w:rPr>
                <w:lang w:val="uk-UA"/>
              </w:rPr>
              <w:t>.</w:t>
            </w:r>
          </w:p>
          <w:p w:rsidR="00951AA8" w:rsidRPr="00824A05" w:rsidRDefault="00951AA8" w:rsidP="00CB549F">
            <w:pPr>
              <w:spacing w:after="0" w:line="240" w:lineRule="auto"/>
              <w:ind w:firstLine="317"/>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У</w:t>
            </w:r>
            <w:r w:rsidRPr="00B53168">
              <w:rPr>
                <w:rFonts w:ascii="Times New Roman" w:hAnsi="Times New Roman" w:cs="Times New Roman"/>
                <w:sz w:val="24"/>
                <w:szCs w:val="24"/>
                <w:lang w:val="uk-UA"/>
              </w:rPr>
              <w:t xml:space="preserve"> Роменській МТГ</w:t>
            </w:r>
            <w:r>
              <w:rPr>
                <w:rFonts w:ascii="Times New Roman" w:hAnsi="Times New Roman" w:cs="Times New Roman"/>
                <w:sz w:val="24"/>
                <w:szCs w:val="24"/>
                <w:lang w:val="uk-UA"/>
              </w:rPr>
              <w:t xml:space="preserve"> працюють 60 вчителів</w:t>
            </w:r>
            <w:r w:rsidRPr="00B53168">
              <w:rPr>
                <w:rFonts w:ascii="Times New Roman" w:hAnsi="Times New Roman" w:cs="Times New Roman"/>
                <w:sz w:val="24"/>
                <w:szCs w:val="24"/>
                <w:lang w:val="uk-UA"/>
              </w:rPr>
              <w:t xml:space="preserve"> фізичного виховання за</w:t>
            </w:r>
            <w:r>
              <w:rPr>
                <w:rFonts w:ascii="Times New Roman" w:hAnsi="Times New Roman" w:cs="Times New Roman"/>
                <w:sz w:val="24"/>
                <w:szCs w:val="24"/>
                <w:lang w:val="uk-UA"/>
              </w:rPr>
              <w:t>кладів загальної середньої освіти</w:t>
            </w:r>
            <w:r w:rsidRPr="00B53168">
              <w:rPr>
                <w:rFonts w:ascii="Times New Roman" w:hAnsi="Times New Roman" w:cs="Times New Roman"/>
                <w:sz w:val="24"/>
                <w:szCs w:val="24"/>
                <w:lang w:val="uk-UA"/>
              </w:rPr>
              <w:t xml:space="preserve">; 11 викладачів фізичного виховання ВПУ, коледжів; </w:t>
            </w:r>
            <w:r>
              <w:rPr>
                <w:rFonts w:ascii="Times New Roman" w:hAnsi="Times New Roman" w:cs="Times New Roman"/>
                <w:sz w:val="24"/>
                <w:szCs w:val="24"/>
                <w:lang w:val="uk-UA"/>
              </w:rPr>
              <w:t>2</w:t>
            </w:r>
            <w:r w:rsidRPr="00B53168">
              <w:rPr>
                <w:rFonts w:ascii="Times New Roman" w:hAnsi="Times New Roman" w:cs="Times New Roman"/>
                <w:sz w:val="24"/>
                <w:szCs w:val="24"/>
                <w:lang w:val="uk-UA"/>
              </w:rPr>
              <w:t xml:space="preserve">7 тренерів-викладачів </w:t>
            </w:r>
            <w:r>
              <w:rPr>
                <w:rFonts w:ascii="Times New Roman" w:hAnsi="Times New Roman" w:cs="Times New Roman"/>
                <w:sz w:val="24"/>
                <w:szCs w:val="24"/>
                <w:lang w:val="uk-UA"/>
              </w:rPr>
              <w:t>дитячо-юнацьких шкіл</w:t>
            </w:r>
            <w:r w:rsidRPr="00B53168">
              <w:rPr>
                <w:rFonts w:ascii="Times New Roman" w:hAnsi="Times New Roman" w:cs="Times New Roman"/>
                <w:sz w:val="24"/>
                <w:szCs w:val="24"/>
                <w:lang w:val="uk-UA"/>
              </w:rPr>
              <w:t xml:space="preserve"> </w:t>
            </w:r>
            <w:r>
              <w:rPr>
                <w:rFonts w:ascii="Times New Roman" w:hAnsi="Times New Roman" w:cs="Times New Roman"/>
                <w:sz w:val="24"/>
                <w:szCs w:val="24"/>
                <w:lang w:val="uk-UA"/>
              </w:rPr>
              <w:t>ім.</w:t>
            </w:r>
            <w:r w:rsidRPr="00B53168">
              <w:rPr>
                <w:rFonts w:ascii="Times New Roman" w:hAnsi="Times New Roman" w:cs="Times New Roman"/>
                <w:sz w:val="24"/>
                <w:szCs w:val="24"/>
                <w:lang w:val="uk-UA"/>
              </w:rPr>
              <w:t xml:space="preserve"> В.Гречаного</w:t>
            </w:r>
            <w:r>
              <w:rPr>
                <w:rFonts w:ascii="Times New Roman" w:hAnsi="Times New Roman" w:cs="Times New Roman"/>
                <w:sz w:val="24"/>
                <w:szCs w:val="24"/>
                <w:lang w:val="uk-UA"/>
              </w:rPr>
              <w:t xml:space="preserve"> та</w:t>
            </w:r>
            <w:r w:rsidRPr="00B53168">
              <w:rPr>
                <w:rFonts w:ascii="Times New Roman" w:hAnsi="Times New Roman" w:cs="Times New Roman"/>
                <w:sz w:val="24"/>
                <w:szCs w:val="24"/>
                <w:lang w:val="uk-UA"/>
              </w:rPr>
              <w:t xml:space="preserve"> П. Калнишевського</w:t>
            </w:r>
            <w:r>
              <w:rPr>
                <w:rFonts w:ascii="Times New Roman" w:hAnsi="Times New Roman" w:cs="Times New Roman"/>
                <w:sz w:val="24"/>
                <w:szCs w:val="24"/>
                <w:lang w:val="uk-UA"/>
              </w:rPr>
              <w:t>.</w:t>
            </w:r>
            <w:r w:rsidRPr="00B53168">
              <w:rPr>
                <w:rFonts w:ascii="Times New Roman" w:hAnsi="Times New Roman" w:cs="Times New Roman"/>
                <w:sz w:val="24"/>
                <w:szCs w:val="24"/>
                <w:lang w:val="uk-UA"/>
              </w:rPr>
              <w:t xml:space="preserve"> У п’яти дошкільних навчальних закладах працюють</w:t>
            </w:r>
            <w:r>
              <w:rPr>
                <w:rFonts w:ascii="Times New Roman" w:hAnsi="Times New Roman" w:cs="Times New Roman"/>
                <w:sz w:val="24"/>
                <w:szCs w:val="24"/>
                <w:lang w:val="uk-UA"/>
              </w:rPr>
              <w:t xml:space="preserve"> інструктори із </w:t>
            </w:r>
            <w:r w:rsidRPr="00B53168">
              <w:rPr>
                <w:rFonts w:ascii="Times New Roman" w:hAnsi="Times New Roman" w:cs="Times New Roman"/>
                <w:sz w:val="24"/>
                <w:szCs w:val="24"/>
                <w:lang w:val="uk-UA"/>
              </w:rPr>
              <w:t>фізичного виховання.</w:t>
            </w:r>
            <w:r>
              <w:rPr>
                <w:rFonts w:ascii="Times New Roman" w:hAnsi="Times New Roman" w:cs="Times New Roman"/>
                <w:sz w:val="24"/>
                <w:szCs w:val="24"/>
                <w:lang w:val="uk-UA"/>
              </w:rPr>
              <w:t xml:space="preserve"> </w:t>
            </w:r>
            <w:r w:rsidRPr="004949F8">
              <w:rPr>
                <w:rFonts w:ascii="Times New Roman" w:hAnsi="Times New Roman" w:cs="Times New Roman"/>
                <w:sz w:val="24"/>
                <w:szCs w:val="24"/>
                <w:lang w:val="uk-UA"/>
              </w:rPr>
              <w:t xml:space="preserve">Всі учбові заклади </w:t>
            </w:r>
            <w:r>
              <w:rPr>
                <w:rFonts w:ascii="Times New Roman" w:hAnsi="Times New Roman" w:cs="Times New Roman"/>
                <w:sz w:val="24"/>
                <w:szCs w:val="24"/>
                <w:lang w:val="uk-UA"/>
              </w:rPr>
              <w:t>Роменської МТГ</w:t>
            </w:r>
            <w:r w:rsidRPr="004949F8">
              <w:rPr>
                <w:rFonts w:ascii="Times New Roman" w:hAnsi="Times New Roman" w:cs="Times New Roman"/>
                <w:sz w:val="24"/>
                <w:szCs w:val="24"/>
                <w:lang w:val="uk-UA"/>
              </w:rPr>
              <w:t xml:space="preserve"> заб</w:t>
            </w:r>
            <w:r>
              <w:rPr>
                <w:rFonts w:ascii="Times New Roman" w:hAnsi="Times New Roman" w:cs="Times New Roman"/>
                <w:sz w:val="24"/>
                <w:szCs w:val="24"/>
                <w:lang w:val="uk-UA"/>
              </w:rPr>
              <w:t xml:space="preserve">езпечені </w:t>
            </w:r>
            <w:r w:rsidRPr="004949F8">
              <w:rPr>
                <w:rFonts w:ascii="Times New Roman" w:hAnsi="Times New Roman" w:cs="Times New Roman"/>
                <w:sz w:val="24"/>
                <w:szCs w:val="24"/>
                <w:lang w:val="uk-UA"/>
              </w:rPr>
              <w:t>фахівцями з фізичного виховання</w:t>
            </w:r>
          </w:p>
        </w:tc>
        <w:tc>
          <w:tcPr>
            <w:tcW w:w="4111" w:type="dxa"/>
          </w:tcPr>
          <w:p w:rsidR="00951AA8" w:rsidRPr="00E50DA6" w:rsidRDefault="00951AA8" w:rsidP="00933BEA">
            <w:pPr>
              <w:spacing w:after="0" w:line="240" w:lineRule="auto"/>
              <w:jc w:val="both"/>
              <w:rPr>
                <w:rFonts w:ascii="Times New Roman" w:hAnsi="Times New Roman"/>
                <w:sz w:val="24"/>
                <w:szCs w:val="24"/>
                <w:lang w:val="uk-UA"/>
              </w:rPr>
            </w:pPr>
            <w:r w:rsidRPr="00E50DA6">
              <w:rPr>
                <w:rFonts w:ascii="Times New Roman" w:hAnsi="Times New Roman"/>
                <w:sz w:val="24"/>
                <w:szCs w:val="24"/>
                <w:lang w:val="uk-UA"/>
              </w:rPr>
              <w:t>4 рішення міської ради</w:t>
            </w:r>
          </w:p>
          <w:p w:rsidR="00951AA8" w:rsidRPr="00824A05" w:rsidRDefault="00951AA8" w:rsidP="00933BEA">
            <w:pPr>
              <w:spacing w:after="0" w:line="240" w:lineRule="auto"/>
              <w:jc w:val="both"/>
              <w:rPr>
                <w:rFonts w:ascii="Times New Roman" w:hAnsi="Times New Roman"/>
                <w:color w:val="FF0000"/>
                <w:sz w:val="24"/>
                <w:szCs w:val="24"/>
                <w:lang w:val="uk-UA"/>
              </w:rPr>
            </w:pPr>
          </w:p>
          <w:p w:rsidR="00951AA8" w:rsidRPr="00824A05" w:rsidRDefault="00951AA8" w:rsidP="00933BEA">
            <w:pPr>
              <w:spacing w:after="0" w:line="240" w:lineRule="auto"/>
              <w:jc w:val="both"/>
              <w:rPr>
                <w:rFonts w:ascii="Times New Roman" w:hAnsi="Times New Roman"/>
                <w:color w:val="FF0000"/>
                <w:sz w:val="24"/>
                <w:szCs w:val="24"/>
                <w:lang w:val="uk-UA"/>
              </w:rPr>
            </w:pPr>
          </w:p>
          <w:p w:rsidR="00951AA8" w:rsidRPr="00824A05" w:rsidRDefault="00951AA8" w:rsidP="00933BEA">
            <w:pPr>
              <w:spacing w:after="0" w:line="240" w:lineRule="auto"/>
              <w:jc w:val="both"/>
              <w:rPr>
                <w:rFonts w:ascii="Times New Roman" w:hAnsi="Times New Roman"/>
                <w:color w:val="FF0000"/>
                <w:sz w:val="24"/>
                <w:szCs w:val="24"/>
                <w:lang w:val="uk-UA"/>
              </w:rPr>
            </w:pPr>
          </w:p>
        </w:tc>
      </w:tr>
      <w:tr w:rsidR="00951AA8" w:rsidRPr="006B628D" w:rsidTr="00064EE3">
        <w:trPr>
          <w:trHeight w:val="280"/>
        </w:trPr>
        <w:tc>
          <w:tcPr>
            <w:tcW w:w="817" w:type="dxa"/>
          </w:tcPr>
          <w:p w:rsidR="00951AA8" w:rsidRPr="007F59D3" w:rsidRDefault="00951AA8" w:rsidP="00933BEA">
            <w:pPr>
              <w:pStyle w:val="a3"/>
              <w:numPr>
                <w:ilvl w:val="0"/>
                <w:numId w:val="8"/>
              </w:numPr>
              <w:spacing w:after="200" w:line="276" w:lineRule="auto"/>
              <w:jc w:val="center"/>
              <w:rPr>
                <w:lang w:val="uk-UA"/>
              </w:rPr>
            </w:pPr>
          </w:p>
        </w:tc>
        <w:tc>
          <w:tcPr>
            <w:tcW w:w="3544" w:type="dxa"/>
          </w:tcPr>
          <w:p w:rsidR="00951AA8" w:rsidRPr="00EB2676" w:rsidRDefault="00951AA8" w:rsidP="00933BEA">
            <w:pPr>
              <w:spacing w:after="0" w:line="240" w:lineRule="auto"/>
              <w:jc w:val="both"/>
              <w:rPr>
                <w:rFonts w:ascii="Times New Roman" w:hAnsi="Times New Roman" w:cs="Times New Roman"/>
                <w:sz w:val="24"/>
                <w:szCs w:val="24"/>
                <w:lang w:val="uk-UA"/>
              </w:rPr>
            </w:pPr>
            <w:r w:rsidRPr="00EB2676">
              <w:rPr>
                <w:rFonts w:ascii="Times New Roman" w:hAnsi="Times New Roman" w:cs="Times New Roman"/>
                <w:sz w:val="24"/>
                <w:szCs w:val="24"/>
                <w:lang w:val="uk-UA"/>
              </w:rPr>
              <w:t>Стаття 32 пункт «б» підпункт 3 «</w:t>
            </w:r>
            <w:r w:rsidRPr="00EB2676">
              <w:rPr>
                <w:rFonts w:ascii="Times New Roman" w:eastAsia="Times New Roman" w:hAnsi="Times New Roman" w:cs="Times New Roman"/>
                <w:sz w:val="24"/>
                <w:szCs w:val="24"/>
                <w:lang w:val="uk-UA"/>
              </w:rPr>
              <w:t>З</w:t>
            </w:r>
            <w:r w:rsidRPr="00EB2676">
              <w:rPr>
                <w:rFonts w:ascii="Times New Roman" w:eastAsia="Times New Roman" w:hAnsi="Times New Roman" w:cs="Times New Roman"/>
                <w:sz w:val="24"/>
                <w:szCs w:val="24"/>
              </w:rPr>
              <w:t xml:space="preserve">абезпечення відповідно до законодавства пільгових категорій населення лікарськими засобами та </w:t>
            </w:r>
            <w:r w:rsidRPr="00EB2676">
              <w:rPr>
                <w:rFonts w:ascii="Times New Roman" w:eastAsia="Times New Roman" w:hAnsi="Times New Roman" w:cs="Times New Roman"/>
                <w:sz w:val="24"/>
                <w:szCs w:val="24"/>
              </w:rPr>
              <w:lastRenderedPageBreak/>
              <w:t>виробами медичного призначення</w:t>
            </w:r>
            <w:r w:rsidRPr="00EB2676">
              <w:rPr>
                <w:rFonts w:ascii="Times New Roman" w:hAnsi="Times New Roman" w:cs="Times New Roman"/>
                <w:sz w:val="24"/>
                <w:szCs w:val="24"/>
                <w:lang w:val="uk-UA"/>
              </w:rPr>
              <w:t>»</w:t>
            </w:r>
          </w:p>
        </w:tc>
        <w:tc>
          <w:tcPr>
            <w:tcW w:w="6237" w:type="dxa"/>
          </w:tcPr>
          <w:p w:rsidR="00951AA8" w:rsidRDefault="00951AA8" w:rsidP="00837755">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Для в</w:t>
            </w:r>
            <w:r w:rsidRPr="000E0C36">
              <w:rPr>
                <w:rFonts w:ascii="Times New Roman" w:hAnsi="Times New Roman" w:cs="Times New Roman"/>
                <w:sz w:val="24"/>
                <w:szCs w:val="24"/>
                <w:lang w:val="uk-UA"/>
              </w:rPr>
              <w:t>ідшкодування вартості зубопротезування пільговим категоріям населення відповідно до законодавств</w:t>
            </w:r>
            <w:r>
              <w:rPr>
                <w:rFonts w:ascii="Times New Roman" w:hAnsi="Times New Roman" w:cs="Times New Roman"/>
                <w:sz w:val="24"/>
                <w:szCs w:val="24"/>
                <w:lang w:val="uk-UA"/>
              </w:rPr>
              <w:t>а</w:t>
            </w:r>
            <w:r w:rsidRPr="00822311">
              <w:rPr>
                <w:rFonts w:ascii="Times New Roman" w:hAnsi="Times New Roman" w:cs="Times New Roman"/>
                <w:sz w:val="24"/>
                <w:szCs w:val="24"/>
                <w:lang w:val="uk-UA"/>
              </w:rPr>
              <w:t xml:space="preserve"> КНП «Стоматполіклініка» РМР </w:t>
            </w:r>
            <w:r>
              <w:rPr>
                <w:rFonts w:ascii="Times New Roman" w:hAnsi="Times New Roman" w:cs="Times New Roman"/>
                <w:sz w:val="24"/>
                <w:szCs w:val="24"/>
                <w:lang w:val="uk-UA"/>
              </w:rPr>
              <w:t>передбачено у</w:t>
            </w:r>
            <w:r w:rsidRPr="00822311">
              <w:rPr>
                <w:rFonts w:ascii="Times New Roman" w:hAnsi="Times New Roman" w:cs="Times New Roman"/>
                <w:sz w:val="24"/>
                <w:szCs w:val="24"/>
                <w:lang w:val="uk-UA"/>
              </w:rPr>
              <w:t xml:space="preserve"> 2022 р</w:t>
            </w:r>
            <w:r>
              <w:rPr>
                <w:rFonts w:ascii="Times New Roman" w:hAnsi="Times New Roman" w:cs="Times New Roman"/>
                <w:sz w:val="24"/>
                <w:szCs w:val="24"/>
                <w:lang w:val="uk-UA"/>
              </w:rPr>
              <w:t>оці</w:t>
            </w:r>
            <w:r w:rsidRPr="00822311">
              <w:rPr>
                <w:rFonts w:ascii="Times New Roman" w:hAnsi="Times New Roman" w:cs="Times New Roman"/>
                <w:sz w:val="24"/>
                <w:szCs w:val="24"/>
                <w:lang w:val="uk-UA"/>
              </w:rPr>
              <w:t xml:space="preserve"> 610,874 тис.</w:t>
            </w:r>
            <w:r>
              <w:rPr>
                <w:rFonts w:ascii="Times New Roman" w:hAnsi="Times New Roman" w:cs="Times New Roman"/>
                <w:sz w:val="24"/>
                <w:szCs w:val="24"/>
                <w:lang w:val="uk-UA"/>
              </w:rPr>
              <w:t xml:space="preserve"> </w:t>
            </w:r>
            <w:r w:rsidRPr="00822311">
              <w:rPr>
                <w:rFonts w:ascii="Times New Roman" w:hAnsi="Times New Roman" w:cs="Times New Roman"/>
                <w:sz w:val="24"/>
                <w:szCs w:val="24"/>
                <w:lang w:val="uk-UA"/>
              </w:rPr>
              <w:t>грн.</w:t>
            </w:r>
          </w:p>
          <w:p w:rsidR="00951AA8" w:rsidRPr="00822311" w:rsidRDefault="00951AA8" w:rsidP="00837755">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822311">
              <w:rPr>
                <w:rFonts w:ascii="Times New Roman" w:hAnsi="Times New Roman" w:cs="Times New Roman"/>
                <w:sz w:val="24"/>
                <w:szCs w:val="24"/>
                <w:lang w:val="uk-UA"/>
              </w:rPr>
              <w:t xml:space="preserve">а перше півріччя 2022 року </w:t>
            </w:r>
            <w:r>
              <w:rPr>
                <w:rFonts w:ascii="Times New Roman" w:hAnsi="Times New Roman" w:cs="Times New Roman"/>
                <w:sz w:val="24"/>
                <w:szCs w:val="24"/>
                <w:lang w:val="uk-UA"/>
              </w:rPr>
              <w:t xml:space="preserve">профінансовано </w:t>
            </w:r>
            <w:r w:rsidRPr="00822311">
              <w:rPr>
                <w:rFonts w:ascii="Times New Roman" w:hAnsi="Times New Roman" w:cs="Times New Roman"/>
                <w:sz w:val="24"/>
                <w:szCs w:val="24"/>
                <w:lang w:val="uk-UA"/>
              </w:rPr>
              <w:t>164,208 тис.грн.</w:t>
            </w:r>
            <w:r>
              <w:rPr>
                <w:rFonts w:ascii="Times New Roman" w:hAnsi="Times New Roman" w:cs="Times New Roman"/>
                <w:sz w:val="24"/>
                <w:szCs w:val="24"/>
                <w:lang w:val="uk-UA"/>
              </w:rPr>
              <w:t xml:space="preserve">, </w:t>
            </w:r>
            <w:r w:rsidRPr="00822311">
              <w:rPr>
                <w:rFonts w:ascii="Times New Roman" w:hAnsi="Times New Roman" w:cs="Times New Roman"/>
                <w:sz w:val="24"/>
                <w:szCs w:val="24"/>
                <w:lang w:val="uk-UA"/>
              </w:rPr>
              <w:t>безоплатне зубопротезування отримали 24 особи</w:t>
            </w:r>
            <w:r>
              <w:rPr>
                <w:rFonts w:ascii="Times New Roman" w:hAnsi="Times New Roman" w:cs="Times New Roman"/>
                <w:sz w:val="24"/>
                <w:szCs w:val="24"/>
                <w:lang w:val="uk-UA"/>
              </w:rPr>
              <w:t>.</w:t>
            </w:r>
          </w:p>
          <w:p w:rsidR="00951AA8" w:rsidRPr="00FF2693" w:rsidRDefault="00951AA8" w:rsidP="00837755">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w:t>
            </w:r>
            <w:r w:rsidRPr="00FF2693">
              <w:rPr>
                <w:rFonts w:ascii="Times New Roman" w:hAnsi="Times New Roman" w:cs="Times New Roman"/>
                <w:sz w:val="24"/>
                <w:szCs w:val="24"/>
                <w:lang w:val="uk-UA"/>
              </w:rPr>
              <w:t xml:space="preserve">абезпечення населення пільговими медикаментами здійснюється </w:t>
            </w:r>
            <w:r w:rsidR="00FE5759">
              <w:rPr>
                <w:rFonts w:ascii="Times New Roman" w:hAnsi="Times New Roman" w:cs="Times New Roman"/>
                <w:sz w:val="24"/>
                <w:szCs w:val="24"/>
                <w:lang w:val="uk-UA"/>
              </w:rPr>
              <w:t>чотирма</w:t>
            </w:r>
            <w:r w:rsidRPr="00FF2693">
              <w:rPr>
                <w:rFonts w:ascii="Times New Roman" w:hAnsi="Times New Roman" w:cs="Times New Roman"/>
                <w:sz w:val="24"/>
                <w:szCs w:val="24"/>
                <w:lang w:val="uk-UA"/>
              </w:rPr>
              <w:t xml:space="preserve"> підприємствами у розмірі:</w:t>
            </w:r>
          </w:p>
          <w:p w:rsidR="00951AA8" w:rsidRPr="00FF2693" w:rsidRDefault="00951AA8" w:rsidP="00837755">
            <w:pPr>
              <w:spacing w:after="0" w:line="240" w:lineRule="auto"/>
              <w:ind w:firstLine="317"/>
              <w:jc w:val="both"/>
              <w:rPr>
                <w:rFonts w:ascii="Times New Roman" w:hAnsi="Times New Roman" w:cs="Times New Roman"/>
                <w:sz w:val="24"/>
                <w:szCs w:val="24"/>
                <w:lang w:val="uk-UA"/>
              </w:rPr>
            </w:pPr>
            <w:r w:rsidRPr="00FF2693">
              <w:rPr>
                <w:rFonts w:ascii="Times New Roman" w:hAnsi="Times New Roman" w:cs="Times New Roman"/>
                <w:sz w:val="24"/>
                <w:szCs w:val="24"/>
                <w:lang w:val="uk-UA"/>
              </w:rPr>
              <w:t>КНП «ЦПМСД» РМР передбачено 2 094 863 тис. грн, профінансовано 741,079 тис. грн.</w:t>
            </w:r>
            <w:r w:rsidR="00837755">
              <w:rPr>
                <w:rFonts w:ascii="Times New Roman" w:hAnsi="Times New Roman" w:cs="Times New Roman"/>
                <w:sz w:val="24"/>
                <w:szCs w:val="24"/>
                <w:lang w:val="uk-UA"/>
              </w:rPr>
              <w:t>;</w:t>
            </w:r>
            <w:r w:rsidRPr="00FF2693">
              <w:rPr>
                <w:rFonts w:ascii="Times New Roman" w:hAnsi="Times New Roman" w:cs="Times New Roman"/>
                <w:sz w:val="24"/>
                <w:szCs w:val="24"/>
                <w:lang w:val="uk-UA"/>
              </w:rPr>
              <w:t xml:space="preserve"> </w:t>
            </w:r>
          </w:p>
          <w:p w:rsidR="00951AA8" w:rsidRPr="00FF2693" w:rsidRDefault="00837755" w:rsidP="00837755">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ФОП</w:t>
            </w:r>
            <w:r w:rsidR="00951AA8" w:rsidRPr="00FF2693">
              <w:rPr>
                <w:rFonts w:ascii="Times New Roman" w:hAnsi="Times New Roman" w:cs="Times New Roman"/>
                <w:sz w:val="24"/>
                <w:szCs w:val="24"/>
                <w:lang w:val="uk-UA"/>
              </w:rPr>
              <w:t xml:space="preserve"> «Рогаль Л.І.» передбачено 79 998 тис. грн, профінансовано 2, 5 тис. </w:t>
            </w:r>
            <w:r>
              <w:rPr>
                <w:rFonts w:ascii="Times New Roman" w:hAnsi="Times New Roman" w:cs="Times New Roman"/>
                <w:sz w:val="24"/>
                <w:szCs w:val="24"/>
                <w:lang w:val="uk-UA"/>
              </w:rPr>
              <w:t>грн.;</w:t>
            </w:r>
          </w:p>
          <w:p w:rsidR="00951AA8" w:rsidRPr="00FF2693" w:rsidRDefault="00951AA8" w:rsidP="00837755">
            <w:pPr>
              <w:spacing w:after="0" w:line="240" w:lineRule="auto"/>
              <w:ind w:firstLine="317"/>
              <w:jc w:val="both"/>
              <w:rPr>
                <w:rFonts w:ascii="Times New Roman" w:hAnsi="Times New Roman" w:cs="Times New Roman"/>
                <w:sz w:val="24"/>
                <w:szCs w:val="24"/>
                <w:lang w:val="uk-UA"/>
              </w:rPr>
            </w:pPr>
            <w:r w:rsidRPr="00FF2693">
              <w:rPr>
                <w:rFonts w:ascii="Times New Roman" w:hAnsi="Times New Roman" w:cs="Times New Roman"/>
                <w:sz w:val="24"/>
                <w:szCs w:val="24"/>
                <w:lang w:val="uk-UA"/>
              </w:rPr>
              <w:t>ТОВ «СМЦ Сімейна поліклініка» передбачено 85,0 тис. грн, профінансовано 13,6 тис.грн.</w:t>
            </w:r>
            <w:r w:rsidR="00837755">
              <w:rPr>
                <w:rFonts w:ascii="Times New Roman" w:hAnsi="Times New Roman" w:cs="Times New Roman"/>
                <w:sz w:val="24"/>
                <w:szCs w:val="24"/>
                <w:lang w:val="uk-UA"/>
              </w:rPr>
              <w:t>;</w:t>
            </w:r>
          </w:p>
          <w:p w:rsidR="00951AA8" w:rsidRPr="00FF2693" w:rsidRDefault="00951AA8" w:rsidP="00837755">
            <w:pPr>
              <w:spacing w:after="0" w:line="240" w:lineRule="auto"/>
              <w:ind w:firstLine="317"/>
              <w:jc w:val="both"/>
              <w:rPr>
                <w:rFonts w:ascii="Times New Roman" w:hAnsi="Times New Roman" w:cs="Times New Roman"/>
                <w:sz w:val="24"/>
                <w:szCs w:val="24"/>
                <w:lang w:val="uk-UA"/>
              </w:rPr>
            </w:pPr>
            <w:r w:rsidRPr="00FF2693">
              <w:rPr>
                <w:rFonts w:ascii="Times New Roman" w:hAnsi="Times New Roman" w:cs="Times New Roman"/>
                <w:sz w:val="24"/>
                <w:szCs w:val="24"/>
                <w:lang w:val="uk-UA"/>
              </w:rPr>
              <w:t xml:space="preserve">ФОП «Андропова В.В.» передбачено 15,0 тис. грн, профінансовано 1,46 тис. </w:t>
            </w:r>
            <w:r w:rsidR="00837755">
              <w:rPr>
                <w:rFonts w:ascii="Times New Roman" w:hAnsi="Times New Roman" w:cs="Times New Roman"/>
                <w:sz w:val="24"/>
                <w:szCs w:val="24"/>
                <w:lang w:val="uk-UA"/>
              </w:rPr>
              <w:t>грн.</w:t>
            </w:r>
          </w:p>
          <w:p w:rsidR="00951AA8" w:rsidRPr="00FF2693" w:rsidRDefault="00951AA8" w:rsidP="00837755">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Для з</w:t>
            </w:r>
            <w:r w:rsidRPr="00FF2693">
              <w:rPr>
                <w:rFonts w:ascii="Times New Roman" w:hAnsi="Times New Roman" w:cs="Times New Roman"/>
                <w:sz w:val="24"/>
                <w:szCs w:val="24"/>
                <w:lang w:val="uk-UA"/>
              </w:rPr>
              <w:t>абезпечення інвалідів та дітей інвалідів технічними та іншими засобами:</w:t>
            </w:r>
          </w:p>
          <w:p w:rsidR="00951AA8" w:rsidRPr="00FF2693" w:rsidRDefault="00951AA8" w:rsidP="00837755">
            <w:pPr>
              <w:spacing w:after="0" w:line="240" w:lineRule="auto"/>
              <w:ind w:firstLine="317"/>
              <w:jc w:val="both"/>
              <w:rPr>
                <w:rFonts w:ascii="Times New Roman" w:hAnsi="Times New Roman" w:cs="Times New Roman"/>
                <w:sz w:val="24"/>
                <w:szCs w:val="24"/>
                <w:lang w:val="uk-UA"/>
              </w:rPr>
            </w:pPr>
            <w:r w:rsidRPr="00FF2693">
              <w:rPr>
                <w:rFonts w:ascii="Times New Roman" w:hAnsi="Times New Roman" w:cs="Times New Roman"/>
                <w:sz w:val="24"/>
                <w:szCs w:val="24"/>
                <w:lang w:val="uk-UA"/>
              </w:rPr>
              <w:t>КНП «ЦПМСД» РМР передбачено 370,686 тис. грн., профінансовано 31,710 тис. грн.</w:t>
            </w:r>
            <w:r w:rsidR="00837755">
              <w:rPr>
                <w:rFonts w:ascii="Times New Roman" w:hAnsi="Times New Roman" w:cs="Times New Roman"/>
                <w:sz w:val="24"/>
                <w:szCs w:val="24"/>
                <w:lang w:val="uk-UA"/>
              </w:rPr>
              <w:t>;</w:t>
            </w:r>
          </w:p>
          <w:p w:rsidR="00951AA8" w:rsidRDefault="00837755" w:rsidP="00837755">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ФОП </w:t>
            </w:r>
            <w:r w:rsidR="00951AA8" w:rsidRPr="00FF2693">
              <w:rPr>
                <w:rFonts w:ascii="Times New Roman" w:hAnsi="Times New Roman" w:cs="Times New Roman"/>
                <w:sz w:val="24"/>
                <w:szCs w:val="24"/>
                <w:lang w:val="uk-UA"/>
              </w:rPr>
              <w:t>«Рогаль Л.І.» передбачено 80,0 тис. грн, профінансовано 0 грн.</w:t>
            </w:r>
            <w:r>
              <w:rPr>
                <w:rFonts w:ascii="Times New Roman" w:hAnsi="Times New Roman" w:cs="Times New Roman"/>
                <w:sz w:val="24"/>
                <w:szCs w:val="24"/>
                <w:lang w:val="uk-UA"/>
              </w:rPr>
              <w:t>;</w:t>
            </w:r>
          </w:p>
          <w:p w:rsidR="00951AA8" w:rsidRPr="00EB2676" w:rsidRDefault="00951AA8" w:rsidP="00837755">
            <w:pPr>
              <w:spacing w:after="0" w:line="240" w:lineRule="auto"/>
              <w:ind w:firstLine="317"/>
              <w:jc w:val="both"/>
              <w:rPr>
                <w:rFonts w:ascii="Times New Roman" w:hAnsi="Times New Roman" w:cs="Times New Roman"/>
                <w:sz w:val="24"/>
                <w:szCs w:val="24"/>
                <w:lang w:val="uk-UA"/>
              </w:rPr>
            </w:pPr>
            <w:r w:rsidRPr="00EB2676">
              <w:rPr>
                <w:rFonts w:ascii="Times New Roman" w:hAnsi="Times New Roman" w:cs="Times New Roman"/>
                <w:sz w:val="24"/>
                <w:szCs w:val="24"/>
                <w:lang w:val="uk-UA"/>
              </w:rPr>
              <w:t xml:space="preserve">ТОВ «СМЦ Сімейна поліклініка» передбачено 43,0 тис.грн, профінансовано 12,1 тис. </w:t>
            </w:r>
            <w:r w:rsidR="00837755">
              <w:rPr>
                <w:rFonts w:ascii="Times New Roman" w:hAnsi="Times New Roman" w:cs="Times New Roman"/>
                <w:sz w:val="24"/>
                <w:szCs w:val="24"/>
                <w:lang w:val="uk-UA"/>
              </w:rPr>
              <w:t>грн.</w:t>
            </w:r>
          </w:p>
        </w:tc>
        <w:tc>
          <w:tcPr>
            <w:tcW w:w="4111" w:type="dxa"/>
          </w:tcPr>
          <w:p w:rsidR="00951AA8" w:rsidRPr="00EB2676" w:rsidRDefault="00951AA8" w:rsidP="00933BEA">
            <w:pPr>
              <w:spacing w:after="0" w:line="240" w:lineRule="auto"/>
              <w:jc w:val="both"/>
              <w:rPr>
                <w:rFonts w:ascii="Times New Roman" w:hAnsi="Times New Roman"/>
                <w:sz w:val="24"/>
                <w:szCs w:val="24"/>
                <w:lang w:val="uk-UA"/>
              </w:rPr>
            </w:pPr>
            <w:r w:rsidRPr="00EB2676">
              <w:rPr>
                <w:rFonts w:ascii="Times New Roman" w:hAnsi="Times New Roman"/>
                <w:sz w:val="24"/>
                <w:szCs w:val="24"/>
                <w:lang w:val="uk-UA"/>
              </w:rPr>
              <w:lastRenderedPageBreak/>
              <w:t>1 рішення міської ради</w:t>
            </w:r>
          </w:p>
        </w:tc>
      </w:tr>
      <w:tr w:rsidR="00951AA8" w:rsidRPr="006B628D" w:rsidTr="00A70E52">
        <w:trPr>
          <w:trHeight w:val="850"/>
        </w:trPr>
        <w:tc>
          <w:tcPr>
            <w:tcW w:w="817" w:type="dxa"/>
          </w:tcPr>
          <w:p w:rsidR="00951AA8" w:rsidRPr="00B046EF" w:rsidRDefault="00951AA8" w:rsidP="00933BEA">
            <w:pPr>
              <w:pStyle w:val="a3"/>
              <w:numPr>
                <w:ilvl w:val="0"/>
                <w:numId w:val="8"/>
              </w:numPr>
              <w:spacing w:after="200"/>
              <w:rPr>
                <w:lang w:val="uk-UA"/>
              </w:rPr>
            </w:pPr>
            <w:r w:rsidRPr="00B046EF">
              <w:rPr>
                <w:lang w:val="uk-UA"/>
              </w:rPr>
              <w:t>19.</w:t>
            </w:r>
          </w:p>
        </w:tc>
        <w:tc>
          <w:tcPr>
            <w:tcW w:w="3544" w:type="dxa"/>
          </w:tcPr>
          <w:p w:rsidR="00951AA8" w:rsidRPr="00AB11F7" w:rsidRDefault="00951AA8" w:rsidP="00933BEA">
            <w:pPr>
              <w:spacing w:after="0" w:line="240" w:lineRule="auto"/>
              <w:jc w:val="both"/>
              <w:rPr>
                <w:rFonts w:ascii="Times New Roman" w:hAnsi="Times New Roman" w:cs="Times New Roman"/>
                <w:sz w:val="24"/>
                <w:szCs w:val="24"/>
                <w:lang w:val="uk-UA"/>
              </w:rPr>
            </w:pPr>
            <w:r w:rsidRPr="00AB11F7">
              <w:rPr>
                <w:rFonts w:ascii="Times New Roman" w:hAnsi="Times New Roman" w:cs="Times New Roman"/>
                <w:sz w:val="24"/>
                <w:szCs w:val="24"/>
                <w:lang w:val="uk-UA"/>
              </w:rPr>
              <w:t>Стаття 32 пункт «б» підпункт 7 «Організа</w:t>
            </w:r>
            <w:r>
              <w:rPr>
                <w:rFonts w:ascii="Times New Roman" w:hAnsi="Times New Roman" w:cs="Times New Roman"/>
                <w:sz w:val="24"/>
                <w:szCs w:val="24"/>
                <w:lang w:val="uk-UA"/>
              </w:rPr>
              <w:t>ція роботи щодо запобігання без</w:t>
            </w:r>
            <w:r w:rsidR="00235EA8">
              <w:rPr>
                <w:rFonts w:ascii="Times New Roman" w:hAnsi="Times New Roman" w:cs="Times New Roman"/>
                <w:sz w:val="24"/>
                <w:szCs w:val="24"/>
                <w:lang w:val="uk-UA"/>
              </w:rPr>
              <w:t>догляд</w:t>
            </w:r>
            <w:r w:rsidRPr="00AB11F7">
              <w:rPr>
                <w:rFonts w:ascii="Times New Roman" w:hAnsi="Times New Roman" w:cs="Times New Roman"/>
                <w:sz w:val="24"/>
                <w:szCs w:val="24"/>
                <w:lang w:val="uk-UA"/>
              </w:rPr>
              <w:t>ності неповнолітніх»</w:t>
            </w:r>
          </w:p>
        </w:tc>
        <w:tc>
          <w:tcPr>
            <w:tcW w:w="6237" w:type="dxa"/>
          </w:tcPr>
          <w:p w:rsidR="00951AA8" w:rsidRPr="00075FB7" w:rsidRDefault="00951AA8" w:rsidP="00933BEA">
            <w:pPr>
              <w:spacing w:after="0" w:line="240" w:lineRule="auto"/>
              <w:ind w:firstLine="317"/>
              <w:jc w:val="both"/>
              <w:rPr>
                <w:rFonts w:ascii="Times New Roman" w:eastAsia="Times New Roman" w:hAnsi="Times New Roman" w:cs="Times New Roman"/>
                <w:color w:val="FF0000"/>
                <w:sz w:val="24"/>
                <w:szCs w:val="24"/>
                <w:lang w:val="uk-UA"/>
              </w:rPr>
            </w:pPr>
            <w:r w:rsidRPr="00075FB7">
              <w:rPr>
                <w:rFonts w:ascii="Times New Roman" w:eastAsia="Times New Roman" w:hAnsi="Times New Roman" w:cs="Times New Roman"/>
                <w:sz w:val="24"/>
                <w:szCs w:val="24"/>
                <w:lang w:val="uk-UA"/>
              </w:rPr>
              <w:t>Проведено 34 рейдів «Сім’я», «Вокзал», «Дозвілля», в результаті яких виявлено 8 дітей. Дітей передано під опіку родичів.</w:t>
            </w:r>
            <w:r w:rsidRPr="00075FB7">
              <w:rPr>
                <w:rFonts w:ascii="Times New Roman" w:eastAsia="Times New Roman" w:hAnsi="Times New Roman" w:cs="Times New Roman"/>
                <w:color w:val="FF0000"/>
                <w:sz w:val="24"/>
                <w:szCs w:val="24"/>
                <w:lang w:val="uk-UA"/>
              </w:rPr>
              <w:t xml:space="preserve"> </w:t>
            </w:r>
          </w:p>
          <w:p w:rsidR="00951AA8" w:rsidRPr="00075FB7" w:rsidRDefault="00951AA8" w:rsidP="00CB549F">
            <w:pPr>
              <w:spacing w:after="0" w:line="240" w:lineRule="auto"/>
              <w:ind w:firstLine="317"/>
              <w:jc w:val="both"/>
              <w:rPr>
                <w:rFonts w:ascii="Times New Roman" w:eastAsia="Times New Roman" w:hAnsi="Times New Roman" w:cs="Times New Roman"/>
                <w:color w:val="FF0000"/>
                <w:sz w:val="24"/>
                <w:szCs w:val="24"/>
                <w:lang w:val="uk-UA"/>
              </w:rPr>
            </w:pPr>
            <w:r w:rsidRPr="00075FB7">
              <w:rPr>
                <w:rFonts w:ascii="Times New Roman" w:hAnsi="Times New Roman" w:cs="Times New Roman"/>
                <w:color w:val="000000" w:themeColor="text1"/>
                <w:sz w:val="24"/>
                <w:szCs w:val="24"/>
                <w:lang w:val="uk-UA"/>
              </w:rPr>
              <w:t xml:space="preserve">Проведено 5 навчально-тренувальних зборів та забезпечено участь у 15 обласних та Всеукраїнських змаганнях з різних видів спорту. На День єдності спільно з Молодіжною дорадчою радою провено захід під назвою «Єднаймося заради майбутнього!». Проводиться турнір Роменської МТГ </w:t>
            </w:r>
            <w:r w:rsidRPr="00075FB7">
              <w:rPr>
                <w:rFonts w:ascii="Times New Roman" w:hAnsi="Times New Roman" w:cs="Times New Roman"/>
                <w:color w:val="000000" w:themeColor="text1"/>
                <w:sz w:val="24"/>
                <w:szCs w:val="24"/>
              </w:rPr>
              <w:t>з футболу серед дворових команд</w:t>
            </w:r>
          </w:p>
        </w:tc>
        <w:tc>
          <w:tcPr>
            <w:tcW w:w="4111" w:type="dxa"/>
          </w:tcPr>
          <w:p w:rsidR="00951AA8" w:rsidRPr="00AB11F7" w:rsidRDefault="002E72E1" w:rsidP="00933BEA">
            <w:pPr>
              <w:tabs>
                <w:tab w:val="left" w:pos="270"/>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62 рішень к</w:t>
            </w:r>
            <w:r w:rsidR="00951AA8" w:rsidRPr="00AB11F7">
              <w:rPr>
                <w:rFonts w:ascii="Times New Roman" w:eastAsia="Times New Roman" w:hAnsi="Times New Roman"/>
                <w:sz w:val="24"/>
                <w:szCs w:val="24"/>
                <w:lang w:val="uk-UA"/>
              </w:rPr>
              <w:t>оміс</w:t>
            </w:r>
            <w:r w:rsidR="00E334A2">
              <w:rPr>
                <w:rFonts w:ascii="Times New Roman" w:eastAsia="Times New Roman" w:hAnsi="Times New Roman"/>
                <w:sz w:val="24"/>
                <w:szCs w:val="24"/>
                <w:lang w:val="uk-UA"/>
              </w:rPr>
              <w:t>ії з питань захисту прав дитини</w:t>
            </w:r>
          </w:p>
          <w:p w:rsidR="00951AA8" w:rsidRPr="008B25B1" w:rsidRDefault="00951AA8" w:rsidP="00933BEA">
            <w:pPr>
              <w:tabs>
                <w:tab w:val="left" w:pos="270"/>
              </w:tabs>
              <w:spacing w:after="0" w:line="240" w:lineRule="auto"/>
              <w:jc w:val="both"/>
              <w:rPr>
                <w:rFonts w:ascii="Times New Roman" w:eastAsia="Times New Roman" w:hAnsi="Times New Roman"/>
                <w:sz w:val="24"/>
                <w:szCs w:val="24"/>
                <w:lang w:val="uk-UA"/>
              </w:rPr>
            </w:pPr>
            <w:r w:rsidRPr="00AB11F7">
              <w:rPr>
                <w:rFonts w:ascii="Times New Roman" w:eastAsia="Times New Roman" w:hAnsi="Times New Roman"/>
                <w:sz w:val="24"/>
                <w:szCs w:val="24"/>
                <w:lang w:val="uk-UA"/>
              </w:rPr>
              <w:t xml:space="preserve">40 рішень </w:t>
            </w:r>
            <w:r w:rsidR="00E334A2">
              <w:rPr>
                <w:rFonts w:ascii="Times New Roman" w:eastAsia="Times New Roman" w:hAnsi="Times New Roman"/>
                <w:sz w:val="24"/>
                <w:szCs w:val="24"/>
                <w:lang w:val="uk-UA"/>
              </w:rPr>
              <w:t>вико</w:t>
            </w:r>
            <w:r w:rsidR="002A510A">
              <w:rPr>
                <w:rFonts w:ascii="Times New Roman" w:eastAsia="Times New Roman" w:hAnsi="Times New Roman"/>
                <w:sz w:val="24"/>
                <w:szCs w:val="24"/>
                <w:lang w:val="uk-UA"/>
              </w:rPr>
              <w:t>навчого комітету</w:t>
            </w:r>
            <w:r w:rsidRPr="00AB11F7">
              <w:rPr>
                <w:rFonts w:ascii="Times New Roman" w:eastAsia="Times New Roman" w:hAnsi="Times New Roman"/>
                <w:sz w:val="24"/>
                <w:szCs w:val="24"/>
                <w:lang w:val="uk-UA"/>
              </w:rPr>
              <w:t xml:space="preserve"> міської ради</w:t>
            </w:r>
          </w:p>
        </w:tc>
      </w:tr>
      <w:tr w:rsidR="00951AA8" w:rsidRPr="006B628D" w:rsidTr="00064EE3">
        <w:trPr>
          <w:trHeight w:val="1272"/>
        </w:trPr>
        <w:tc>
          <w:tcPr>
            <w:tcW w:w="817" w:type="dxa"/>
          </w:tcPr>
          <w:p w:rsidR="00951AA8" w:rsidRPr="00B046EF" w:rsidRDefault="00951AA8" w:rsidP="00933BEA">
            <w:pPr>
              <w:pStyle w:val="a3"/>
              <w:numPr>
                <w:ilvl w:val="0"/>
                <w:numId w:val="8"/>
              </w:numPr>
              <w:spacing w:after="200"/>
              <w:rPr>
                <w:lang w:val="uk-UA"/>
              </w:rPr>
            </w:pPr>
          </w:p>
        </w:tc>
        <w:tc>
          <w:tcPr>
            <w:tcW w:w="3544" w:type="dxa"/>
          </w:tcPr>
          <w:p w:rsidR="00951AA8" w:rsidRPr="00AB11F7" w:rsidRDefault="00951AA8" w:rsidP="00933BEA">
            <w:pPr>
              <w:spacing w:after="0" w:line="240" w:lineRule="auto"/>
              <w:jc w:val="both"/>
              <w:rPr>
                <w:rFonts w:ascii="Times New Roman" w:hAnsi="Times New Roman" w:cs="Times New Roman"/>
                <w:sz w:val="24"/>
                <w:szCs w:val="24"/>
                <w:lang w:val="uk-UA"/>
              </w:rPr>
            </w:pPr>
            <w:r w:rsidRPr="00AB11F7">
              <w:rPr>
                <w:rFonts w:ascii="Times New Roman" w:hAnsi="Times New Roman" w:cs="Times New Roman"/>
                <w:sz w:val="24"/>
                <w:szCs w:val="24"/>
                <w:lang w:val="uk-UA"/>
              </w:rPr>
              <w:t>Стаття 32 пункт «б» підпункт 8 «</w:t>
            </w:r>
            <w:r w:rsidRPr="00AB11F7">
              <w:rPr>
                <w:rFonts w:ascii="Times New Roman" w:hAnsi="Times New Roman" w:cs="Times New Roman"/>
                <w:sz w:val="24"/>
                <w:szCs w:val="24"/>
                <w:shd w:val="clear" w:color="auto" w:fill="FFFFFF"/>
                <w:lang w:val="uk-UA"/>
              </w:rPr>
              <w:t>В</w:t>
            </w:r>
            <w:r w:rsidRPr="00B4377F">
              <w:rPr>
                <w:rFonts w:ascii="Times New Roman" w:hAnsi="Times New Roman" w:cs="Times New Roman"/>
                <w:sz w:val="24"/>
                <w:szCs w:val="24"/>
                <w:shd w:val="clear" w:color="auto" w:fill="FFFFFF"/>
                <w:lang w:val="uk-UA"/>
              </w:rPr>
              <w:t xml:space="preserve">ирішення відповідно до законодавства питань про повне державне утримання дітей-сиріт і дітей, позбавлених батьківського піклування, у </w:t>
            </w:r>
            <w:r w:rsidRPr="00B4377F">
              <w:rPr>
                <w:rFonts w:ascii="Times New Roman" w:hAnsi="Times New Roman" w:cs="Times New Roman"/>
                <w:sz w:val="24"/>
                <w:szCs w:val="24"/>
                <w:shd w:val="clear" w:color="auto" w:fill="FFFFFF"/>
                <w:lang w:val="uk-UA"/>
              </w:rPr>
              <w:lastRenderedPageBreak/>
              <w:t>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r w:rsidRPr="00AB11F7">
              <w:rPr>
                <w:rFonts w:ascii="Times New Roman" w:hAnsi="Times New Roman" w:cs="Times New Roman"/>
                <w:sz w:val="24"/>
                <w:szCs w:val="24"/>
                <w:lang w:val="uk-UA"/>
              </w:rPr>
              <w:t>»</w:t>
            </w:r>
          </w:p>
        </w:tc>
        <w:tc>
          <w:tcPr>
            <w:tcW w:w="6237" w:type="dxa"/>
          </w:tcPr>
          <w:p w:rsidR="00951AA8" w:rsidRDefault="00951AA8" w:rsidP="00933BEA">
            <w:pPr>
              <w:spacing w:after="0" w:line="240" w:lineRule="auto"/>
              <w:ind w:firstLine="317"/>
              <w:jc w:val="both"/>
              <w:rPr>
                <w:rFonts w:ascii="Times New Roman" w:eastAsia="Times New Roman" w:hAnsi="Times New Roman" w:cs="Times New Roman"/>
                <w:color w:val="FF0000"/>
                <w:sz w:val="24"/>
                <w:szCs w:val="24"/>
                <w:lang w:val="uk-UA"/>
              </w:rPr>
            </w:pPr>
            <w:r>
              <w:rPr>
                <w:rFonts w:ascii="Times New Roman" w:eastAsia="Times New Roman" w:hAnsi="Times New Roman"/>
                <w:sz w:val="24"/>
                <w:szCs w:val="24"/>
                <w:lang w:val="uk-UA"/>
              </w:rPr>
              <w:lastRenderedPageBreak/>
              <w:t>1</w:t>
            </w:r>
            <w:r w:rsidRPr="00D64DC3">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д</w:t>
            </w:r>
            <w:r w:rsidR="00A70E52">
              <w:rPr>
                <w:rFonts w:ascii="Times New Roman" w:eastAsia="Times New Roman" w:hAnsi="Times New Roman"/>
                <w:sz w:val="24"/>
                <w:szCs w:val="24"/>
                <w:lang w:val="uk-UA"/>
              </w:rPr>
              <w:t>и</w:t>
            </w:r>
            <w:r>
              <w:rPr>
                <w:rFonts w:ascii="Times New Roman" w:eastAsia="Times New Roman" w:hAnsi="Times New Roman"/>
                <w:sz w:val="24"/>
                <w:szCs w:val="24"/>
                <w:lang w:val="uk-UA"/>
              </w:rPr>
              <w:t>тина</w:t>
            </w:r>
            <w:r w:rsidRPr="00D64DC3">
              <w:rPr>
                <w:rFonts w:ascii="Times New Roman" w:eastAsia="Times New Roman" w:hAnsi="Times New Roman"/>
                <w:sz w:val="24"/>
                <w:szCs w:val="24"/>
                <w:lang w:val="uk-UA"/>
              </w:rPr>
              <w:t xml:space="preserve"> направлена на повне державне утримання</w:t>
            </w:r>
            <w:r>
              <w:rPr>
                <w:rFonts w:ascii="Times New Roman" w:eastAsia="Times New Roman" w:hAnsi="Times New Roman"/>
                <w:sz w:val="24"/>
                <w:szCs w:val="24"/>
                <w:lang w:val="uk-UA"/>
              </w:rPr>
              <w:t>; 7 – передано під опіку та піклування</w:t>
            </w:r>
          </w:p>
          <w:p w:rsidR="00951AA8" w:rsidRPr="00AB11F7" w:rsidRDefault="00951AA8" w:rsidP="00933BEA">
            <w:pPr>
              <w:spacing w:after="0" w:line="240" w:lineRule="auto"/>
              <w:ind w:firstLine="317"/>
              <w:jc w:val="both"/>
              <w:rPr>
                <w:rFonts w:ascii="Times New Roman" w:eastAsia="Times New Roman" w:hAnsi="Times New Roman"/>
                <w:sz w:val="24"/>
                <w:szCs w:val="24"/>
                <w:lang w:val="uk-UA"/>
              </w:rPr>
            </w:pPr>
          </w:p>
        </w:tc>
        <w:tc>
          <w:tcPr>
            <w:tcW w:w="4111" w:type="dxa"/>
          </w:tcPr>
          <w:p w:rsidR="00951AA8" w:rsidRPr="00AB11F7" w:rsidRDefault="00951AA8" w:rsidP="00933BEA">
            <w:pPr>
              <w:tabs>
                <w:tab w:val="left" w:pos="270"/>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1 рішення</w:t>
            </w:r>
            <w:r w:rsidR="002E72E1">
              <w:rPr>
                <w:rFonts w:ascii="Times New Roman" w:eastAsia="Times New Roman" w:hAnsi="Times New Roman"/>
                <w:sz w:val="24"/>
                <w:szCs w:val="24"/>
                <w:lang w:val="uk-UA"/>
              </w:rPr>
              <w:t xml:space="preserve"> к</w:t>
            </w:r>
            <w:r w:rsidRPr="00AB11F7">
              <w:rPr>
                <w:rFonts w:ascii="Times New Roman" w:eastAsia="Times New Roman" w:hAnsi="Times New Roman"/>
                <w:sz w:val="24"/>
                <w:szCs w:val="24"/>
                <w:lang w:val="uk-UA"/>
              </w:rPr>
              <w:t>омісії з питань захисту прав дитини;</w:t>
            </w:r>
          </w:p>
          <w:p w:rsidR="00951AA8" w:rsidRPr="00AB11F7" w:rsidRDefault="00951AA8" w:rsidP="00933BEA">
            <w:pPr>
              <w:tabs>
                <w:tab w:val="left" w:pos="270"/>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1</w:t>
            </w:r>
            <w:r w:rsidR="002A510A">
              <w:rPr>
                <w:rFonts w:ascii="Times New Roman" w:eastAsia="Times New Roman" w:hAnsi="Times New Roman"/>
                <w:sz w:val="24"/>
                <w:szCs w:val="24"/>
                <w:lang w:val="uk-UA"/>
              </w:rPr>
              <w:t xml:space="preserve"> рішень виконавчого комітету</w:t>
            </w:r>
            <w:r w:rsidR="002A510A" w:rsidRPr="00AB11F7">
              <w:rPr>
                <w:rFonts w:ascii="Times New Roman" w:eastAsia="Times New Roman" w:hAnsi="Times New Roman"/>
                <w:sz w:val="24"/>
                <w:szCs w:val="24"/>
                <w:lang w:val="uk-UA"/>
              </w:rPr>
              <w:t xml:space="preserve"> місь</w:t>
            </w:r>
            <w:r w:rsidR="00E334A2">
              <w:rPr>
                <w:rFonts w:ascii="Times New Roman" w:eastAsia="Times New Roman" w:hAnsi="Times New Roman"/>
                <w:sz w:val="24"/>
                <w:szCs w:val="24"/>
                <w:lang w:val="uk-UA"/>
              </w:rPr>
              <w:t>-</w:t>
            </w:r>
            <w:r w:rsidR="002A510A" w:rsidRPr="00AB11F7">
              <w:rPr>
                <w:rFonts w:ascii="Times New Roman" w:eastAsia="Times New Roman" w:hAnsi="Times New Roman"/>
                <w:sz w:val="24"/>
                <w:szCs w:val="24"/>
                <w:lang w:val="uk-UA"/>
              </w:rPr>
              <w:t>кої ради</w:t>
            </w:r>
          </w:p>
          <w:p w:rsidR="00951AA8" w:rsidRPr="00824A05" w:rsidRDefault="00951AA8" w:rsidP="00933BEA">
            <w:pPr>
              <w:tabs>
                <w:tab w:val="left" w:pos="270"/>
              </w:tabs>
              <w:spacing w:after="0" w:line="240" w:lineRule="auto"/>
              <w:jc w:val="both"/>
              <w:rPr>
                <w:rFonts w:ascii="Times New Roman" w:eastAsia="Times New Roman" w:hAnsi="Times New Roman" w:cs="Times New Roman"/>
                <w:color w:val="FF0000"/>
                <w:sz w:val="24"/>
                <w:szCs w:val="24"/>
                <w:lang w:val="uk-UA"/>
              </w:rPr>
            </w:pPr>
          </w:p>
          <w:p w:rsidR="00951AA8" w:rsidRPr="00AB11F7" w:rsidRDefault="00951AA8" w:rsidP="00933BEA">
            <w:pPr>
              <w:tabs>
                <w:tab w:val="left" w:pos="270"/>
              </w:tabs>
              <w:spacing w:after="0" w:line="240" w:lineRule="auto"/>
              <w:jc w:val="both"/>
              <w:rPr>
                <w:rFonts w:ascii="Times New Roman" w:eastAsia="Times New Roman" w:hAnsi="Times New Roman"/>
                <w:sz w:val="24"/>
                <w:szCs w:val="24"/>
                <w:lang w:val="uk-UA"/>
              </w:rPr>
            </w:pPr>
          </w:p>
        </w:tc>
      </w:tr>
      <w:tr w:rsidR="006436A0" w:rsidRPr="006B628D" w:rsidTr="00064EE3">
        <w:trPr>
          <w:trHeight w:val="1272"/>
        </w:trPr>
        <w:tc>
          <w:tcPr>
            <w:tcW w:w="817" w:type="dxa"/>
          </w:tcPr>
          <w:p w:rsidR="006436A0" w:rsidRPr="00B046EF" w:rsidRDefault="006436A0" w:rsidP="00933BEA">
            <w:pPr>
              <w:pStyle w:val="a3"/>
              <w:numPr>
                <w:ilvl w:val="0"/>
                <w:numId w:val="8"/>
              </w:numPr>
              <w:spacing w:after="200"/>
              <w:rPr>
                <w:lang w:val="uk-UA"/>
              </w:rPr>
            </w:pPr>
          </w:p>
        </w:tc>
        <w:tc>
          <w:tcPr>
            <w:tcW w:w="3544" w:type="dxa"/>
          </w:tcPr>
          <w:p w:rsidR="006436A0" w:rsidRPr="00075FB7" w:rsidRDefault="006436A0" w:rsidP="00DB3BE8">
            <w:pPr>
              <w:spacing w:after="0" w:line="240" w:lineRule="auto"/>
              <w:jc w:val="both"/>
              <w:rPr>
                <w:rFonts w:ascii="Times New Roman" w:hAnsi="Times New Roman" w:cs="Times New Roman"/>
                <w:sz w:val="24"/>
                <w:szCs w:val="24"/>
                <w:lang w:val="uk-UA"/>
              </w:rPr>
            </w:pPr>
            <w:r w:rsidRPr="00075FB7">
              <w:rPr>
                <w:rFonts w:ascii="Times New Roman" w:hAnsi="Times New Roman" w:cs="Times New Roman"/>
                <w:sz w:val="24"/>
                <w:szCs w:val="24"/>
                <w:lang w:val="uk-UA"/>
              </w:rPr>
              <w:t>Стаття 32 пункт «б» підпункт 9 «В</w:t>
            </w:r>
            <w:r w:rsidRPr="00075FB7">
              <w:rPr>
                <w:rFonts w:ascii="Times New Roman" w:hAnsi="Times New Roman" w:cs="Times New Roman"/>
                <w:sz w:val="24"/>
                <w:szCs w:val="24"/>
                <w:shd w:val="clear" w:color="auto" w:fill="FFFFFF"/>
                <w:lang w:val="uk-UA"/>
              </w:rPr>
              <w:t>ирішення питань про надан</w:t>
            </w:r>
            <w:r>
              <w:rPr>
                <w:rFonts w:ascii="Times New Roman" w:hAnsi="Times New Roman" w:cs="Times New Roman"/>
                <w:sz w:val="24"/>
                <w:szCs w:val="24"/>
                <w:shd w:val="clear" w:color="auto" w:fill="FFFFFF"/>
                <w:lang w:val="uk-UA"/>
              </w:rPr>
              <w:t>ня неповнолітнім, уч</w:t>
            </w:r>
            <w:r w:rsidRPr="00075FB7">
              <w:rPr>
                <w:rFonts w:ascii="Times New Roman" w:hAnsi="Times New Roman" w:cs="Times New Roman"/>
                <w:sz w:val="24"/>
                <w:szCs w:val="24"/>
                <w:shd w:val="clear" w:color="auto" w:fill="FFFFFF"/>
                <w:lang w:val="uk-UA"/>
              </w:rPr>
              <w:t>ням, студентам, пенсіонерам та інвалідам права на безкоштовне і піль</w:t>
            </w:r>
            <w:r w:rsidR="00DB3BE8">
              <w:rPr>
                <w:rFonts w:ascii="Times New Roman" w:hAnsi="Times New Roman" w:cs="Times New Roman"/>
                <w:sz w:val="24"/>
                <w:szCs w:val="24"/>
                <w:shd w:val="clear" w:color="auto" w:fill="FFFFFF"/>
                <w:lang w:val="uk-UA"/>
              </w:rPr>
              <w:t>гове користування об'єкта</w:t>
            </w:r>
            <w:r w:rsidRPr="00075FB7">
              <w:rPr>
                <w:rFonts w:ascii="Times New Roman" w:hAnsi="Times New Roman" w:cs="Times New Roman"/>
                <w:sz w:val="24"/>
                <w:szCs w:val="24"/>
                <w:shd w:val="clear" w:color="auto" w:fill="FFFFFF"/>
                <w:lang w:val="uk-UA"/>
              </w:rPr>
              <w:t>ми культури, фізкультури і спорту, а також визначення по</w:t>
            </w:r>
            <w:r w:rsidR="00DB3BE8">
              <w:rPr>
                <w:rFonts w:ascii="Times New Roman" w:hAnsi="Times New Roman" w:cs="Times New Roman"/>
                <w:sz w:val="24"/>
                <w:szCs w:val="24"/>
                <w:shd w:val="clear" w:color="auto" w:fill="FFFFFF"/>
                <w:lang w:val="uk-UA"/>
              </w:rPr>
              <w:t>рядку компенсації цим закла</w:t>
            </w:r>
            <w:r w:rsidRPr="00075FB7">
              <w:rPr>
                <w:rFonts w:ascii="Times New Roman" w:hAnsi="Times New Roman" w:cs="Times New Roman"/>
                <w:sz w:val="24"/>
                <w:szCs w:val="24"/>
                <w:shd w:val="clear" w:color="auto" w:fill="FFFFFF"/>
                <w:lang w:val="uk-UA"/>
              </w:rPr>
              <w:t>дам вартості послуг, наданих безкоштовно або на пільгових умовах»</w:t>
            </w:r>
          </w:p>
        </w:tc>
        <w:tc>
          <w:tcPr>
            <w:tcW w:w="6237" w:type="dxa"/>
          </w:tcPr>
          <w:p w:rsidR="00176CEA" w:rsidRPr="00176CEA" w:rsidRDefault="00A70E52" w:rsidP="00A70E52">
            <w:pPr>
              <w:spacing w:after="0" w:line="240" w:lineRule="auto"/>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М</w:t>
            </w:r>
            <w:r w:rsidR="00176CEA" w:rsidRPr="00176CEA">
              <w:rPr>
                <w:rFonts w:ascii="Times New Roman" w:hAnsi="Times New Roman" w:cs="Times New Roman"/>
                <w:sz w:val="24"/>
                <w:szCs w:val="24"/>
                <w:shd w:val="clear" w:color="auto" w:fill="FFFFFF"/>
              </w:rPr>
              <w:t>ережа закладів культури налічує 74 заклади культури.</w:t>
            </w:r>
            <w:r w:rsidR="00176CEA" w:rsidRPr="00176CEA">
              <w:rPr>
                <w:rFonts w:ascii="Times New Roman" w:hAnsi="Times New Roman" w:cs="Times New Roman"/>
                <w:sz w:val="24"/>
                <w:szCs w:val="24"/>
                <w:shd w:val="clear" w:color="auto" w:fill="FFFFFF"/>
                <w:lang w:val="uk-UA"/>
              </w:rPr>
              <w:t xml:space="preserve"> </w:t>
            </w:r>
          </w:p>
          <w:p w:rsidR="00176CEA" w:rsidRPr="00176CEA" w:rsidRDefault="00176CEA" w:rsidP="006B2527">
            <w:pPr>
              <w:spacing w:after="0" w:line="240" w:lineRule="auto"/>
              <w:ind w:firstLine="317"/>
              <w:jc w:val="both"/>
              <w:rPr>
                <w:rFonts w:ascii="Times New Roman" w:hAnsi="Times New Roman" w:cs="Times New Roman"/>
                <w:sz w:val="24"/>
                <w:szCs w:val="24"/>
                <w:shd w:val="clear" w:color="auto" w:fill="FFFFFF"/>
                <w:lang w:val="uk-UA"/>
              </w:rPr>
            </w:pPr>
            <w:r w:rsidRPr="00176CEA">
              <w:rPr>
                <w:rFonts w:ascii="Times New Roman" w:hAnsi="Times New Roman" w:cs="Times New Roman"/>
                <w:sz w:val="24"/>
                <w:szCs w:val="24"/>
                <w:shd w:val="clear" w:color="auto" w:fill="FFFFFF"/>
              </w:rPr>
              <w:t>За І півріччя 2022 року бібліотечними закладами громади здійснено обслуговування 16074 користувачів, з них 89 – люди з інвалідністю, діти та молодь – 6782, пенсі</w:t>
            </w:r>
            <w:r w:rsidRPr="00176CEA">
              <w:rPr>
                <w:rFonts w:ascii="Times New Roman" w:hAnsi="Times New Roman" w:cs="Times New Roman"/>
                <w:sz w:val="24"/>
                <w:szCs w:val="24"/>
                <w:shd w:val="clear" w:color="auto" w:fill="FFFFFF"/>
                <w:lang w:val="uk-UA"/>
              </w:rPr>
              <w:t>-</w:t>
            </w:r>
            <w:r w:rsidRPr="00176CEA">
              <w:rPr>
                <w:rFonts w:ascii="Times New Roman" w:hAnsi="Times New Roman" w:cs="Times New Roman"/>
                <w:sz w:val="24"/>
                <w:szCs w:val="24"/>
                <w:shd w:val="clear" w:color="auto" w:fill="FFFFFF"/>
              </w:rPr>
              <w:t>онери – 2793, інваліди – 89 та ВПО - 58.</w:t>
            </w:r>
          </w:p>
          <w:p w:rsidR="00176CEA" w:rsidRPr="00176CEA" w:rsidRDefault="00176CEA" w:rsidP="006B2527">
            <w:pPr>
              <w:spacing w:after="0" w:line="240" w:lineRule="auto"/>
              <w:ind w:firstLine="317"/>
              <w:jc w:val="both"/>
              <w:rPr>
                <w:rFonts w:ascii="Times New Roman" w:hAnsi="Times New Roman" w:cs="Times New Roman"/>
                <w:sz w:val="24"/>
                <w:szCs w:val="24"/>
                <w:shd w:val="clear" w:color="auto" w:fill="FFFFFF"/>
                <w:lang w:val="uk-UA"/>
              </w:rPr>
            </w:pPr>
            <w:r w:rsidRPr="00176CEA">
              <w:rPr>
                <w:rFonts w:ascii="Times New Roman" w:hAnsi="Times New Roman" w:cs="Times New Roman"/>
                <w:sz w:val="24"/>
                <w:szCs w:val="24"/>
                <w:shd w:val="clear" w:color="auto" w:fill="FFFFFF"/>
              </w:rPr>
              <w:t>В закладах культури Роменської міської територіальної громади діють 168 аматорських та клубних формувань, в яких безкоштовно займаються діти та підлітки - 650, молоді – 270, людей похилого віку, пенсіонерів та ветеранів – 190.</w:t>
            </w:r>
          </w:p>
          <w:p w:rsidR="00176CEA" w:rsidRPr="00176CEA" w:rsidRDefault="00176CEA" w:rsidP="006B2527">
            <w:pPr>
              <w:spacing w:after="0" w:line="240" w:lineRule="auto"/>
              <w:ind w:firstLine="317"/>
              <w:jc w:val="both"/>
              <w:rPr>
                <w:rFonts w:ascii="Times New Roman" w:hAnsi="Times New Roman" w:cs="Times New Roman"/>
                <w:sz w:val="24"/>
                <w:szCs w:val="24"/>
                <w:shd w:val="clear" w:color="auto" w:fill="FFFFFF"/>
                <w:lang w:val="uk-UA"/>
              </w:rPr>
            </w:pPr>
            <w:r w:rsidRPr="00176CEA">
              <w:rPr>
                <w:rFonts w:ascii="Times New Roman" w:hAnsi="Times New Roman" w:cs="Times New Roman"/>
                <w:sz w:val="24"/>
                <w:szCs w:val="24"/>
                <w:shd w:val="clear" w:color="auto" w:fill="FFFFFF"/>
              </w:rPr>
              <w:t xml:space="preserve">Роменським міським Будинком культури </w:t>
            </w:r>
            <w:proofErr w:type="gramStart"/>
            <w:r w:rsidRPr="00176CEA">
              <w:rPr>
                <w:rFonts w:ascii="Times New Roman" w:hAnsi="Times New Roman" w:cs="Times New Roman"/>
                <w:sz w:val="24"/>
                <w:szCs w:val="24"/>
                <w:shd w:val="clear" w:color="auto" w:fill="FFFFFF"/>
              </w:rPr>
              <w:t>за перше</w:t>
            </w:r>
            <w:proofErr w:type="gramEnd"/>
            <w:r w:rsidRPr="00176CEA">
              <w:rPr>
                <w:rFonts w:ascii="Times New Roman" w:hAnsi="Times New Roman" w:cs="Times New Roman"/>
                <w:sz w:val="24"/>
                <w:szCs w:val="24"/>
                <w:shd w:val="clear" w:color="auto" w:fill="FFFFFF"/>
              </w:rPr>
              <w:t xml:space="preserve"> півріччя 2022 року було надано</w:t>
            </w:r>
            <w:r w:rsidRPr="00176CEA">
              <w:rPr>
                <w:rFonts w:ascii="Times New Roman" w:hAnsi="Times New Roman" w:cs="Times New Roman"/>
                <w:sz w:val="24"/>
                <w:szCs w:val="24"/>
                <w:shd w:val="clear" w:color="auto" w:fill="FFFFFF"/>
                <w:lang w:val="uk-UA"/>
              </w:rPr>
              <w:t xml:space="preserve"> </w:t>
            </w:r>
            <w:r w:rsidRPr="00176CEA">
              <w:rPr>
                <w:rFonts w:ascii="Times New Roman" w:hAnsi="Times New Roman" w:cs="Times New Roman"/>
                <w:sz w:val="24"/>
                <w:szCs w:val="24"/>
                <w:shd w:val="clear" w:color="auto" w:fill="FFFFFF"/>
              </w:rPr>
              <w:t>34 послуги з організації проведення державної реєстрації шлюбу за добу, з них цю послугу безоплатно надано 6 особам, віднесеним до пільгової категорії, як учасники АТО.</w:t>
            </w:r>
          </w:p>
          <w:p w:rsidR="006436A0" w:rsidRPr="00176CEA" w:rsidRDefault="00A70E52" w:rsidP="006B2527">
            <w:pPr>
              <w:spacing w:after="0" w:line="240" w:lineRule="auto"/>
              <w:ind w:firstLine="317"/>
              <w:jc w:val="both"/>
              <w:rPr>
                <w:rFonts w:ascii="Times New Roman" w:eastAsia="Calibri" w:hAnsi="Times New Roman" w:cs="Times New Roman"/>
                <w:sz w:val="24"/>
                <w:szCs w:val="24"/>
                <w:lang w:val="uk-UA"/>
              </w:rPr>
            </w:pPr>
            <w:r>
              <w:rPr>
                <w:rFonts w:ascii="Times New Roman" w:hAnsi="Times New Roman" w:cs="Times New Roman"/>
                <w:sz w:val="24"/>
                <w:szCs w:val="24"/>
                <w:shd w:val="clear" w:color="auto" w:fill="FFFFFF"/>
                <w:lang w:val="uk-UA"/>
              </w:rPr>
              <w:t xml:space="preserve">Працюють </w:t>
            </w:r>
            <w:r w:rsidR="00176CEA" w:rsidRPr="00176CEA">
              <w:rPr>
                <w:rFonts w:ascii="Times New Roman" w:hAnsi="Times New Roman" w:cs="Times New Roman"/>
                <w:sz w:val="24"/>
                <w:szCs w:val="24"/>
                <w:shd w:val="clear" w:color="auto" w:fill="FFFFFF"/>
              </w:rPr>
              <w:t>4 мистецькі школи</w:t>
            </w:r>
            <w:r w:rsidR="0009142C">
              <w:rPr>
                <w:rFonts w:ascii="Times New Roman" w:hAnsi="Times New Roman" w:cs="Times New Roman"/>
                <w:sz w:val="24"/>
                <w:szCs w:val="24"/>
                <w:shd w:val="clear" w:color="auto" w:fill="FFFFFF"/>
                <w:lang w:val="uk-UA"/>
              </w:rPr>
              <w:t xml:space="preserve">, де навчаються </w:t>
            </w:r>
            <w:r w:rsidR="00176CEA" w:rsidRPr="00176CEA">
              <w:rPr>
                <w:rFonts w:ascii="Times New Roman" w:hAnsi="Times New Roman" w:cs="Times New Roman"/>
                <w:sz w:val="24"/>
                <w:szCs w:val="24"/>
                <w:shd w:val="clear" w:color="auto" w:fill="FFFFFF"/>
              </w:rPr>
              <w:t xml:space="preserve">690 </w:t>
            </w:r>
            <w:r w:rsidR="0009142C">
              <w:rPr>
                <w:rFonts w:ascii="Times New Roman" w:hAnsi="Times New Roman" w:cs="Times New Roman"/>
                <w:sz w:val="24"/>
                <w:szCs w:val="24"/>
                <w:shd w:val="clear" w:color="auto" w:fill="FFFFFF"/>
                <w:lang w:val="uk-UA"/>
              </w:rPr>
              <w:t xml:space="preserve">учнів, з них </w:t>
            </w:r>
            <w:r w:rsidR="00176CEA" w:rsidRPr="00176CEA">
              <w:rPr>
                <w:rFonts w:ascii="Times New Roman" w:hAnsi="Times New Roman" w:cs="Times New Roman"/>
                <w:sz w:val="24"/>
                <w:szCs w:val="24"/>
                <w:shd w:val="clear" w:color="auto" w:fill="FFFFFF"/>
              </w:rPr>
              <w:t xml:space="preserve">отримали пільги </w:t>
            </w:r>
            <w:r w:rsidR="0009142C">
              <w:rPr>
                <w:rFonts w:ascii="Times New Roman" w:hAnsi="Times New Roman" w:cs="Times New Roman"/>
                <w:sz w:val="24"/>
                <w:szCs w:val="24"/>
                <w:shd w:val="clear" w:color="auto" w:fill="FFFFFF"/>
                <w:lang w:val="uk-UA"/>
              </w:rPr>
              <w:t>за</w:t>
            </w:r>
            <w:r w:rsidR="00176CEA" w:rsidRPr="00176CEA">
              <w:rPr>
                <w:rFonts w:ascii="Times New Roman" w:hAnsi="Times New Roman" w:cs="Times New Roman"/>
                <w:sz w:val="24"/>
                <w:szCs w:val="24"/>
                <w:shd w:val="clear" w:color="auto" w:fill="FFFFFF"/>
              </w:rPr>
              <w:t xml:space="preserve"> різни</w:t>
            </w:r>
            <w:r w:rsidR="0009142C">
              <w:rPr>
                <w:rFonts w:ascii="Times New Roman" w:hAnsi="Times New Roman" w:cs="Times New Roman"/>
                <w:sz w:val="24"/>
                <w:szCs w:val="24"/>
                <w:shd w:val="clear" w:color="auto" w:fill="FFFFFF"/>
                <w:lang w:val="uk-UA"/>
              </w:rPr>
              <w:t>ми</w:t>
            </w:r>
            <w:r w:rsidR="00176CEA" w:rsidRPr="00176CEA">
              <w:rPr>
                <w:rFonts w:ascii="Times New Roman" w:hAnsi="Times New Roman" w:cs="Times New Roman"/>
                <w:sz w:val="24"/>
                <w:szCs w:val="24"/>
                <w:shd w:val="clear" w:color="auto" w:fill="FFFFFF"/>
              </w:rPr>
              <w:t xml:space="preserve"> категорія</w:t>
            </w:r>
            <w:r w:rsidR="0009142C">
              <w:rPr>
                <w:rFonts w:ascii="Times New Roman" w:hAnsi="Times New Roman" w:cs="Times New Roman"/>
                <w:sz w:val="24"/>
                <w:szCs w:val="24"/>
                <w:shd w:val="clear" w:color="auto" w:fill="FFFFFF"/>
                <w:lang w:val="uk-UA"/>
              </w:rPr>
              <w:t>ми</w:t>
            </w:r>
            <w:r w:rsidR="00176CEA" w:rsidRPr="00176CEA">
              <w:rPr>
                <w:rFonts w:ascii="Times New Roman" w:hAnsi="Times New Roman" w:cs="Times New Roman"/>
                <w:sz w:val="24"/>
                <w:szCs w:val="24"/>
                <w:shd w:val="clear" w:color="auto" w:fill="FFFFFF"/>
              </w:rPr>
              <w:t xml:space="preserve"> 272 учн</w:t>
            </w:r>
            <w:r w:rsidR="0009142C">
              <w:rPr>
                <w:rFonts w:ascii="Times New Roman" w:hAnsi="Times New Roman" w:cs="Times New Roman"/>
                <w:sz w:val="24"/>
                <w:szCs w:val="24"/>
                <w:shd w:val="clear" w:color="auto" w:fill="FFFFFF"/>
                <w:lang w:val="uk-UA"/>
              </w:rPr>
              <w:t>я</w:t>
            </w:r>
            <w:r w:rsidR="00176CEA" w:rsidRPr="00176CEA">
              <w:rPr>
                <w:rFonts w:ascii="Times New Roman" w:hAnsi="Times New Roman" w:cs="Times New Roman"/>
                <w:sz w:val="24"/>
                <w:szCs w:val="24"/>
                <w:shd w:val="clear" w:color="auto" w:fill="FFFFFF"/>
              </w:rPr>
              <w:t>. У Роменській дитячій музичній школі імені Євгена Адамцевича звільнено від плати за навчання 3-х обдарованих учнів. По класу бандури в мистецьких школах безоплатно навча</w:t>
            </w:r>
            <w:r w:rsidR="0009142C">
              <w:rPr>
                <w:rFonts w:ascii="Times New Roman" w:hAnsi="Times New Roman" w:cs="Times New Roman"/>
                <w:sz w:val="24"/>
                <w:szCs w:val="24"/>
                <w:shd w:val="clear" w:color="auto" w:fill="FFFFFF"/>
                <w:lang w:val="uk-UA"/>
              </w:rPr>
              <w:t>ються</w:t>
            </w:r>
            <w:r w:rsidR="00176CEA" w:rsidRPr="00176CEA">
              <w:rPr>
                <w:rFonts w:ascii="Times New Roman" w:hAnsi="Times New Roman" w:cs="Times New Roman"/>
                <w:sz w:val="24"/>
                <w:szCs w:val="24"/>
                <w:shd w:val="clear" w:color="auto" w:fill="FFFFFF"/>
              </w:rPr>
              <w:t xml:space="preserve"> 20 учнів.</w:t>
            </w:r>
          </w:p>
          <w:p w:rsidR="006436A0" w:rsidRPr="00176CEA" w:rsidRDefault="006436A0" w:rsidP="00CB549F">
            <w:pPr>
              <w:pStyle w:val="a3"/>
              <w:ind w:left="0" w:firstLine="317"/>
              <w:rPr>
                <w:lang w:val="uk-UA"/>
              </w:rPr>
            </w:pPr>
            <w:r w:rsidRPr="00176CEA">
              <w:rPr>
                <w:lang w:val="uk-UA"/>
              </w:rPr>
              <w:t xml:space="preserve">Неповнолітні, студенти, пенсіонери та інваліди відвідують заняття в групах і спортивних секціях </w:t>
            </w:r>
            <w:r w:rsidRPr="00176CEA">
              <w:rPr>
                <w:lang w:val="uk-UA"/>
              </w:rPr>
              <w:lastRenderedPageBreak/>
              <w:t>безкоштовно. Студенти ВСП «Роменського фахового коледжу ДВНЗ «КНЕУ ім</w:t>
            </w:r>
            <w:r w:rsidR="00CB549F">
              <w:rPr>
                <w:lang w:val="uk-UA"/>
              </w:rPr>
              <w:t>. Вадима Гетьмана» та ДПТНЗ «Ро</w:t>
            </w:r>
            <w:r w:rsidRPr="00176CEA">
              <w:rPr>
                <w:lang w:val="uk-UA"/>
              </w:rPr>
              <w:t xml:space="preserve">менське </w:t>
            </w:r>
            <w:r w:rsidRPr="00176CEA">
              <w:rPr>
                <w:iCs/>
                <w:lang w:val="uk-UA"/>
              </w:rPr>
              <w:t>ВПУ</w:t>
            </w:r>
            <w:r w:rsidRPr="00176CEA">
              <w:rPr>
                <w:lang w:val="uk-UA"/>
              </w:rPr>
              <w:t>» у весняний період мали змогу безкоштовно займатися фізи</w:t>
            </w:r>
            <w:r w:rsidR="00CB549F">
              <w:rPr>
                <w:lang w:val="uk-UA"/>
              </w:rPr>
              <w:t>чною культурою та спортом на мі</w:t>
            </w:r>
            <w:r w:rsidRPr="00176CEA">
              <w:rPr>
                <w:lang w:val="uk-UA"/>
              </w:rPr>
              <w:t>ському стадіоні. Учні з</w:t>
            </w:r>
            <w:r w:rsidR="00CB549F">
              <w:rPr>
                <w:lang w:val="uk-UA"/>
              </w:rPr>
              <w:t>агальної середньої освіти Ромен</w:t>
            </w:r>
            <w:r w:rsidRPr="00176CEA">
              <w:rPr>
                <w:lang w:val="uk-UA"/>
              </w:rPr>
              <w:t>ської МТГ безкоштовно займаються у відділеннях з видів спорту дитячо-юнацьких спортивних шкіл відділу освіти. Спортсменам з вадами н</w:t>
            </w:r>
            <w:r w:rsidR="00CB549F">
              <w:rPr>
                <w:lang w:val="uk-UA"/>
              </w:rPr>
              <w:t>адається безкоштовно час для за</w:t>
            </w:r>
            <w:r w:rsidRPr="00176CEA">
              <w:rPr>
                <w:lang w:val="uk-UA"/>
              </w:rPr>
              <w:t>нять з фізичної культури і спорту в залі та на спортивних майданчиках спортивного комплексу ім. Володимира Окіпного</w:t>
            </w:r>
          </w:p>
        </w:tc>
        <w:tc>
          <w:tcPr>
            <w:tcW w:w="4111" w:type="dxa"/>
          </w:tcPr>
          <w:p w:rsidR="006436A0" w:rsidRDefault="006436A0" w:rsidP="00933BEA">
            <w:pPr>
              <w:tabs>
                <w:tab w:val="left" w:pos="270"/>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2 рішення міської ради</w:t>
            </w:r>
          </w:p>
        </w:tc>
      </w:tr>
      <w:tr w:rsidR="00951AA8" w:rsidRPr="006B628D" w:rsidTr="00BF39EB">
        <w:trPr>
          <w:trHeight w:val="424"/>
        </w:trPr>
        <w:tc>
          <w:tcPr>
            <w:tcW w:w="817" w:type="dxa"/>
          </w:tcPr>
          <w:p w:rsidR="00951AA8" w:rsidRPr="002F3A08" w:rsidRDefault="00951AA8" w:rsidP="00933BEA">
            <w:pPr>
              <w:pStyle w:val="a3"/>
              <w:numPr>
                <w:ilvl w:val="0"/>
                <w:numId w:val="8"/>
              </w:numPr>
              <w:rPr>
                <w:lang w:val="uk-UA"/>
              </w:rPr>
            </w:pPr>
            <w:r w:rsidRPr="002F3A08">
              <w:rPr>
                <w:lang w:val="uk-UA"/>
              </w:rPr>
              <w:t>22.</w:t>
            </w:r>
          </w:p>
        </w:tc>
        <w:tc>
          <w:tcPr>
            <w:tcW w:w="3544" w:type="dxa"/>
          </w:tcPr>
          <w:p w:rsidR="00951AA8" w:rsidRPr="00321449" w:rsidRDefault="00951AA8" w:rsidP="00933BEA">
            <w:pPr>
              <w:spacing w:after="0" w:line="240" w:lineRule="auto"/>
              <w:jc w:val="both"/>
              <w:rPr>
                <w:rFonts w:ascii="Times New Roman" w:hAnsi="Times New Roman" w:cs="Times New Roman"/>
                <w:sz w:val="24"/>
                <w:szCs w:val="24"/>
                <w:lang w:val="uk-UA"/>
              </w:rPr>
            </w:pPr>
            <w:r w:rsidRPr="00321449">
              <w:rPr>
                <w:rFonts w:ascii="Times New Roman" w:hAnsi="Times New Roman" w:cs="Times New Roman"/>
                <w:sz w:val="24"/>
                <w:szCs w:val="24"/>
                <w:lang w:val="uk-UA"/>
              </w:rPr>
              <w:t>Стаття 32 пункт «б» підпункт 10 «З</w:t>
            </w:r>
            <w:r w:rsidRPr="00321449">
              <w:rPr>
                <w:rFonts w:ascii="Times New Roman" w:hAnsi="Times New Roman" w:cs="Times New Roman"/>
                <w:sz w:val="24"/>
                <w:szCs w:val="24"/>
                <w:shd w:val="clear" w:color="auto" w:fill="FFFFFF"/>
              </w:rPr>
              <w:t>абезпечення охорони пам'яток історії та культури, збереження та використання культурного надбання</w:t>
            </w:r>
            <w:r w:rsidRPr="00321449">
              <w:rPr>
                <w:rFonts w:ascii="Times New Roman" w:hAnsi="Times New Roman" w:cs="Times New Roman"/>
                <w:sz w:val="24"/>
                <w:szCs w:val="24"/>
                <w:shd w:val="clear" w:color="auto" w:fill="FFFFFF"/>
                <w:lang w:val="uk-UA"/>
              </w:rPr>
              <w:t>»</w:t>
            </w:r>
          </w:p>
        </w:tc>
        <w:tc>
          <w:tcPr>
            <w:tcW w:w="6237" w:type="dxa"/>
          </w:tcPr>
          <w:p w:rsidR="008D38C0" w:rsidRPr="00093D59" w:rsidRDefault="0009142C" w:rsidP="008D38C0">
            <w:pPr>
              <w:spacing w:after="0" w:line="240" w:lineRule="auto"/>
              <w:ind w:firstLine="317"/>
              <w:jc w:val="both"/>
              <w:rPr>
                <w:rFonts w:ascii="Times New Roman" w:eastAsia="Calibri" w:hAnsi="Times New Roman" w:cs="Times New Roman"/>
                <w:bCs/>
                <w:sz w:val="24"/>
                <w:szCs w:val="24"/>
                <w:lang w:val="uk-UA" w:eastAsia="en-US"/>
              </w:rPr>
            </w:pPr>
            <w:r>
              <w:rPr>
                <w:rFonts w:ascii="Times New Roman" w:eastAsia="Calibri" w:hAnsi="Times New Roman" w:cs="Times New Roman"/>
                <w:bCs/>
                <w:sz w:val="24"/>
                <w:szCs w:val="24"/>
                <w:lang w:val="uk-UA" w:eastAsia="en-US"/>
              </w:rPr>
              <w:t>Д</w:t>
            </w:r>
            <w:r w:rsidR="008D38C0" w:rsidRPr="00093D59">
              <w:rPr>
                <w:rFonts w:ascii="Times New Roman" w:eastAsia="Calibri" w:hAnsi="Times New Roman" w:cs="Times New Roman"/>
                <w:bCs/>
                <w:sz w:val="24"/>
                <w:szCs w:val="24"/>
                <w:lang w:val="uk-UA" w:eastAsia="en-US"/>
              </w:rPr>
              <w:t>о Державного реєстру нерухомих пам'яток України в межах Роменської міської територіальної громади внесено 13</w:t>
            </w:r>
            <w:r w:rsidR="008D38C0">
              <w:rPr>
                <w:rFonts w:ascii="Times New Roman" w:eastAsia="Calibri" w:hAnsi="Times New Roman" w:cs="Times New Roman"/>
                <w:bCs/>
                <w:sz w:val="24"/>
                <w:szCs w:val="24"/>
                <w:lang w:val="uk-UA" w:eastAsia="en-US"/>
              </w:rPr>
              <w:t xml:space="preserve">5 об'єктів культурної спадщини, </w:t>
            </w:r>
            <w:r w:rsidR="008D38C0" w:rsidRPr="00093D59">
              <w:rPr>
                <w:rFonts w:ascii="Times New Roman" w:eastAsia="Calibri" w:hAnsi="Times New Roman" w:cs="Times New Roman"/>
                <w:bCs/>
                <w:sz w:val="24"/>
                <w:szCs w:val="24"/>
                <w:lang w:val="uk-UA" w:eastAsia="en-US"/>
              </w:rPr>
              <w:t>7 з яких мають статус п</w:t>
            </w:r>
            <w:r w:rsidR="008D38C0">
              <w:rPr>
                <w:rFonts w:ascii="Times New Roman" w:eastAsia="Calibri" w:hAnsi="Times New Roman" w:cs="Times New Roman"/>
                <w:bCs/>
                <w:sz w:val="24"/>
                <w:szCs w:val="24"/>
                <w:lang w:val="uk-UA" w:eastAsia="en-US"/>
              </w:rPr>
              <w:t>ам'яток національного значення.</w:t>
            </w:r>
          </w:p>
          <w:p w:rsidR="008D38C0" w:rsidRDefault="008D38C0" w:rsidP="008D38C0">
            <w:pPr>
              <w:spacing w:after="0" w:line="240" w:lineRule="auto"/>
              <w:ind w:firstLine="317"/>
              <w:jc w:val="both"/>
              <w:rPr>
                <w:rFonts w:ascii="Times New Roman" w:eastAsia="Calibri" w:hAnsi="Times New Roman" w:cs="Times New Roman"/>
                <w:bCs/>
                <w:sz w:val="24"/>
                <w:szCs w:val="24"/>
                <w:lang w:val="uk-UA" w:eastAsia="en-US"/>
              </w:rPr>
            </w:pPr>
            <w:r>
              <w:rPr>
                <w:rFonts w:ascii="Times New Roman" w:eastAsia="Calibri" w:hAnsi="Times New Roman" w:cs="Times New Roman"/>
                <w:bCs/>
                <w:sz w:val="24"/>
                <w:szCs w:val="24"/>
                <w:lang w:val="uk-UA" w:eastAsia="en-US"/>
              </w:rPr>
              <w:t>З</w:t>
            </w:r>
            <w:r w:rsidRPr="00093D59">
              <w:rPr>
                <w:rFonts w:ascii="Times New Roman" w:eastAsia="Calibri" w:hAnsi="Times New Roman" w:cs="Times New Roman"/>
                <w:bCs/>
                <w:sz w:val="24"/>
                <w:szCs w:val="24"/>
                <w:lang w:val="uk-UA" w:eastAsia="en-US"/>
              </w:rPr>
              <w:t>атверджено історико-архітектурний опорний план міста, згідно якого визначено історичний ареал та охоронні зони пам'яток і об'єктів.</w:t>
            </w:r>
          </w:p>
          <w:p w:rsidR="008D38C0" w:rsidRPr="000F43DB" w:rsidRDefault="008D38C0" w:rsidP="008D38C0">
            <w:pPr>
              <w:spacing w:after="0" w:line="240" w:lineRule="auto"/>
              <w:ind w:firstLine="317"/>
              <w:jc w:val="both"/>
              <w:rPr>
                <w:rFonts w:ascii="Times New Roman" w:eastAsia="Calibri" w:hAnsi="Times New Roman" w:cs="Times New Roman"/>
                <w:bCs/>
                <w:sz w:val="24"/>
                <w:szCs w:val="24"/>
                <w:lang w:val="uk-UA" w:eastAsia="en-US"/>
              </w:rPr>
            </w:pPr>
            <w:r>
              <w:rPr>
                <w:rFonts w:ascii="Times New Roman" w:eastAsia="Calibri" w:hAnsi="Times New Roman" w:cs="Times New Roman"/>
                <w:bCs/>
                <w:sz w:val="24"/>
                <w:szCs w:val="24"/>
                <w:lang w:val="uk-UA" w:eastAsia="en-US"/>
              </w:rPr>
              <w:t>В</w:t>
            </w:r>
            <w:r w:rsidRPr="00093D59">
              <w:rPr>
                <w:rFonts w:ascii="Times New Roman" w:eastAsia="Calibri" w:hAnsi="Times New Roman" w:cs="Times New Roman"/>
                <w:bCs/>
                <w:sz w:val="24"/>
                <w:szCs w:val="24"/>
                <w:lang w:val="uk-UA" w:eastAsia="en-US"/>
              </w:rPr>
              <w:t xml:space="preserve">иготовлено паспорти на 26 об'єктів культурної спадщини. </w:t>
            </w:r>
            <w:r>
              <w:rPr>
                <w:rFonts w:ascii="Times New Roman" w:eastAsia="Calibri" w:hAnsi="Times New Roman" w:cs="Times New Roman"/>
                <w:bCs/>
                <w:sz w:val="24"/>
                <w:szCs w:val="24"/>
                <w:lang w:val="uk-UA" w:eastAsia="en-US"/>
              </w:rPr>
              <w:t>У</w:t>
            </w:r>
            <w:r w:rsidRPr="00093D59">
              <w:rPr>
                <w:rFonts w:ascii="Times New Roman" w:eastAsia="Calibri" w:hAnsi="Times New Roman" w:cs="Times New Roman"/>
                <w:bCs/>
                <w:sz w:val="24"/>
                <w:szCs w:val="24"/>
                <w:lang w:val="uk-UA" w:eastAsia="en-US"/>
              </w:rPr>
              <w:t>кладено 6 охоронних договорів на пам'ятки культурної спадщини.</w:t>
            </w:r>
          </w:p>
          <w:p w:rsidR="00951AA8" w:rsidRPr="00824A05" w:rsidRDefault="008D38C0" w:rsidP="008D38C0">
            <w:pPr>
              <w:spacing w:after="0" w:line="240" w:lineRule="auto"/>
              <w:ind w:firstLine="317"/>
              <w:jc w:val="both"/>
              <w:rPr>
                <w:rFonts w:ascii="Times New Roman" w:eastAsia="Times New Roman" w:hAnsi="Times New Roman" w:cs="Times New Roman"/>
                <w:color w:val="FF0000"/>
                <w:sz w:val="24"/>
                <w:szCs w:val="24"/>
                <w:lang w:val="uk-UA"/>
              </w:rPr>
            </w:pPr>
            <w:r>
              <w:rPr>
                <w:rFonts w:ascii="Times New Roman" w:eastAsia="Calibri" w:hAnsi="Times New Roman" w:cs="Times New Roman"/>
                <w:bCs/>
                <w:sz w:val="24"/>
                <w:szCs w:val="24"/>
                <w:lang w:val="uk-UA" w:eastAsia="en-US"/>
              </w:rPr>
              <w:t>Б</w:t>
            </w:r>
            <w:r w:rsidRPr="00154B80">
              <w:rPr>
                <w:rFonts w:ascii="Times New Roman" w:eastAsia="Calibri" w:hAnsi="Times New Roman" w:cs="Times New Roman"/>
                <w:bCs/>
                <w:sz w:val="24"/>
                <w:szCs w:val="24"/>
                <w:lang w:val="uk-UA" w:eastAsia="en-US"/>
              </w:rPr>
              <w:t>ула створена робоча група з обстеження технічного стану об’єктів культурної спадщини в Роменській міській територіальній громаді.</w:t>
            </w:r>
            <w:r w:rsidRPr="000F43DB">
              <w:rPr>
                <w:rFonts w:ascii="Times New Roman" w:eastAsia="Calibri" w:hAnsi="Times New Roman" w:cs="Times New Roman"/>
                <w:bCs/>
                <w:sz w:val="24"/>
                <w:szCs w:val="24"/>
                <w:lang w:val="uk-UA" w:eastAsia="en-US"/>
              </w:rPr>
              <w:t xml:space="preserve"> </w:t>
            </w:r>
            <w:r>
              <w:rPr>
                <w:rFonts w:ascii="Times New Roman" w:eastAsia="Calibri" w:hAnsi="Times New Roman" w:cs="Times New Roman"/>
                <w:bCs/>
                <w:sz w:val="24"/>
                <w:szCs w:val="24"/>
                <w:lang w:val="uk-UA" w:eastAsia="en-US"/>
              </w:rPr>
              <w:t xml:space="preserve">На сьогодні </w:t>
            </w:r>
            <w:r w:rsidRPr="00093D59">
              <w:rPr>
                <w:rFonts w:ascii="Times New Roman" w:eastAsia="Calibri" w:hAnsi="Times New Roman" w:cs="Times New Roman"/>
                <w:bCs/>
                <w:sz w:val="24"/>
                <w:szCs w:val="24"/>
                <w:lang w:val="uk-UA" w:eastAsia="en-US"/>
              </w:rPr>
              <w:t>обстежено 17 об’єктів культурної спадщини</w:t>
            </w:r>
            <w:r>
              <w:rPr>
                <w:rFonts w:ascii="Times New Roman" w:eastAsia="Calibri" w:hAnsi="Times New Roman" w:cs="Times New Roman"/>
                <w:bCs/>
                <w:sz w:val="24"/>
                <w:szCs w:val="24"/>
                <w:lang w:val="uk-UA" w:eastAsia="en-US"/>
              </w:rPr>
              <w:t>.</w:t>
            </w:r>
          </w:p>
          <w:p w:rsidR="00951AA8" w:rsidRPr="00824A05" w:rsidRDefault="00951AA8" w:rsidP="00BF39EB">
            <w:pPr>
              <w:spacing w:after="0" w:line="240" w:lineRule="auto"/>
              <w:ind w:firstLine="317"/>
              <w:contextualSpacing/>
              <w:jc w:val="both"/>
              <w:rPr>
                <w:rFonts w:ascii="Times New Roman" w:eastAsia="Times New Roman" w:hAnsi="Times New Roman" w:cs="Times New Roman"/>
                <w:bCs/>
                <w:color w:val="FF0000"/>
                <w:sz w:val="24"/>
                <w:szCs w:val="24"/>
                <w:lang w:val="uk-UA" w:eastAsia="en-US"/>
              </w:rPr>
            </w:pPr>
            <w:r w:rsidRPr="00515D92">
              <w:rPr>
                <w:rFonts w:ascii="Times New Roman" w:eastAsia="Times New Roman" w:hAnsi="Times New Roman" w:cs="Times New Roman"/>
                <w:sz w:val="24"/>
                <w:szCs w:val="24"/>
                <w:lang w:val="uk-UA"/>
              </w:rPr>
              <w:t xml:space="preserve">Розглядалося 2 об’єкта будівництва. Одному об’єкту видано містобудівну умову, іншому </w:t>
            </w:r>
            <w:r>
              <w:rPr>
                <w:rFonts w:ascii="Times New Roman" w:eastAsia="Times New Roman" w:hAnsi="Times New Roman" w:cs="Times New Roman"/>
                <w:sz w:val="24"/>
                <w:szCs w:val="24"/>
                <w:lang w:val="uk-UA"/>
              </w:rPr>
              <w:t>–</w:t>
            </w:r>
            <w:r w:rsidRPr="00515D92">
              <w:rPr>
                <w:rFonts w:ascii="Times New Roman" w:eastAsia="Times New Roman" w:hAnsi="Times New Roman" w:cs="Times New Roman"/>
                <w:sz w:val="24"/>
                <w:szCs w:val="24"/>
                <w:lang w:val="uk-UA"/>
              </w:rPr>
              <w:t xml:space="preserve"> відмовлено</w:t>
            </w:r>
          </w:p>
        </w:tc>
        <w:tc>
          <w:tcPr>
            <w:tcW w:w="4111" w:type="dxa"/>
          </w:tcPr>
          <w:p w:rsidR="00951AA8" w:rsidRPr="008D38C0" w:rsidRDefault="008D38C0" w:rsidP="00933BEA">
            <w:pPr>
              <w:tabs>
                <w:tab w:val="left" w:pos="270"/>
              </w:tabs>
              <w:spacing w:after="0" w:line="240" w:lineRule="auto"/>
              <w:jc w:val="both"/>
              <w:rPr>
                <w:rFonts w:ascii="Times New Roman" w:hAnsi="Times New Roman" w:cs="Times New Roman"/>
                <w:sz w:val="24"/>
                <w:szCs w:val="24"/>
                <w:lang w:val="uk-UA"/>
              </w:rPr>
            </w:pPr>
            <w:r w:rsidRPr="008D38C0">
              <w:rPr>
                <w:rFonts w:ascii="Times New Roman" w:hAnsi="Times New Roman" w:cs="Times New Roman"/>
                <w:sz w:val="24"/>
                <w:szCs w:val="24"/>
                <w:lang w:val="uk-UA"/>
              </w:rPr>
              <w:t>1 розпорядження міського голови</w:t>
            </w:r>
          </w:p>
          <w:p w:rsidR="00951AA8" w:rsidRPr="008D38C0" w:rsidRDefault="00951AA8" w:rsidP="00933BEA">
            <w:pPr>
              <w:tabs>
                <w:tab w:val="left" w:pos="270"/>
              </w:tabs>
              <w:spacing w:after="0" w:line="240" w:lineRule="auto"/>
              <w:jc w:val="both"/>
              <w:rPr>
                <w:rFonts w:ascii="Times New Roman" w:hAnsi="Times New Roman" w:cs="Times New Roman"/>
                <w:sz w:val="24"/>
                <w:szCs w:val="24"/>
                <w:lang w:val="uk-UA"/>
              </w:rPr>
            </w:pPr>
          </w:p>
          <w:p w:rsidR="00951AA8" w:rsidRDefault="00951AA8" w:rsidP="00933BEA">
            <w:pPr>
              <w:tabs>
                <w:tab w:val="left" w:pos="270"/>
              </w:tabs>
              <w:spacing w:after="0" w:line="240" w:lineRule="auto"/>
              <w:jc w:val="both"/>
              <w:rPr>
                <w:rFonts w:ascii="Times New Roman" w:hAnsi="Times New Roman" w:cs="Times New Roman"/>
                <w:color w:val="FF0000"/>
                <w:sz w:val="24"/>
                <w:szCs w:val="24"/>
                <w:lang w:val="uk-UA"/>
              </w:rPr>
            </w:pPr>
          </w:p>
          <w:p w:rsidR="00951AA8" w:rsidRDefault="00951AA8" w:rsidP="00933BEA">
            <w:pPr>
              <w:tabs>
                <w:tab w:val="left" w:pos="270"/>
              </w:tabs>
              <w:spacing w:after="0" w:line="240" w:lineRule="auto"/>
              <w:jc w:val="both"/>
              <w:rPr>
                <w:rFonts w:ascii="Times New Roman" w:hAnsi="Times New Roman" w:cs="Times New Roman"/>
                <w:color w:val="FF0000"/>
                <w:sz w:val="24"/>
                <w:szCs w:val="24"/>
                <w:lang w:val="uk-UA"/>
              </w:rPr>
            </w:pPr>
          </w:p>
          <w:p w:rsidR="00951AA8" w:rsidRDefault="00951AA8" w:rsidP="00933BEA">
            <w:pPr>
              <w:tabs>
                <w:tab w:val="left" w:pos="270"/>
              </w:tabs>
              <w:spacing w:after="0" w:line="240" w:lineRule="auto"/>
              <w:jc w:val="both"/>
              <w:rPr>
                <w:rFonts w:ascii="Times New Roman" w:hAnsi="Times New Roman" w:cs="Times New Roman"/>
                <w:color w:val="FF0000"/>
                <w:sz w:val="24"/>
                <w:szCs w:val="24"/>
                <w:lang w:val="uk-UA"/>
              </w:rPr>
            </w:pPr>
          </w:p>
          <w:p w:rsidR="00951AA8" w:rsidRDefault="00951AA8" w:rsidP="00933BEA">
            <w:pPr>
              <w:tabs>
                <w:tab w:val="left" w:pos="270"/>
              </w:tabs>
              <w:spacing w:after="0" w:line="240" w:lineRule="auto"/>
              <w:jc w:val="both"/>
              <w:rPr>
                <w:rFonts w:ascii="Times New Roman" w:hAnsi="Times New Roman" w:cs="Times New Roman"/>
                <w:color w:val="FF0000"/>
                <w:sz w:val="24"/>
                <w:szCs w:val="24"/>
                <w:lang w:val="uk-UA"/>
              </w:rPr>
            </w:pPr>
          </w:p>
          <w:p w:rsidR="00951AA8" w:rsidRDefault="00951AA8" w:rsidP="00933BEA">
            <w:pPr>
              <w:tabs>
                <w:tab w:val="left" w:pos="270"/>
              </w:tabs>
              <w:spacing w:after="0" w:line="240" w:lineRule="auto"/>
              <w:jc w:val="both"/>
              <w:rPr>
                <w:rFonts w:ascii="Times New Roman" w:hAnsi="Times New Roman" w:cs="Times New Roman"/>
                <w:color w:val="FF0000"/>
                <w:sz w:val="24"/>
                <w:szCs w:val="24"/>
                <w:lang w:val="uk-UA"/>
              </w:rPr>
            </w:pPr>
          </w:p>
          <w:p w:rsidR="00951AA8" w:rsidRDefault="00951AA8" w:rsidP="00933BEA">
            <w:pPr>
              <w:tabs>
                <w:tab w:val="left" w:pos="270"/>
              </w:tabs>
              <w:spacing w:after="0" w:line="240" w:lineRule="auto"/>
              <w:jc w:val="both"/>
              <w:rPr>
                <w:rFonts w:ascii="Times New Roman" w:hAnsi="Times New Roman" w:cs="Times New Roman"/>
                <w:color w:val="FF0000"/>
                <w:sz w:val="24"/>
                <w:szCs w:val="24"/>
                <w:lang w:val="uk-UA"/>
              </w:rPr>
            </w:pPr>
          </w:p>
          <w:p w:rsidR="00951AA8" w:rsidRDefault="00951AA8" w:rsidP="00933BEA">
            <w:pPr>
              <w:tabs>
                <w:tab w:val="left" w:pos="270"/>
              </w:tabs>
              <w:spacing w:after="0" w:line="240" w:lineRule="auto"/>
              <w:jc w:val="both"/>
              <w:rPr>
                <w:rFonts w:ascii="Times New Roman" w:hAnsi="Times New Roman" w:cs="Times New Roman"/>
                <w:color w:val="FF0000"/>
                <w:sz w:val="24"/>
                <w:szCs w:val="24"/>
                <w:lang w:val="uk-UA"/>
              </w:rPr>
            </w:pPr>
          </w:p>
          <w:p w:rsidR="00951AA8" w:rsidRDefault="00951AA8" w:rsidP="00933BEA">
            <w:pPr>
              <w:tabs>
                <w:tab w:val="left" w:pos="270"/>
              </w:tabs>
              <w:spacing w:after="0" w:line="240" w:lineRule="auto"/>
              <w:jc w:val="both"/>
              <w:rPr>
                <w:rFonts w:ascii="Times New Roman" w:hAnsi="Times New Roman" w:cs="Times New Roman"/>
                <w:color w:val="FF0000"/>
                <w:sz w:val="24"/>
                <w:szCs w:val="24"/>
                <w:lang w:val="uk-UA"/>
              </w:rPr>
            </w:pPr>
          </w:p>
          <w:p w:rsidR="00951AA8" w:rsidRDefault="00951AA8" w:rsidP="00933BEA">
            <w:pPr>
              <w:tabs>
                <w:tab w:val="left" w:pos="270"/>
              </w:tabs>
              <w:spacing w:after="0" w:line="240" w:lineRule="auto"/>
              <w:jc w:val="both"/>
              <w:rPr>
                <w:rFonts w:ascii="Times New Roman" w:hAnsi="Times New Roman" w:cs="Times New Roman"/>
                <w:color w:val="FF0000"/>
                <w:sz w:val="24"/>
                <w:szCs w:val="24"/>
                <w:lang w:val="uk-UA"/>
              </w:rPr>
            </w:pPr>
          </w:p>
          <w:p w:rsidR="00951AA8" w:rsidRDefault="00951AA8" w:rsidP="00933BEA">
            <w:pPr>
              <w:tabs>
                <w:tab w:val="left" w:pos="270"/>
              </w:tabs>
              <w:spacing w:after="0" w:line="240" w:lineRule="auto"/>
              <w:jc w:val="both"/>
              <w:rPr>
                <w:rFonts w:ascii="Times New Roman" w:hAnsi="Times New Roman" w:cs="Times New Roman"/>
                <w:color w:val="FF0000"/>
                <w:sz w:val="24"/>
                <w:szCs w:val="24"/>
                <w:lang w:val="uk-UA"/>
              </w:rPr>
            </w:pPr>
          </w:p>
          <w:p w:rsidR="00951AA8" w:rsidRDefault="00951AA8" w:rsidP="00933BEA">
            <w:pPr>
              <w:tabs>
                <w:tab w:val="left" w:pos="270"/>
              </w:tabs>
              <w:spacing w:after="0" w:line="240" w:lineRule="auto"/>
              <w:jc w:val="both"/>
              <w:rPr>
                <w:rFonts w:ascii="Times New Roman" w:hAnsi="Times New Roman" w:cs="Times New Roman"/>
                <w:color w:val="FF0000"/>
                <w:sz w:val="24"/>
                <w:szCs w:val="24"/>
                <w:lang w:val="uk-UA"/>
              </w:rPr>
            </w:pPr>
          </w:p>
          <w:p w:rsidR="00951AA8" w:rsidRPr="00063B71" w:rsidRDefault="00951AA8" w:rsidP="00933BEA">
            <w:pPr>
              <w:tabs>
                <w:tab w:val="left" w:pos="270"/>
              </w:tabs>
              <w:spacing w:after="0" w:line="240" w:lineRule="auto"/>
              <w:jc w:val="both"/>
              <w:rPr>
                <w:rFonts w:ascii="Times New Roman" w:hAnsi="Times New Roman" w:cs="Times New Roman"/>
                <w:color w:val="0070C0"/>
                <w:sz w:val="24"/>
                <w:szCs w:val="24"/>
                <w:lang w:val="uk-UA"/>
              </w:rPr>
            </w:pPr>
          </w:p>
        </w:tc>
      </w:tr>
      <w:tr w:rsidR="00951AA8" w:rsidRPr="006B628D" w:rsidTr="00064EE3">
        <w:trPr>
          <w:trHeight w:val="1556"/>
        </w:trPr>
        <w:tc>
          <w:tcPr>
            <w:tcW w:w="817" w:type="dxa"/>
          </w:tcPr>
          <w:p w:rsidR="00951AA8" w:rsidRPr="00897DDD" w:rsidRDefault="00951AA8" w:rsidP="00933BEA">
            <w:pPr>
              <w:pStyle w:val="a3"/>
              <w:numPr>
                <w:ilvl w:val="0"/>
                <w:numId w:val="8"/>
              </w:numPr>
              <w:rPr>
                <w:lang w:val="uk-UA"/>
              </w:rPr>
            </w:pPr>
          </w:p>
        </w:tc>
        <w:tc>
          <w:tcPr>
            <w:tcW w:w="3544" w:type="dxa"/>
          </w:tcPr>
          <w:p w:rsidR="00951AA8" w:rsidRPr="00063B71" w:rsidRDefault="00951AA8" w:rsidP="00DB3BE8">
            <w:pPr>
              <w:spacing w:after="0" w:line="240" w:lineRule="auto"/>
              <w:jc w:val="both"/>
              <w:rPr>
                <w:rFonts w:ascii="Times New Roman" w:hAnsi="Times New Roman" w:cs="Times New Roman"/>
                <w:sz w:val="24"/>
                <w:szCs w:val="24"/>
                <w:lang w:val="uk-UA"/>
              </w:rPr>
            </w:pPr>
            <w:r w:rsidRPr="00063B71">
              <w:rPr>
                <w:rFonts w:ascii="Times New Roman" w:hAnsi="Times New Roman" w:cs="Times New Roman"/>
                <w:sz w:val="24"/>
                <w:szCs w:val="24"/>
                <w:lang w:val="uk-UA"/>
              </w:rPr>
              <w:t>Стаття 33 частина 1 пункт «б» підпункт</w:t>
            </w:r>
            <w:r w:rsidRPr="00063B71">
              <w:rPr>
                <w:rFonts w:ascii="Times New Roman" w:eastAsia="Times New Roman" w:hAnsi="Times New Roman" w:cs="Times New Roman"/>
                <w:sz w:val="24"/>
                <w:szCs w:val="24"/>
                <w:lang w:val="uk-UA"/>
              </w:rPr>
              <w:t xml:space="preserve"> </w:t>
            </w:r>
            <w:r w:rsidRPr="00063B71">
              <w:rPr>
                <w:rFonts w:ascii="Times New Roman" w:hAnsi="Times New Roman" w:cs="Times New Roman"/>
                <w:sz w:val="24"/>
                <w:szCs w:val="24"/>
                <w:lang w:val="uk-UA"/>
              </w:rPr>
              <w:t>8 «П</w:t>
            </w:r>
            <w:r w:rsidRPr="00063B71">
              <w:rPr>
                <w:rFonts w:ascii="Times New Roman" w:hAnsi="Times New Roman" w:cs="Times New Roman"/>
                <w:sz w:val="24"/>
                <w:szCs w:val="24"/>
              </w:rPr>
              <w:t>ідготовка</w:t>
            </w:r>
            <w:r w:rsidRPr="00063B71">
              <w:rPr>
                <w:rFonts w:ascii="Times New Roman" w:hAnsi="Times New Roman" w:cs="Times New Roman"/>
                <w:sz w:val="24"/>
                <w:szCs w:val="24"/>
                <w:lang w:val="uk-UA"/>
              </w:rPr>
              <w:t xml:space="preserve"> </w:t>
            </w:r>
            <w:r w:rsidRPr="00063B71">
              <w:rPr>
                <w:rFonts w:ascii="Times New Roman" w:hAnsi="Times New Roman" w:cs="Times New Roman"/>
                <w:sz w:val="24"/>
                <w:szCs w:val="24"/>
              </w:rPr>
              <w:t>висновків</w:t>
            </w:r>
            <w:r w:rsidRPr="00063B71">
              <w:rPr>
                <w:rFonts w:ascii="Times New Roman" w:hAnsi="Times New Roman" w:cs="Times New Roman"/>
                <w:sz w:val="24"/>
                <w:szCs w:val="24"/>
                <w:lang w:val="uk-UA"/>
              </w:rPr>
              <w:t xml:space="preserve"> </w:t>
            </w:r>
            <w:r w:rsidRPr="00063B71">
              <w:rPr>
                <w:rFonts w:ascii="Times New Roman" w:hAnsi="Times New Roman" w:cs="Times New Roman"/>
                <w:sz w:val="24"/>
                <w:szCs w:val="24"/>
              </w:rPr>
              <w:t>щодо</w:t>
            </w:r>
            <w:r w:rsidRPr="00063B71">
              <w:rPr>
                <w:rFonts w:ascii="Times New Roman" w:hAnsi="Times New Roman" w:cs="Times New Roman"/>
                <w:sz w:val="24"/>
                <w:szCs w:val="24"/>
                <w:lang w:val="uk-UA"/>
              </w:rPr>
              <w:t xml:space="preserve"> </w:t>
            </w:r>
            <w:r w:rsidRPr="00063B71">
              <w:rPr>
                <w:rFonts w:ascii="Times New Roman" w:hAnsi="Times New Roman" w:cs="Times New Roman"/>
                <w:sz w:val="24"/>
                <w:szCs w:val="24"/>
              </w:rPr>
              <w:t>надання</w:t>
            </w:r>
            <w:r w:rsidRPr="00063B71">
              <w:rPr>
                <w:rFonts w:ascii="Times New Roman" w:hAnsi="Times New Roman" w:cs="Times New Roman"/>
                <w:sz w:val="24"/>
                <w:szCs w:val="24"/>
                <w:lang w:val="uk-UA"/>
              </w:rPr>
              <w:t xml:space="preserve"> </w:t>
            </w:r>
            <w:r w:rsidRPr="00063B71">
              <w:rPr>
                <w:rFonts w:ascii="Times New Roman" w:hAnsi="Times New Roman" w:cs="Times New Roman"/>
                <w:sz w:val="24"/>
                <w:szCs w:val="24"/>
              </w:rPr>
              <w:t>або</w:t>
            </w:r>
            <w:r w:rsidRPr="00063B71">
              <w:rPr>
                <w:rFonts w:ascii="Times New Roman" w:hAnsi="Times New Roman" w:cs="Times New Roman"/>
                <w:sz w:val="24"/>
                <w:szCs w:val="24"/>
                <w:lang w:val="uk-UA"/>
              </w:rPr>
              <w:t xml:space="preserve"> </w:t>
            </w:r>
            <w:r w:rsidRPr="00063B71">
              <w:rPr>
                <w:rFonts w:ascii="Times New Roman" w:hAnsi="Times New Roman" w:cs="Times New Roman"/>
                <w:sz w:val="24"/>
                <w:szCs w:val="24"/>
              </w:rPr>
              <w:t>вилучення в установленому законом порядку земельних</w:t>
            </w:r>
            <w:r w:rsidRPr="00063B71">
              <w:rPr>
                <w:rFonts w:ascii="Times New Roman" w:hAnsi="Times New Roman" w:cs="Times New Roman"/>
                <w:sz w:val="24"/>
                <w:szCs w:val="24"/>
                <w:lang w:val="uk-UA"/>
              </w:rPr>
              <w:t xml:space="preserve"> </w:t>
            </w:r>
            <w:r w:rsidRPr="00063B71">
              <w:rPr>
                <w:rFonts w:ascii="Times New Roman" w:hAnsi="Times New Roman" w:cs="Times New Roman"/>
                <w:sz w:val="24"/>
                <w:szCs w:val="24"/>
              </w:rPr>
              <w:t xml:space="preserve">ділянок, що проводиться </w:t>
            </w:r>
            <w:r w:rsidRPr="00063B71">
              <w:rPr>
                <w:rFonts w:ascii="Times New Roman" w:hAnsi="Times New Roman" w:cs="Times New Roman"/>
                <w:sz w:val="24"/>
                <w:szCs w:val="24"/>
              </w:rPr>
              <w:lastRenderedPageBreak/>
              <w:t>органами виконавчої</w:t>
            </w:r>
            <w:r w:rsidRPr="00063B71">
              <w:rPr>
                <w:rFonts w:ascii="Times New Roman" w:hAnsi="Times New Roman" w:cs="Times New Roman"/>
                <w:sz w:val="24"/>
                <w:szCs w:val="24"/>
                <w:lang w:val="uk-UA"/>
              </w:rPr>
              <w:t xml:space="preserve"> </w:t>
            </w:r>
            <w:r w:rsidRPr="00063B71">
              <w:rPr>
                <w:rFonts w:ascii="Times New Roman" w:hAnsi="Times New Roman" w:cs="Times New Roman"/>
                <w:sz w:val="24"/>
                <w:szCs w:val="24"/>
              </w:rPr>
              <w:t>влади та органами місцевого</w:t>
            </w:r>
            <w:r w:rsidRPr="00063B71">
              <w:rPr>
                <w:rFonts w:ascii="Times New Roman" w:hAnsi="Times New Roman" w:cs="Times New Roman"/>
                <w:sz w:val="24"/>
                <w:szCs w:val="24"/>
                <w:lang w:val="uk-UA"/>
              </w:rPr>
              <w:t xml:space="preserve"> </w:t>
            </w:r>
            <w:r w:rsidRPr="00063B71">
              <w:rPr>
                <w:rFonts w:ascii="Times New Roman" w:hAnsi="Times New Roman" w:cs="Times New Roman"/>
                <w:sz w:val="24"/>
                <w:szCs w:val="24"/>
              </w:rPr>
              <w:t>самоврядування</w:t>
            </w:r>
            <w:r w:rsidRPr="00063B71">
              <w:rPr>
                <w:rFonts w:ascii="Times New Roman" w:hAnsi="Times New Roman" w:cs="Times New Roman"/>
                <w:sz w:val="24"/>
                <w:szCs w:val="24"/>
                <w:lang w:val="uk-UA"/>
              </w:rPr>
              <w:t>»</w:t>
            </w:r>
          </w:p>
        </w:tc>
        <w:tc>
          <w:tcPr>
            <w:tcW w:w="6237" w:type="dxa"/>
          </w:tcPr>
          <w:p w:rsidR="00951AA8" w:rsidRPr="00E818C9" w:rsidRDefault="00951AA8" w:rsidP="00BF39EB">
            <w:pPr>
              <w:spacing w:after="0" w:line="240" w:lineRule="auto"/>
              <w:ind w:firstLine="317"/>
              <w:jc w:val="both"/>
              <w:rPr>
                <w:rFonts w:ascii="Times New Roman" w:hAnsi="Times New Roman" w:cs="Times New Roman"/>
                <w:sz w:val="24"/>
                <w:szCs w:val="24"/>
                <w:lang w:val="uk-UA"/>
              </w:rPr>
            </w:pPr>
            <w:r w:rsidRPr="00E818C9">
              <w:rPr>
                <w:rFonts w:ascii="Times New Roman" w:hAnsi="Times New Roman" w:cs="Times New Roman"/>
                <w:sz w:val="24"/>
                <w:szCs w:val="24"/>
                <w:lang w:val="uk-UA"/>
              </w:rPr>
              <w:lastRenderedPageBreak/>
              <w:t xml:space="preserve">Вивчено містобудівну документацію та підготовлено </w:t>
            </w:r>
            <w:r w:rsidR="00BF39EB">
              <w:rPr>
                <w:rFonts w:ascii="Times New Roman" w:hAnsi="Times New Roman" w:cs="Times New Roman"/>
                <w:sz w:val="24"/>
                <w:szCs w:val="24"/>
                <w:lang w:val="uk-UA"/>
              </w:rPr>
              <w:t xml:space="preserve">22 </w:t>
            </w:r>
            <w:r w:rsidRPr="00E818C9">
              <w:rPr>
                <w:rFonts w:ascii="Times New Roman" w:hAnsi="Times New Roman" w:cs="Times New Roman"/>
                <w:sz w:val="24"/>
                <w:szCs w:val="24"/>
                <w:lang w:val="uk-UA"/>
              </w:rPr>
              <w:t>висновки щодо розроблення проєкт</w:t>
            </w:r>
            <w:r w:rsidR="00BF39EB">
              <w:rPr>
                <w:rFonts w:ascii="Times New Roman" w:hAnsi="Times New Roman" w:cs="Times New Roman"/>
                <w:sz w:val="24"/>
                <w:szCs w:val="24"/>
                <w:lang w:val="uk-UA"/>
              </w:rPr>
              <w:t>ів</w:t>
            </w:r>
            <w:r w:rsidRPr="00E818C9">
              <w:rPr>
                <w:rFonts w:ascii="Times New Roman" w:hAnsi="Times New Roman" w:cs="Times New Roman"/>
                <w:sz w:val="24"/>
                <w:szCs w:val="24"/>
                <w:lang w:val="uk-UA"/>
              </w:rPr>
              <w:t xml:space="preserve"> землеустрою</w:t>
            </w:r>
          </w:p>
        </w:tc>
        <w:tc>
          <w:tcPr>
            <w:tcW w:w="4111" w:type="dxa"/>
          </w:tcPr>
          <w:p w:rsidR="00951AA8" w:rsidRPr="00063B71" w:rsidRDefault="00951AA8" w:rsidP="00933BEA">
            <w:pPr>
              <w:spacing w:after="0" w:line="240" w:lineRule="auto"/>
              <w:rPr>
                <w:rFonts w:ascii="Times New Roman" w:hAnsi="Times New Roman" w:cs="Times New Roman"/>
                <w:sz w:val="24"/>
                <w:szCs w:val="24"/>
                <w:lang w:val="uk-UA"/>
              </w:rPr>
            </w:pPr>
            <w:r w:rsidRPr="00063B71">
              <w:rPr>
                <w:rFonts w:ascii="Times New Roman" w:hAnsi="Times New Roman" w:cs="Times New Roman"/>
                <w:sz w:val="24"/>
                <w:szCs w:val="24"/>
                <w:lang w:val="uk-UA"/>
              </w:rPr>
              <w:t>22</w:t>
            </w:r>
            <w:r>
              <w:rPr>
                <w:rFonts w:ascii="Times New Roman" w:hAnsi="Times New Roman" w:cs="Times New Roman"/>
                <w:sz w:val="24"/>
                <w:szCs w:val="24"/>
                <w:lang w:val="uk-UA"/>
              </w:rPr>
              <w:t xml:space="preserve"> висновка</w:t>
            </w:r>
          </w:p>
        </w:tc>
      </w:tr>
      <w:tr w:rsidR="00951AA8" w:rsidRPr="006B628D" w:rsidTr="00064EE3">
        <w:trPr>
          <w:trHeight w:val="1556"/>
        </w:trPr>
        <w:tc>
          <w:tcPr>
            <w:tcW w:w="817" w:type="dxa"/>
          </w:tcPr>
          <w:p w:rsidR="00951AA8" w:rsidRPr="00B42FDE" w:rsidRDefault="00951AA8" w:rsidP="00933BEA">
            <w:pPr>
              <w:pStyle w:val="a3"/>
              <w:numPr>
                <w:ilvl w:val="0"/>
                <w:numId w:val="8"/>
              </w:numPr>
              <w:rPr>
                <w:lang w:val="uk-UA"/>
              </w:rPr>
            </w:pPr>
          </w:p>
        </w:tc>
        <w:tc>
          <w:tcPr>
            <w:tcW w:w="3544" w:type="dxa"/>
          </w:tcPr>
          <w:p w:rsidR="00951AA8" w:rsidRPr="00063B71" w:rsidRDefault="00951AA8" w:rsidP="00933BEA">
            <w:pPr>
              <w:spacing w:after="0" w:line="240" w:lineRule="auto"/>
              <w:jc w:val="both"/>
              <w:rPr>
                <w:rFonts w:ascii="Times New Roman" w:hAnsi="Times New Roman" w:cs="Times New Roman"/>
                <w:sz w:val="24"/>
                <w:szCs w:val="24"/>
                <w:lang w:val="uk-UA"/>
              </w:rPr>
            </w:pPr>
            <w:r w:rsidRPr="00063B71">
              <w:rPr>
                <w:rFonts w:ascii="Times New Roman" w:hAnsi="Times New Roman" w:cs="Times New Roman"/>
                <w:sz w:val="24"/>
                <w:szCs w:val="24"/>
                <w:lang w:val="uk-UA"/>
              </w:rPr>
              <w:t>Стаття 33 частина 1 пункт «б» підпункт</w:t>
            </w:r>
            <w:r w:rsidRPr="00063B71">
              <w:rPr>
                <w:rFonts w:ascii="Times New Roman" w:eastAsia="Times New Roman" w:hAnsi="Times New Roman" w:cs="Times New Roman"/>
                <w:sz w:val="24"/>
                <w:szCs w:val="24"/>
                <w:lang w:val="uk-UA"/>
              </w:rPr>
              <w:t xml:space="preserve"> </w:t>
            </w:r>
            <w:r w:rsidR="00DB3BE8">
              <w:rPr>
                <w:rFonts w:ascii="Times New Roman" w:hAnsi="Times New Roman" w:cs="Times New Roman"/>
                <w:sz w:val="24"/>
                <w:szCs w:val="24"/>
                <w:lang w:val="uk-UA"/>
              </w:rPr>
              <w:t>9 «Організація і здій</w:t>
            </w:r>
            <w:r w:rsidRPr="00063B71">
              <w:rPr>
                <w:rFonts w:ascii="Times New Roman" w:hAnsi="Times New Roman" w:cs="Times New Roman"/>
                <w:sz w:val="24"/>
                <w:szCs w:val="24"/>
                <w:lang w:val="uk-UA"/>
              </w:rPr>
              <w:t>снен</w:t>
            </w:r>
            <w:r w:rsidR="00DB3BE8">
              <w:rPr>
                <w:rFonts w:ascii="Times New Roman" w:hAnsi="Times New Roman" w:cs="Times New Roman"/>
                <w:sz w:val="24"/>
                <w:szCs w:val="24"/>
                <w:lang w:val="uk-UA"/>
              </w:rPr>
              <w:t>ня землеустрою, погоджен</w:t>
            </w:r>
            <w:r w:rsidR="006F699C">
              <w:rPr>
                <w:rFonts w:ascii="Times New Roman" w:hAnsi="Times New Roman" w:cs="Times New Roman"/>
                <w:sz w:val="24"/>
                <w:szCs w:val="24"/>
                <w:lang w:val="uk-UA"/>
              </w:rPr>
              <w:t xml:space="preserve">ня </w:t>
            </w:r>
            <w:r w:rsidRPr="00063B71">
              <w:rPr>
                <w:rFonts w:ascii="Times New Roman" w:hAnsi="Times New Roman" w:cs="Times New Roman"/>
                <w:sz w:val="24"/>
                <w:szCs w:val="24"/>
                <w:lang w:val="uk-UA"/>
              </w:rPr>
              <w:t>проектів землеустрою»</w:t>
            </w:r>
          </w:p>
        </w:tc>
        <w:tc>
          <w:tcPr>
            <w:tcW w:w="6237" w:type="dxa"/>
          </w:tcPr>
          <w:p w:rsidR="00951AA8" w:rsidRPr="007B10B9" w:rsidRDefault="00951AA8" w:rsidP="00933BEA">
            <w:pPr>
              <w:spacing w:after="0" w:line="240" w:lineRule="auto"/>
              <w:ind w:firstLine="317"/>
              <w:jc w:val="both"/>
              <w:rPr>
                <w:rFonts w:ascii="Times New Roman" w:hAnsi="Times New Roman"/>
                <w:sz w:val="24"/>
                <w:szCs w:val="24"/>
                <w:lang w:val="uk-UA"/>
              </w:rPr>
            </w:pPr>
            <w:r w:rsidRPr="007B10B9">
              <w:rPr>
                <w:rFonts w:ascii="Times New Roman" w:hAnsi="Times New Roman"/>
                <w:sz w:val="24"/>
                <w:szCs w:val="24"/>
                <w:lang w:val="uk-UA"/>
              </w:rPr>
              <w:t xml:space="preserve">Прийнято 18 рішень </w:t>
            </w:r>
            <w:r w:rsidR="00BF39EB">
              <w:rPr>
                <w:rFonts w:ascii="Times New Roman" w:hAnsi="Times New Roman"/>
                <w:sz w:val="24"/>
                <w:szCs w:val="24"/>
                <w:lang w:val="uk-UA"/>
              </w:rPr>
              <w:t xml:space="preserve">міської ради </w:t>
            </w:r>
            <w:r w:rsidRPr="007B10B9">
              <w:rPr>
                <w:rFonts w:ascii="Times New Roman" w:hAnsi="Times New Roman"/>
                <w:sz w:val="24"/>
                <w:szCs w:val="24"/>
                <w:lang w:val="uk-UA"/>
              </w:rPr>
              <w:t xml:space="preserve">у сфері земельних відносин. </w:t>
            </w:r>
          </w:p>
          <w:p w:rsidR="00951AA8" w:rsidRPr="007B10B9" w:rsidRDefault="00951AA8" w:rsidP="00933BEA">
            <w:pPr>
              <w:spacing w:after="0" w:line="240" w:lineRule="auto"/>
              <w:ind w:firstLine="317"/>
              <w:jc w:val="both"/>
              <w:rPr>
                <w:rFonts w:ascii="Times New Roman" w:hAnsi="Times New Roman"/>
                <w:sz w:val="24"/>
                <w:szCs w:val="24"/>
                <w:lang w:val="uk-UA"/>
              </w:rPr>
            </w:pPr>
            <w:r w:rsidRPr="007B10B9">
              <w:rPr>
                <w:rFonts w:ascii="Times New Roman" w:hAnsi="Times New Roman"/>
                <w:sz w:val="24"/>
                <w:szCs w:val="24"/>
                <w:lang w:val="uk-UA"/>
              </w:rPr>
              <w:t xml:space="preserve">Затверджено 75 примірників технічної документації із землеустрою, 111 проєктів землеустрою щодо відведення земельних ділянок. </w:t>
            </w:r>
          </w:p>
          <w:p w:rsidR="00951AA8" w:rsidRPr="007B10B9" w:rsidRDefault="00951AA8" w:rsidP="00933BEA">
            <w:pPr>
              <w:spacing w:after="0" w:line="240" w:lineRule="auto"/>
              <w:ind w:firstLine="317"/>
              <w:jc w:val="both"/>
              <w:rPr>
                <w:rFonts w:ascii="Times New Roman" w:hAnsi="Times New Roman"/>
                <w:sz w:val="24"/>
                <w:szCs w:val="24"/>
                <w:lang w:val="uk-UA"/>
              </w:rPr>
            </w:pPr>
            <w:r w:rsidRPr="007B10B9">
              <w:rPr>
                <w:rFonts w:ascii="Times New Roman" w:hAnsi="Times New Roman"/>
                <w:sz w:val="24"/>
                <w:szCs w:val="24"/>
                <w:lang w:val="uk-UA"/>
              </w:rPr>
              <w:t>Укладено 16 нових договорів оренди землі на суму орендної плати 166487,24 грн. у рік; укладено 6 додаткових угод до договорів оренди землі щодо їх поновлення на суму 62828,56 грн. орендної плати в рік.</w:t>
            </w:r>
          </w:p>
          <w:p w:rsidR="00951AA8" w:rsidRPr="007B10B9" w:rsidRDefault="00951AA8" w:rsidP="00933BEA">
            <w:pPr>
              <w:spacing w:after="0" w:line="240" w:lineRule="auto"/>
              <w:ind w:firstLine="317"/>
              <w:jc w:val="both"/>
              <w:rPr>
                <w:rFonts w:ascii="Times New Roman" w:hAnsi="Times New Roman"/>
                <w:sz w:val="24"/>
                <w:szCs w:val="24"/>
                <w:lang w:val="uk-UA"/>
              </w:rPr>
            </w:pPr>
            <w:r w:rsidRPr="007B10B9">
              <w:rPr>
                <w:rFonts w:ascii="Times New Roman" w:hAnsi="Times New Roman"/>
                <w:sz w:val="24"/>
                <w:szCs w:val="24"/>
                <w:lang w:val="uk-UA"/>
              </w:rPr>
              <w:t>Укладено 2 договора особистого строкового сервітуту для розміщення тимчасовї споруди для здійснення підприємницької діяльності на суму 7688,54 грн. плати за договор</w:t>
            </w:r>
            <w:r w:rsidR="009863D5">
              <w:rPr>
                <w:rFonts w:ascii="Times New Roman" w:hAnsi="Times New Roman"/>
                <w:sz w:val="24"/>
                <w:szCs w:val="24"/>
                <w:lang w:val="uk-UA"/>
              </w:rPr>
              <w:t>о</w:t>
            </w:r>
            <w:r w:rsidRPr="007B10B9">
              <w:rPr>
                <w:rFonts w:ascii="Times New Roman" w:hAnsi="Times New Roman"/>
                <w:sz w:val="24"/>
                <w:szCs w:val="24"/>
                <w:lang w:val="uk-UA"/>
              </w:rPr>
              <w:t>м в рік.</w:t>
            </w:r>
          </w:p>
          <w:p w:rsidR="00951AA8" w:rsidRPr="007B10B9" w:rsidRDefault="009863D5" w:rsidP="00933BEA">
            <w:pPr>
              <w:spacing w:after="0" w:line="240" w:lineRule="auto"/>
              <w:ind w:firstLine="317"/>
              <w:jc w:val="both"/>
              <w:rPr>
                <w:rFonts w:ascii="Times New Roman" w:hAnsi="Times New Roman"/>
                <w:sz w:val="24"/>
                <w:szCs w:val="24"/>
                <w:lang w:val="uk-UA"/>
              </w:rPr>
            </w:pPr>
            <w:r>
              <w:rPr>
                <w:rFonts w:ascii="Times New Roman" w:eastAsia="Times New Roman" w:hAnsi="Times New Roman" w:cs="Times New Roman"/>
                <w:sz w:val="24"/>
                <w:szCs w:val="24"/>
                <w:lang w:val="uk-UA"/>
              </w:rPr>
              <w:t>Підготовлено 7</w:t>
            </w:r>
            <w:r w:rsidR="00951AA8" w:rsidRPr="007B10B9">
              <w:rPr>
                <w:rFonts w:ascii="Times New Roman" w:eastAsia="Times New Roman" w:hAnsi="Times New Roman" w:cs="Times New Roman"/>
                <w:sz w:val="24"/>
                <w:szCs w:val="24"/>
                <w:lang w:val="uk-UA"/>
              </w:rPr>
              <w:t xml:space="preserve"> висновків щодо відповідності проєктів затвердженій містобудівної документації</w:t>
            </w:r>
          </w:p>
        </w:tc>
        <w:tc>
          <w:tcPr>
            <w:tcW w:w="4111" w:type="dxa"/>
          </w:tcPr>
          <w:p w:rsidR="00951AA8" w:rsidRPr="007B10B9" w:rsidRDefault="00951AA8" w:rsidP="00933BEA">
            <w:pPr>
              <w:spacing w:after="0" w:line="240" w:lineRule="auto"/>
              <w:jc w:val="both"/>
              <w:rPr>
                <w:rFonts w:ascii="Times New Roman" w:hAnsi="Times New Roman"/>
                <w:sz w:val="24"/>
                <w:szCs w:val="24"/>
                <w:lang w:val="uk-UA"/>
              </w:rPr>
            </w:pPr>
            <w:r w:rsidRPr="007B10B9">
              <w:rPr>
                <w:rFonts w:ascii="Times New Roman" w:hAnsi="Times New Roman"/>
                <w:sz w:val="24"/>
                <w:szCs w:val="24"/>
                <w:lang w:val="uk-UA"/>
              </w:rPr>
              <w:t>18</w:t>
            </w:r>
            <w:r w:rsidRPr="007B10B9">
              <w:rPr>
                <w:rFonts w:ascii="Times New Roman" w:hAnsi="Times New Roman"/>
                <w:sz w:val="24"/>
                <w:szCs w:val="24"/>
              </w:rPr>
              <w:t xml:space="preserve"> рішень</w:t>
            </w:r>
            <w:r w:rsidRPr="007B10B9">
              <w:rPr>
                <w:rFonts w:ascii="Times New Roman" w:hAnsi="Times New Roman"/>
                <w:sz w:val="24"/>
                <w:szCs w:val="24"/>
                <w:lang w:val="uk-UA"/>
              </w:rPr>
              <w:t xml:space="preserve"> </w:t>
            </w:r>
            <w:r w:rsidRPr="007B10B9">
              <w:rPr>
                <w:rFonts w:ascii="Times New Roman" w:hAnsi="Times New Roman"/>
                <w:sz w:val="24"/>
                <w:szCs w:val="24"/>
              </w:rPr>
              <w:t>міської ради</w:t>
            </w:r>
          </w:p>
          <w:p w:rsidR="00951AA8" w:rsidRPr="007B10B9" w:rsidRDefault="00951AA8" w:rsidP="00933BEA">
            <w:pPr>
              <w:spacing w:after="0" w:line="240" w:lineRule="auto"/>
              <w:jc w:val="both"/>
              <w:rPr>
                <w:rFonts w:ascii="Times New Roman" w:hAnsi="Times New Roman"/>
                <w:sz w:val="24"/>
                <w:szCs w:val="24"/>
                <w:lang w:val="uk-UA"/>
              </w:rPr>
            </w:pPr>
            <w:r w:rsidRPr="007B10B9">
              <w:rPr>
                <w:rFonts w:ascii="Times New Roman" w:hAnsi="Times New Roman"/>
                <w:sz w:val="24"/>
                <w:szCs w:val="24"/>
                <w:lang w:val="uk-UA"/>
              </w:rPr>
              <w:t xml:space="preserve">75 примірників </w:t>
            </w:r>
            <w:r w:rsidR="002A510A">
              <w:rPr>
                <w:rFonts w:ascii="Times New Roman" w:hAnsi="Times New Roman"/>
                <w:sz w:val="24"/>
                <w:szCs w:val="24"/>
                <w:lang w:val="uk-UA"/>
              </w:rPr>
              <w:t>тех</w:t>
            </w:r>
            <w:r w:rsidRPr="007B10B9">
              <w:rPr>
                <w:rFonts w:ascii="Times New Roman" w:hAnsi="Times New Roman"/>
                <w:sz w:val="24"/>
                <w:szCs w:val="24"/>
                <w:lang w:val="uk-UA"/>
              </w:rPr>
              <w:t>нічної документації із землеустрою</w:t>
            </w:r>
          </w:p>
          <w:p w:rsidR="00951AA8" w:rsidRPr="007B10B9" w:rsidRDefault="00951AA8" w:rsidP="00933BEA">
            <w:pPr>
              <w:spacing w:after="0" w:line="240" w:lineRule="auto"/>
              <w:jc w:val="both"/>
              <w:rPr>
                <w:rFonts w:ascii="Times New Roman" w:hAnsi="Times New Roman"/>
                <w:sz w:val="24"/>
                <w:szCs w:val="24"/>
                <w:lang w:val="uk-UA"/>
              </w:rPr>
            </w:pPr>
            <w:r>
              <w:rPr>
                <w:rFonts w:ascii="Times New Roman" w:hAnsi="Times New Roman"/>
                <w:sz w:val="24"/>
                <w:szCs w:val="24"/>
                <w:lang w:val="uk-UA"/>
              </w:rPr>
              <w:t>111 проє</w:t>
            </w:r>
            <w:r w:rsidRPr="007B10B9">
              <w:rPr>
                <w:rFonts w:ascii="Times New Roman" w:hAnsi="Times New Roman"/>
                <w:sz w:val="24"/>
                <w:szCs w:val="24"/>
                <w:lang w:val="uk-UA"/>
              </w:rPr>
              <w:t>ктів землеустрою</w:t>
            </w:r>
          </w:p>
          <w:p w:rsidR="00951AA8" w:rsidRPr="007B10B9" w:rsidRDefault="00951AA8" w:rsidP="00933BEA">
            <w:pPr>
              <w:spacing w:after="0" w:line="240" w:lineRule="auto"/>
              <w:jc w:val="both"/>
              <w:rPr>
                <w:rFonts w:ascii="Times New Roman" w:hAnsi="Times New Roman"/>
                <w:sz w:val="24"/>
                <w:szCs w:val="24"/>
                <w:lang w:val="uk-UA"/>
              </w:rPr>
            </w:pPr>
            <w:r w:rsidRPr="007B10B9">
              <w:rPr>
                <w:rFonts w:ascii="Times New Roman" w:hAnsi="Times New Roman"/>
                <w:sz w:val="24"/>
                <w:szCs w:val="24"/>
                <w:lang w:val="uk-UA"/>
              </w:rPr>
              <w:t>16 договорів оренди землі</w:t>
            </w:r>
          </w:p>
          <w:p w:rsidR="00951AA8" w:rsidRPr="007B10B9" w:rsidRDefault="00951AA8" w:rsidP="00933BEA">
            <w:pPr>
              <w:spacing w:after="0" w:line="240" w:lineRule="auto"/>
              <w:jc w:val="both"/>
              <w:rPr>
                <w:rFonts w:ascii="Times New Roman" w:hAnsi="Times New Roman"/>
                <w:sz w:val="24"/>
                <w:szCs w:val="24"/>
                <w:lang w:val="uk-UA"/>
              </w:rPr>
            </w:pPr>
            <w:r w:rsidRPr="007B10B9">
              <w:rPr>
                <w:rFonts w:ascii="Times New Roman" w:hAnsi="Times New Roman"/>
                <w:sz w:val="24"/>
                <w:szCs w:val="24"/>
                <w:lang w:val="uk-UA"/>
              </w:rPr>
              <w:t>6 додаткових угод</w:t>
            </w:r>
          </w:p>
          <w:p w:rsidR="00951AA8" w:rsidRPr="007B10B9" w:rsidRDefault="00951AA8" w:rsidP="00933BEA">
            <w:pPr>
              <w:spacing w:after="0" w:line="240" w:lineRule="auto"/>
              <w:jc w:val="both"/>
              <w:rPr>
                <w:rFonts w:ascii="Times New Roman" w:hAnsi="Times New Roman"/>
                <w:sz w:val="24"/>
                <w:szCs w:val="24"/>
                <w:lang w:val="uk-UA"/>
              </w:rPr>
            </w:pPr>
            <w:r w:rsidRPr="007B10B9">
              <w:rPr>
                <w:rFonts w:ascii="Times New Roman" w:hAnsi="Times New Roman"/>
                <w:sz w:val="24"/>
                <w:szCs w:val="24"/>
                <w:lang w:val="uk-UA"/>
              </w:rPr>
              <w:t>2 договора особистого строкового сервітуту</w:t>
            </w:r>
          </w:p>
          <w:p w:rsidR="00951AA8" w:rsidRPr="007B10B9" w:rsidRDefault="002E72E1" w:rsidP="00933BEA">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7 </w:t>
            </w:r>
            <w:r w:rsidR="00951AA8" w:rsidRPr="007B10B9">
              <w:rPr>
                <w:rFonts w:ascii="Times New Roman" w:eastAsia="Times New Roman" w:hAnsi="Times New Roman" w:cs="Times New Roman"/>
                <w:sz w:val="24"/>
                <w:szCs w:val="24"/>
                <w:lang w:val="uk-UA"/>
              </w:rPr>
              <w:t>висновків</w:t>
            </w:r>
          </w:p>
        </w:tc>
      </w:tr>
      <w:tr w:rsidR="00951AA8" w:rsidRPr="006B628D" w:rsidTr="00064EE3">
        <w:trPr>
          <w:trHeight w:val="271"/>
        </w:trPr>
        <w:tc>
          <w:tcPr>
            <w:tcW w:w="817" w:type="dxa"/>
          </w:tcPr>
          <w:p w:rsidR="00951AA8" w:rsidRPr="00D7775A" w:rsidRDefault="00951AA8" w:rsidP="00933BEA">
            <w:pPr>
              <w:pStyle w:val="a3"/>
              <w:numPr>
                <w:ilvl w:val="0"/>
                <w:numId w:val="8"/>
              </w:numPr>
              <w:rPr>
                <w:lang w:val="uk-UA"/>
              </w:rPr>
            </w:pPr>
          </w:p>
        </w:tc>
        <w:tc>
          <w:tcPr>
            <w:tcW w:w="3544" w:type="dxa"/>
          </w:tcPr>
          <w:p w:rsidR="00951AA8" w:rsidRPr="003D43B0" w:rsidRDefault="00951AA8" w:rsidP="00933BEA">
            <w:pPr>
              <w:spacing w:after="0" w:line="240" w:lineRule="auto"/>
              <w:jc w:val="both"/>
              <w:rPr>
                <w:rFonts w:ascii="Times New Roman" w:hAnsi="Times New Roman" w:cs="Times New Roman"/>
                <w:sz w:val="24"/>
                <w:szCs w:val="24"/>
                <w:lang w:val="uk-UA"/>
              </w:rPr>
            </w:pPr>
            <w:r w:rsidRPr="003D43B0">
              <w:rPr>
                <w:rFonts w:ascii="Times New Roman" w:hAnsi="Times New Roman" w:cs="Times New Roman"/>
                <w:sz w:val="24"/>
                <w:szCs w:val="24"/>
                <w:lang w:val="uk-UA"/>
              </w:rPr>
              <w:t>Стаття 33 частина 1 пункт «б» підпункт</w:t>
            </w:r>
            <w:r w:rsidRPr="003D43B0">
              <w:rPr>
                <w:rFonts w:ascii="Times New Roman" w:eastAsia="Times New Roman" w:hAnsi="Times New Roman" w:cs="Times New Roman"/>
                <w:sz w:val="24"/>
                <w:szCs w:val="24"/>
                <w:lang w:val="uk-UA"/>
              </w:rPr>
              <w:t xml:space="preserve"> </w:t>
            </w:r>
            <w:r w:rsidRPr="003D43B0">
              <w:rPr>
                <w:rFonts w:ascii="Times New Roman" w:hAnsi="Times New Roman" w:cs="Times New Roman"/>
                <w:sz w:val="24"/>
                <w:szCs w:val="24"/>
                <w:lang w:val="uk-UA"/>
              </w:rPr>
              <w:t>12 «</w:t>
            </w:r>
            <w:r w:rsidR="00DB3BE8">
              <w:rPr>
                <w:rFonts w:ascii="Times New Roman" w:hAnsi="Times New Roman"/>
                <w:sz w:val="24"/>
                <w:szCs w:val="24"/>
                <w:lang w:val="uk-UA"/>
              </w:rPr>
              <w:t>Здійснення контролю за додержанням юридичними та фізиними особами вимог у сфері поводження з побутовими та виробничими відходами та розгляд справ про адмі</w:t>
            </w:r>
            <w:r w:rsidRPr="003D43B0">
              <w:rPr>
                <w:rFonts w:ascii="Times New Roman" w:hAnsi="Times New Roman"/>
                <w:sz w:val="24"/>
                <w:szCs w:val="24"/>
                <w:lang w:val="uk-UA"/>
              </w:rPr>
              <w:t xml:space="preserve">ністративні правопорушення або передача їх матеріалів </w:t>
            </w:r>
            <w:r w:rsidR="00DB3BE8">
              <w:rPr>
                <w:rFonts w:ascii="Times New Roman" w:hAnsi="Times New Roman"/>
                <w:sz w:val="24"/>
                <w:szCs w:val="24"/>
                <w:lang w:val="uk-UA"/>
              </w:rPr>
              <w:t xml:space="preserve">на розгляд інших державних органів у разі </w:t>
            </w:r>
            <w:r w:rsidR="00DB3BE8">
              <w:rPr>
                <w:rFonts w:ascii="Times New Roman" w:hAnsi="Times New Roman"/>
                <w:sz w:val="24"/>
                <w:szCs w:val="24"/>
                <w:lang w:val="uk-UA"/>
              </w:rPr>
              <w:lastRenderedPageBreak/>
              <w:t>порушення законо</w:t>
            </w:r>
            <w:r w:rsidRPr="003D43B0">
              <w:rPr>
                <w:rFonts w:ascii="Times New Roman" w:hAnsi="Times New Roman"/>
                <w:sz w:val="24"/>
                <w:szCs w:val="24"/>
                <w:lang w:val="uk-UA"/>
              </w:rPr>
              <w:t>давства про відходи</w:t>
            </w:r>
            <w:r w:rsidRPr="003D43B0">
              <w:rPr>
                <w:rFonts w:ascii="Times New Roman" w:hAnsi="Times New Roman" w:cs="Times New Roman"/>
                <w:sz w:val="24"/>
                <w:szCs w:val="24"/>
                <w:lang w:val="uk-UA"/>
              </w:rPr>
              <w:t>»</w:t>
            </w:r>
          </w:p>
        </w:tc>
        <w:tc>
          <w:tcPr>
            <w:tcW w:w="6237" w:type="dxa"/>
          </w:tcPr>
          <w:p w:rsidR="00951AA8" w:rsidRPr="00C66973" w:rsidRDefault="0054304D" w:rsidP="0054304D">
            <w:pPr>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w:t>
            </w:r>
            <w:r w:rsidR="00951AA8" w:rsidRPr="00C66973">
              <w:rPr>
                <w:rFonts w:ascii="Times New Roman" w:hAnsi="Times New Roman" w:cs="Times New Roman"/>
                <w:sz w:val="24"/>
                <w:szCs w:val="24"/>
                <w:lang w:val="uk-UA"/>
              </w:rPr>
              <w:t>роведено:</w:t>
            </w:r>
          </w:p>
          <w:p w:rsidR="00951AA8" w:rsidRPr="00C66973" w:rsidRDefault="00951AA8" w:rsidP="009863D5">
            <w:pPr>
              <w:spacing w:after="0" w:line="240" w:lineRule="auto"/>
              <w:ind w:firstLine="317"/>
              <w:rPr>
                <w:rFonts w:ascii="Times New Roman" w:hAnsi="Times New Roman" w:cs="Times New Roman"/>
                <w:sz w:val="24"/>
                <w:szCs w:val="24"/>
                <w:lang w:val="uk-UA"/>
              </w:rPr>
            </w:pPr>
            <w:r w:rsidRPr="00C66973">
              <w:rPr>
                <w:rFonts w:ascii="Times New Roman" w:hAnsi="Times New Roman" w:cs="Times New Roman"/>
                <w:sz w:val="24"/>
                <w:szCs w:val="24"/>
                <w:lang w:val="uk-UA"/>
              </w:rPr>
              <w:t>-</w:t>
            </w:r>
            <w:r w:rsidR="0054304D">
              <w:rPr>
                <w:rFonts w:ascii="Times New Roman" w:hAnsi="Times New Roman" w:cs="Times New Roman"/>
                <w:sz w:val="24"/>
                <w:szCs w:val="24"/>
                <w:lang w:val="uk-UA"/>
              </w:rPr>
              <w:t xml:space="preserve"> п</w:t>
            </w:r>
            <w:r w:rsidRPr="00C66973">
              <w:rPr>
                <w:rFonts w:ascii="Times New Roman" w:hAnsi="Times New Roman" w:cs="Times New Roman"/>
                <w:sz w:val="24"/>
                <w:szCs w:val="24"/>
                <w:lang w:val="uk-UA"/>
              </w:rPr>
              <w:t>оточний ремонт контейнерного майданчику по вул. Прокопенка, буд. 47-А на суму 43 400 грн. 00 коп.;</w:t>
            </w:r>
          </w:p>
          <w:p w:rsidR="00951AA8" w:rsidRPr="00C66973" w:rsidRDefault="00951AA8" w:rsidP="009863D5">
            <w:pPr>
              <w:spacing w:after="0" w:line="240" w:lineRule="auto"/>
              <w:ind w:firstLine="317"/>
              <w:rPr>
                <w:rFonts w:ascii="Times New Roman" w:hAnsi="Times New Roman" w:cs="Times New Roman"/>
                <w:sz w:val="24"/>
                <w:szCs w:val="24"/>
                <w:lang w:val="uk-UA"/>
              </w:rPr>
            </w:pPr>
            <w:r w:rsidRPr="00C66973">
              <w:rPr>
                <w:rFonts w:ascii="Times New Roman" w:hAnsi="Times New Roman" w:cs="Times New Roman"/>
                <w:sz w:val="24"/>
                <w:szCs w:val="24"/>
                <w:lang w:val="uk-UA"/>
              </w:rPr>
              <w:t>-</w:t>
            </w:r>
            <w:r w:rsidR="0054304D">
              <w:rPr>
                <w:rFonts w:ascii="Times New Roman" w:hAnsi="Times New Roman" w:cs="Times New Roman"/>
                <w:sz w:val="24"/>
                <w:szCs w:val="24"/>
                <w:lang w:val="uk-UA"/>
              </w:rPr>
              <w:t xml:space="preserve"> п</w:t>
            </w:r>
            <w:r w:rsidRPr="00C66973">
              <w:rPr>
                <w:rFonts w:ascii="Times New Roman" w:hAnsi="Times New Roman" w:cs="Times New Roman"/>
                <w:sz w:val="24"/>
                <w:szCs w:val="24"/>
                <w:lang w:val="uk-UA"/>
              </w:rPr>
              <w:t>оточний ремонт контейнерного майданчику по вул. Базарний спуск на суму 9 171 грн.00 коп.;</w:t>
            </w:r>
          </w:p>
          <w:p w:rsidR="00951AA8" w:rsidRPr="00C66973" w:rsidRDefault="00951AA8" w:rsidP="0054304D">
            <w:pPr>
              <w:spacing w:after="0" w:line="240" w:lineRule="auto"/>
              <w:ind w:firstLine="317"/>
              <w:rPr>
                <w:rFonts w:ascii="Times New Roman" w:hAnsi="Times New Roman" w:cs="Times New Roman"/>
                <w:sz w:val="24"/>
                <w:szCs w:val="24"/>
                <w:lang w:val="uk-UA"/>
              </w:rPr>
            </w:pPr>
            <w:r w:rsidRPr="00C66973">
              <w:rPr>
                <w:rFonts w:ascii="Times New Roman" w:hAnsi="Times New Roman" w:cs="Times New Roman"/>
                <w:sz w:val="24"/>
                <w:szCs w:val="24"/>
                <w:lang w:val="uk-UA"/>
              </w:rPr>
              <w:t>-</w:t>
            </w:r>
            <w:r w:rsidR="0054304D">
              <w:rPr>
                <w:rFonts w:ascii="Times New Roman" w:hAnsi="Times New Roman" w:cs="Times New Roman"/>
                <w:sz w:val="24"/>
                <w:szCs w:val="24"/>
                <w:lang w:val="uk-UA"/>
              </w:rPr>
              <w:t xml:space="preserve"> п</w:t>
            </w:r>
            <w:r w:rsidRPr="00C66973">
              <w:rPr>
                <w:rFonts w:ascii="Times New Roman" w:hAnsi="Times New Roman" w:cs="Times New Roman"/>
                <w:sz w:val="24"/>
                <w:szCs w:val="24"/>
                <w:lang w:val="uk-UA"/>
              </w:rPr>
              <w:t>оточний ремонт контейнерного майданчику по вул. Покровський Узвіз, буд.2 на суму 40 833 грн. 00 коп.</w:t>
            </w:r>
          </w:p>
        </w:tc>
        <w:tc>
          <w:tcPr>
            <w:tcW w:w="4111" w:type="dxa"/>
          </w:tcPr>
          <w:p w:rsidR="00951AA8" w:rsidRPr="00C66973" w:rsidRDefault="00951AA8" w:rsidP="00933BEA">
            <w:pPr>
              <w:tabs>
                <w:tab w:val="left" w:pos="2948"/>
              </w:tabs>
              <w:spacing w:after="0" w:line="240" w:lineRule="auto"/>
              <w:jc w:val="both"/>
              <w:rPr>
                <w:rFonts w:ascii="Times New Roman" w:hAnsi="Times New Roman"/>
                <w:sz w:val="24"/>
                <w:szCs w:val="24"/>
                <w:lang w:val="uk-UA"/>
              </w:rPr>
            </w:pPr>
            <w:r w:rsidRPr="00C66973">
              <w:rPr>
                <w:rFonts w:ascii="Times New Roman" w:hAnsi="Times New Roman"/>
                <w:sz w:val="24"/>
                <w:szCs w:val="24"/>
                <w:lang w:val="uk-UA"/>
              </w:rPr>
              <w:t>-</w:t>
            </w:r>
          </w:p>
        </w:tc>
      </w:tr>
      <w:tr w:rsidR="00951AA8" w:rsidRPr="006B628D" w:rsidTr="00064EE3">
        <w:trPr>
          <w:trHeight w:val="705"/>
        </w:trPr>
        <w:tc>
          <w:tcPr>
            <w:tcW w:w="817" w:type="dxa"/>
          </w:tcPr>
          <w:p w:rsidR="00951AA8" w:rsidRPr="000E5A21" w:rsidRDefault="00951AA8" w:rsidP="00933BEA">
            <w:pPr>
              <w:pStyle w:val="a3"/>
              <w:numPr>
                <w:ilvl w:val="0"/>
                <w:numId w:val="8"/>
              </w:numPr>
              <w:rPr>
                <w:lang w:val="uk-UA"/>
              </w:rPr>
            </w:pPr>
          </w:p>
        </w:tc>
        <w:tc>
          <w:tcPr>
            <w:tcW w:w="3544" w:type="dxa"/>
          </w:tcPr>
          <w:p w:rsidR="00951AA8" w:rsidRPr="00100C78" w:rsidRDefault="00951AA8" w:rsidP="00DB3BE8">
            <w:pPr>
              <w:spacing w:after="0" w:line="240" w:lineRule="auto"/>
              <w:jc w:val="both"/>
              <w:rPr>
                <w:rFonts w:ascii="Times New Roman" w:hAnsi="Times New Roman" w:cs="Times New Roman"/>
                <w:sz w:val="24"/>
                <w:szCs w:val="24"/>
                <w:lang w:val="uk-UA"/>
              </w:rPr>
            </w:pPr>
            <w:r w:rsidRPr="00100C78">
              <w:rPr>
                <w:rFonts w:ascii="Times New Roman" w:hAnsi="Times New Roman" w:cs="Times New Roman"/>
                <w:sz w:val="24"/>
                <w:szCs w:val="24"/>
                <w:lang w:val="uk-UA"/>
              </w:rPr>
              <w:t>Стаття 34 частина 1 пункт «б» підпункт 2 «З</w:t>
            </w:r>
            <w:r w:rsidR="00DB3BE8">
              <w:rPr>
                <w:rFonts w:ascii="Times New Roman" w:hAnsi="Times New Roman" w:cs="Times New Roman"/>
                <w:sz w:val="24"/>
                <w:szCs w:val="24"/>
                <w:shd w:val="clear" w:color="auto" w:fill="FFFFFF"/>
                <w:lang w:val="uk-UA"/>
              </w:rPr>
              <w:t>абезпечення здійснення передбачених законо</w:t>
            </w:r>
            <w:r w:rsidRPr="00100C78">
              <w:rPr>
                <w:rFonts w:ascii="Times New Roman" w:hAnsi="Times New Roman" w:cs="Times New Roman"/>
                <w:sz w:val="24"/>
                <w:szCs w:val="24"/>
                <w:shd w:val="clear" w:color="auto" w:fill="FFFFFF"/>
                <w:lang w:val="uk-UA"/>
              </w:rPr>
              <w:t>давством зах</w:t>
            </w:r>
            <w:r w:rsidR="00DB3BE8">
              <w:rPr>
                <w:rFonts w:ascii="Times New Roman" w:hAnsi="Times New Roman" w:cs="Times New Roman"/>
                <w:sz w:val="24"/>
                <w:szCs w:val="24"/>
                <w:shd w:val="clear" w:color="auto" w:fill="FFFFFF"/>
                <w:lang w:val="uk-UA"/>
              </w:rPr>
              <w:t>одів щодо поліп</w:t>
            </w:r>
            <w:r w:rsidRPr="00100C78">
              <w:rPr>
                <w:rFonts w:ascii="Times New Roman" w:hAnsi="Times New Roman" w:cs="Times New Roman"/>
                <w:sz w:val="24"/>
                <w:szCs w:val="24"/>
                <w:shd w:val="clear" w:color="auto" w:fill="FFFFFF"/>
                <w:lang w:val="uk-UA"/>
              </w:rPr>
              <w:t>шення житлових і матеріально</w:t>
            </w:r>
            <w:r w:rsidR="00DB3BE8">
              <w:rPr>
                <w:rFonts w:ascii="Times New Roman" w:hAnsi="Times New Roman" w:cs="Times New Roman"/>
                <w:sz w:val="24"/>
                <w:szCs w:val="24"/>
                <w:shd w:val="clear" w:color="auto" w:fill="FFFFFF"/>
                <w:lang w:val="uk-UA"/>
              </w:rPr>
              <w:t>-побутових умов інвалідів, вете</w:t>
            </w:r>
            <w:r w:rsidRPr="00100C78">
              <w:rPr>
                <w:rFonts w:ascii="Times New Roman" w:hAnsi="Times New Roman" w:cs="Times New Roman"/>
                <w:sz w:val="24"/>
                <w:szCs w:val="24"/>
                <w:shd w:val="clear" w:color="auto" w:fill="FFFFFF"/>
                <w:lang w:val="uk-UA"/>
              </w:rPr>
              <w:t>ранів війни та праці, громадян</w:t>
            </w:r>
            <w:r w:rsidR="00DB3BE8">
              <w:rPr>
                <w:rFonts w:ascii="Times New Roman" w:hAnsi="Times New Roman" w:cs="Times New Roman"/>
                <w:sz w:val="24"/>
                <w:szCs w:val="24"/>
                <w:shd w:val="clear" w:color="auto" w:fill="FFFFFF"/>
                <w:lang w:val="uk-UA"/>
              </w:rPr>
              <w:t>, реабілітованих як жертви полі</w:t>
            </w:r>
            <w:r w:rsidRPr="00100C78">
              <w:rPr>
                <w:rFonts w:ascii="Times New Roman" w:hAnsi="Times New Roman" w:cs="Times New Roman"/>
                <w:sz w:val="24"/>
                <w:szCs w:val="24"/>
                <w:shd w:val="clear" w:color="auto" w:fill="FFFFFF"/>
                <w:lang w:val="uk-UA"/>
              </w:rPr>
              <w:t>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w:t>
            </w:r>
            <w:r w:rsidR="00DB3BE8">
              <w:rPr>
                <w:rFonts w:ascii="Times New Roman" w:hAnsi="Times New Roman" w:cs="Times New Roman"/>
                <w:sz w:val="24"/>
                <w:szCs w:val="24"/>
                <w:shd w:val="clear" w:color="auto" w:fill="FFFFFF"/>
                <w:lang w:val="uk-UA"/>
              </w:rPr>
              <w:t>я вдома, до влаштування в будинки інвалідів і громадян похи</w:t>
            </w:r>
            <w:r w:rsidRPr="00100C78">
              <w:rPr>
                <w:rFonts w:ascii="Times New Roman" w:hAnsi="Times New Roman" w:cs="Times New Roman"/>
                <w:sz w:val="24"/>
                <w:szCs w:val="24"/>
                <w:shd w:val="clear" w:color="auto" w:fill="FFFFFF"/>
                <w:lang w:val="uk-UA"/>
              </w:rPr>
              <w:t xml:space="preserve">лого віку, які мають потребу в цьому, дітей, що залишилися </w:t>
            </w:r>
            <w:r w:rsidR="00DB3BE8">
              <w:rPr>
                <w:rFonts w:ascii="Times New Roman" w:hAnsi="Times New Roman" w:cs="Times New Roman"/>
                <w:sz w:val="24"/>
                <w:szCs w:val="24"/>
                <w:shd w:val="clear" w:color="auto" w:fill="FFFFFF"/>
                <w:lang w:val="uk-UA"/>
              </w:rPr>
              <w:t>без піклування батьків, на вихо</w:t>
            </w:r>
            <w:r w:rsidRPr="00100C78">
              <w:rPr>
                <w:rFonts w:ascii="Times New Roman" w:hAnsi="Times New Roman" w:cs="Times New Roman"/>
                <w:sz w:val="24"/>
                <w:szCs w:val="24"/>
                <w:shd w:val="clear" w:color="auto" w:fill="FFFFFF"/>
                <w:lang w:val="uk-UA"/>
              </w:rPr>
              <w:t>вання в сім'ї громадян»</w:t>
            </w:r>
          </w:p>
        </w:tc>
        <w:tc>
          <w:tcPr>
            <w:tcW w:w="6237" w:type="dxa"/>
          </w:tcPr>
          <w:p w:rsidR="006B2527" w:rsidRPr="00ED1882" w:rsidRDefault="006B2527" w:rsidP="006B2527">
            <w:pPr>
              <w:spacing w:after="0" w:line="240" w:lineRule="auto"/>
              <w:ind w:firstLine="317"/>
              <w:jc w:val="both"/>
              <w:rPr>
                <w:rFonts w:ascii="Times New Roman" w:hAnsi="Times New Roman"/>
                <w:color w:val="000000"/>
                <w:sz w:val="24"/>
                <w:szCs w:val="24"/>
                <w:lang w:val="uk-UA"/>
              </w:rPr>
            </w:pPr>
            <w:r w:rsidRPr="00ED1882">
              <w:rPr>
                <w:rFonts w:ascii="Times New Roman" w:hAnsi="Times New Roman"/>
                <w:color w:val="000000"/>
                <w:sz w:val="24"/>
                <w:szCs w:val="24"/>
                <w:lang w:val="uk-UA"/>
              </w:rPr>
              <w:t xml:space="preserve">Протягом звітного періоду матеріальна допомогу для вирішення соціально-побутових проблем виплачена </w:t>
            </w:r>
            <w:r>
              <w:rPr>
                <w:rFonts w:ascii="Times New Roman" w:hAnsi="Times New Roman"/>
                <w:color w:val="000000"/>
                <w:sz w:val="24"/>
                <w:szCs w:val="24"/>
                <w:lang w:val="uk-UA"/>
              </w:rPr>
              <w:t>28</w:t>
            </w:r>
            <w:r w:rsidRPr="00ED1882">
              <w:rPr>
                <w:rFonts w:ascii="Times New Roman" w:hAnsi="Times New Roman"/>
                <w:color w:val="000000"/>
                <w:sz w:val="24"/>
                <w:szCs w:val="24"/>
                <w:lang w:val="uk-UA"/>
              </w:rPr>
              <w:t xml:space="preserve"> учасникам антитерористичної операції/ООС та особам, які виявили бажання проходити війському службу за кон</w:t>
            </w:r>
            <w:r>
              <w:rPr>
                <w:rFonts w:ascii="Times New Roman" w:hAnsi="Times New Roman"/>
                <w:color w:val="000000"/>
                <w:sz w:val="24"/>
                <w:szCs w:val="24"/>
                <w:lang w:val="uk-UA"/>
              </w:rPr>
              <w:t xml:space="preserve">трактом, в загальній сумі </w:t>
            </w:r>
            <w:r w:rsidRPr="00ED1882">
              <w:rPr>
                <w:rFonts w:ascii="Times New Roman" w:hAnsi="Times New Roman"/>
                <w:color w:val="000000"/>
                <w:sz w:val="24"/>
                <w:szCs w:val="24"/>
                <w:lang w:val="uk-UA"/>
              </w:rPr>
              <w:t xml:space="preserve">159,2 тис. грн.; надана одноразова матеріальна допомога одному з членів сім’ї загиблих/померлих військовослужбовців під час бойових дій, що ведуться на території України з 24.02.2022 </w:t>
            </w:r>
            <w:r>
              <w:rPr>
                <w:rFonts w:ascii="Times New Roman" w:hAnsi="Times New Roman"/>
                <w:color w:val="000000"/>
                <w:sz w:val="24"/>
                <w:szCs w:val="24"/>
                <w:lang w:val="uk-UA"/>
              </w:rPr>
              <w:t xml:space="preserve">року </w:t>
            </w:r>
            <w:r w:rsidRPr="00ED1882">
              <w:rPr>
                <w:rFonts w:ascii="Times New Roman" w:hAnsi="Times New Roman"/>
                <w:color w:val="000000"/>
                <w:sz w:val="24"/>
                <w:szCs w:val="24"/>
                <w:lang w:val="uk-UA"/>
              </w:rPr>
              <w:t xml:space="preserve">13 особам </w:t>
            </w:r>
            <w:r w:rsidR="004E7E50">
              <w:rPr>
                <w:rFonts w:ascii="Times New Roman" w:hAnsi="Times New Roman"/>
                <w:color w:val="000000"/>
                <w:sz w:val="24"/>
                <w:szCs w:val="24"/>
                <w:lang w:val="uk-UA"/>
              </w:rPr>
              <w:t xml:space="preserve">на суму 130,0 тис. грн; надана </w:t>
            </w:r>
            <w:r w:rsidRPr="00ED1882">
              <w:rPr>
                <w:rFonts w:ascii="Times New Roman" w:hAnsi="Times New Roman"/>
                <w:color w:val="000000"/>
                <w:sz w:val="24"/>
                <w:szCs w:val="24"/>
                <w:lang w:val="uk-UA"/>
              </w:rPr>
              <w:t>щомісячна допомога 6 неповнолітнім дітям загиблих (померлих) учасників АТО на суму 36,0 тис. грн.</w:t>
            </w:r>
          </w:p>
          <w:p w:rsidR="006B2527" w:rsidRPr="00503F65" w:rsidRDefault="004E7E50" w:rsidP="006B2527">
            <w:pPr>
              <w:spacing w:after="0" w:line="240" w:lineRule="auto"/>
              <w:ind w:right="25" w:firstLine="317"/>
              <w:jc w:val="both"/>
              <w:rPr>
                <w:rFonts w:ascii="Times New Roman" w:hAnsi="Times New Roman"/>
                <w:color w:val="000000"/>
                <w:sz w:val="24"/>
                <w:szCs w:val="24"/>
                <w:lang w:val="uk-UA"/>
              </w:rPr>
            </w:pPr>
            <w:r>
              <w:rPr>
                <w:rFonts w:ascii="Times New Roman" w:hAnsi="Times New Roman"/>
                <w:color w:val="000000"/>
                <w:sz w:val="24"/>
                <w:szCs w:val="24"/>
                <w:lang w:val="uk-UA"/>
              </w:rPr>
              <w:t>П</w:t>
            </w:r>
            <w:r w:rsidR="006B2527" w:rsidRPr="00503F65">
              <w:rPr>
                <w:rFonts w:ascii="Times New Roman" w:hAnsi="Times New Roman"/>
                <w:color w:val="000000"/>
                <w:sz w:val="24"/>
                <w:szCs w:val="24"/>
                <w:lang w:val="uk-UA"/>
              </w:rPr>
              <w:t>ільговим категоріям населення надано пільг на житлово-комунальні послуги 2400 особам на суму 11318,8</w:t>
            </w:r>
            <w:r w:rsidR="006B2527" w:rsidRPr="00503F65">
              <w:rPr>
                <w:rFonts w:ascii="Times New Roman" w:hAnsi="Times New Roman"/>
                <w:b/>
                <w:color w:val="000000"/>
                <w:sz w:val="24"/>
                <w:szCs w:val="24"/>
              </w:rPr>
              <w:t xml:space="preserve"> </w:t>
            </w:r>
            <w:r w:rsidR="006B2527">
              <w:rPr>
                <w:rFonts w:ascii="Times New Roman" w:hAnsi="Times New Roman"/>
                <w:color w:val="000000"/>
                <w:sz w:val="24"/>
                <w:szCs w:val="24"/>
                <w:lang w:val="uk-UA"/>
              </w:rPr>
              <w:t xml:space="preserve">тис. грн. </w:t>
            </w:r>
            <w:r w:rsidR="006B2527" w:rsidRPr="00503F65">
              <w:rPr>
                <w:rFonts w:ascii="Times New Roman" w:hAnsi="Times New Roman"/>
                <w:color w:val="000000"/>
                <w:sz w:val="24"/>
                <w:szCs w:val="24"/>
                <w:lang w:val="uk-UA"/>
              </w:rPr>
              <w:t xml:space="preserve">За рахунок міського бюджету нараховано та профінансовано пільги на житлово-комунальні послуги почесним громадянам міста на суму 20,0 тис.грн. Здійснено поховання 5 учасників бойових дій і осіб з інвалідністю внаслідок війни на суму 23,0 тис. грн. </w:t>
            </w:r>
            <w:r w:rsidR="006B2527">
              <w:rPr>
                <w:rFonts w:ascii="Times New Roman" w:hAnsi="Times New Roman"/>
                <w:color w:val="000000"/>
                <w:sz w:val="24"/>
                <w:szCs w:val="24"/>
                <w:lang w:val="uk-UA"/>
              </w:rPr>
              <w:t>В</w:t>
            </w:r>
            <w:r w:rsidR="006B2527" w:rsidRPr="00503F65">
              <w:rPr>
                <w:rFonts w:ascii="Times New Roman" w:hAnsi="Times New Roman"/>
                <w:color w:val="000000"/>
                <w:sz w:val="24"/>
                <w:szCs w:val="24"/>
                <w:lang w:val="uk-UA"/>
              </w:rPr>
              <w:t>иплачено щорічну допомогу до 5 Травня 581 особі</w:t>
            </w:r>
            <w:r w:rsidR="006B2527">
              <w:rPr>
                <w:rFonts w:ascii="Times New Roman" w:hAnsi="Times New Roman"/>
                <w:color w:val="000000"/>
                <w:sz w:val="24"/>
                <w:szCs w:val="24"/>
                <w:lang w:val="uk-UA"/>
              </w:rPr>
              <w:t xml:space="preserve"> на суму </w:t>
            </w:r>
            <w:r w:rsidR="006B2527" w:rsidRPr="00503F65">
              <w:rPr>
                <w:rFonts w:ascii="Times New Roman" w:hAnsi="Times New Roman"/>
                <w:color w:val="000000"/>
                <w:sz w:val="24"/>
                <w:szCs w:val="24"/>
                <w:lang w:val="uk-UA"/>
              </w:rPr>
              <w:t>1891,6 тис. грн. Виплачена матеріальна допомога 4 сі</w:t>
            </w:r>
            <w:r w:rsidR="006B2527">
              <w:rPr>
                <w:rFonts w:ascii="Times New Roman" w:hAnsi="Times New Roman"/>
                <w:color w:val="000000"/>
                <w:sz w:val="24"/>
                <w:szCs w:val="24"/>
                <w:lang w:val="uk-UA"/>
              </w:rPr>
              <w:t>м</w:t>
            </w:r>
            <w:r w:rsidR="006B2527">
              <w:rPr>
                <w:rFonts w:ascii="Times New Roman" w:hAnsi="Times New Roman"/>
                <w:color w:val="000000"/>
                <w:sz w:val="24"/>
                <w:szCs w:val="24"/>
                <w:lang w:val="uk-UA"/>
              </w:rPr>
              <w:br w:type="column"/>
              <w:t xml:space="preserve">’ям </w:t>
            </w:r>
            <w:r w:rsidR="006B2527" w:rsidRPr="00503F65">
              <w:rPr>
                <w:rFonts w:ascii="Times New Roman" w:hAnsi="Times New Roman"/>
                <w:color w:val="000000"/>
                <w:sz w:val="24"/>
                <w:szCs w:val="24"/>
                <w:lang w:val="uk-UA"/>
              </w:rPr>
              <w:t>загиблих учасників бойових дій на території Республіки Афганістан на суму 28,84 тис. грн.</w:t>
            </w:r>
            <w:r w:rsidR="006B2527" w:rsidRPr="00503F65">
              <w:rPr>
                <w:rFonts w:ascii="Times New Roman" w:hAnsi="Times New Roman"/>
                <w:color w:val="000000"/>
                <w:sz w:val="24"/>
                <w:szCs w:val="24"/>
              </w:rPr>
              <w:t xml:space="preserve"> </w:t>
            </w:r>
            <w:r w:rsidR="006B2527" w:rsidRPr="00503F65">
              <w:rPr>
                <w:rFonts w:ascii="Times New Roman" w:hAnsi="Times New Roman"/>
                <w:color w:val="000000"/>
                <w:sz w:val="24"/>
                <w:szCs w:val="24"/>
                <w:lang w:val="uk-UA"/>
              </w:rPr>
              <w:t>Проведено роботу по електронній звірці нарахованих сум соц</w:t>
            </w:r>
            <w:r w:rsidR="006B2527">
              <w:rPr>
                <w:rFonts w:ascii="Times New Roman" w:hAnsi="Times New Roman"/>
                <w:color w:val="000000"/>
                <w:sz w:val="24"/>
                <w:szCs w:val="24"/>
                <w:lang w:val="uk-UA"/>
              </w:rPr>
              <w:t xml:space="preserve">іальних стипендій студентам на суму </w:t>
            </w:r>
            <w:r w:rsidR="006B2527" w:rsidRPr="00503F65">
              <w:rPr>
                <w:rFonts w:ascii="Times New Roman" w:hAnsi="Times New Roman"/>
                <w:color w:val="000000"/>
                <w:sz w:val="24"/>
                <w:szCs w:val="24"/>
                <w:lang w:val="uk-UA"/>
              </w:rPr>
              <w:t>573,0 тис. грн.</w:t>
            </w:r>
          </w:p>
          <w:p w:rsidR="006B2527" w:rsidRPr="00503F65" w:rsidRDefault="006B2527" w:rsidP="006B2527">
            <w:pPr>
              <w:spacing w:after="0" w:line="240" w:lineRule="auto"/>
              <w:ind w:firstLine="317"/>
              <w:jc w:val="both"/>
              <w:rPr>
                <w:rFonts w:ascii="Times New Roman" w:hAnsi="Times New Roman"/>
                <w:color w:val="000000"/>
                <w:sz w:val="24"/>
                <w:szCs w:val="24"/>
                <w:lang w:val="uk-UA"/>
              </w:rPr>
            </w:pPr>
            <w:r>
              <w:rPr>
                <w:rFonts w:ascii="Times New Roman" w:hAnsi="Times New Roman"/>
                <w:color w:val="000000"/>
                <w:sz w:val="24"/>
                <w:szCs w:val="24"/>
                <w:lang w:val="uk-UA"/>
              </w:rPr>
              <w:t>Видано: 130 посвідчень</w:t>
            </w:r>
            <w:r w:rsidRPr="00503F65">
              <w:rPr>
                <w:rFonts w:ascii="Times New Roman" w:hAnsi="Times New Roman"/>
                <w:color w:val="000000"/>
                <w:sz w:val="24"/>
                <w:szCs w:val="24"/>
                <w:lang w:val="uk-UA"/>
              </w:rPr>
              <w:t xml:space="preserve"> батьків багатодітних</w:t>
            </w:r>
            <w:r>
              <w:rPr>
                <w:rFonts w:ascii="Times New Roman" w:hAnsi="Times New Roman"/>
                <w:color w:val="000000"/>
                <w:sz w:val="24"/>
                <w:szCs w:val="24"/>
                <w:lang w:val="uk-UA"/>
              </w:rPr>
              <w:t xml:space="preserve"> сімей; </w:t>
            </w:r>
            <w:r w:rsidRPr="00503F65">
              <w:rPr>
                <w:rFonts w:ascii="Times New Roman" w:hAnsi="Times New Roman"/>
                <w:color w:val="000000"/>
                <w:sz w:val="24"/>
                <w:szCs w:val="24"/>
                <w:lang w:val="uk-UA"/>
              </w:rPr>
              <w:t>діт</w:t>
            </w:r>
            <w:r>
              <w:rPr>
                <w:rFonts w:ascii="Times New Roman" w:hAnsi="Times New Roman"/>
                <w:color w:val="000000"/>
                <w:sz w:val="24"/>
                <w:szCs w:val="24"/>
                <w:lang w:val="uk-UA"/>
              </w:rPr>
              <w:t>ей</w:t>
            </w:r>
            <w:r w:rsidRPr="00503F65">
              <w:rPr>
                <w:rFonts w:ascii="Times New Roman" w:hAnsi="Times New Roman"/>
                <w:color w:val="000000"/>
                <w:sz w:val="24"/>
                <w:szCs w:val="24"/>
                <w:lang w:val="uk-UA"/>
              </w:rPr>
              <w:t xml:space="preserve"> з багатодітних сімей; ос</w:t>
            </w:r>
            <w:r>
              <w:rPr>
                <w:rFonts w:ascii="Times New Roman" w:hAnsi="Times New Roman"/>
                <w:color w:val="000000"/>
                <w:sz w:val="24"/>
                <w:szCs w:val="24"/>
                <w:lang w:val="uk-UA"/>
              </w:rPr>
              <w:t>іб</w:t>
            </w:r>
            <w:r w:rsidRPr="00503F65">
              <w:rPr>
                <w:rFonts w:ascii="Times New Roman" w:hAnsi="Times New Roman"/>
                <w:color w:val="000000"/>
                <w:sz w:val="24"/>
                <w:szCs w:val="24"/>
                <w:lang w:val="uk-UA"/>
              </w:rPr>
              <w:t xml:space="preserve"> з інвалідністю внаслідок війни; </w:t>
            </w:r>
            <w:r>
              <w:rPr>
                <w:rFonts w:ascii="Times New Roman" w:hAnsi="Times New Roman"/>
                <w:color w:val="000000"/>
                <w:sz w:val="24"/>
                <w:szCs w:val="24"/>
                <w:lang w:val="uk-UA"/>
              </w:rPr>
              <w:t>ветеранів</w:t>
            </w:r>
            <w:r w:rsidRPr="00503F65">
              <w:rPr>
                <w:rFonts w:ascii="Times New Roman" w:hAnsi="Times New Roman"/>
                <w:color w:val="000000"/>
                <w:sz w:val="24"/>
                <w:szCs w:val="24"/>
                <w:lang w:val="uk-UA"/>
              </w:rPr>
              <w:t xml:space="preserve"> праці; </w:t>
            </w:r>
            <w:r>
              <w:rPr>
                <w:rFonts w:ascii="Times New Roman" w:hAnsi="Times New Roman"/>
                <w:color w:val="000000"/>
                <w:sz w:val="24"/>
                <w:szCs w:val="24"/>
                <w:lang w:val="uk-UA"/>
              </w:rPr>
              <w:t>членів</w:t>
            </w:r>
            <w:r w:rsidRPr="00503F65">
              <w:rPr>
                <w:rFonts w:ascii="Times New Roman" w:hAnsi="Times New Roman"/>
                <w:color w:val="000000"/>
                <w:sz w:val="24"/>
                <w:szCs w:val="24"/>
                <w:lang w:val="uk-UA"/>
              </w:rPr>
              <w:t xml:space="preserve"> сім</w:t>
            </w:r>
            <w:r>
              <w:rPr>
                <w:rFonts w:ascii="Times New Roman" w:hAnsi="Times New Roman"/>
                <w:color w:val="000000"/>
                <w:sz w:val="24"/>
                <w:szCs w:val="24"/>
                <w:lang w:val="uk-UA"/>
              </w:rPr>
              <w:t>ей загиблих</w:t>
            </w:r>
            <w:r w:rsidRPr="00503F65">
              <w:rPr>
                <w:rFonts w:ascii="Times New Roman" w:hAnsi="Times New Roman"/>
                <w:color w:val="000000"/>
                <w:sz w:val="24"/>
                <w:szCs w:val="24"/>
                <w:lang w:val="uk-UA"/>
              </w:rPr>
              <w:t xml:space="preserve"> (померл</w:t>
            </w:r>
            <w:r>
              <w:rPr>
                <w:rFonts w:ascii="Times New Roman" w:hAnsi="Times New Roman"/>
                <w:color w:val="000000"/>
                <w:sz w:val="24"/>
                <w:szCs w:val="24"/>
                <w:lang w:val="uk-UA"/>
              </w:rPr>
              <w:t>их</w:t>
            </w:r>
            <w:r w:rsidRPr="00503F65">
              <w:rPr>
                <w:rFonts w:ascii="Times New Roman" w:hAnsi="Times New Roman"/>
                <w:color w:val="000000"/>
                <w:sz w:val="24"/>
                <w:szCs w:val="24"/>
                <w:lang w:val="uk-UA"/>
              </w:rPr>
              <w:t>) ветерана війни</w:t>
            </w:r>
            <w:r>
              <w:rPr>
                <w:rFonts w:ascii="Times New Roman" w:hAnsi="Times New Roman"/>
                <w:color w:val="000000"/>
                <w:sz w:val="24"/>
                <w:szCs w:val="24"/>
                <w:lang w:val="uk-UA"/>
              </w:rPr>
              <w:t>;</w:t>
            </w:r>
            <w:r w:rsidRPr="00503F65">
              <w:rPr>
                <w:rFonts w:ascii="Times New Roman" w:hAnsi="Times New Roman"/>
                <w:color w:val="000000"/>
                <w:sz w:val="24"/>
                <w:szCs w:val="24"/>
                <w:lang w:val="uk-UA"/>
              </w:rPr>
              <w:t xml:space="preserve"> </w:t>
            </w:r>
            <w:r>
              <w:rPr>
                <w:rFonts w:ascii="Times New Roman" w:hAnsi="Times New Roman"/>
                <w:color w:val="000000"/>
                <w:sz w:val="24"/>
                <w:szCs w:val="24"/>
                <w:lang w:val="uk-UA"/>
              </w:rPr>
              <w:t>осіб</w:t>
            </w:r>
            <w:r w:rsidRPr="00503F65">
              <w:rPr>
                <w:rFonts w:ascii="Times New Roman" w:hAnsi="Times New Roman"/>
                <w:color w:val="000000"/>
                <w:sz w:val="24"/>
                <w:szCs w:val="24"/>
                <w:lang w:val="uk-UA"/>
              </w:rPr>
              <w:t xml:space="preserve"> з інвалідністю з дитинства та дітям з інвалідністю</w:t>
            </w:r>
            <w:r>
              <w:rPr>
                <w:rFonts w:ascii="Times New Roman" w:hAnsi="Times New Roman"/>
                <w:color w:val="000000"/>
                <w:sz w:val="24"/>
                <w:szCs w:val="24"/>
                <w:lang w:val="uk-UA"/>
              </w:rPr>
              <w:t xml:space="preserve">; 20 довідок на зубопротезування та </w:t>
            </w:r>
            <w:r w:rsidRPr="00503F65">
              <w:rPr>
                <w:rFonts w:ascii="Times New Roman" w:hAnsi="Times New Roman"/>
                <w:color w:val="000000"/>
                <w:sz w:val="24"/>
                <w:szCs w:val="24"/>
                <w:lang w:val="uk-UA"/>
              </w:rPr>
              <w:t xml:space="preserve">про </w:t>
            </w:r>
            <w:r>
              <w:rPr>
                <w:rFonts w:ascii="Times New Roman" w:hAnsi="Times New Roman"/>
                <w:color w:val="000000"/>
                <w:sz w:val="24"/>
                <w:szCs w:val="24"/>
                <w:lang w:val="uk-UA"/>
              </w:rPr>
              <w:t>перебування на обліку в ЄДАРП.</w:t>
            </w:r>
          </w:p>
          <w:p w:rsidR="006B2527" w:rsidRPr="00503F65" w:rsidRDefault="006B2527" w:rsidP="006B2527">
            <w:pPr>
              <w:tabs>
                <w:tab w:val="left" w:pos="407"/>
              </w:tabs>
              <w:spacing w:after="0" w:line="240" w:lineRule="auto"/>
              <w:ind w:firstLine="317"/>
              <w:jc w:val="both"/>
              <w:rPr>
                <w:rFonts w:ascii="Times New Roman" w:hAnsi="Times New Roman"/>
                <w:color w:val="000000"/>
                <w:sz w:val="24"/>
                <w:szCs w:val="24"/>
                <w:lang w:val="uk-UA"/>
              </w:rPr>
            </w:pPr>
            <w:r w:rsidRPr="00503F65">
              <w:rPr>
                <w:rFonts w:ascii="Times New Roman" w:hAnsi="Times New Roman"/>
                <w:color w:val="000000"/>
                <w:sz w:val="24"/>
                <w:szCs w:val="24"/>
                <w:lang w:val="uk-UA"/>
              </w:rPr>
              <w:t>Надано</w:t>
            </w:r>
            <w:r>
              <w:rPr>
                <w:rFonts w:ascii="Times New Roman" w:hAnsi="Times New Roman"/>
                <w:color w:val="000000"/>
                <w:sz w:val="24"/>
                <w:szCs w:val="24"/>
                <w:lang w:val="uk-UA"/>
              </w:rPr>
              <w:t xml:space="preserve"> </w:t>
            </w:r>
            <w:r w:rsidRPr="00503F65">
              <w:rPr>
                <w:rFonts w:ascii="Times New Roman" w:hAnsi="Times New Roman"/>
                <w:color w:val="000000"/>
                <w:sz w:val="24"/>
                <w:szCs w:val="24"/>
                <w:lang w:val="uk-UA"/>
              </w:rPr>
              <w:t>86426</w:t>
            </w:r>
            <w:r>
              <w:rPr>
                <w:rFonts w:ascii="Times New Roman" w:hAnsi="Times New Roman"/>
                <w:color w:val="000000"/>
                <w:sz w:val="24"/>
                <w:szCs w:val="24"/>
                <w:lang w:val="uk-UA"/>
              </w:rPr>
              <w:t xml:space="preserve"> соціальних послуг</w:t>
            </w:r>
            <w:r w:rsidRPr="00503F65">
              <w:rPr>
                <w:rFonts w:ascii="Times New Roman" w:hAnsi="Times New Roman"/>
                <w:color w:val="000000"/>
                <w:sz w:val="24"/>
                <w:szCs w:val="24"/>
                <w:lang w:val="uk-UA"/>
              </w:rPr>
              <w:t>.</w:t>
            </w:r>
          </w:p>
          <w:p w:rsidR="006B2527" w:rsidRPr="00503F65" w:rsidRDefault="006B2527" w:rsidP="006B2527">
            <w:pPr>
              <w:spacing w:after="0" w:line="240" w:lineRule="auto"/>
              <w:ind w:firstLine="317"/>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Проведено відшкодування за пільговий </w:t>
            </w:r>
            <w:r w:rsidRPr="00503F65">
              <w:rPr>
                <w:rFonts w:ascii="Times New Roman" w:hAnsi="Times New Roman"/>
                <w:color w:val="000000"/>
                <w:sz w:val="24"/>
                <w:szCs w:val="24"/>
                <w:lang w:val="uk-UA"/>
              </w:rPr>
              <w:t xml:space="preserve">проїзд окремих категорій громадян </w:t>
            </w:r>
            <w:r>
              <w:rPr>
                <w:rFonts w:ascii="Times New Roman" w:hAnsi="Times New Roman"/>
                <w:color w:val="000000"/>
                <w:sz w:val="24"/>
                <w:szCs w:val="24"/>
                <w:lang w:val="uk-UA"/>
              </w:rPr>
              <w:t>на суму 1271,6 тис. грн..</w:t>
            </w:r>
            <w:r w:rsidRPr="00503F65">
              <w:rPr>
                <w:rFonts w:ascii="Times New Roman" w:hAnsi="Times New Roman"/>
                <w:color w:val="000000"/>
                <w:sz w:val="24"/>
                <w:szCs w:val="24"/>
                <w:lang w:val="uk-UA"/>
              </w:rPr>
              <w:t>; на відшкодування вартості встановлення телефону та знижки на абонентську плату на суму 35,8</w:t>
            </w:r>
            <w:r w:rsidRPr="00503F65">
              <w:rPr>
                <w:rFonts w:ascii="Times New Roman" w:hAnsi="Times New Roman"/>
                <w:b/>
                <w:color w:val="000000"/>
                <w:sz w:val="24"/>
                <w:szCs w:val="24"/>
              </w:rPr>
              <w:t xml:space="preserve"> </w:t>
            </w:r>
            <w:r w:rsidRPr="00503F65">
              <w:rPr>
                <w:rFonts w:ascii="Times New Roman" w:hAnsi="Times New Roman"/>
                <w:color w:val="000000"/>
                <w:sz w:val="24"/>
                <w:szCs w:val="24"/>
                <w:lang w:val="uk-UA"/>
              </w:rPr>
              <w:t>тис. грн.</w:t>
            </w:r>
          </w:p>
          <w:p w:rsidR="006B2527" w:rsidRDefault="0054304D" w:rsidP="006B2527">
            <w:pPr>
              <w:pStyle w:val="aa"/>
              <w:spacing w:after="0"/>
              <w:ind w:left="0" w:firstLine="317"/>
              <w:jc w:val="both"/>
              <w:rPr>
                <w:color w:val="000000"/>
                <w:lang w:val="uk-UA"/>
              </w:rPr>
            </w:pPr>
            <w:r>
              <w:rPr>
                <w:color w:val="000000"/>
                <w:lang w:val="uk-UA"/>
              </w:rPr>
              <w:t>Н</w:t>
            </w:r>
            <w:r w:rsidR="006B2527" w:rsidRPr="00503F65">
              <w:rPr>
                <w:color w:val="000000"/>
                <w:lang w:val="uk-UA"/>
              </w:rPr>
              <w:t xml:space="preserve">а обліку перебувають 2605 осіб з інвалідністю. Видано </w:t>
            </w:r>
            <w:r w:rsidR="006B2527">
              <w:rPr>
                <w:color w:val="000000"/>
                <w:lang w:val="uk-UA"/>
              </w:rPr>
              <w:t xml:space="preserve">3 путівки </w:t>
            </w:r>
            <w:r w:rsidR="006B2527" w:rsidRPr="00503F65">
              <w:rPr>
                <w:color w:val="000000"/>
                <w:lang w:val="uk-UA"/>
              </w:rPr>
              <w:t>до санаторно-курортних закладів на суму 8838,00 грн.</w:t>
            </w:r>
            <w:r w:rsidR="006B2527">
              <w:rPr>
                <w:color w:val="000000"/>
                <w:lang w:val="uk-UA"/>
              </w:rPr>
              <w:t xml:space="preserve"> </w:t>
            </w:r>
            <w:r w:rsidR="006B2527" w:rsidRPr="00503F65">
              <w:rPr>
                <w:color w:val="000000"/>
                <w:lang w:val="uk-UA"/>
              </w:rPr>
              <w:t>З питання забезпечення те</w:t>
            </w:r>
            <w:r w:rsidR="006B2527">
              <w:rPr>
                <w:color w:val="000000"/>
                <w:lang w:val="uk-UA"/>
              </w:rPr>
              <w:t xml:space="preserve">хнічними засобами реабілітації </w:t>
            </w:r>
            <w:r w:rsidR="006B2527" w:rsidRPr="00503F65">
              <w:rPr>
                <w:color w:val="000000"/>
                <w:lang w:val="uk-UA"/>
              </w:rPr>
              <w:t>та протезно-орт</w:t>
            </w:r>
            <w:r w:rsidR="006B2527">
              <w:rPr>
                <w:color w:val="000000"/>
                <w:lang w:val="uk-UA"/>
              </w:rPr>
              <w:t xml:space="preserve">опедичними виробами звернулося </w:t>
            </w:r>
            <w:r w:rsidR="006B2527" w:rsidRPr="00503F65">
              <w:rPr>
                <w:color w:val="000000"/>
                <w:lang w:val="uk-UA"/>
              </w:rPr>
              <w:t>118 осіб.</w:t>
            </w:r>
          </w:p>
          <w:p w:rsidR="006B2527" w:rsidRDefault="006B2527" w:rsidP="006B2527">
            <w:pPr>
              <w:pStyle w:val="aa"/>
              <w:spacing w:after="0"/>
              <w:ind w:left="0" w:firstLine="317"/>
              <w:jc w:val="both"/>
              <w:rPr>
                <w:color w:val="000000"/>
                <w:lang w:val="uk-UA"/>
              </w:rPr>
            </w:pPr>
            <w:r w:rsidRPr="00503F65">
              <w:rPr>
                <w:color w:val="000000"/>
                <w:lang w:val="uk-UA"/>
              </w:rPr>
              <w:t>До Сумського відділення Ф</w:t>
            </w:r>
            <w:r>
              <w:rPr>
                <w:color w:val="000000"/>
                <w:lang w:val="uk-UA"/>
              </w:rPr>
              <w:t>онду соціального захисту осіб з</w:t>
            </w:r>
            <w:r w:rsidRPr="00503F65">
              <w:rPr>
                <w:color w:val="000000"/>
                <w:lang w:val="uk-UA"/>
              </w:rPr>
              <w:t xml:space="preserve"> інвалідністю передано 118 справ осіб з інва</w:t>
            </w:r>
            <w:r w:rsidR="004E7E50">
              <w:rPr>
                <w:color w:val="000000"/>
                <w:lang w:val="uk-UA"/>
              </w:rPr>
              <w:t>лід</w:t>
            </w:r>
            <w:r w:rsidRPr="00503F65">
              <w:rPr>
                <w:color w:val="000000"/>
                <w:lang w:val="uk-UA"/>
              </w:rPr>
              <w:t>н</w:t>
            </w:r>
            <w:r>
              <w:rPr>
                <w:color w:val="000000"/>
                <w:lang w:val="uk-UA"/>
              </w:rPr>
              <w:t>і</w:t>
            </w:r>
            <w:r w:rsidRPr="00503F65">
              <w:rPr>
                <w:color w:val="000000"/>
                <w:lang w:val="uk-UA"/>
              </w:rPr>
              <w:t xml:space="preserve">стю, дітей з інвалідністю та інших </w:t>
            </w:r>
            <w:r w:rsidRPr="00ED1882">
              <w:rPr>
                <w:color w:val="000000"/>
                <w:lang w:val="uk-UA"/>
              </w:rPr>
              <w:t xml:space="preserve">категорій. </w:t>
            </w:r>
          </w:p>
          <w:p w:rsidR="006B2527" w:rsidRPr="00503F65" w:rsidRDefault="006B2527" w:rsidP="006B2527">
            <w:pPr>
              <w:pStyle w:val="aa"/>
              <w:spacing w:after="0"/>
              <w:ind w:left="0" w:firstLine="317"/>
              <w:jc w:val="both"/>
              <w:rPr>
                <w:color w:val="000000"/>
                <w:lang w:val="uk-UA"/>
              </w:rPr>
            </w:pPr>
            <w:r>
              <w:rPr>
                <w:color w:val="000000"/>
                <w:lang w:val="uk-UA"/>
              </w:rPr>
              <w:t>Н</w:t>
            </w:r>
            <w:r w:rsidRPr="00503F65">
              <w:rPr>
                <w:color w:val="000000"/>
                <w:lang w:val="uk-UA"/>
              </w:rPr>
              <w:t xml:space="preserve">адано матеріальної допомоги малозахищеним верствам населення, які потребують лікування, опинилися в складних життєвих обставинах, 79 </w:t>
            </w:r>
            <w:r>
              <w:rPr>
                <w:color w:val="000000"/>
                <w:lang w:val="uk-UA"/>
              </w:rPr>
              <w:t xml:space="preserve">особам на суму </w:t>
            </w:r>
            <w:r w:rsidRPr="00503F65">
              <w:rPr>
                <w:color w:val="000000"/>
                <w:lang w:val="uk-UA"/>
              </w:rPr>
              <w:t>344,4 тис. грн.</w:t>
            </w:r>
          </w:p>
          <w:p w:rsidR="006B2527" w:rsidRPr="00503F65" w:rsidRDefault="006B2527" w:rsidP="006B2527">
            <w:pPr>
              <w:pStyle w:val="aa"/>
              <w:spacing w:after="0"/>
              <w:ind w:left="0" w:firstLine="317"/>
              <w:jc w:val="both"/>
              <w:rPr>
                <w:color w:val="000000"/>
                <w:lang w:val="uk-UA"/>
              </w:rPr>
            </w:pPr>
            <w:r w:rsidRPr="00503F65">
              <w:rPr>
                <w:color w:val="000000"/>
                <w:lang w:val="uk-UA"/>
              </w:rPr>
              <w:t xml:space="preserve">Видано 3 направлення для проходження транспортної МСЕК. </w:t>
            </w:r>
            <w:r>
              <w:rPr>
                <w:color w:val="000000"/>
                <w:lang w:val="uk-UA"/>
              </w:rPr>
              <w:t xml:space="preserve">Компенсацію на </w:t>
            </w:r>
            <w:r w:rsidRPr="00503F65">
              <w:rPr>
                <w:color w:val="000000"/>
                <w:lang w:val="uk-UA"/>
              </w:rPr>
              <w:t>бензин, ремонт і технічне обслу</w:t>
            </w:r>
            <w:r>
              <w:rPr>
                <w:color w:val="000000"/>
                <w:lang w:val="uk-UA"/>
              </w:rPr>
              <w:t xml:space="preserve">говування автомобілів отримали </w:t>
            </w:r>
            <w:r w:rsidR="00F94024">
              <w:rPr>
                <w:color w:val="000000"/>
                <w:lang w:val="uk-UA"/>
              </w:rPr>
              <w:t xml:space="preserve">23 особи на </w:t>
            </w:r>
            <w:r w:rsidRPr="00503F65">
              <w:rPr>
                <w:color w:val="000000"/>
                <w:lang w:val="uk-UA"/>
              </w:rPr>
              <w:t>суму 5,0 тис.</w:t>
            </w:r>
            <w:r>
              <w:rPr>
                <w:color w:val="000000"/>
                <w:lang w:val="uk-UA"/>
              </w:rPr>
              <w:t xml:space="preserve"> грн.;</w:t>
            </w:r>
            <w:r w:rsidR="00F94024">
              <w:rPr>
                <w:color w:val="000000"/>
                <w:lang w:val="uk-UA"/>
              </w:rPr>
              <w:t xml:space="preserve"> компенсацію </w:t>
            </w:r>
            <w:r w:rsidRPr="00503F65">
              <w:rPr>
                <w:color w:val="000000"/>
                <w:lang w:val="uk-UA"/>
              </w:rPr>
              <w:t>на транс</w:t>
            </w:r>
            <w:r w:rsidR="00F94024">
              <w:rPr>
                <w:color w:val="000000"/>
                <w:lang w:val="uk-UA"/>
              </w:rPr>
              <w:t>портне</w:t>
            </w:r>
            <w:r w:rsidR="004E7E50">
              <w:rPr>
                <w:color w:val="000000"/>
                <w:lang w:val="uk-UA"/>
              </w:rPr>
              <w:t xml:space="preserve"> обслуговування отри</w:t>
            </w:r>
            <w:r w:rsidR="00F94024">
              <w:rPr>
                <w:color w:val="000000"/>
                <w:lang w:val="uk-UA"/>
              </w:rPr>
              <w:t xml:space="preserve">мали 33 осіб на </w:t>
            </w:r>
            <w:r w:rsidRPr="00503F65">
              <w:rPr>
                <w:color w:val="000000"/>
                <w:lang w:val="uk-UA"/>
              </w:rPr>
              <w:t xml:space="preserve">суму 9,5 тис. грн. </w:t>
            </w:r>
          </w:p>
          <w:p w:rsidR="006B2527" w:rsidRPr="00503F65" w:rsidRDefault="006B2527" w:rsidP="006B2527">
            <w:pPr>
              <w:pStyle w:val="aa"/>
              <w:spacing w:after="0"/>
              <w:ind w:left="0" w:firstLine="317"/>
              <w:jc w:val="both"/>
              <w:rPr>
                <w:color w:val="000000"/>
                <w:lang w:val="uk-UA"/>
              </w:rPr>
            </w:pPr>
            <w:r w:rsidRPr="00503F65">
              <w:rPr>
                <w:color w:val="000000"/>
                <w:lang w:val="uk-UA"/>
              </w:rPr>
              <w:t>Одноразову матеріальну допомогу особам з інвалідністю та непра</w:t>
            </w:r>
            <w:r w:rsidR="00F94024">
              <w:rPr>
                <w:color w:val="000000"/>
                <w:lang w:val="uk-UA"/>
              </w:rPr>
              <w:t xml:space="preserve">цюючим малозабезпеченим особам </w:t>
            </w:r>
            <w:r w:rsidRPr="00503F65">
              <w:rPr>
                <w:color w:val="000000"/>
                <w:lang w:val="uk-UA"/>
              </w:rPr>
              <w:t>отри</w:t>
            </w:r>
            <w:r w:rsidR="00F94024">
              <w:rPr>
                <w:color w:val="000000"/>
                <w:lang w:val="uk-UA"/>
              </w:rPr>
              <w:t xml:space="preserve">мали </w:t>
            </w:r>
            <w:r w:rsidRPr="00503F65">
              <w:rPr>
                <w:color w:val="000000"/>
                <w:lang w:val="uk-UA"/>
              </w:rPr>
              <w:t xml:space="preserve">16 осіб на суму 15,5 тис. грн. </w:t>
            </w:r>
          </w:p>
          <w:p w:rsidR="006B2527" w:rsidRPr="00503F65" w:rsidRDefault="006B2527" w:rsidP="006B2527">
            <w:pPr>
              <w:pStyle w:val="aa"/>
              <w:spacing w:after="0"/>
              <w:ind w:left="0" w:firstLine="317"/>
              <w:jc w:val="both"/>
              <w:rPr>
                <w:color w:val="000000"/>
                <w:lang w:val="uk-UA"/>
              </w:rPr>
            </w:pPr>
            <w:r w:rsidRPr="00503F65">
              <w:rPr>
                <w:color w:val="000000"/>
                <w:lang w:val="uk-UA"/>
              </w:rPr>
              <w:t>До буд</w:t>
            </w:r>
            <w:r w:rsidR="00F94024">
              <w:rPr>
                <w:color w:val="000000"/>
                <w:lang w:val="uk-UA"/>
              </w:rPr>
              <w:t xml:space="preserve">инків-інтернатів направлено 7 </w:t>
            </w:r>
            <w:r w:rsidRPr="00503F65">
              <w:rPr>
                <w:color w:val="000000"/>
                <w:lang w:val="uk-UA"/>
              </w:rPr>
              <w:t>осіб.</w:t>
            </w:r>
          </w:p>
          <w:p w:rsidR="00951AA8" w:rsidRPr="006B2527" w:rsidRDefault="006B2527" w:rsidP="00F94024">
            <w:pPr>
              <w:spacing w:after="0" w:line="240" w:lineRule="auto"/>
              <w:ind w:firstLine="317"/>
              <w:jc w:val="both"/>
              <w:rPr>
                <w:rFonts w:ascii="Times New Roman" w:hAnsi="Times New Roman"/>
                <w:color w:val="000000"/>
                <w:sz w:val="24"/>
                <w:szCs w:val="24"/>
                <w:lang w:val="uk-UA"/>
              </w:rPr>
            </w:pPr>
            <w:r w:rsidRPr="00503F65">
              <w:rPr>
                <w:rFonts w:ascii="Times New Roman" w:hAnsi="Times New Roman"/>
                <w:color w:val="000000"/>
                <w:sz w:val="24"/>
                <w:szCs w:val="24"/>
                <w:lang w:val="uk-UA"/>
              </w:rPr>
              <w:t>Державну соціальну допомогу призначено на 22 дітей</w:t>
            </w:r>
            <w:r>
              <w:rPr>
                <w:rFonts w:ascii="Times New Roman" w:hAnsi="Times New Roman"/>
                <w:color w:val="000000"/>
                <w:sz w:val="24"/>
                <w:szCs w:val="24"/>
                <w:lang w:val="uk-UA"/>
              </w:rPr>
              <w:t>,</w:t>
            </w:r>
            <w:r w:rsidR="00F94024">
              <w:rPr>
                <w:rFonts w:ascii="Times New Roman" w:hAnsi="Times New Roman"/>
                <w:color w:val="000000"/>
                <w:sz w:val="24"/>
                <w:szCs w:val="24"/>
                <w:lang w:val="uk-UA"/>
              </w:rPr>
              <w:t xml:space="preserve"> що знаходяться у </w:t>
            </w:r>
            <w:r w:rsidRPr="00503F65">
              <w:rPr>
                <w:rFonts w:ascii="Times New Roman" w:hAnsi="Times New Roman"/>
                <w:color w:val="000000"/>
                <w:sz w:val="24"/>
                <w:szCs w:val="24"/>
                <w:lang w:val="uk-UA"/>
              </w:rPr>
              <w:t>будинку сімейного типу</w:t>
            </w:r>
            <w:r>
              <w:rPr>
                <w:rFonts w:ascii="Times New Roman" w:hAnsi="Times New Roman"/>
                <w:color w:val="000000"/>
                <w:sz w:val="24"/>
                <w:szCs w:val="24"/>
                <w:lang w:val="uk-UA"/>
              </w:rPr>
              <w:t xml:space="preserve">, та </w:t>
            </w:r>
            <w:r w:rsidR="00F94024">
              <w:rPr>
                <w:rFonts w:ascii="Times New Roman" w:hAnsi="Times New Roman"/>
                <w:color w:val="000000"/>
                <w:sz w:val="24"/>
                <w:szCs w:val="24"/>
                <w:lang w:val="uk-UA"/>
              </w:rPr>
              <w:t xml:space="preserve">на 10 прийомних </w:t>
            </w:r>
            <w:r w:rsidRPr="00503F65">
              <w:rPr>
                <w:rFonts w:ascii="Times New Roman" w:hAnsi="Times New Roman"/>
                <w:color w:val="000000"/>
                <w:sz w:val="24"/>
                <w:szCs w:val="24"/>
                <w:lang w:val="uk-UA"/>
              </w:rPr>
              <w:t xml:space="preserve">дітей в прийомних сім’ях на суму 2077,6 тис.грн. та грошове забезпечення 7 батькам вихователям та 5 прийомним батькам на суму 1563,4 тис. грн. </w:t>
            </w:r>
            <w:r>
              <w:rPr>
                <w:rFonts w:ascii="Times New Roman" w:hAnsi="Times New Roman"/>
                <w:color w:val="000000"/>
                <w:sz w:val="24"/>
                <w:szCs w:val="24"/>
                <w:lang w:val="uk-UA"/>
              </w:rPr>
              <w:t>П</w:t>
            </w:r>
            <w:r w:rsidRPr="00503F65">
              <w:rPr>
                <w:rFonts w:ascii="Times New Roman" w:hAnsi="Times New Roman"/>
                <w:color w:val="000000"/>
                <w:sz w:val="24"/>
                <w:szCs w:val="24"/>
                <w:lang w:val="uk-UA"/>
              </w:rPr>
              <w:t>ризначено страхові внески на загальнообов’язкове державне пенсійне страхування за батьків-вихователів та прийомних батьків на суму 46,3 тис. грн.</w:t>
            </w:r>
          </w:p>
        </w:tc>
        <w:tc>
          <w:tcPr>
            <w:tcW w:w="4111" w:type="dxa"/>
          </w:tcPr>
          <w:p w:rsidR="00951AA8" w:rsidRPr="00503F65" w:rsidRDefault="00951AA8" w:rsidP="00933BEA">
            <w:pPr>
              <w:spacing w:after="76" w:line="240" w:lineRule="auto"/>
              <w:jc w:val="both"/>
              <w:rPr>
                <w:rFonts w:ascii="Times New Roman" w:hAnsi="Times New Roman"/>
                <w:color w:val="000000"/>
                <w:sz w:val="24"/>
                <w:szCs w:val="24"/>
                <w:lang w:val="uk-UA"/>
              </w:rPr>
            </w:pPr>
            <w:r w:rsidRPr="00503F65">
              <w:rPr>
                <w:rFonts w:ascii="Times New Roman" w:hAnsi="Times New Roman"/>
                <w:color w:val="000000"/>
                <w:sz w:val="24"/>
                <w:szCs w:val="24"/>
                <w:lang w:val="uk-UA"/>
              </w:rPr>
              <w:lastRenderedPageBreak/>
              <w:t>6 рішень міської ради</w:t>
            </w:r>
          </w:p>
          <w:p w:rsidR="00951AA8" w:rsidRPr="00503F65" w:rsidRDefault="00951AA8" w:rsidP="00933BEA">
            <w:pPr>
              <w:spacing w:after="76" w:line="240" w:lineRule="auto"/>
              <w:jc w:val="both"/>
              <w:rPr>
                <w:rFonts w:ascii="Times New Roman" w:hAnsi="Times New Roman"/>
                <w:color w:val="000000"/>
                <w:sz w:val="24"/>
                <w:szCs w:val="24"/>
                <w:lang w:val="uk-UA"/>
              </w:rPr>
            </w:pPr>
            <w:r w:rsidRPr="00503F65">
              <w:rPr>
                <w:rFonts w:ascii="Times New Roman" w:hAnsi="Times New Roman"/>
                <w:color w:val="000000"/>
                <w:sz w:val="24"/>
                <w:szCs w:val="24"/>
                <w:lang w:val="uk-UA"/>
              </w:rPr>
              <w:t>2 розпорядження міського голови</w:t>
            </w:r>
          </w:p>
          <w:p w:rsidR="00951AA8" w:rsidRPr="00503F65" w:rsidRDefault="00E334A2" w:rsidP="00933BEA">
            <w:pPr>
              <w:spacing w:after="76"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10</w:t>
            </w:r>
            <w:r w:rsidR="00951AA8" w:rsidRPr="00503F65">
              <w:rPr>
                <w:rFonts w:ascii="Times New Roman" w:hAnsi="Times New Roman"/>
                <w:color w:val="000000"/>
                <w:sz w:val="24"/>
                <w:szCs w:val="24"/>
                <w:lang w:val="uk-UA"/>
              </w:rPr>
              <w:t xml:space="preserve"> рішення </w:t>
            </w:r>
            <w:r>
              <w:rPr>
                <w:rFonts w:ascii="Times New Roman" w:eastAsia="Times New Roman" w:hAnsi="Times New Roman"/>
                <w:sz w:val="24"/>
                <w:szCs w:val="24"/>
                <w:lang w:val="uk-UA"/>
              </w:rPr>
              <w:t>вико</w:t>
            </w:r>
            <w:r w:rsidR="002A510A">
              <w:rPr>
                <w:rFonts w:ascii="Times New Roman" w:eastAsia="Times New Roman" w:hAnsi="Times New Roman"/>
                <w:sz w:val="24"/>
                <w:szCs w:val="24"/>
                <w:lang w:val="uk-UA"/>
              </w:rPr>
              <w:t>навчого комітету</w:t>
            </w:r>
            <w:r w:rsidR="002A510A" w:rsidRPr="00AB11F7">
              <w:rPr>
                <w:rFonts w:ascii="Times New Roman" w:eastAsia="Times New Roman" w:hAnsi="Times New Roman"/>
                <w:sz w:val="24"/>
                <w:szCs w:val="24"/>
                <w:lang w:val="uk-UA"/>
              </w:rPr>
              <w:t xml:space="preserve"> міської ради</w:t>
            </w:r>
          </w:p>
          <w:p w:rsidR="00951AA8" w:rsidRPr="00503F65" w:rsidRDefault="00951AA8" w:rsidP="00933BEA">
            <w:pPr>
              <w:spacing w:after="76"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32</w:t>
            </w:r>
            <w:r w:rsidR="00E334A2">
              <w:rPr>
                <w:rFonts w:ascii="Times New Roman" w:hAnsi="Times New Roman"/>
                <w:color w:val="000000"/>
                <w:sz w:val="24"/>
                <w:szCs w:val="24"/>
                <w:lang w:val="uk-UA"/>
              </w:rPr>
              <w:t xml:space="preserve"> протоколи</w:t>
            </w:r>
            <w:r w:rsidRPr="00503F65">
              <w:rPr>
                <w:rFonts w:ascii="Times New Roman" w:hAnsi="Times New Roman"/>
                <w:color w:val="000000"/>
                <w:sz w:val="24"/>
                <w:szCs w:val="24"/>
                <w:lang w:val="uk-UA"/>
              </w:rPr>
              <w:t xml:space="preserve"> комісії </w:t>
            </w:r>
          </w:p>
          <w:p w:rsidR="00951AA8" w:rsidRPr="00503F65" w:rsidRDefault="00951AA8" w:rsidP="00933BEA">
            <w:pPr>
              <w:spacing w:after="76"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1 протокол </w:t>
            </w:r>
            <w:r w:rsidRPr="00503F65">
              <w:rPr>
                <w:rFonts w:ascii="Times New Roman" w:hAnsi="Times New Roman"/>
                <w:color w:val="000000"/>
                <w:sz w:val="24"/>
                <w:szCs w:val="24"/>
              </w:rPr>
              <w:t>Координац</w:t>
            </w:r>
            <w:r w:rsidRPr="00503F65">
              <w:rPr>
                <w:rFonts w:ascii="Times New Roman" w:hAnsi="Times New Roman"/>
                <w:color w:val="000000"/>
                <w:sz w:val="24"/>
                <w:szCs w:val="24"/>
                <w:lang w:val="uk-UA"/>
              </w:rPr>
              <w:t>ійної ради</w:t>
            </w:r>
          </w:p>
          <w:p w:rsidR="00951AA8" w:rsidRPr="00D64DC3" w:rsidRDefault="002E72E1" w:rsidP="00933BEA">
            <w:pPr>
              <w:tabs>
                <w:tab w:val="left" w:pos="270"/>
              </w:tabs>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6 рішень к</w:t>
            </w:r>
            <w:r w:rsidR="00951AA8" w:rsidRPr="00D64DC3">
              <w:rPr>
                <w:rFonts w:ascii="Times New Roman" w:eastAsia="Times New Roman" w:hAnsi="Times New Roman"/>
                <w:sz w:val="24"/>
                <w:szCs w:val="24"/>
                <w:lang w:val="uk-UA"/>
              </w:rPr>
              <w:t>омісії з питань захисту прав дитини;</w:t>
            </w:r>
          </w:p>
          <w:p w:rsidR="00951AA8" w:rsidRPr="00824A05" w:rsidRDefault="00951AA8" w:rsidP="00933BEA">
            <w:pPr>
              <w:spacing w:after="0" w:line="240" w:lineRule="auto"/>
              <w:rPr>
                <w:rFonts w:ascii="Times New Roman" w:hAnsi="Times New Roman"/>
                <w:color w:val="FF0000"/>
                <w:sz w:val="24"/>
                <w:szCs w:val="24"/>
                <w:lang w:val="uk-UA"/>
              </w:rPr>
            </w:pPr>
          </w:p>
        </w:tc>
      </w:tr>
      <w:tr w:rsidR="00951AA8" w:rsidRPr="006B628D" w:rsidTr="00064EE3">
        <w:trPr>
          <w:trHeight w:val="138"/>
        </w:trPr>
        <w:tc>
          <w:tcPr>
            <w:tcW w:w="817" w:type="dxa"/>
          </w:tcPr>
          <w:p w:rsidR="00951AA8" w:rsidRPr="00B046EF" w:rsidRDefault="00951AA8" w:rsidP="00933BEA">
            <w:pPr>
              <w:pStyle w:val="a3"/>
              <w:numPr>
                <w:ilvl w:val="0"/>
                <w:numId w:val="8"/>
              </w:numPr>
              <w:rPr>
                <w:lang w:val="uk-UA"/>
              </w:rPr>
            </w:pPr>
            <w:r w:rsidRPr="00B046EF">
              <w:rPr>
                <w:lang w:val="uk-UA"/>
              </w:rPr>
              <w:lastRenderedPageBreak/>
              <w:t>28.</w:t>
            </w:r>
          </w:p>
        </w:tc>
        <w:tc>
          <w:tcPr>
            <w:tcW w:w="3544" w:type="dxa"/>
          </w:tcPr>
          <w:p w:rsidR="00951AA8" w:rsidRPr="00100C78" w:rsidRDefault="00951AA8" w:rsidP="00DB3BE8">
            <w:pPr>
              <w:spacing w:after="0" w:line="240" w:lineRule="auto"/>
              <w:jc w:val="both"/>
              <w:rPr>
                <w:rFonts w:ascii="Times New Roman" w:hAnsi="Times New Roman" w:cs="Times New Roman"/>
                <w:sz w:val="24"/>
                <w:szCs w:val="24"/>
                <w:lang w:val="uk-UA"/>
              </w:rPr>
            </w:pPr>
            <w:r w:rsidRPr="00100C78">
              <w:rPr>
                <w:rFonts w:ascii="Times New Roman" w:hAnsi="Times New Roman" w:cs="Times New Roman"/>
                <w:sz w:val="24"/>
                <w:szCs w:val="24"/>
                <w:lang w:val="uk-UA"/>
              </w:rPr>
              <w:t>Стаття 34 частина 1 пункт «б» підпункт 2</w:t>
            </w:r>
            <w:r w:rsidRPr="00100C78">
              <w:rPr>
                <w:rFonts w:ascii="Times New Roman" w:hAnsi="Times New Roman" w:cs="Times New Roman"/>
                <w:sz w:val="24"/>
                <w:szCs w:val="24"/>
                <w:vertAlign w:val="superscript"/>
                <w:lang w:val="uk-UA"/>
              </w:rPr>
              <w:t xml:space="preserve">1 </w:t>
            </w:r>
            <w:r w:rsidRPr="00100C78">
              <w:rPr>
                <w:rFonts w:ascii="Times New Roman" w:hAnsi="Times New Roman" w:cs="Times New Roman"/>
                <w:sz w:val="24"/>
                <w:szCs w:val="24"/>
                <w:lang w:val="uk-UA"/>
              </w:rPr>
              <w:t>«В</w:t>
            </w:r>
            <w:r w:rsidR="00DB3BE8">
              <w:rPr>
                <w:rFonts w:ascii="Times New Roman" w:hAnsi="Times New Roman" w:cs="Times New Roman"/>
                <w:sz w:val="24"/>
                <w:szCs w:val="24"/>
                <w:shd w:val="clear" w:color="auto" w:fill="FFFFFF"/>
                <w:lang w:val="uk-UA"/>
              </w:rPr>
              <w:t>ирішення відпо</w:t>
            </w:r>
            <w:r w:rsidRPr="00100C78">
              <w:rPr>
                <w:rFonts w:ascii="Times New Roman" w:hAnsi="Times New Roman" w:cs="Times New Roman"/>
                <w:sz w:val="24"/>
                <w:szCs w:val="24"/>
                <w:shd w:val="clear" w:color="auto" w:fill="FFFFFF"/>
                <w:lang w:val="uk-UA"/>
              </w:rPr>
              <w:t>відно до законодавства питан</w:t>
            </w:r>
            <w:r w:rsidR="00DB3BE8">
              <w:rPr>
                <w:rFonts w:ascii="Times New Roman" w:hAnsi="Times New Roman" w:cs="Times New Roman"/>
                <w:sz w:val="24"/>
                <w:szCs w:val="24"/>
                <w:shd w:val="clear" w:color="auto" w:fill="FFFFFF"/>
                <w:lang w:val="uk-UA"/>
              </w:rPr>
              <w:t>ь надання соціальних послуг осо</w:t>
            </w:r>
            <w:r w:rsidRPr="00100C78">
              <w:rPr>
                <w:rFonts w:ascii="Times New Roman" w:hAnsi="Times New Roman" w:cs="Times New Roman"/>
                <w:sz w:val="24"/>
                <w:szCs w:val="24"/>
                <w:shd w:val="clear" w:color="auto" w:fill="FFFFFF"/>
                <w:lang w:val="uk-UA"/>
              </w:rPr>
              <w:t>б</w:t>
            </w:r>
            <w:r w:rsidR="00DB3BE8">
              <w:rPr>
                <w:rFonts w:ascii="Times New Roman" w:hAnsi="Times New Roman" w:cs="Times New Roman"/>
                <w:sz w:val="24"/>
                <w:szCs w:val="24"/>
                <w:shd w:val="clear" w:color="auto" w:fill="FFFFFF"/>
                <w:lang w:val="uk-UA"/>
              </w:rPr>
              <w:t>ам та сім’ям з дітьми, які пере</w:t>
            </w:r>
            <w:r w:rsidRPr="00100C78">
              <w:rPr>
                <w:rFonts w:ascii="Times New Roman" w:hAnsi="Times New Roman" w:cs="Times New Roman"/>
                <w:sz w:val="24"/>
                <w:szCs w:val="24"/>
                <w:shd w:val="clear" w:color="auto" w:fill="FFFFFF"/>
                <w:lang w:val="uk-UA"/>
              </w:rPr>
              <w:t>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tc>
        <w:tc>
          <w:tcPr>
            <w:tcW w:w="6237" w:type="dxa"/>
          </w:tcPr>
          <w:p w:rsidR="00951AA8" w:rsidRPr="00100C78" w:rsidRDefault="00951AA8" w:rsidP="0059037C">
            <w:pPr>
              <w:spacing w:after="0" w:line="240" w:lineRule="auto"/>
              <w:ind w:firstLine="317"/>
              <w:jc w:val="both"/>
              <w:rPr>
                <w:rFonts w:ascii="Times New Roman" w:eastAsia="Times New Roman" w:hAnsi="Times New Roman"/>
                <w:sz w:val="24"/>
                <w:szCs w:val="24"/>
                <w:lang w:val="uk-UA"/>
              </w:rPr>
            </w:pPr>
            <w:r w:rsidRPr="00100C78">
              <w:rPr>
                <w:rFonts w:ascii="Times New Roman" w:eastAsia="Times New Roman" w:hAnsi="Times New Roman"/>
                <w:sz w:val="24"/>
                <w:szCs w:val="24"/>
                <w:lang w:val="uk-UA"/>
              </w:rPr>
              <w:t>На обліку служби у справах дітей перебуває 48 дітей, які опинилися в складних життєвих обставинах, діти вихо</w:t>
            </w:r>
            <w:r w:rsidR="0059037C">
              <w:rPr>
                <w:rFonts w:ascii="Times New Roman" w:eastAsia="Times New Roman" w:hAnsi="Times New Roman"/>
                <w:sz w:val="24"/>
                <w:szCs w:val="24"/>
                <w:lang w:val="uk-UA"/>
              </w:rPr>
              <w:t>вуються у 26 сім’ях</w:t>
            </w:r>
          </w:p>
          <w:p w:rsidR="00951AA8" w:rsidRPr="00100C78" w:rsidRDefault="00951AA8" w:rsidP="0059037C">
            <w:pPr>
              <w:spacing w:after="0" w:line="240" w:lineRule="auto"/>
              <w:ind w:firstLine="317"/>
              <w:jc w:val="both"/>
              <w:rPr>
                <w:rFonts w:ascii="Times New Roman" w:hAnsi="Times New Roman" w:cs="Times New Roman"/>
                <w:sz w:val="24"/>
                <w:szCs w:val="24"/>
                <w:lang w:val="uk-UA"/>
              </w:rPr>
            </w:pPr>
          </w:p>
        </w:tc>
        <w:tc>
          <w:tcPr>
            <w:tcW w:w="4111" w:type="dxa"/>
          </w:tcPr>
          <w:p w:rsidR="00951AA8" w:rsidRPr="00100C78" w:rsidRDefault="002E72E1" w:rsidP="00933BEA">
            <w:pPr>
              <w:tabs>
                <w:tab w:val="left" w:pos="270"/>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14 рішень к</w:t>
            </w:r>
            <w:r w:rsidR="00951AA8" w:rsidRPr="00100C78">
              <w:rPr>
                <w:rFonts w:ascii="Times New Roman" w:eastAsia="Times New Roman" w:hAnsi="Times New Roman"/>
                <w:sz w:val="24"/>
                <w:szCs w:val="24"/>
                <w:lang w:val="uk-UA"/>
              </w:rPr>
              <w:t>омісії з питань захисту прав дитини</w:t>
            </w:r>
          </w:p>
          <w:p w:rsidR="00951AA8" w:rsidRPr="00100C78" w:rsidRDefault="00951AA8" w:rsidP="00933BEA">
            <w:pPr>
              <w:tabs>
                <w:tab w:val="left" w:pos="270"/>
              </w:tabs>
              <w:spacing w:after="0" w:line="240" w:lineRule="auto"/>
              <w:jc w:val="both"/>
              <w:rPr>
                <w:rFonts w:ascii="Times New Roman" w:eastAsia="Times New Roman" w:hAnsi="Times New Roman"/>
                <w:sz w:val="24"/>
                <w:szCs w:val="24"/>
                <w:lang w:val="uk-UA"/>
              </w:rPr>
            </w:pPr>
            <w:r w:rsidRPr="00100C78">
              <w:rPr>
                <w:rFonts w:ascii="Times New Roman" w:eastAsia="Times New Roman" w:hAnsi="Times New Roman"/>
                <w:sz w:val="24"/>
                <w:szCs w:val="24"/>
                <w:lang w:val="uk-UA"/>
              </w:rPr>
              <w:t xml:space="preserve">7 рішень </w:t>
            </w:r>
            <w:r w:rsidR="00E334A2">
              <w:rPr>
                <w:rFonts w:ascii="Times New Roman" w:eastAsia="Times New Roman" w:hAnsi="Times New Roman"/>
                <w:sz w:val="24"/>
                <w:szCs w:val="24"/>
                <w:lang w:val="uk-UA"/>
              </w:rPr>
              <w:t>вико</w:t>
            </w:r>
            <w:r w:rsidR="002A510A">
              <w:rPr>
                <w:rFonts w:ascii="Times New Roman" w:eastAsia="Times New Roman" w:hAnsi="Times New Roman"/>
                <w:sz w:val="24"/>
                <w:szCs w:val="24"/>
                <w:lang w:val="uk-UA"/>
              </w:rPr>
              <w:t>навчого комітету</w:t>
            </w:r>
            <w:r w:rsidR="002A510A" w:rsidRPr="00AB11F7">
              <w:rPr>
                <w:rFonts w:ascii="Times New Roman" w:eastAsia="Times New Roman" w:hAnsi="Times New Roman"/>
                <w:sz w:val="24"/>
                <w:szCs w:val="24"/>
                <w:lang w:val="uk-UA"/>
              </w:rPr>
              <w:t xml:space="preserve"> міської ради</w:t>
            </w:r>
          </w:p>
          <w:p w:rsidR="00951AA8" w:rsidRPr="00824A05" w:rsidRDefault="00951AA8" w:rsidP="00933BEA">
            <w:pPr>
              <w:tabs>
                <w:tab w:val="left" w:pos="270"/>
                <w:tab w:val="left" w:pos="1451"/>
                <w:tab w:val="left" w:pos="1736"/>
              </w:tabs>
              <w:spacing w:after="0" w:line="240" w:lineRule="auto"/>
              <w:jc w:val="both"/>
              <w:rPr>
                <w:rFonts w:ascii="Times New Roman" w:hAnsi="Times New Roman" w:cs="Times New Roman"/>
                <w:color w:val="FF0000"/>
                <w:sz w:val="24"/>
                <w:szCs w:val="24"/>
                <w:lang w:val="uk-UA"/>
              </w:rPr>
            </w:pPr>
          </w:p>
        </w:tc>
      </w:tr>
      <w:tr w:rsidR="00F94024" w:rsidRPr="006B628D" w:rsidTr="00064EE3">
        <w:trPr>
          <w:trHeight w:val="563"/>
        </w:trPr>
        <w:tc>
          <w:tcPr>
            <w:tcW w:w="817" w:type="dxa"/>
          </w:tcPr>
          <w:p w:rsidR="00F94024" w:rsidRPr="0099702B" w:rsidRDefault="00F94024" w:rsidP="00933BEA">
            <w:pPr>
              <w:pStyle w:val="a3"/>
              <w:numPr>
                <w:ilvl w:val="0"/>
                <w:numId w:val="8"/>
              </w:numPr>
              <w:rPr>
                <w:lang w:val="uk-UA"/>
              </w:rPr>
            </w:pPr>
            <w:r w:rsidRPr="0099702B">
              <w:rPr>
                <w:lang w:val="uk-UA"/>
              </w:rPr>
              <w:t>29.</w:t>
            </w:r>
          </w:p>
        </w:tc>
        <w:tc>
          <w:tcPr>
            <w:tcW w:w="3544" w:type="dxa"/>
          </w:tcPr>
          <w:p w:rsidR="00F94024" w:rsidRPr="007F675D" w:rsidRDefault="00F94024" w:rsidP="00933BEA">
            <w:pPr>
              <w:spacing w:after="0" w:line="240" w:lineRule="auto"/>
              <w:jc w:val="both"/>
              <w:rPr>
                <w:rFonts w:ascii="Times New Roman" w:hAnsi="Times New Roman" w:cs="Times New Roman"/>
                <w:sz w:val="24"/>
                <w:szCs w:val="24"/>
                <w:lang w:val="uk-UA"/>
              </w:rPr>
            </w:pPr>
            <w:r w:rsidRPr="007F675D">
              <w:rPr>
                <w:rFonts w:ascii="Times New Roman" w:hAnsi="Times New Roman" w:cs="Times New Roman"/>
                <w:sz w:val="24"/>
                <w:szCs w:val="24"/>
                <w:lang w:val="uk-UA"/>
              </w:rPr>
              <w:t xml:space="preserve">Стаття 34 частина 1 пункт «б» підпункт </w:t>
            </w:r>
            <w:r w:rsidRPr="007F675D">
              <w:rPr>
                <w:rFonts w:ascii="Times New Roman" w:hAnsi="Times New Roman" w:cs="Times New Roman"/>
                <w:sz w:val="24"/>
                <w:szCs w:val="24"/>
              </w:rPr>
              <w:t>3</w:t>
            </w:r>
            <w:r w:rsidRPr="007F675D">
              <w:rPr>
                <w:rFonts w:ascii="Times New Roman" w:hAnsi="Times New Roman" w:cs="Times New Roman"/>
                <w:sz w:val="24"/>
                <w:szCs w:val="24"/>
                <w:lang w:val="uk-UA"/>
              </w:rPr>
              <w:t xml:space="preserve"> «В</w:t>
            </w:r>
            <w:r w:rsidRPr="007F675D">
              <w:rPr>
                <w:rFonts w:ascii="Times New Roman" w:hAnsi="Times New Roman" w:cs="Times New Roman"/>
                <w:sz w:val="24"/>
                <w:szCs w:val="24"/>
              </w:rPr>
              <w:t>ирішення</w:t>
            </w:r>
            <w:r w:rsidRPr="007F675D">
              <w:rPr>
                <w:rFonts w:ascii="Times New Roman" w:hAnsi="Times New Roman" w:cs="Times New Roman"/>
                <w:sz w:val="24"/>
                <w:szCs w:val="24"/>
                <w:lang w:val="uk-UA"/>
              </w:rPr>
              <w:t xml:space="preserve"> </w:t>
            </w:r>
            <w:r w:rsidRPr="007F675D">
              <w:rPr>
                <w:rFonts w:ascii="Times New Roman" w:hAnsi="Times New Roman" w:cs="Times New Roman"/>
                <w:sz w:val="24"/>
                <w:szCs w:val="24"/>
              </w:rPr>
              <w:t>відповідно до законодавства питань про надання пільг і допомог, пов’язаних з охороною материнства та дитинства</w:t>
            </w:r>
            <w:r w:rsidRPr="007F675D">
              <w:rPr>
                <w:rFonts w:ascii="Times New Roman" w:hAnsi="Times New Roman" w:cs="Times New Roman"/>
                <w:sz w:val="24"/>
                <w:szCs w:val="24"/>
                <w:lang w:val="uk-UA"/>
              </w:rPr>
              <w:t>»</w:t>
            </w:r>
          </w:p>
        </w:tc>
        <w:tc>
          <w:tcPr>
            <w:tcW w:w="6237" w:type="dxa"/>
          </w:tcPr>
          <w:p w:rsidR="00F94024" w:rsidRDefault="00F16368" w:rsidP="00D671B2">
            <w:pPr>
              <w:pStyle w:val="2"/>
              <w:ind w:firstLine="298"/>
              <w:rPr>
                <w:color w:val="000000"/>
              </w:rPr>
            </w:pPr>
            <w:r>
              <w:rPr>
                <w:color w:val="000000"/>
                <w:lang w:val="ru-RU"/>
              </w:rPr>
              <w:t>П</w:t>
            </w:r>
            <w:r w:rsidR="00F94024">
              <w:rPr>
                <w:color w:val="000000"/>
              </w:rPr>
              <w:t>ризначено</w:t>
            </w:r>
            <w:r w:rsidR="00F94024" w:rsidRPr="00503F65">
              <w:rPr>
                <w:color w:val="000000"/>
              </w:rPr>
              <w:t xml:space="preserve"> </w:t>
            </w:r>
            <w:r w:rsidR="00F94024">
              <w:rPr>
                <w:color w:val="000000"/>
                <w:lang w:val="ru-RU"/>
              </w:rPr>
              <w:t>державн</w:t>
            </w:r>
            <w:r w:rsidR="00F94024">
              <w:rPr>
                <w:color w:val="000000"/>
              </w:rPr>
              <w:t>их соціальних допомог, компенсацій, субсидій, пільг на плату житлово-комунальних послуг населенню 10754 особам на суму 82310,4 тис. грн.</w:t>
            </w:r>
          </w:p>
          <w:p w:rsidR="00F94024" w:rsidRPr="00503F65" w:rsidRDefault="00F94024" w:rsidP="00D671B2">
            <w:pPr>
              <w:pStyle w:val="2"/>
              <w:ind w:firstLine="298"/>
              <w:rPr>
                <w:color w:val="000000"/>
              </w:rPr>
            </w:pPr>
            <w:r w:rsidRPr="00503F65">
              <w:rPr>
                <w:color w:val="000000"/>
              </w:rPr>
              <w:t>Кількість от</w:t>
            </w:r>
            <w:r>
              <w:rPr>
                <w:color w:val="000000"/>
              </w:rPr>
              <w:t>р</w:t>
            </w:r>
            <w:r w:rsidRPr="00503F65">
              <w:rPr>
                <w:color w:val="000000"/>
              </w:rPr>
              <w:t>имувачів</w:t>
            </w:r>
            <w:r>
              <w:rPr>
                <w:color w:val="000000"/>
                <w:lang w:val="ru-RU"/>
              </w:rPr>
              <w:t xml:space="preserve"> державн</w:t>
            </w:r>
            <w:r>
              <w:rPr>
                <w:color w:val="000000"/>
              </w:rPr>
              <w:t xml:space="preserve">их соціальних допомог, компенсацій, субсидій </w:t>
            </w:r>
            <w:r w:rsidRPr="00503F65">
              <w:rPr>
                <w:color w:val="000000"/>
              </w:rPr>
              <w:t>за І півріччя 2022 року</w:t>
            </w:r>
            <w:r>
              <w:rPr>
                <w:color w:val="000000"/>
              </w:rPr>
              <w:t xml:space="preserve"> </w:t>
            </w:r>
            <w:r w:rsidRPr="00503F65">
              <w:rPr>
                <w:color w:val="000000"/>
              </w:rPr>
              <w:t>11640 осіб, проведено виплат на суму 112007,5 тис. грн.</w:t>
            </w:r>
          </w:p>
        </w:tc>
        <w:tc>
          <w:tcPr>
            <w:tcW w:w="4111" w:type="dxa"/>
          </w:tcPr>
          <w:p w:rsidR="00F94024" w:rsidRPr="002E72E1" w:rsidRDefault="002E72E1" w:rsidP="00933BEA">
            <w:pPr>
              <w:spacing w:after="0" w:line="240" w:lineRule="auto"/>
              <w:jc w:val="both"/>
              <w:rPr>
                <w:rFonts w:ascii="Times New Roman" w:eastAsia="Times New Roman" w:hAnsi="Times New Roman" w:cs="Times New Roman"/>
                <w:sz w:val="24"/>
                <w:szCs w:val="24"/>
                <w:lang w:val="uk-UA"/>
              </w:rPr>
            </w:pPr>
            <w:r w:rsidRPr="002E72E1">
              <w:rPr>
                <w:rFonts w:ascii="Times New Roman" w:eastAsia="Times New Roman" w:hAnsi="Times New Roman" w:cs="Times New Roman"/>
                <w:sz w:val="24"/>
                <w:szCs w:val="24"/>
                <w:lang w:val="uk-UA"/>
              </w:rPr>
              <w:t>-</w:t>
            </w:r>
          </w:p>
        </w:tc>
      </w:tr>
      <w:tr w:rsidR="00951AA8" w:rsidRPr="006B628D" w:rsidTr="00064EE3">
        <w:trPr>
          <w:trHeight w:val="271"/>
        </w:trPr>
        <w:tc>
          <w:tcPr>
            <w:tcW w:w="817" w:type="dxa"/>
          </w:tcPr>
          <w:p w:rsidR="00951AA8" w:rsidRPr="003C5E93" w:rsidRDefault="00951AA8" w:rsidP="00933BEA">
            <w:pPr>
              <w:pStyle w:val="a3"/>
              <w:numPr>
                <w:ilvl w:val="0"/>
                <w:numId w:val="8"/>
              </w:numPr>
              <w:rPr>
                <w:lang w:val="uk-UA"/>
              </w:rPr>
            </w:pPr>
            <w:r w:rsidRPr="003C5E93">
              <w:rPr>
                <w:lang w:val="uk-UA"/>
              </w:rPr>
              <w:t>30.</w:t>
            </w:r>
          </w:p>
        </w:tc>
        <w:tc>
          <w:tcPr>
            <w:tcW w:w="3544" w:type="dxa"/>
          </w:tcPr>
          <w:p w:rsidR="00951AA8" w:rsidRPr="00100C78" w:rsidRDefault="00951AA8" w:rsidP="00933BEA">
            <w:pPr>
              <w:spacing w:after="0" w:line="240" w:lineRule="auto"/>
              <w:jc w:val="both"/>
              <w:rPr>
                <w:rFonts w:ascii="Times New Roman" w:hAnsi="Times New Roman" w:cs="Times New Roman"/>
                <w:b/>
                <w:bCs/>
                <w:sz w:val="24"/>
                <w:szCs w:val="24"/>
                <w:lang w:val="uk-UA"/>
              </w:rPr>
            </w:pPr>
            <w:r w:rsidRPr="00100C78">
              <w:rPr>
                <w:rFonts w:ascii="Times New Roman" w:hAnsi="Times New Roman" w:cs="Times New Roman"/>
                <w:sz w:val="24"/>
                <w:szCs w:val="24"/>
                <w:lang w:val="uk-UA"/>
              </w:rPr>
              <w:t>Стаття 34 частина 1 пункт «б» підпункт 4 «В</w:t>
            </w:r>
            <w:r w:rsidRPr="00100C78">
              <w:rPr>
                <w:rFonts w:ascii="Times New Roman" w:hAnsi="Times New Roman" w:cs="Times New Roman"/>
                <w:sz w:val="24"/>
                <w:szCs w:val="24"/>
              </w:rPr>
              <w:t>ирішення у встановленому</w:t>
            </w:r>
            <w:r w:rsidRPr="00100C78">
              <w:rPr>
                <w:rFonts w:ascii="Times New Roman" w:hAnsi="Times New Roman" w:cs="Times New Roman"/>
                <w:sz w:val="24"/>
                <w:szCs w:val="24"/>
                <w:lang w:val="uk-UA"/>
              </w:rPr>
              <w:t xml:space="preserve"> </w:t>
            </w:r>
            <w:r w:rsidRPr="00100C78">
              <w:rPr>
                <w:rFonts w:ascii="Times New Roman" w:hAnsi="Times New Roman" w:cs="Times New Roman"/>
                <w:sz w:val="24"/>
                <w:szCs w:val="24"/>
              </w:rPr>
              <w:t>законодавством порядку питань опіки і піклування</w:t>
            </w:r>
            <w:r w:rsidRPr="00100C78">
              <w:rPr>
                <w:rFonts w:ascii="Times New Roman" w:hAnsi="Times New Roman" w:cs="Times New Roman"/>
                <w:sz w:val="24"/>
                <w:szCs w:val="24"/>
                <w:lang w:val="uk-UA"/>
              </w:rPr>
              <w:t>»</w:t>
            </w:r>
          </w:p>
        </w:tc>
        <w:tc>
          <w:tcPr>
            <w:tcW w:w="6237" w:type="dxa"/>
          </w:tcPr>
          <w:p w:rsidR="00951AA8" w:rsidRPr="0030561B" w:rsidRDefault="00951AA8" w:rsidP="00933BEA">
            <w:pPr>
              <w:spacing w:after="0" w:line="240" w:lineRule="auto"/>
              <w:ind w:firstLine="317"/>
              <w:jc w:val="both"/>
              <w:rPr>
                <w:rFonts w:ascii="Times New Roman" w:hAnsi="Times New Roman"/>
                <w:sz w:val="24"/>
                <w:szCs w:val="24"/>
                <w:lang w:val="uk-UA"/>
              </w:rPr>
            </w:pPr>
            <w:r w:rsidRPr="0030561B">
              <w:rPr>
                <w:rFonts w:ascii="Times New Roman" w:hAnsi="Times New Roman"/>
                <w:sz w:val="24"/>
                <w:szCs w:val="24"/>
                <w:lang w:val="uk-UA"/>
              </w:rPr>
              <w:t>За звітний період було проведено 4 засідань опікунської ради</w:t>
            </w:r>
            <w:r w:rsidRPr="0030561B">
              <w:rPr>
                <w:rFonts w:ascii="Times New Roman" w:hAnsi="Times New Roman"/>
                <w:sz w:val="24"/>
                <w:szCs w:val="24"/>
              </w:rPr>
              <w:t xml:space="preserve"> та розглянуто </w:t>
            </w:r>
            <w:r w:rsidRPr="0030561B">
              <w:rPr>
                <w:rFonts w:ascii="Times New Roman" w:hAnsi="Times New Roman"/>
                <w:sz w:val="24"/>
                <w:szCs w:val="24"/>
                <w:lang w:val="uk-UA"/>
              </w:rPr>
              <w:t>14</w:t>
            </w:r>
            <w:r w:rsidRPr="0030561B">
              <w:rPr>
                <w:rFonts w:ascii="Times New Roman" w:hAnsi="Times New Roman"/>
                <w:sz w:val="24"/>
                <w:szCs w:val="24"/>
              </w:rPr>
              <w:t xml:space="preserve"> питань стосовно ос</w:t>
            </w:r>
            <w:r w:rsidRPr="0030561B">
              <w:rPr>
                <w:rFonts w:ascii="Times New Roman" w:hAnsi="Times New Roman"/>
                <w:sz w:val="24"/>
                <w:szCs w:val="24"/>
                <w:lang w:val="uk-UA"/>
              </w:rPr>
              <w:t>і</w:t>
            </w:r>
            <w:r w:rsidRPr="0030561B">
              <w:rPr>
                <w:rFonts w:ascii="Times New Roman" w:hAnsi="Times New Roman"/>
                <w:sz w:val="24"/>
                <w:szCs w:val="24"/>
              </w:rPr>
              <w:t>б, д</w:t>
            </w:r>
            <w:r w:rsidRPr="0030561B">
              <w:rPr>
                <w:rFonts w:ascii="Times New Roman" w:hAnsi="Times New Roman"/>
                <w:sz w:val="24"/>
                <w:szCs w:val="24"/>
                <w:lang w:val="uk-UA"/>
              </w:rPr>
              <w:t>іє</w:t>
            </w:r>
            <w:r w:rsidRPr="0030561B">
              <w:rPr>
                <w:rFonts w:ascii="Times New Roman" w:hAnsi="Times New Roman"/>
                <w:sz w:val="24"/>
                <w:szCs w:val="24"/>
              </w:rPr>
              <w:t>здатн</w:t>
            </w:r>
            <w:r w:rsidRPr="0030561B">
              <w:rPr>
                <w:rFonts w:ascii="Times New Roman" w:hAnsi="Times New Roman"/>
                <w:sz w:val="24"/>
                <w:szCs w:val="24"/>
                <w:lang w:val="uk-UA"/>
              </w:rPr>
              <w:t>і</w:t>
            </w:r>
            <w:r w:rsidRPr="0030561B">
              <w:rPr>
                <w:rFonts w:ascii="Times New Roman" w:hAnsi="Times New Roman"/>
                <w:sz w:val="24"/>
                <w:szCs w:val="24"/>
              </w:rPr>
              <w:t>сть яких обмежена</w:t>
            </w:r>
            <w:r w:rsidRPr="0030561B">
              <w:rPr>
                <w:rFonts w:ascii="Times New Roman" w:hAnsi="Times New Roman"/>
                <w:sz w:val="24"/>
                <w:szCs w:val="24"/>
                <w:lang w:val="uk-UA"/>
              </w:rPr>
              <w:t>,</w:t>
            </w:r>
            <w:r w:rsidRPr="0030561B">
              <w:rPr>
                <w:rFonts w:ascii="Times New Roman" w:hAnsi="Times New Roman"/>
                <w:sz w:val="24"/>
                <w:szCs w:val="24"/>
              </w:rPr>
              <w:t xml:space="preserve"> та н</w:t>
            </w:r>
            <w:r w:rsidRPr="0030561B">
              <w:rPr>
                <w:rFonts w:ascii="Times New Roman" w:hAnsi="Times New Roman"/>
                <w:sz w:val="24"/>
                <w:szCs w:val="24"/>
                <w:lang w:val="uk-UA"/>
              </w:rPr>
              <w:t>е</w:t>
            </w:r>
            <w:r w:rsidRPr="0030561B">
              <w:rPr>
                <w:rFonts w:ascii="Times New Roman" w:hAnsi="Times New Roman"/>
                <w:sz w:val="24"/>
                <w:szCs w:val="24"/>
              </w:rPr>
              <w:t>д</w:t>
            </w:r>
            <w:r w:rsidR="0099240D">
              <w:rPr>
                <w:rFonts w:ascii="Times New Roman" w:hAnsi="Times New Roman"/>
                <w:sz w:val="24"/>
                <w:szCs w:val="24"/>
                <w:lang w:val="uk-UA"/>
              </w:rPr>
              <w:t>іє</w:t>
            </w:r>
            <w:r w:rsidRPr="0030561B">
              <w:rPr>
                <w:rFonts w:ascii="Times New Roman" w:hAnsi="Times New Roman"/>
                <w:sz w:val="24"/>
                <w:szCs w:val="24"/>
              </w:rPr>
              <w:t>здатних ос</w:t>
            </w:r>
            <w:r w:rsidRPr="0030561B">
              <w:rPr>
                <w:rFonts w:ascii="Times New Roman" w:hAnsi="Times New Roman"/>
                <w:sz w:val="24"/>
                <w:szCs w:val="24"/>
                <w:lang w:val="uk-UA"/>
              </w:rPr>
              <w:t>і</w:t>
            </w:r>
            <w:r w:rsidRPr="0030561B">
              <w:rPr>
                <w:rFonts w:ascii="Times New Roman" w:hAnsi="Times New Roman"/>
                <w:sz w:val="24"/>
                <w:szCs w:val="24"/>
              </w:rPr>
              <w:t>б</w:t>
            </w:r>
            <w:r w:rsidRPr="0030561B">
              <w:rPr>
                <w:rFonts w:ascii="Times New Roman" w:hAnsi="Times New Roman"/>
                <w:sz w:val="24"/>
                <w:szCs w:val="24"/>
                <w:lang w:val="uk-UA"/>
              </w:rPr>
              <w:t>. 6 особам призначено опікуна.</w:t>
            </w:r>
          </w:p>
          <w:p w:rsidR="00951AA8" w:rsidRPr="00100C78" w:rsidRDefault="00951AA8" w:rsidP="00933BEA">
            <w:pPr>
              <w:spacing w:after="0" w:line="240" w:lineRule="auto"/>
              <w:ind w:firstLine="317"/>
              <w:jc w:val="both"/>
              <w:rPr>
                <w:rFonts w:ascii="Times New Roman" w:hAnsi="Times New Roman"/>
                <w:sz w:val="24"/>
                <w:szCs w:val="24"/>
                <w:lang w:val="uk-UA"/>
              </w:rPr>
            </w:pPr>
            <w:r w:rsidRPr="00100C78">
              <w:rPr>
                <w:rFonts w:ascii="Times New Roman" w:eastAsia="Times New Roman" w:hAnsi="Times New Roman"/>
                <w:sz w:val="24"/>
                <w:szCs w:val="24"/>
                <w:lang w:val="uk-UA"/>
              </w:rPr>
              <w:t>Влаштовано під опіку 6 дітей-сиріт, дітей позбавлених батьківського піклування</w:t>
            </w:r>
          </w:p>
        </w:tc>
        <w:tc>
          <w:tcPr>
            <w:tcW w:w="4111" w:type="dxa"/>
          </w:tcPr>
          <w:p w:rsidR="00951AA8" w:rsidRDefault="0099240D" w:rsidP="00933BEA">
            <w:pPr>
              <w:spacing w:after="0" w:line="240" w:lineRule="auto"/>
              <w:jc w:val="both"/>
              <w:rPr>
                <w:rFonts w:ascii="Times New Roman" w:hAnsi="Times New Roman"/>
                <w:sz w:val="24"/>
                <w:szCs w:val="24"/>
                <w:lang w:val="uk-UA"/>
              </w:rPr>
            </w:pPr>
            <w:r>
              <w:rPr>
                <w:rFonts w:ascii="Times New Roman" w:hAnsi="Times New Roman"/>
                <w:sz w:val="24"/>
                <w:szCs w:val="24"/>
                <w:lang w:val="uk-UA"/>
              </w:rPr>
              <w:t>11</w:t>
            </w:r>
            <w:r w:rsidR="00951AA8" w:rsidRPr="0030561B">
              <w:rPr>
                <w:rFonts w:ascii="Times New Roman" w:hAnsi="Times New Roman"/>
                <w:sz w:val="24"/>
                <w:szCs w:val="24"/>
                <w:lang w:val="uk-UA"/>
              </w:rPr>
              <w:t xml:space="preserve"> рішення </w:t>
            </w:r>
            <w:r>
              <w:rPr>
                <w:rFonts w:ascii="Times New Roman" w:eastAsia="Times New Roman" w:hAnsi="Times New Roman"/>
                <w:sz w:val="24"/>
                <w:szCs w:val="24"/>
                <w:lang w:val="uk-UA"/>
              </w:rPr>
              <w:t>вико</w:t>
            </w:r>
            <w:r w:rsidR="002A510A">
              <w:rPr>
                <w:rFonts w:ascii="Times New Roman" w:eastAsia="Times New Roman" w:hAnsi="Times New Roman"/>
                <w:sz w:val="24"/>
                <w:szCs w:val="24"/>
                <w:lang w:val="uk-UA"/>
              </w:rPr>
              <w:t>навчого комітету</w:t>
            </w:r>
            <w:r w:rsidR="002A510A" w:rsidRPr="00AB11F7">
              <w:rPr>
                <w:rFonts w:ascii="Times New Roman" w:eastAsia="Times New Roman" w:hAnsi="Times New Roman"/>
                <w:sz w:val="24"/>
                <w:szCs w:val="24"/>
                <w:lang w:val="uk-UA"/>
              </w:rPr>
              <w:t xml:space="preserve"> міської ради</w:t>
            </w:r>
            <w:r w:rsidR="002A510A">
              <w:rPr>
                <w:rFonts w:ascii="Times New Roman" w:hAnsi="Times New Roman"/>
                <w:sz w:val="24"/>
                <w:szCs w:val="24"/>
                <w:lang w:val="uk-UA"/>
              </w:rPr>
              <w:t xml:space="preserve"> </w:t>
            </w:r>
          </w:p>
          <w:p w:rsidR="00951AA8" w:rsidRPr="00824A05" w:rsidRDefault="002E72E1" w:rsidP="00933BEA">
            <w:pPr>
              <w:spacing w:after="0" w:line="240" w:lineRule="auto"/>
              <w:jc w:val="both"/>
              <w:rPr>
                <w:rFonts w:ascii="Times New Roman" w:hAnsi="Times New Roman"/>
                <w:color w:val="FF0000"/>
                <w:sz w:val="24"/>
                <w:szCs w:val="24"/>
                <w:lang w:val="uk-UA"/>
              </w:rPr>
            </w:pPr>
            <w:r>
              <w:rPr>
                <w:rFonts w:ascii="Times New Roman" w:eastAsia="Times New Roman" w:hAnsi="Times New Roman"/>
                <w:sz w:val="24"/>
                <w:szCs w:val="24"/>
                <w:lang w:val="uk-UA"/>
              </w:rPr>
              <w:t>6 рішень к</w:t>
            </w:r>
            <w:r w:rsidR="00951AA8" w:rsidRPr="00100C78">
              <w:rPr>
                <w:rFonts w:ascii="Times New Roman" w:eastAsia="Times New Roman" w:hAnsi="Times New Roman"/>
                <w:sz w:val="24"/>
                <w:szCs w:val="24"/>
                <w:lang w:val="uk-UA"/>
              </w:rPr>
              <w:t>омісії з питань захисту прав дитини</w:t>
            </w:r>
          </w:p>
        </w:tc>
      </w:tr>
      <w:tr w:rsidR="00951AA8" w:rsidRPr="006B628D" w:rsidTr="00064EE3">
        <w:trPr>
          <w:trHeight w:val="280"/>
        </w:trPr>
        <w:tc>
          <w:tcPr>
            <w:tcW w:w="817" w:type="dxa"/>
          </w:tcPr>
          <w:p w:rsidR="00951AA8" w:rsidRPr="003C5E93" w:rsidRDefault="00951AA8" w:rsidP="00933BEA">
            <w:pPr>
              <w:pStyle w:val="a3"/>
              <w:numPr>
                <w:ilvl w:val="0"/>
                <w:numId w:val="8"/>
              </w:numPr>
              <w:rPr>
                <w:lang w:val="uk-UA"/>
              </w:rPr>
            </w:pPr>
            <w:r w:rsidRPr="003C5E93">
              <w:rPr>
                <w:lang w:val="uk-UA"/>
              </w:rPr>
              <w:t>31.</w:t>
            </w:r>
          </w:p>
        </w:tc>
        <w:tc>
          <w:tcPr>
            <w:tcW w:w="3544" w:type="dxa"/>
          </w:tcPr>
          <w:p w:rsidR="00951AA8" w:rsidRPr="0030561B" w:rsidRDefault="00951AA8" w:rsidP="00933BEA">
            <w:pPr>
              <w:spacing w:after="0" w:line="240" w:lineRule="auto"/>
              <w:jc w:val="both"/>
              <w:rPr>
                <w:rFonts w:ascii="Times New Roman" w:hAnsi="Times New Roman" w:cs="Times New Roman"/>
                <w:sz w:val="24"/>
                <w:szCs w:val="24"/>
                <w:lang w:val="uk-UA"/>
              </w:rPr>
            </w:pPr>
            <w:r w:rsidRPr="0030561B">
              <w:rPr>
                <w:rFonts w:ascii="Times New Roman" w:hAnsi="Times New Roman" w:cs="Times New Roman"/>
                <w:sz w:val="24"/>
                <w:szCs w:val="24"/>
                <w:lang w:val="uk-UA"/>
              </w:rPr>
              <w:t xml:space="preserve">Стаття 34 частина 1 пункт </w:t>
            </w:r>
            <w:r w:rsidR="00DB3BE8">
              <w:rPr>
                <w:rFonts w:ascii="Times New Roman" w:hAnsi="Times New Roman" w:cs="Times New Roman"/>
                <w:sz w:val="24"/>
                <w:szCs w:val="24"/>
                <w:lang w:val="uk-UA"/>
              </w:rPr>
              <w:t>«б» підпункт 6 «Вирішення відпо</w:t>
            </w:r>
            <w:r w:rsidRPr="0030561B">
              <w:rPr>
                <w:rFonts w:ascii="Times New Roman" w:hAnsi="Times New Roman" w:cs="Times New Roman"/>
                <w:sz w:val="24"/>
                <w:szCs w:val="24"/>
                <w:lang w:val="uk-UA"/>
              </w:rPr>
              <w:t>відно до законодавства питань про надання компенсацій і пільг громадянам, які постраждал</w:t>
            </w:r>
            <w:r w:rsidR="00DB3BE8">
              <w:rPr>
                <w:rFonts w:ascii="Times New Roman" w:hAnsi="Times New Roman" w:cs="Times New Roman"/>
                <w:sz w:val="24"/>
                <w:szCs w:val="24"/>
                <w:lang w:val="uk-UA"/>
              </w:rPr>
              <w:t xml:space="preserve">и внаслідок Чорнобильської катастрофи, в </w:t>
            </w:r>
            <w:r w:rsidR="00DB3BE8">
              <w:rPr>
                <w:rFonts w:ascii="Times New Roman" w:hAnsi="Times New Roman" w:cs="Times New Roman"/>
                <w:sz w:val="24"/>
                <w:szCs w:val="24"/>
                <w:lang w:val="uk-UA"/>
              </w:rPr>
              <w:lastRenderedPageBreak/>
              <w:t>інших випадках, пе</w:t>
            </w:r>
            <w:r w:rsidRPr="0030561B">
              <w:rPr>
                <w:rFonts w:ascii="Times New Roman" w:hAnsi="Times New Roman" w:cs="Times New Roman"/>
                <w:sz w:val="24"/>
                <w:szCs w:val="24"/>
                <w:lang w:val="uk-UA"/>
              </w:rPr>
              <w:t>редбачених законом»</w:t>
            </w:r>
          </w:p>
        </w:tc>
        <w:tc>
          <w:tcPr>
            <w:tcW w:w="6237" w:type="dxa"/>
          </w:tcPr>
          <w:p w:rsidR="00951AA8" w:rsidRPr="00503F65" w:rsidRDefault="00951AA8" w:rsidP="00933BEA">
            <w:pPr>
              <w:spacing w:after="0" w:line="240" w:lineRule="auto"/>
              <w:ind w:firstLine="317"/>
              <w:jc w:val="both"/>
              <w:rPr>
                <w:rFonts w:ascii="Times New Roman" w:eastAsia="Times New Roman" w:hAnsi="Times New Roman" w:cs="Times New Roman"/>
                <w:color w:val="000000"/>
                <w:sz w:val="24"/>
                <w:szCs w:val="24"/>
                <w:lang w:val="uk-UA"/>
              </w:rPr>
            </w:pPr>
            <w:r>
              <w:rPr>
                <w:rFonts w:ascii="Times New Roman" w:hAnsi="Times New Roman"/>
                <w:color w:val="000000"/>
                <w:sz w:val="24"/>
                <w:szCs w:val="24"/>
                <w:lang w:val="uk-UA"/>
              </w:rPr>
              <w:lastRenderedPageBreak/>
              <w:t>З</w:t>
            </w:r>
            <w:r w:rsidRPr="00503F65">
              <w:rPr>
                <w:rFonts w:ascii="Times New Roman" w:eastAsia="Times New Roman" w:hAnsi="Times New Roman" w:cs="Times New Roman"/>
                <w:color w:val="000000"/>
                <w:sz w:val="24"/>
                <w:szCs w:val="24"/>
                <w:lang w:val="uk-UA"/>
              </w:rPr>
              <w:t xml:space="preserve">а рахунок коштів державного бюджету по всіх соціальних програмах для громадян, які постраждали </w:t>
            </w:r>
            <w:r w:rsidR="004E7E50">
              <w:rPr>
                <w:rFonts w:ascii="Times New Roman" w:eastAsia="Times New Roman" w:hAnsi="Times New Roman" w:cs="Times New Roman"/>
                <w:color w:val="000000"/>
                <w:sz w:val="24"/>
                <w:szCs w:val="24"/>
                <w:lang w:val="uk-UA"/>
              </w:rPr>
              <w:t>внаслі</w:t>
            </w:r>
            <w:r w:rsidRPr="00503F65">
              <w:rPr>
                <w:rFonts w:ascii="Times New Roman" w:eastAsia="Times New Roman" w:hAnsi="Times New Roman" w:cs="Times New Roman"/>
                <w:color w:val="000000"/>
                <w:sz w:val="24"/>
                <w:szCs w:val="24"/>
                <w:lang w:val="uk-UA"/>
              </w:rPr>
              <w:t>док Чорнобильської катастрофи,</w:t>
            </w:r>
            <w:r>
              <w:rPr>
                <w:rFonts w:ascii="Times New Roman" w:hAnsi="Times New Roman"/>
                <w:color w:val="000000"/>
                <w:sz w:val="24"/>
                <w:szCs w:val="24"/>
                <w:lang w:val="uk-UA"/>
              </w:rPr>
              <w:t xml:space="preserve"> профінансовано 876502,11 грн.</w:t>
            </w:r>
          </w:p>
          <w:p w:rsidR="00951AA8" w:rsidRPr="0030561B" w:rsidRDefault="00951AA8" w:rsidP="00933BEA">
            <w:pPr>
              <w:spacing w:after="0" w:line="240" w:lineRule="auto"/>
              <w:ind w:firstLine="317"/>
              <w:jc w:val="both"/>
              <w:rPr>
                <w:rFonts w:ascii="Calibri" w:eastAsia="Times New Roman" w:hAnsi="Calibri" w:cs="Times New Roman"/>
                <w:color w:val="000000"/>
                <w:lang w:val="uk-UA"/>
              </w:rPr>
            </w:pPr>
            <w:r w:rsidRPr="00503F65">
              <w:rPr>
                <w:rFonts w:ascii="Times New Roman" w:eastAsia="Times New Roman" w:hAnsi="Times New Roman" w:cs="Times New Roman"/>
                <w:color w:val="000000"/>
                <w:sz w:val="24"/>
                <w:szCs w:val="24"/>
                <w:lang w:val="uk-UA"/>
              </w:rPr>
              <w:t>З бюджету міста надано матеріальної допомоги на загальну суму 200,45 тис. грн.</w:t>
            </w:r>
          </w:p>
        </w:tc>
        <w:tc>
          <w:tcPr>
            <w:tcW w:w="4111" w:type="dxa"/>
          </w:tcPr>
          <w:p w:rsidR="00951AA8" w:rsidRPr="0030561B" w:rsidRDefault="00951AA8" w:rsidP="00933BEA">
            <w:pPr>
              <w:spacing w:after="76" w:line="240" w:lineRule="auto"/>
              <w:ind w:firstLine="33"/>
              <w:jc w:val="both"/>
              <w:rPr>
                <w:rFonts w:ascii="Times New Roman" w:eastAsia="Times New Roman" w:hAnsi="Times New Roman" w:cs="Times New Roman"/>
                <w:sz w:val="24"/>
                <w:szCs w:val="24"/>
                <w:lang w:val="uk-UA"/>
              </w:rPr>
            </w:pPr>
            <w:r w:rsidRPr="0030561B">
              <w:rPr>
                <w:rFonts w:ascii="Times New Roman" w:eastAsia="Times New Roman" w:hAnsi="Times New Roman" w:cs="Times New Roman"/>
                <w:sz w:val="24"/>
                <w:szCs w:val="24"/>
                <w:lang w:val="uk-UA"/>
              </w:rPr>
              <w:t xml:space="preserve">3 протоколи комісії </w:t>
            </w:r>
          </w:p>
        </w:tc>
      </w:tr>
      <w:tr w:rsidR="00951AA8" w:rsidRPr="006B628D" w:rsidTr="00064EE3">
        <w:trPr>
          <w:trHeight w:val="280"/>
        </w:trPr>
        <w:tc>
          <w:tcPr>
            <w:tcW w:w="817" w:type="dxa"/>
          </w:tcPr>
          <w:p w:rsidR="00951AA8" w:rsidRPr="003C5E93" w:rsidRDefault="00951AA8" w:rsidP="00933BEA">
            <w:pPr>
              <w:pStyle w:val="a3"/>
              <w:numPr>
                <w:ilvl w:val="0"/>
                <w:numId w:val="8"/>
              </w:numPr>
              <w:rPr>
                <w:lang w:val="uk-UA"/>
              </w:rPr>
            </w:pPr>
          </w:p>
        </w:tc>
        <w:tc>
          <w:tcPr>
            <w:tcW w:w="3544" w:type="dxa"/>
          </w:tcPr>
          <w:p w:rsidR="00951AA8" w:rsidRPr="00CA24AF" w:rsidRDefault="00951AA8" w:rsidP="00933BEA">
            <w:pPr>
              <w:spacing w:after="0" w:line="240" w:lineRule="auto"/>
              <w:jc w:val="both"/>
              <w:rPr>
                <w:rFonts w:ascii="Times New Roman" w:hAnsi="Times New Roman" w:cs="Times New Roman"/>
                <w:sz w:val="24"/>
                <w:szCs w:val="24"/>
                <w:lang w:val="uk-UA"/>
              </w:rPr>
            </w:pPr>
            <w:r w:rsidRPr="00CA24AF">
              <w:rPr>
                <w:rFonts w:ascii="Times New Roman" w:hAnsi="Times New Roman" w:cs="Times New Roman"/>
                <w:sz w:val="24"/>
                <w:szCs w:val="24"/>
                <w:lang w:val="uk-UA"/>
              </w:rPr>
              <w:t>Стаття 34 частина 1 пункт «б» підпункт 7 «</w:t>
            </w:r>
            <w:r w:rsidRPr="00CA24AF">
              <w:rPr>
                <w:rFonts w:ascii="Times New Roman" w:hAnsi="Times New Roman" w:cs="Times New Roman"/>
                <w:sz w:val="24"/>
                <w:szCs w:val="24"/>
                <w:shd w:val="clear" w:color="auto" w:fill="FFFFFF"/>
                <w:lang w:val="uk-UA"/>
              </w:rPr>
              <w:t>О</w:t>
            </w:r>
            <w:r w:rsidRPr="00CA24AF">
              <w:rPr>
                <w:rFonts w:ascii="Times New Roman" w:hAnsi="Times New Roman" w:cs="Times New Roman"/>
                <w:sz w:val="24"/>
                <w:szCs w:val="24"/>
                <w:shd w:val="clear" w:color="auto" w:fill="FFFFFF"/>
              </w:rPr>
              <w:t>рганізація проведення громадських та тимчасових робіт для осіб, зареєстрованих як безробітні, а також учнівської та студентської молоді у вільний від занять час на підприємствах, в установах та організаціях, що належать до комунальної власності, а також за договорами - на підприємствах, в установах та організаціях, що належать до інших форм власності</w:t>
            </w:r>
            <w:r w:rsidRPr="00CA24AF">
              <w:rPr>
                <w:rFonts w:ascii="Times New Roman" w:hAnsi="Times New Roman" w:cs="Times New Roman"/>
                <w:sz w:val="24"/>
                <w:szCs w:val="24"/>
                <w:lang w:val="uk-UA"/>
              </w:rPr>
              <w:t>»</w:t>
            </w:r>
          </w:p>
        </w:tc>
        <w:tc>
          <w:tcPr>
            <w:tcW w:w="6237" w:type="dxa"/>
          </w:tcPr>
          <w:p w:rsidR="00951AA8" w:rsidRPr="00913BBC" w:rsidRDefault="00951AA8" w:rsidP="00933BEA">
            <w:pPr>
              <w:spacing w:after="0" w:line="240" w:lineRule="auto"/>
              <w:ind w:firstLine="317"/>
              <w:jc w:val="both"/>
              <w:rPr>
                <w:rFonts w:ascii="Times New Roman" w:eastAsia="Times New Roman" w:hAnsi="Times New Roman" w:cs="Times New Roman"/>
                <w:sz w:val="24"/>
                <w:szCs w:val="24"/>
              </w:rPr>
            </w:pPr>
            <w:r w:rsidRPr="00D60683">
              <w:rPr>
                <w:rFonts w:ascii="Times New Roman" w:eastAsia="Times New Roman" w:hAnsi="Times New Roman" w:cs="Times New Roman"/>
                <w:sz w:val="24"/>
                <w:szCs w:val="24"/>
              </w:rPr>
              <w:t xml:space="preserve">З метою надання можливості безробітним отримати хоча б тимчасову роботу та фінансову підтримку, повернення незайнятого </w:t>
            </w:r>
            <w:r>
              <w:rPr>
                <w:rFonts w:ascii="Times New Roman" w:hAnsi="Times New Roman"/>
                <w:sz w:val="24"/>
                <w:szCs w:val="24"/>
              </w:rPr>
              <w:t xml:space="preserve">населення до повної зайнятості </w:t>
            </w:r>
            <w:r>
              <w:rPr>
                <w:rFonts w:ascii="Times New Roman" w:hAnsi="Times New Roman"/>
                <w:sz w:val="24"/>
                <w:szCs w:val="24"/>
                <w:lang w:val="uk-UA"/>
              </w:rPr>
              <w:t>було</w:t>
            </w:r>
            <w:r>
              <w:rPr>
                <w:rFonts w:ascii="Times New Roman" w:eastAsia="Times New Roman" w:hAnsi="Times New Roman" w:cs="Times New Roman"/>
                <w:sz w:val="24"/>
                <w:szCs w:val="24"/>
              </w:rPr>
              <w:t xml:space="preserve"> </w:t>
            </w:r>
            <w:r w:rsidRPr="00D60683">
              <w:rPr>
                <w:rFonts w:ascii="Times New Roman" w:eastAsia="Times New Roman" w:hAnsi="Times New Roman" w:cs="Times New Roman"/>
                <w:sz w:val="24"/>
                <w:szCs w:val="24"/>
              </w:rPr>
              <w:t xml:space="preserve">визначено перелік підприємств, установ та організацій, на яких передбачалося проведення </w:t>
            </w:r>
            <w:r>
              <w:rPr>
                <w:rFonts w:ascii="Times New Roman" w:eastAsia="Times New Roman" w:hAnsi="Times New Roman" w:cs="Times New Roman"/>
                <w:sz w:val="24"/>
                <w:szCs w:val="24"/>
              </w:rPr>
              <w:t>громадських та інших робіт тимчасового характеру у 2022 році</w:t>
            </w:r>
          </w:p>
        </w:tc>
        <w:tc>
          <w:tcPr>
            <w:tcW w:w="4111" w:type="dxa"/>
          </w:tcPr>
          <w:p w:rsidR="00951AA8" w:rsidRPr="00913BBC" w:rsidRDefault="00951AA8" w:rsidP="00933B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13BBC">
              <w:rPr>
                <w:rFonts w:ascii="Times New Roman" w:eastAsia="Times New Roman" w:hAnsi="Times New Roman" w:cs="Times New Roman"/>
                <w:sz w:val="24"/>
                <w:szCs w:val="24"/>
              </w:rPr>
              <w:t xml:space="preserve"> рішення </w:t>
            </w:r>
            <w:r w:rsidR="00E334A2">
              <w:rPr>
                <w:rFonts w:ascii="Times New Roman" w:eastAsia="Times New Roman" w:hAnsi="Times New Roman"/>
                <w:sz w:val="24"/>
                <w:szCs w:val="24"/>
                <w:lang w:val="uk-UA"/>
              </w:rPr>
              <w:t>вико</w:t>
            </w:r>
            <w:r w:rsidR="002A510A">
              <w:rPr>
                <w:rFonts w:ascii="Times New Roman" w:eastAsia="Times New Roman" w:hAnsi="Times New Roman"/>
                <w:sz w:val="24"/>
                <w:szCs w:val="24"/>
                <w:lang w:val="uk-UA"/>
              </w:rPr>
              <w:t>навчого комітету</w:t>
            </w:r>
            <w:r w:rsidR="002A510A" w:rsidRPr="00AB11F7">
              <w:rPr>
                <w:rFonts w:ascii="Times New Roman" w:eastAsia="Times New Roman" w:hAnsi="Times New Roman"/>
                <w:sz w:val="24"/>
                <w:szCs w:val="24"/>
                <w:lang w:val="uk-UA"/>
              </w:rPr>
              <w:t xml:space="preserve"> міської ради</w:t>
            </w:r>
          </w:p>
          <w:p w:rsidR="00951AA8" w:rsidRDefault="00951AA8" w:rsidP="00933BEA">
            <w:pPr>
              <w:spacing w:after="0" w:line="240" w:lineRule="auto"/>
              <w:ind w:firstLine="317"/>
              <w:jc w:val="both"/>
              <w:rPr>
                <w:rFonts w:ascii="Times New Roman" w:eastAsia="Times New Roman" w:hAnsi="Times New Roman" w:cs="Times New Roman"/>
                <w:sz w:val="24"/>
                <w:szCs w:val="24"/>
              </w:rPr>
            </w:pPr>
          </w:p>
        </w:tc>
      </w:tr>
      <w:tr w:rsidR="00951AA8" w:rsidRPr="006B628D" w:rsidTr="00064EE3">
        <w:trPr>
          <w:trHeight w:val="412"/>
        </w:trPr>
        <w:tc>
          <w:tcPr>
            <w:tcW w:w="817" w:type="dxa"/>
          </w:tcPr>
          <w:p w:rsidR="00951AA8" w:rsidRPr="003808DD" w:rsidRDefault="00951AA8" w:rsidP="00933BEA">
            <w:pPr>
              <w:pStyle w:val="a3"/>
              <w:numPr>
                <w:ilvl w:val="0"/>
                <w:numId w:val="8"/>
              </w:numPr>
              <w:rPr>
                <w:lang w:val="uk-UA"/>
              </w:rPr>
            </w:pPr>
          </w:p>
        </w:tc>
        <w:tc>
          <w:tcPr>
            <w:tcW w:w="3544" w:type="dxa"/>
          </w:tcPr>
          <w:p w:rsidR="00951AA8" w:rsidRPr="00CA24AF" w:rsidRDefault="00951AA8" w:rsidP="00DB3BE8">
            <w:pPr>
              <w:spacing w:after="0" w:line="240" w:lineRule="auto"/>
              <w:jc w:val="both"/>
              <w:rPr>
                <w:rFonts w:ascii="Times New Roman" w:hAnsi="Times New Roman" w:cs="Times New Roman"/>
                <w:sz w:val="24"/>
                <w:szCs w:val="24"/>
                <w:lang w:val="uk-UA"/>
              </w:rPr>
            </w:pPr>
            <w:r w:rsidRPr="00CA24AF">
              <w:rPr>
                <w:rFonts w:ascii="Times New Roman" w:hAnsi="Times New Roman" w:cs="Times New Roman"/>
                <w:sz w:val="24"/>
                <w:szCs w:val="24"/>
                <w:lang w:val="uk-UA"/>
              </w:rPr>
              <w:t>Стаття 34 частина 1 пункт «б» підпункт 8 «З</w:t>
            </w:r>
            <w:r w:rsidRPr="00B4377F">
              <w:rPr>
                <w:rFonts w:ascii="Times New Roman" w:eastAsia="Times New Roman" w:hAnsi="Times New Roman" w:cs="Times New Roman"/>
                <w:sz w:val="24"/>
                <w:szCs w:val="24"/>
                <w:lang w:val="uk-UA"/>
              </w:rPr>
              <w:t xml:space="preserve">дійснення контролю за охороною праці,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w:t>
            </w:r>
            <w:r w:rsidRPr="00B4377F">
              <w:rPr>
                <w:rFonts w:ascii="Times New Roman" w:eastAsia="Times New Roman" w:hAnsi="Times New Roman" w:cs="Times New Roman"/>
                <w:sz w:val="24"/>
                <w:szCs w:val="24"/>
                <w:lang w:val="uk-UA"/>
              </w:rPr>
              <w:lastRenderedPageBreak/>
              <w:t>пільг та компенсацій за роботу в шкідливих умовах</w:t>
            </w:r>
            <w:r w:rsidRPr="00CA24AF">
              <w:rPr>
                <w:rFonts w:ascii="Times New Roman" w:hAnsi="Times New Roman" w:cs="Times New Roman"/>
                <w:sz w:val="24"/>
                <w:szCs w:val="24"/>
                <w:lang w:val="uk-UA"/>
              </w:rPr>
              <w:t>»</w:t>
            </w:r>
          </w:p>
        </w:tc>
        <w:tc>
          <w:tcPr>
            <w:tcW w:w="6237" w:type="dxa"/>
          </w:tcPr>
          <w:p w:rsidR="00951AA8" w:rsidRPr="00CA24AF" w:rsidRDefault="00951AA8" w:rsidP="00933BEA">
            <w:pPr>
              <w:spacing w:after="0" w:line="240" w:lineRule="auto"/>
              <w:ind w:firstLine="317"/>
              <w:jc w:val="both"/>
              <w:rPr>
                <w:rFonts w:ascii="Times New Roman" w:eastAsia="Times New Roman" w:hAnsi="Times New Roman" w:cs="Times New Roman"/>
                <w:sz w:val="24"/>
                <w:szCs w:val="24"/>
                <w:lang w:val="uk-UA"/>
              </w:rPr>
            </w:pPr>
            <w:r>
              <w:rPr>
                <w:rFonts w:ascii="Times New Roman" w:hAnsi="Times New Roman"/>
                <w:sz w:val="24"/>
                <w:szCs w:val="24"/>
                <w:lang w:val="uk-UA"/>
              </w:rPr>
              <w:lastRenderedPageBreak/>
              <w:t>П</w:t>
            </w:r>
            <w:r>
              <w:rPr>
                <w:rFonts w:ascii="Times New Roman" w:eastAsia="Times New Roman" w:hAnsi="Times New Roman" w:cs="Times New Roman"/>
                <w:sz w:val="24"/>
                <w:szCs w:val="24"/>
              </w:rPr>
              <w:t>роведено обстеження щодо дотримання законодавства з питань охорони та умов праці у 3</w:t>
            </w:r>
            <w:r w:rsidRPr="008A1729">
              <w:rPr>
                <w:rFonts w:ascii="Times New Roman" w:eastAsia="Times New Roman" w:hAnsi="Times New Roman" w:cs="Times New Roman"/>
                <w:sz w:val="24"/>
                <w:szCs w:val="24"/>
              </w:rPr>
              <w:t xml:space="preserve"> підприємствах, уст</w:t>
            </w:r>
            <w:r>
              <w:rPr>
                <w:rFonts w:ascii="Times New Roman" w:eastAsia="Times New Roman" w:hAnsi="Times New Roman" w:cs="Times New Roman"/>
                <w:sz w:val="24"/>
                <w:szCs w:val="24"/>
              </w:rPr>
              <w:t>а</w:t>
            </w:r>
            <w:r w:rsidRPr="008A1729">
              <w:rPr>
                <w:rFonts w:ascii="Times New Roman" w:eastAsia="Times New Roman" w:hAnsi="Times New Roman" w:cs="Times New Roman"/>
                <w:sz w:val="24"/>
                <w:szCs w:val="24"/>
              </w:rPr>
              <w:t>новах та закладах громади,</w:t>
            </w:r>
            <w:r>
              <w:rPr>
                <w:rFonts w:ascii="Times New Roman" w:eastAsia="Times New Roman" w:hAnsi="Times New Roman" w:cs="Times New Roman"/>
                <w:sz w:val="24"/>
                <w:szCs w:val="24"/>
              </w:rPr>
              <w:t xml:space="preserve"> за результатами яких винесено 14 пропозицій щодо усунення виявлених порушень</w:t>
            </w:r>
          </w:p>
        </w:tc>
        <w:tc>
          <w:tcPr>
            <w:tcW w:w="4111" w:type="dxa"/>
          </w:tcPr>
          <w:p w:rsidR="00951AA8" w:rsidRPr="00913BBC" w:rsidRDefault="00951AA8" w:rsidP="00933BEA">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hAnsi="Times New Roman"/>
                <w:sz w:val="24"/>
                <w:szCs w:val="24"/>
              </w:rPr>
              <w:t xml:space="preserve"> довід</w:t>
            </w:r>
            <w:r>
              <w:rPr>
                <w:rFonts w:ascii="Times New Roman" w:hAnsi="Times New Roman"/>
                <w:sz w:val="24"/>
                <w:szCs w:val="24"/>
                <w:lang w:val="uk-UA"/>
              </w:rPr>
              <w:t>ки</w:t>
            </w:r>
          </w:p>
        </w:tc>
      </w:tr>
      <w:tr w:rsidR="00951AA8" w:rsidRPr="006B628D" w:rsidTr="00064EE3">
        <w:trPr>
          <w:trHeight w:val="847"/>
        </w:trPr>
        <w:tc>
          <w:tcPr>
            <w:tcW w:w="817" w:type="dxa"/>
          </w:tcPr>
          <w:p w:rsidR="00951AA8" w:rsidRPr="00AE4783" w:rsidRDefault="00951AA8" w:rsidP="00933BEA">
            <w:pPr>
              <w:pStyle w:val="a3"/>
              <w:numPr>
                <w:ilvl w:val="0"/>
                <w:numId w:val="8"/>
              </w:numPr>
              <w:rPr>
                <w:lang w:val="uk-UA"/>
              </w:rPr>
            </w:pPr>
            <w:r w:rsidRPr="00AE4783">
              <w:rPr>
                <w:lang w:val="uk-UA"/>
              </w:rPr>
              <w:t>33.</w:t>
            </w:r>
          </w:p>
        </w:tc>
        <w:tc>
          <w:tcPr>
            <w:tcW w:w="3544" w:type="dxa"/>
          </w:tcPr>
          <w:p w:rsidR="00951AA8" w:rsidRPr="00CA24AF" w:rsidRDefault="00951AA8" w:rsidP="00DB3BE8">
            <w:pPr>
              <w:spacing w:after="0" w:line="240" w:lineRule="auto"/>
              <w:jc w:val="both"/>
              <w:rPr>
                <w:rFonts w:ascii="Times New Roman" w:hAnsi="Times New Roman" w:cs="Times New Roman"/>
                <w:sz w:val="24"/>
                <w:szCs w:val="24"/>
                <w:lang w:val="uk-UA"/>
              </w:rPr>
            </w:pPr>
            <w:r w:rsidRPr="00CA24AF">
              <w:rPr>
                <w:rFonts w:ascii="Times New Roman" w:hAnsi="Times New Roman" w:cs="Times New Roman"/>
                <w:sz w:val="24"/>
                <w:szCs w:val="24"/>
                <w:lang w:val="uk-UA"/>
              </w:rPr>
              <w:t>Стаття 34 частина 1 пункт «б» підпункт 9 «У</w:t>
            </w:r>
            <w:r w:rsidR="00DB3BE8">
              <w:rPr>
                <w:rFonts w:ascii="Times New Roman" w:hAnsi="Times New Roman" w:cs="Times New Roman"/>
                <w:sz w:val="24"/>
                <w:szCs w:val="24"/>
                <w:shd w:val="clear" w:color="auto" w:fill="FFFFFF"/>
                <w:lang w:val="uk-UA"/>
              </w:rPr>
              <w:t>часть у соціальному діалозі, веденні колективних переговорів, укладенні те</w:t>
            </w:r>
            <w:r w:rsidRPr="00CA24AF">
              <w:rPr>
                <w:rFonts w:ascii="Times New Roman" w:hAnsi="Times New Roman" w:cs="Times New Roman"/>
                <w:sz w:val="24"/>
                <w:szCs w:val="24"/>
                <w:shd w:val="clear" w:color="auto" w:fill="FFFFFF"/>
                <w:lang w:val="uk-UA"/>
              </w:rPr>
              <w:t>риторіальних угод, здійсненні контролю за їх виконанням, вирішенні колективних трудов</w:t>
            </w:r>
            <w:r w:rsidR="00DB3BE8">
              <w:rPr>
                <w:rFonts w:ascii="Times New Roman" w:hAnsi="Times New Roman" w:cs="Times New Roman"/>
                <w:sz w:val="24"/>
                <w:szCs w:val="24"/>
                <w:shd w:val="clear" w:color="auto" w:fill="FFFFFF"/>
                <w:lang w:val="uk-UA"/>
              </w:rPr>
              <w:t>их спорів (конфліктів) щодо підприємств, установ та організа</w:t>
            </w:r>
            <w:r w:rsidRPr="00CA24AF">
              <w:rPr>
                <w:rFonts w:ascii="Times New Roman" w:hAnsi="Times New Roman" w:cs="Times New Roman"/>
                <w:sz w:val="24"/>
                <w:szCs w:val="24"/>
                <w:shd w:val="clear" w:color="auto" w:fill="FFFFFF"/>
                <w:lang w:val="uk-UA"/>
              </w:rPr>
              <w:t>цій, розташованих на від</w:t>
            </w:r>
            <w:r w:rsidR="00DB3BE8">
              <w:rPr>
                <w:rFonts w:ascii="Times New Roman" w:hAnsi="Times New Roman" w:cs="Times New Roman"/>
                <w:sz w:val="24"/>
                <w:szCs w:val="24"/>
                <w:shd w:val="clear" w:color="auto" w:fill="FFFFFF"/>
                <w:lang w:val="uk-UA"/>
              </w:rPr>
              <w:t>повідній території; повідомна реєс</w:t>
            </w:r>
            <w:r w:rsidRPr="00CA24AF">
              <w:rPr>
                <w:rFonts w:ascii="Times New Roman" w:hAnsi="Times New Roman" w:cs="Times New Roman"/>
                <w:sz w:val="24"/>
                <w:szCs w:val="24"/>
                <w:shd w:val="clear" w:color="auto" w:fill="FFFFFF"/>
                <w:lang w:val="uk-UA"/>
              </w:rPr>
              <w:t>трація в установленому поряд</w:t>
            </w:r>
            <w:r w:rsidR="00DB3BE8">
              <w:rPr>
                <w:rFonts w:ascii="Times New Roman" w:hAnsi="Times New Roman" w:cs="Times New Roman"/>
                <w:sz w:val="24"/>
                <w:szCs w:val="24"/>
                <w:shd w:val="clear" w:color="auto" w:fill="FFFFFF"/>
                <w:lang w:val="uk-UA"/>
              </w:rPr>
              <w:t>ку колективних договорів і тери</w:t>
            </w:r>
            <w:r w:rsidRPr="00CA24AF">
              <w:rPr>
                <w:rFonts w:ascii="Times New Roman" w:hAnsi="Times New Roman" w:cs="Times New Roman"/>
                <w:sz w:val="24"/>
                <w:szCs w:val="24"/>
                <w:shd w:val="clear" w:color="auto" w:fill="FFFFFF"/>
                <w:lang w:val="uk-UA"/>
              </w:rPr>
              <w:t>торіальних угод відповідного рівня»</w:t>
            </w:r>
          </w:p>
        </w:tc>
        <w:tc>
          <w:tcPr>
            <w:tcW w:w="6237" w:type="dxa"/>
          </w:tcPr>
          <w:p w:rsidR="00951AA8" w:rsidRPr="008002AA" w:rsidRDefault="00951AA8" w:rsidP="00D532CF">
            <w:pPr>
              <w:spacing w:after="0" w:line="240" w:lineRule="auto"/>
              <w:ind w:firstLine="317"/>
              <w:jc w:val="both"/>
              <w:rPr>
                <w:rFonts w:ascii="Times New Roman" w:eastAsia="Times New Roman" w:hAnsi="Times New Roman" w:cs="Times New Roman"/>
                <w:sz w:val="24"/>
                <w:szCs w:val="24"/>
                <w:lang w:val="uk-UA"/>
              </w:rPr>
            </w:pPr>
            <w:r w:rsidRPr="004C4589">
              <w:rPr>
                <w:rFonts w:ascii="Times New Roman" w:eastAsia="Times New Roman" w:hAnsi="Times New Roman" w:cs="Times New Roman"/>
                <w:sz w:val="24"/>
                <w:szCs w:val="24"/>
              </w:rPr>
              <w:t xml:space="preserve">Проведено повідомну реєстрацію </w:t>
            </w:r>
            <w:r>
              <w:rPr>
                <w:rFonts w:ascii="Times New Roman" w:eastAsia="Times New Roman" w:hAnsi="Times New Roman" w:cs="Times New Roman"/>
                <w:color w:val="000000"/>
                <w:sz w:val="24"/>
                <w:szCs w:val="24"/>
              </w:rPr>
              <w:t xml:space="preserve">15 </w:t>
            </w:r>
            <w:r w:rsidRPr="004C4589">
              <w:rPr>
                <w:rFonts w:ascii="Times New Roman" w:eastAsia="Times New Roman" w:hAnsi="Times New Roman" w:cs="Times New Roman"/>
                <w:sz w:val="24"/>
                <w:szCs w:val="24"/>
              </w:rPr>
              <w:t>колективних договорів</w:t>
            </w:r>
            <w:r>
              <w:rPr>
                <w:rFonts w:ascii="Times New Roman" w:eastAsia="Times New Roman" w:hAnsi="Times New Roman" w:cs="Times New Roman"/>
                <w:sz w:val="24"/>
                <w:szCs w:val="24"/>
              </w:rPr>
              <w:t>,</w:t>
            </w:r>
            <w:r w:rsidRPr="004C4589">
              <w:rPr>
                <w:rFonts w:ascii="Times New Roman" w:eastAsia="Times New Roman" w:hAnsi="Times New Roman" w:cs="Times New Roman"/>
                <w:sz w:val="24"/>
                <w:szCs w:val="24"/>
              </w:rPr>
              <w:t xml:space="preserve"> змін</w:t>
            </w:r>
            <w:r>
              <w:rPr>
                <w:rFonts w:ascii="Times New Roman" w:eastAsia="Times New Roman" w:hAnsi="Times New Roman" w:cs="Times New Roman"/>
                <w:sz w:val="24"/>
                <w:szCs w:val="24"/>
              </w:rPr>
              <w:t xml:space="preserve"> та доповнень</w:t>
            </w:r>
            <w:r w:rsidRPr="004C4589">
              <w:rPr>
                <w:rFonts w:ascii="Times New Roman" w:eastAsia="Times New Roman" w:hAnsi="Times New Roman" w:cs="Times New Roman"/>
                <w:sz w:val="24"/>
                <w:szCs w:val="24"/>
              </w:rPr>
              <w:t xml:space="preserve"> до них</w:t>
            </w:r>
          </w:p>
        </w:tc>
        <w:tc>
          <w:tcPr>
            <w:tcW w:w="4111" w:type="dxa"/>
          </w:tcPr>
          <w:p w:rsidR="00951AA8" w:rsidRPr="005570B0" w:rsidRDefault="00951AA8" w:rsidP="00933BEA">
            <w:pPr>
              <w:spacing w:after="0" w:line="240" w:lineRule="auto"/>
              <w:jc w:val="both"/>
              <w:rPr>
                <w:rFonts w:ascii="Times New Roman" w:eastAsia="Times New Roman" w:hAnsi="Times New Roman" w:cs="Times New Roman"/>
                <w:sz w:val="24"/>
                <w:szCs w:val="24"/>
                <w:lang w:val="uk-UA"/>
              </w:rPr>
            </w:pPr>
            <w:r w:rsidRPr="005570B0">
              <w:rPr>
                <w:rFonts w:ascii="Times New Roman" w:eastAsia="Times New Roman" w:hAnsi="Times New Roman" w:cs="Times New Roman"/>
                <w:sz w:val="24"/>
                <w:szCs w:val="24"/>
                <w:lang w:val="uk-UA"/>
              </w:rPr>
              <w:t>-</w:t>
            </w:r>
          </w:p>
        </w:tc>
      </w:tr>
      <w:tr w:rsidR="00951AA8" w:rsidRPr="006B628D" w:rsidTr="00064EE3">
        <w:trPr>
          <w:trHeight w:val="274"/>
        </w:trPr>
        <w:tc>
          <w:tcPr>
            <w:tcW w:w="817" w:type="dxa"/>
          </w:tcPr>
          <w:p w:rsidR="00951AA8" w:rsidRPr="00E11180" w:rsidRDefault="00951AA8" w:rsidP="00933BEA">
            <w:pPr>
              <w:pStyle w:val="a3"/>
              <w:numPr>
                <w:ilvl w:val="0"/>
                <w:numId w:val="8"/>
              </w:numPr>
              <w:rPr>
                <w:lang w:val="uk-UA"/>
              </w:rPr>
            </w:pPr>
            <w:r w:rsidRPr="00E11180">
              <w:rPr>
                <w:lang w:val="uk-UA"/>
              </w:rPr>
              <w:t>34.</w:t>
            </w:r>
          </w:p>
        </w:tc>
        <w:tc>
          <w:tcPr>
            <w:tcW w:w="3544" w:type="dxa"/>
          </w:tcPr>
          <w:p w:rsidR="00951AA8" w:rsidRPr="008276CF" w:rsidRDefault="00951AA8" w:rsidP="00933BEA">
            <w:pPr>
              <w:spacing w:after="0" w:line="240" w:lineRule="auto"/>
              <w:jc w:val="both"/>
              <w:rPr>
                <w:rFonts w:ascii="Times New Roman" w:hAnsi="Times New Roman" w:cs="Times New Roman"/>
                <w:sz w:val="24"/>
                <w:szCs w:val="24"/>
                <w:lang w:val="uk-UA"/>
              </w:rPr>
            </w:pPr>
            <w:r w:rsidRPr="008276CF">
              <w:rPr>
                <w:rFonts w:ascii="Times New Roman" w:hAnsi="Times New Roman" w:cs="Times New Roman"/>
                <w:sz w:val="24"/>
                <w:szCs w:val="24"/>
                <w:lang w:val="uk-UA"/>
              </w:rPr>
              <w:t>Стаття 34 частина 1 пункт «б» підпу</w:t>
            </w:r>
            <w:r w:rsidR="00DB3BE8">
              <w:rPr>
                <w:rFonts w:ascii="Times New Roman" w:hAnsi="Times New Roman" w:cs="Times New Roman"/>
                <w:sz w:val="24"/>
                <w:szCs w:val="24"/>
                <w:lang w:val="uk-UA"/>
              </w:rPr>
              <w:t>нкт 10 «Встановлення відповідно до законодавства розмірів і порядку виплати щомісячної допомоги особам, які здій</w:t>
            </w:r>
            <w:r w:rsidRPr="008276CF">
              <w:rPr>
                <w:rFonts w:ascii="Times New Roman" w:hAnsi="Times New Roman" w:cs="Times New Roman"/>
                <w:sz w:val="24"/>
                <w:szCs w:val="24"/>
                <w:lang w:val="uk-UA"/>
              </w:rPr>
              <w:t>снюють догляд за самотніми громадянами, які за висновком медичних закладів потребую</w:t>
            </w:r>
            <w:r w:rsidR="00DB3BE8">
              <w:rPr>
                <w:rFonts w:ascii="Times New Roman" w:hAnsi="Times New Roman" w:cs="Times New Roman"/>
                <w:sz w:val="24"/>
                <w:szCs w:val="24"/>
                <w:lang w:val="uk-UA"/>
              </w:rPr>
              <w:t>ть постійного стороннього догля</w:t>
            </w:r>
            <w:r w:rsidRPr="008276CF">
              <w:rPr>
                <w:rFonts w:ascii="Times New Roman" w:hAnsi="Times New Roman" w:cs="Times New Roman"/>
                <w:sz w:val="24"/>
                <w:szCs w:val="24"/>
                <w:lang w:val="uk-UA"/>
              </w:rPr>
              <w:t>ду»</w:t>
            </w:r>
          </w:p>
        </w:tc>
        <w:tc>
          <w:tcPr>
            <w:tcW w:w="6237" w:type="dxa"/>
          </w:tcPr>
          <w:p w:rsidR="00951AA8" w:rsidRPr="00F94024" w:rsidRDefault="00951AA8" w:rsidP="00933BEA">
            <w:pPr>
              <w:spacing w:after="76" w:line="240" w:lineRule="auto"/>
              <w:ind w:firstLine="319"/>
              <w:jc w:val="both"/>
              <w:rPr>
                <w:rFonts w:ascii="Times New Roman" w:eastAsia="Times New Roman" w:hAnsi="Times New Roman" w:cs="Times New Roman"/>
                <w:sz w:val="24"/>
                <w:szCs w:val="24"/>
                <w:lang w:val="uk-UA"/>
              </w:rPr>
            </w:pPr>
            <w:r w:rsidRPr="00F94024">
              <w:rPr>
                <w:rFonts w:ascii="Times New Roman" w:hAnsi="Times New Roman"/>
                <w:sz w:val="24"/>
                <w:szCs w:val="24"/>
                <w:lang w:val="uk-UA"/>
              </w:rPr>
              <w:t>Щ</w:t>
            </w:r>
            <w:r w:rsidRPr="00F94024">
              <w:rPr>
                <w:rFonts w:ascii="Times New Roman" w:eastAsia="Times New Roman" w:hAnsi="Times New Roman" w:cs="Times New Roman"/>
                <w:sz w:val="24"/>
                <w:szCs w:val="24"/>
              </w:rPr>
              <w:t>омісячн</w:t>
            </w:r>
            <w:r w:rsidRPr="00F94024">
              <w:rPr>
                <w:rFonts w:ascii="Times New Roman" w:eastAsia="Times New Roman" w:hAnsi="Times New Roman" w:cs="Times New Roman"/>
                <w:sz w:val="24"/>
                <w:szCs w:val="24"/>
                <w:lang w:val="uk-UA"/>
              </w:rPr>
              <w:t>у</w:t>
            </w:r>
            <w:r w:rsidRPr="00F94024">
              <w:rPr>
                <w:rFonts w:ascii="Times New Roman" w:eastAsia="Times New Roman" w:hAnsi="Times New Roman" w:cs="Times New Roman"/>
                <w:sz w:val="24"/>
                <w:szCs w:val="24"/>
              </w:rPr>
              <w:t xml:space="preserve"> компенсацію непрацюючим працездатним особам, які доглядають за </w:t>
            </w:r>
            <w:r w:rsidRPr="00F94024">
              <w:rPr>
                <w:rFonts w:ascii="Times New Roman" w:eastAsia="Times New Roman" w:hAnsi="Times New Roman" w:cs="Times New Roman"/>
                <w:sz w:val="24"/>
                <w:szCs w:val="24"/>
                <w:lang w:val="uk-UA"/>
              </w:rPr>
              <w:t>особою з інвалідністю</w:t>
            </w:r>
            <w:r w:rsidRPr="00F94024">
              <w:rPr>
                <w:rFonts w:ascii="Times New Roman" w:eastAsia="Times New Roman" w:hAnsi="Times New Roman" w:cs="Times New Roman"/>
                <w:sz w:val="24"/>
                <w:szCs w:val="24"/>
              </w:rPr>
              <w:t xml:space="preserve"> І групи, а також за престарілим, який досяг 80-річного віку </w:t>
            </w:r>
            <w:r w:rsidRPr="00F94024">
              <w:rPr>
                <w:rFonts w:ascii="Times New Roman" w:eastAsia="Times New Roman" w:hAnsi="Times New Roman" w:cs="Times New Roman"/>
                <w:sz w:val="24"/>
                <w:szCs w:val="24"/>
                <w:lang w:val="uk-UA"/>
              </w:rPr>
              <w:t>виплачено 18 особам</w:t>
            </w:r>
            <w:r w:rsidRPr="00F94024">
              <w:rPr>
                <w:rFonts w:ascii="Calibri" w:eastAsia="Times New Roman" w:hAnsi="Calibri" w:cs="Times New Roman"/>
              </w:rPr>
              <w:t xml:space="preserve"> </w:t>
            </w:r>
            <w:r w:rsidRPr="00F94024">
              <w:rPr>
                <w:rFonts w:ascii="Times New Roman" w:eastAsia="Times New Roman" w:hAnsi="Times New Roman" w:cs="Times New Roman"/>
                <w:sz w:val="24"/>
                <w:szCs w:val="24"/>
                <w:lang w:val="uk-UA"/>
              </w:rPr>
              <w:t>на суму 4,3 тис.</w:t>
            </w:r>
            <w:r w:rsidRPr="00F94024">
              <w:rPr>
                <w:rFonts w:ascii="Times New Roman" w:eastAsia="Times New Roman" w:hAnsi="Times New Roman" w:cs="Times New Roman"/>
                <w:sz w:val="24"/>
                <w:szCs w:val="24"/>
              </w:rPr>
              <w:t xml:space="preserve"> грн.</w:t>
            </w:r>
            <w:r w:rsidRPr="00F94024">
              <w:rPr>
                <w:rFonts w:ascii="Times New Roman" w:eastAsia="Times New Roman" w:hAnsi="Times New Roman" w:cs="Times New Roman"/>
                <w:sz w:val="24"/>
                <w:szCs w:val="24"/>
                <w:lang w:val="uk-UA"/>
              </w:rPr>
              <w:t>; випл</w:t>
            </w:r>
            <w:r w:rsidRPr="00F94024">
              <w:rPr>
                <w:rFonts w:ascii="Times New Roman" w:eastAsia="Times New Roman" w:hAnsi="Times New Roman" w:cs="Times New Roman"/>
                <w:sz w:val="24"/>
                <w:szCs w:val="24"/>
              </w:rPr>
              <w:t xml:space="preserve">ачено компенсацію фізичним особам, які надають соціальні послуги </w:t>
            </w:r>
            <w:r w:rsidRPr="00F94024">
              <w:rPr>
                <w:rFonts w:ascii="Times New Roman" w:eastAsia="Times New Roman" w:hAnsi="Times New Roman" w:cs="Times New Roman"/>
                <w:sz w:val="24"/>
                <w:szCs w:val="24"/>
                <w:lang w:val="uk-UA"/>
              </w:rPr>
              <w:t>202</w:t>
            </w:r>
            <w:r w:rsidRPr="00F94024">
              <w:rPr>
                <w:rFonts w:ascii="Times New Roman" w:eastAsia="Times New Roman" w:hAnsi="Times New Roman" w:cs="Times New Roman"/>
                <w:sz w:val="24"/>
                <w:szCs w:val="24"/>
              </w:rPr>
              <w:t xml:space="preserve"> особ</w:t>
            </w:r>
            <w:r w:rsidRPr="00F94024">
              <w:rPr>
                <w:rFonts w:ascii="Times New Roman" w:eastAsia="Times New Roman" w:hAnsi="Times New Roman" w:cs="Times New Roman"/>
                <w:sz w:val="24"/>
                <w:szCs w:val="24"/>
                <w:lang w:val="uk-UA"/>
              </w:rPr>
              <w:t xml:space="preserve">ам </w:t>
            </w:r>
            <w:r w:rsidRPr="00F94024">
              <w:rPr>
                <w:rFonts w:ascii="Times New Roman" w:eastAsia="Times New Roman" w:hAnsi="Times New Roman" w:cs="Times New Roman"/>
                <w:sz w:val="24"/>
                <w:szCs w:val="24"/>
              </w:rPr>
              <w:t xml:space="preserve"> </w:t>
            </w:r>
            <w:r w:rsidRPr="00F94024">
              <w:rPr>
                <w:rFonts w:ascii="Times New Roman" w:eastAsia="Times New Roman" w:hAnsi="Times New Roman" w:cs="Times New Roman"/>
                <w:sz w:val="24"/>
                <w:szCs w:val="24"/>
                <w:lang w:val="uk-UA"/>
              </w:rPr>
              <w:t>1135,6</w:t>
            </w:r>
            <w:r w:rsidRPr="00F94024">
              <w:rPr>
                <w:rFonts w:ascii="Times New Roman" w:eastAsia="Times New Roman" w:hAnsi="Times New Roman" w:cs="Times New Roman"/>
                <w:sz w:val="24"/>
                <w:szCs w:val="24"/>
              </w:rPr>
              <w:t xml:space="preserve"> </w:t>
            </w:r>
            <w:r w:rsidRPr="00F94024">
              <w:rPr>
                <w:rFonts w:ascii="Times New Roman" w:eastAsia="Times New Roman" w:hAnsi="Times New Roman" w:cs="Times New Roman"/>
                <w:sz w:val="24"/>
                <w:szCs w:val="24"/>
                <w:lang w:val="uk-UA"/>
              </w:rPr>
              <w:t xml:space="preserve">тис. </w:t>
            </w:r>
            <w:r w:rsidRPr="00F94024">
              <w:rPr>
                <w:rFonts w:ascii="Times New Roman" w:eastAsia="Times New Roman" w:hAnsi="Times New Roman" w:cs="Times New Roman"/>
                <w:sz w:val="24"/>
                <w:szCs w:val="24"/>
              </w:rPr>
              <w:t>грн.</w:t>
            </w:r>
            <w:r w:rsidRPr="00F94024">
              <w:rPr>
                <w:rFonts w:ascii="Times New Roman" w:eastAsia="Times New Roman" w:hAnsi="Times New Roman" w:cs="Times New Roman"/>
                <w:sz w:val="24"/>
                <w:szCs w:val="24"/>
                <w:lang w:val="uk-UA"/>
              </w:rPr>
              <w:t xml:space="preserve">; </w:t>
            </w:r>
            <w:r w:rsidRPr="00F94024">
              <w:rPr>
                <w:rFonts w:ascii="Times New Roman" w:eastAsia="Times New Roman" w:hAnsi="Times New Roman" w:cs="Times New Roman"/>
                <w:sz w:val="24"/>
                <w:szCs w:val="24"/>
              </w:rPr>
              <w:t xml:space="preserve">допомога по догляду за особою з </w:t>
            </w:r>
            <w:r w:rsidRPr="00F94024">
              <w:rPr>
                <w:rFonts w:ascii="Times New Roman" w:eastAsia="Times New Roman" w:hAnsi="Times New Roman" w:cs="Times New Roman"/>
                <w:sz w:val="24"/>
                <w:szCs w:val="24"/>
                <w:lang w:val="uk-UA"/>
              </w:rPr>
              <w:t xml:space="preserve">інвалідністю І чи ІІ групи внаслідок психічного розладу </w:t>
            </w:r>
            <w:r w:rsidRPr="00F94024">
              <w:rPr>
                <w:rFonts w:ascii="Times New Roman" w:eastAsia="Times New Roman" w:hAnsi="Times New Roman" w:cs="Times New Roman"/>
                <w:sz w:val="24"/>
                <w:szCs w:val="24"/>
              </w:rPr>
              <w:t>виплачено</w:t>
            </w:r>
            <w:r w:rsidR="004E7E50">
              <w:rPr>
                <w:rFonts w:ascii="Times New Roman" w:eastAsia="Times New Roman" w:hAnsi="Times New Roman" w:cs="Times New Roman"/>
                <w:sz w:val="24"/>
                <w:szCs w:val="24"/>
                <w:lang w:val="uk-UA"/>
              </w:rPr>
              <w:t xml:space="preserve"> 97 особам на суму</w:t>
            </w:r>
            <w:r w:rsidRPr="00F94024">
              <w:rPr>
                <w:rFonts w:ascii="Times New Roman" w:eastAsia="Times New Roman" w:hAnsi="Times New Roman" w:cs="Times New Roman"/>
                <w:sz w:val="24"/>
                <w:szCs w:val="24"/>
              </w:rPr>
              <w:t xml:space="preserve"> </w:t>
            </w:r>
            <w:r w:rsidRPr="00F94024">
              <w:rPr>
                <w:rFonts w:ascii="Times New Roman" w:eastAsia="Times New Roman" w:hAnsi="Times New Roman" w:cs="Times New Roman"/>
                <w:sz w:val="24"/>
                <w:szCs w:val="24"/>
                <w:lang w:val="uk-UA"/>
              </w:rPr>
              <w:t>1096,1 тис.</w:t>
            </w:r>
            <w:r w:rsidRPr="00F94024">
              <w:rPr>
                <w:rFonts w:ascii="Times New Roman" w:eastAsia="Times New Roman" w:hAnsi="Times New Roman" w:cs="Times New Roman"/>
                <w:sz w:val="24"/>
                <w:szCs w:val="24"/>
              </w:rPr>
              <w:t xml:space="preserve"> грн.</w:t>
            </w:r>
            <w:r w:rsidRPr="00F94024">
              <w:rPr>
                <w:rFonts w:ascii="Times New Roman" w:eastAsia="Times New Roman" w:hAnsi="Times New Roman" w:cs="Times New Roman"/>
                <w:sz w:val="24"/>
                <w:szCs w:val="24"/>
                <w:lang w:val="uk-UA"/>
              </w:rPr>
              <w:t xml:space="preserve">; виплачено 209 особам допомоги на догляд особі, яка досягла 80-річного віку, на суму 1008,9 тис. грн. </w:t>
            </w:r>
          </w:p>
        </w:tc>
        <w:tc>
          <w:tcPr>
            <w:tcW w:w="4111" w:type="dxa"/>
          </w:tcPr>
          <w:p w:rsidR="00951AA8" w:rsidRPr="005570B0" w:rsidRDefault="005570B0" w:rsidP="00933BEA">
            <w:pPr>
              <w:spacing w:after="0" w:line="240" w:lineRule="auto"/>
              <w:jc w:val="both"/>
              <w:rPr>
                <w:rFonts w:ascii="Times New Roman" w:eastAsia="Times New Roman" w:hAnsi="Times New Roman" w:cs="Times New Roman"/>
                <w:sz w:val="24"/>
                <w:szCs w:val="24"/>
                <w:lang w:val="uk-UA"/>
              </w:rPr>
            </w:pPr>
            <w:r w:rsidRPr="005570B0">
              <w:rPr>
                <w:rFonts w:ascii="Times New Roman" w:hAnsi="Times New Roman" w:cs="Times New Roman"/>
                <w:sz w:val="24"/>
                <w:szCs w:val="24"/>
                <w:lang w:val="uk-UA"/>
              </w:rPr>
              <w:t>-</w:t>
            </w:r>
          </w:p>
        </w:tc>
      </w:tr>
      <w:tr w:rsidR="00951AA8" w:rsidRPr="006B628D" w:rsidTr="00064EE3">
        <w:trPr>
          <w:trHeight w:val="564"/>
        </w:trPr>
        <w:tc>
          <w:tcPr>
            <w:tcW w:w="817" w:type="dxa"/>
          </w:tcPr>
          <w:p w:rsidR="00951AA8" w:rsidRPr="002B65E5" w:rsidRDefault="00951AA8" w:rsidP="00933BEA">
            <w:pPr>
              <w:pStyle w:val="a3"/>
              <w:numPr>
                <w:ilvl w:val="0"/>
                <w:numId w:val="8"/>
              </w:numPr>
              <w:rPr>
                <w:lang w:val="uk-UA"/>
              </w:rPr>
            </w:pPr>
            <w:r w:rsidRPr="002B65E5">
              <w:rPr>
                <w:lang w:val="uk-UA"/>
              </w:rPr>
              <w:t>35.</w:t>
            </w:r>
          </w:p>
        </w:tc>
        <w:tc>
          <w:tcPr>
            <w:tcW w:w="3544" w:type="dxa"/>
          </w:tcPr>
          <w:p w:rsidR="00951AA8" w:rsidRPr="00786812" w:rsidRDefault="00951AA8" w:rsidP="00933BEA">
            <w:pPr>
              <w:spacing w:after="0" w:line="240" w:lineRule="auto"/>
              <w:jc w:val="both"/>
              <w:rPr>
                <w:rFonts w:ascii="Times New Roman" w:hAnsi="Times New Roman" w:cs="Times New Roman"/>
                <w:b/>
                <w:bCs/>
                <w:sz w:val="24"/>
                <w:szCs w:val="24"/>
                <w:lang w:val="uk-UA"/>
              </w:rPr>
            </w:pPr>
            <w:r w:rsidRPr="00786812">
              <w:rPr>
                <w:rFonts w:ascii="Times New Roman" w:hAnsi="Times New Roman" w:cs="Times New Roman"/>
                <w:sz w:val="24"/>
                <w:szCs w:val="24"/>
                <w:lang w:val="uk-UA"/>
              </w:rPr>
              <w:t>Стаття 34 частина 1 пункт «б» підпункт 12 «П</w:t>
            </w:r>
            <w:r w:rsidRPr="00786812">
              <w:rPr>
                <w:rFonts w:ascii="Times New Roman" w:hAnsi="Times New Roman" w:cs="Times New Roman"/>
                <w:sz w:val="24"/>
                <w:szCs w:val="24"/>
                <w:shd w:val="clear" w:color="auto" w:fill="FFFFFF"/>
                <w:lang w:val="uk-UA"/>
              </w:rPr>
              <w:t>рийняття ріше</w:t>
            </w:r>
            <w:r w:rsidR="00DB3BE8">
              <w:rPr>
                <w:rFonts w:ascii="Times New Roman" w:hAnsi="Times New Roman" w:cs="Times New Roman"/>
                <w:sz w:val="24"/>
                <w:szCs w:val="24"/>
                <w:shd w:val="clear" w:color="auto" w:fill="FFFFFF"/>
                <w:lang w:val="uk-UA"/>
              </w:rPr>
              <w:t>нь про створення на підприємств</w:t>
            </w:r>
            <w:r w:rsidRPr="00786812">
              <w:rPr>
                <w:rFonts w:ascii="Times New Roman" w:hAnsi="Times New Roman" w:cs="Times New Roman"/>
                <w:sz w:val="24"/>
                <w:szCs w:val="24"/>
                <w:shd w:val="clear" w:color="auto" w:fill="FFFFFF"/>
                <w:lang w:val="uk-UA"/>
              </w:rPr>
              <w:t xml:space="preserve">вах, в установах та організаціях спеціальних </w:t>
            </w:r>
            <w:r w:rsidRPr="00786812">
              <w:rPr>
                <w:rFonts w:ascii="Times New Roman" w:hAnsi="Times New Roman" w:cs="Times New Roman"/>
                <w:sz w:val="24"/>
                <w:szCs w:val="24"/>
                <w:shd w:val="clear" w:color="auto" w:fill="FFFFFF"/>
                <w:lang w:val="uk-UA"/>
              </w:rPr>
              <w:lastRenderedPageBreak/>
              <w:t>робочих місць</w:t>
            </w:r>
            <w:r w:rsidR="00DB3BE8">
              <w:rPr>
                <w:rFonts w:ascii="Times New Roman" w:hAnsi="Times New Roman" w:cs="Times New Roman"/>
                <w:sz w:val="24"/>
                <w:szCs w:val="24"/>
                <w:shd w:val="clear" w:color="auto" w:fill="FFFFFF"/>
                <w:lang w:val="uk-UA"/>
              </w:rPr>
              <w:t xml:space="preserve"> для осіб з обмеженою працездатністю, організація їх професійної підготовки, а також пого</w:t>
            </w:r>
            <w:r w:rsidRPr="00786812">
              <w:rPr>
                <w:rFonts w:ascii="Times New Roman" w:hAnsi="Times New Roman" w:cs="Times New Roman"/>
                <w:sz w:val="24"/>
                <w:szCs w:val="24"/>
                <w:shd w:val="clear" w:color="auto" w:fill="FFFFFF"/>
                <w:lang w:val="uk-UA"/>
              </w:rPr>
              <w:t>дження лі</w:t>
            </w:r>
            <w:r w:rsidR="00DB3BE8">
              <w:rPr>
                <w:rFonts w:ascii="Times New Roman" w:hAnsi="Times New Roman" w:cs="Times New Roman"/>
                <w:sz w:val="24"/>
                <w:szCs w:val="24"/>
                <w:shd w:val="clear" w:color="auto" w:fill="FFFFFF"/>
                <w:lang w:val="uk-UA"/>
              </w:rPr>
              <w:t>квідації таких робо</w:t>
            </w:r>
            <w:r w:rsidRPr="00786812">
              <w:rPr>
                <w:rFonts w:ascii="Times New Roman" w:hAnsi="Times New Roman" w:cs="Times New Roman"/>
                <w:sz w:val="24"/>
                <w:szCs w:val="24"/>
                <w:shd w:val="clear" w:color="auto" w:fill="FFFFFF"/>
                <w:lang w:val="uk-UA"/>
              </w:rPr>
              <w:t>чих місць»</w:t>
            </w:r>
          </w:p>
        </w:tc>
        <w:tc>
          <w:tcPr>
            <w:tcW w:w="6237" w:type="dxa"/>
          </w:tcPr>
          <w:p w:rsidR="00786812" w:rsidRPr="00503F65" w:rsidRDefault="001D35B1" w:rsidP="00933BEA">
            <w:pPr>
              <w:shd w:val="clear" w:color="auto" w:fill="FFFFFF"/>
              <w:spacing w:after="0" w:line="240" w:lineRule="auto"/>
              <w:ind w:firstLine="318"/>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lastRenderedPageBreak/>
              <w:t>Н</w:t>
            </w:r>
            <w:r w:rsidR="00786812" w:rsidRPr="00503F65">
              <w:rPr>
                <w:rFonts w:ascii="Times New Roman" w:eastAsia="Times New Roman" w:hAnsi="Times New Roman" w:cs="Times New Roman"/>
                <w:color w:val="000000"/>
                <w:sz w:val="24"/>
                <w:szCs w:val="24"/>
                <w:lang w:val="uk-UA"/>
              </w:rPr>
              <w:t>а обліку з питання працевлаштування в Роменській міськрайонній філії Сумського обласного центру зайнятості перебуває 14 осіб з інвалідністю, яким надане роз’яснення згідно з чинним законодавством.</w:t>
            </w:r>
          </w:p>
          <w:p w:rsidR="00951AA8" w:rsidRPr="00824A05" w:rsidRDefault="00786812" w:rsidP="008002AA">
            <w:pPr>
              <w:shd w:val="clear" w:color="auto" w:fill="FFFFFF"/>
              <w:spacing w:after="0" w:line="240" w:lineRule="auto"/>
              <w:ind w:firstLine="318"/>
              <w:jc w:val="both"/>
              <w:rPr>
                <w:rFonts w:ascii="Times New Roman" w:hAnsi="Times New Roman"/>
                <w:color w:val="FF0000"/>
                <w:sz w:val="24"/>
                <w:szCs w:val="24"/>
                <w:lang w:val="uk-UA"/>
              </w:rPr>
            </w:pPr>
            <w:r w:rsidRPr="00503F65">
              <w:rPr>
                <w:rFonts w:ascii="Times New Roman" w:eastAsia="Times New Roman" w:hAnsi="Times New Roman" w:cs="Times New Roman"/>
                <w:color w:val="000000"/>
                <w:sz w:val="24"/>
                <w:szCs w:val="24"/>
                <w:lang w:val="uk-UA"/>
              </w:rPr>
              <w:t xml:space="preserve">Працевлаштовано 1 особу з інвалідністю </w:t>
            </w:r>
          </w:p>
        </w:tc>
        <w:tc>
          <w:tcPr>
            <w:tcW w:w="4111" w:type="dxa"/>
          </w:tcPr>
          <w:p w:rsidR="00951AA8" w:rsidRPr="005570B0" w:rsidRDefault="00951AA8" w:rsidP="00933BEA">
            <w:pPr>
              <w:spacing w:after="0" w:line="240" w:lineRule="auto"/>
              <w:jc w:val="both"/>
              <w:rPr>
                <w:rFonts w:ascii="Times New Roman" w:hAnsi="Times New Roman" w:cs="Times New Roman"/>
                <w:sz w:val="24"/>
                <w:szCs w:val="24"/>
                <w:lang w:val="uk-UA"/>
              </w:rPr>
            </w:pPr>
            <w:r w:rsidRPr="005570B0">
              <w:rPr>
                <w:rFonts w:ascii="Times New Roman" w:hAnsi="Times New Roman" w:cs="Times New Roman"/>
                <w:sz w:val="24"/>
                <w:szCs w:val="24"/>
                <w:lang w:val="uk-UA"/>
              </w:rPr>
              <w:t>-</w:t>
            </w:r>
          </w:p>
        </w:tc>
      </w:tr>
      <w:tr w:rsidR="00951AA8" w:rsidRPr="006B628D" w:rsidTr="00064EE3">
        <w:trPr>
          <w:trHeight w:val="989"/>
        </w:trPr>
        <w:tc>
          <w:tcPr>
            <w:tcW w:w="817" w:type="dxa"/>
          </w:tcPr>
          <w:p w:rsidR="00951AA8" w:rsidRPr="0061090A" w:rsidRDefault="00951AA8" w:rsidP="00933BEA">
            <w:pPr>
              <w:pStyle w:val="a3"/>
              <w:numPr>
                <w:ilvl w:val="0"/>
                <w:numId w:val="8"/>
              </w:numPr>
              <w:rPr>
                <w:lang w:val="uk-UA"/>
              </w:rPr>
            </w:pPr>
            <w:r w:rsidRPr="0061090A">
              <w:rPr>
                <w:lang w:val="uk-UA"/>
              </w:rPr>
              <w:t>36.</w:t>
            </w:r>
          </w:p>
        </w:tc>
        <w:tc>
          <w:tcPr>
            <w:tcW w:w="3544" w:type="dxa"/>
          </w:tcPr>
          <w:p w:rsidR="00951AA8" w:rsidRPr="00692D85" w:rsidRDefault="00951AA8" w:rsidP="00933BEA">
            <w:pPr>
              <w:spacing w:after="0" w:line="240" w:lineRule="auto"/>
              <w:jc w:val="both"/>
              <w:rPr>
                <w:rFonts w:ascii="Times New Roman" w:hAnsi="Times New Roman" w:cs="Times New Roman"/>
                <w:sz w:val="24"/>
                <w:szCs w:val="24"/>
                <w:lang w:val="uk-UA"/>
              </w:rPr>
            </w:pPr>
            <w:r w:rsidRPr="00692D85">
              <w:rPr>
                <w:rFonts w:ascii="Times New Roman" w:hAnsi="Times New Roman" w:cs="Times New Roman"/>
                <w:sz w:val="24"/>
                <w:szCs w:val="24"/>
                <w:lang w:val="uk-UA"/>
              </w:rPr>
              <w:t>Стаття 34 частина 1 пункт «б» підпункт 14 «</w:t>
            </w:r>
            <w:r w:rsidRPr="00692D85">
              <w:rPr>
                <w:rFonts w:ascii="Times New Roman" w:hAnsi="Times New Roman" w:cs="Times New Roman"/>
                <w:sz w:val="24"/>
                <w:szCs w:val="24"/>
                <w:shd w:val="clear" w:color="auto" w:fill="FFFFFF"/>
                <w:lang w:val="uk-UA"/>
              </w:rPr>
              <w:t>Здійснення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w:t>
            </w:r>
          </w:p>
        </w:tc>
        <w:tc>
          <w:tcPr>
            <w:tcW w:w="6237" w:type="dxa"/>
          </w:tcPr>
          <w:p w:rsidR="00951AA8" w:rsidRPr="00692D85" w:rsidRDefault="00951AA8" w:rsidP="00933BEA">
            <w:pPr>
              <w:spacing w:after="0" w:line="240" w:lineRule="auto"/>
              <w:ind w:firstLine="317"/>
              <w:jc w:val="both"/>
              <w:rPr>
                <w:rFonts w:ascii="Times New Roman" w:eastAsia="Times New Roman" w:hAnsi="Times New Roman" w:cs="Times New Roman"/>
                <w:sz w:val="24"/>
                <w:szCs w:val="24"/>
                <w:lang w:val="uk-UA"/>
              </w:rPr>
            </w:pPr>
            <w:r w:rsidRPr="00692D85">
              <w:rPr>
                <w:rFonts w:ascii="Times New Roman" w:eastAsia="Times New Roman" w:hAnsi="Times New Roman" w:cs="Times New Roman"/>
                <w:sz w:val="24"/>
                <w:szCs w:val="24"/>
                <w:lang w:val="uk-UA"/>
              </w:rPr>
              <w:t xml:space="preserve">Роботою центру соціальних служб охоплено 43 особи молодіжного віку, які перебувають у конфлікті </w:t>
            </w:r>
            <w:r>
              <w:rPr>
                <w:rFonts w:ascii="Times New Roman" w:eastAsia="Times New Roman" w:hAnsi="Times New Roman" w:cs="Times New Roman"/>
                <w:sz w:val="24"/>
                <w:szCs w:val="24"/>
                <w:lang w:val="uk-UA"/>
              </w:rPr>
              <w:t>і</w:t>
            </w:r>
            <w:r w:rsidRPr="00692D85">
              <w:rPr>
                <w:rFonts w:ascii="Times New Roman" w:eastAsia="Times New Roman" w:hAnsi="Times New Roman" w:cs="Times New Roman"/>
                <w:sz w:val="24"/>
                <w:szCs w:val="24"/>
                <w:lang w:val="uk-UA"/>
              </w:rPr>
              <w:t>з законом</w:t>
            </w:r>
          </w:p>
        </w:tc>
        <w:tc>
          <w:tcPr>
            <w:tcW w:w="4111" w:type="dxa"/>
          </w:tcPr>
          <w:p w:rsidR="00951AA8" w:rsidRPr="00692D85" w:rsidRDefault="00951AA8" w:rsidP="00933BEA">
            <w:pPr>
              <w:spacing w:after="0" w:line="240" w:lineRule="auto"/>
              <w:jc w:val="both"/>
              <w:rPr>
                <w:rFonts w:ascii="Times New Roman" w:hAnsi="Times New Roman" w:cs="Times New Roman"/>
                <w:sz w:val="24"/>
                <w:szCs w:val="24"/>
                <w:lang w:val="uk-UA"/>
              </w:rPr>
            </w:pPr>
            <w:r w:rsidRPr="00692D85">
              <w:rPr>
                <w:rFonts w:ascii="Times New Roman" w:hAnsi="Times New Roman" w:cs="Times New Roman"/>
                <w:sz w:val="24"/>
                <w:szCs w:val="24"/>
                <w:lang w:val="uk-UA"/>
              </w:rPr>
              <w:t>-</w:t>
            </w:r>
          </w:p>
        </w:tc>
      </w:tr>
      <w:tr w:rsidR="00951AA8" w:rsidRPr="006B628D" w:rsidTr="00672739">
        <w:trPr>
          <w:trHeight w:val="283"/>
        </w:trPr>
        <w:tc>
          <w:tcPr>
            <w:tcW w:w="817" w:type="dxa"/>
          </w:tcPr>
          <w:p w:rsidR="00951AA8" w:rsidRPr="00446447" w:rsidRDefault="00951AA8" w:rsidP="00933BEA">
            <w:pPr>
              <w:pStyle w:val="a3"/>
              <w:numPr>
                <w:ilvl w:val="0"/>
                <w:numId w:val="8"/>
              </w:numPr>
              <w:rPr>
                <w:lang w:val="uk-UA"/>
              </w:rPr>
            </w:pPr>
          </w:p>
        </w:tc>
        <w:tc>
          <w:tcPr>
            <w:tcW w:w="3544" w:type="dxa"/>
          </w:tcPr>
          <w:p w:rsidR="00951AA8" w:rsidRPr="00AD021D" w:rsidRDefault="00951AA8" w:rsidP="00933BEA">
            <w:pPr>
              <w:spacing w:after="0" w:line="240" w:lineRule="auto"/>
              <w:jc w:val="both"/>
              <w:rPr>
                <w:rFonts w:ascii="Times New Roman" w:hAnsi="Times New Roman" w:cs="Times New Roman"/>
                <w:b/>
                <w:bCs/>
                <w:sz w:val="24"/>
                <w:szCs w:val="24"/>
                <w:lang w:val="uk-UA"/>
              </w:rPr>
            </w:pPr>
            <w:r w:rsidRPr="00AD021D">
              <w:rPr>
                <w:rFonts w:ascii="Times New Roman" w:hAnsi="Times New Roman" w:cs="Times New Roman"/>
                <w:sz w:val="24"/>
                <w:szCs w:val="24"/>
                <w:lang w:val="uk-UA"/>
              </w:rPr>
              <w:t>Стаття 36 пункт «б» підпункт 1</w:t>
            </w:r>
            <w:r w:rsidRPr="00AD021D">
              <w:rPr>
                <w:rFonts w:ascii="Times New Roman" w:hAnsi="Times New Roman" w:cs="Times New Roman"/>
                <w:b/>
                <w:bCs/>
                <w:sz w:val="24"/>
                <w:szCs w:val="24"/>
                <w:lang w:val="uk-UA"/>
              </w:rPr>
              <w:t xml:space="preserve"> </w:t>
            </w:r>
            <w:r w:rsidR="00E73386">
              <w:rPr>
                <w:rFonts w:ascii="Times New Roman" w:hAnsi="Times New Roman" w:cs="Times New Roman"/>
                <w:sz w:val="24"/>
                <w:szCs w:val="24"/>
                <w:shd w:val="clear" w:color="auto" w:fill="FFFFFF"/>
                <w:lang w:val="uk-UA"/>
              </w:rPr>
              <w:t>«Сприяння організації призову громадян на вій</w:t>
            </w:r>
            <w:r w:rsidRPr="00AD021D">
              <w:rPr>
                <w:rFonts w:ascii="Times New Roman" w:hAnsi="Times New Roman" w:cs="Times New Roman"/>
                <w:sz w:val="24"/>
                <w:szCs w:val="24"/>
                <w:shd w:val="clear" w:color="auto" w:fill="FFFFFF"/>
                <w:lang w:val="uk-UA"/>
              </w:rPr>
              <w:t>ськову службу за призовом осіб офіцерського складу, строкову</w:t>
            </w:r>
            <w:r w:rsidR="00E73386">
              <w:rPr>
                <w:rFonts w:ascii="Times New Roman" w:hAnsi="Times New Roman" w:cs="Times New Roman"/>
                <w:sz w:val="24"/>
                <w:szCs w:val="24"/>
                <w:shd w:val="clear" w:color="auto" w:fill="FFFFFF"/>
                <w:lang w:val="uk-UA"/>
              </w:rPr>
              <w:t xml:space="preserve"> військову та альтернативну (не</w:t>
            </w:r>
            <w:r w:rsidRPr="00AD021D">
              <w:rPr>
                <w:rFonts w:ascii="Times New Roman" w:hAnsi="Times New Roman" w:cs="Times New Roman"/>
                <w:sz w:val="24"/>
                <w:szCs w:val="24"/>
                <w:shd w:val="clear" w:color="auto" w:fill="FFFFFF"/>
                <w:lang w:val="uk-UA"/>
              </w:rPr>
              <w:t>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w:t>
            </w:r>
            <w:r w:rsidR="00E73386">
              <w:rPr>
                <w:rFonts w:ascii="Times New Roman" w:hAnsi="Times New Roman" w:cs="Times New Roman"/>
                <w:sz w:val="24"/>
                <w:szCs w:val="24"/>
                <w:shd w:val="clear" w:color="auto" w:fill="FFFFFF"/>
                <w:lang w:val="uk-UA"/>
              </w:rPr>
              <w:t>ня доведення до підприємств, ус</w:t>
            </w:r>
            <w:r w:rsidRPr="00AD021D">
              <w:rPr>
                <w:rFonts w:ascii="Times New Roman" w:hAnsi="Times New Roman" w:cs="Times New Roman"/>
                <w:sz w:val="24"/>
                <w:szCs w:val="24"/>
                <w:shd w:val="clear" w:color="auto" w:fill="FFFFFF"/>
                <w:lang w:val="uk-UA"/>
              </w:rPr>
              <w:t>танов та організацій незалежно</w:t>
            </w:r>
            <w:r w:rsidR="00E73386">
              <w:rPr>
                <w:rFonts w:ascii="Times New Roman" w:hAnsi="Times New Roman" w:cs="Times New Roman"/>
                <w:sz w:val="24"/>
                <w:szCs w:val="24"/>
                <w:shd w:val="clear" w:color="auto" w:fill="FFFFFF"/>
                <w:lang w:val="uk-UA"/>
              </w:rPr>
              <w:t xml:space="preserve"> від форм власності, а також на</w:t>
            </w:r>
            <w:r w:rsidRPr="00AD021D">
              <w:rPr>
                <w:rFonts w:ascii="Times New Roman" w:hAnsi="Times New Roman" w:cs="Times New Roman"/>
                <w:sz w:val="24"/>
                <w:szCs w:val="24"/>
                <w:shd w:val="clear" w:color="auto" w:fill="FFFFFF"/>
                <w:lang w:val="uk-UA"/>
              </w:rPr>
              <w:t>селення на</w:t>
            </w:r>
            <w:r w:rsidR="00E73386">
              <w:rPr>
                <w:rFonts w:ascii="Times New Roman" w:hAnsi="Times New Roman" w:cs="Times New Roman"/>
                <w:sz w:val="24"/>
                <w:szCs w:val="24"/>
                <w:shd w:val="clear" w:color="auto" w:fill="FFFFFF"/>
                <w:lang w:val="uk-UA"/>
              </w:rPr>
              <w:t>казу військового ко</w:t>
            </w:r>
            <w:r w:rsidRPr="00AD021D">
              <w:rPr>
                <w:rFonts w:ascii="Times New Roman" w:hAnsi="Times New Roman" w:cs="Times New Roman"/>
                <w:sz w:val="24"/>
                <w:szCs w:val="24"/>
                <w:shd w:val="clear" w:color="auto" w:fill="FFFFFF"/>
                <w:lang w:val="uk-UA"/>
              </w:rPr>
              <w:t>місара пр</w:t>
            </w:r>
            <w:r w:rsidR="00E73386">
              <w:rPr>
                <w:rFonts w:ascii="Times New Roman" w:hAnsi="Times New Roman" w:cs="Times New Roman"/>
                <w:sz w:val="24"/>
                <w:szCs w:val="24"/>
                <w:shd w:val="clear" w:color="auto" w:fill="FFFFFF"/>
                <w:lang w:val="uk-UA"/>
              </w:rPr>
              <w:t>о оголошення мобілі</w:t>
            </w:r>
            <w:r w:rsidRPr="00AD021D">
              <w:rPr>
                <w:rFonts w:ascii="Times New Roman" w:hAnsi="Times New Roman" w:cs="Times New Roman"/>
                <w:sz w:val="24"/>
                <w:szCs w:val="24"/>
                <w:shd w:val="clear" w:color="auto" w:fill="FFFFFF"/>
                <w:lang w:val="uk-UA"/>
              </w:rPr>
              <w:t>зації»</w:t>
            </w:r>
          </w:p>
        </w:tc>
        <w:tc>
          <w:tcPr>
            <w:tcW w:w="6237" w:type="dxa"/>
          </w:tcPr>
          <w:p w:rsidR="00951AA8" w:rsidRPr="00824A05" w:rsidRDefault="00951AA8" w:rsidP="00933BEA">
            <w:pPr>
              <w:pStyle w:val="a4"/>
              <w:ind w:firstLine="317"/>
              <w:jc w:val="both"/>
              <w:rPr>
                <w:color w:val="FF0000"/>
                <w:szCs w:val="24"/>
              </w:rPr>
            </w:pPr>
            <w:r>
              <w:rPr>
                <w:szCs w:val="24"/>
              </w:rPr>
              <w:t>Здійснюється проведення весняно-літнього призову громадян на території Роменської територіальної громади</w:t>
            </w:r>
            <w:r w:rsidRPr="00824A05">
              <w:rPr>
                <w:color w:val="FF0000"/>
                <w:szCs w:val="24"/>
              </w:rPr>
              <w:t xml:space="preserve"> </w:t>
            </w:r>
          </w:p>
        </w:tc>
        <w:tc>
          <w:tcPr>
            <w:tcW w:w="4111" w:type="dxa"/>
          </w:tcPr>
          <w:p w:rsidR="00951AA8" w:rsidRPr="00AD021D" w:rsidRDefault="00951AA8" w:rsidP="00933BEA">
            <w:pPr>
              <w:spacing w:after="0" w:line="240" w:lineRule="auto"/>
              <w:jc w:val="both"/>
              <w:rPr>
                <w:rFonts w:ascii="Times New Roman" w:hAnsi="Times New Roman" w:cs="Times New Roman"/>
                <w:sz w:val="24"/>
                <w:szCs w:val="24"/>
                <w:lang w:val="uk-UA"/>
              </w:rPr>
            </w:pPr>
            <w:r w:rsidRPr="00AD021D">
              <w:rPr>
                <w:rFonts w:ascii="Times New Roman" w:hAnsi="Times New Roman" w:cs="Times New Roman"/>
                <w:sz w:val="24"/>
                <w:szCs w:val="24"/>
                <w:lang w:val="uk-UA"/>
              </w:rPr>
              <w:t xml:space="preserve">1 рішення </w:t>
            </w:r>
            <w:r w:rsidR="00E334A2">
              <w:rPr>
                <w:rFonts w:ascii="Times New Roman" w:eastAsia="Times New Roman" w:hAnsi="Times New Roman"/>
                <w:sz w:val="24"/>
                <w:szCs w:val="24"/>
                <w:lang w:val="uk-UA"/>
              </w:rPr>
              <w:t>вико</w:t>
            </w:r>
            <w:r w:rsidR="002A510A">
              <w:rPr>
                <w:rFonts w:ascii="Times New Roman" w:eastAsia="Times New Roman" w:hAnsi="Times New Roman"/>
                <w:sz w:val="24"/>
                <w:szCs w:val="24"/>
                <w:lang w:val="uk-UA"/>
              </w:rPr>
              <w:t>навчого комітету</w:t>
            </w:r>
            <w:r w:rsidR="002A510A" w:rsidRPr="00AB11F7">
              <w:rPr>
                <w:rFonts w:ascii="Times New Roman" w:eastAsia="Times New Roman" w:hAnsi="Times New Roman"/>
                <w:sz w:val="24"/>
                <w:szCs w:val="24"/>
                <w:lang w:val="uk-UA"/>
              </w:rPr>
              <w:t xml:space="preserve"> мі</w:t>
            </w:r>
            <w:r w:rsidR="00E334A2">
              <w:rPr>
                <w:rFonts w:ascii="Times New Roman" w:eastAsia="Times New Roman" w:hAnsi="Times New Roman"/>
                <w:sz w:val="24"/>
                <w:szCs w:val="24"/>
                <w:lang w:val="uk-UA"/>
              </w:rPr>
              <w:t>-</w:t>
            </w:r>
            <w:r w:rsidR="002A510A" w:rsidRPr="00AB11F7">
              <w:rPr>
                <w:rFonts w:ascii="Times New Roman" w:eastAsia="Times New Roman" w:hAnsi="Times New Roman"/>
                <w:sz w:val="24"/>
                <w:szCs w:val="24"/>
                <w:lang w:val="uk-UA"/>
              </w:rPr>
              <w:t>ської ради</w:t>
            </w:r>
          </w:p>
          <w:p w:rsidR="00951AA8" w:rsidRPr="00AD021D" w:rsidRDefault="00951AA8" w:rsidP="00933BEA">
            <w:pPr>
              <w:spacing w:after="0" w:line="240" w:lineRule="auto"/>
              <w:jc w:val="both"/>
              <w:rPr>
                <w:rFonts w:ascii="Times New Roman" w:hAnsi="Times New Roman" w:cs="Times New Roman"/>
                <w:sz w:val="24"/>
                <w:szCs w:val="24"/>
                <w:lang w:val="uk-UA"/>
              </w:rPr>
            </w:pPr>
          </w:p>
        </w:tc>
      </w:tr>
      <w:tr w:rsidR="00951AA8" w:rsidRPr="000E3F57" w:rsidTr="00064EE3">
        <w:trPr>
          <w:trHeight w:val="563"/>
        </w:trPr>
        <w:tc>
          <w:tcPr>
            <w:tcW w:w="817" w:type="dxa"/>
          </w:tcPr>
          <w:p w:rsidR="00951AA8" w:rsidRPr="004E7E50" w:rsidRDefault="00951AA8" w:rsidP="00933BEA">
            <w:pPr>
              <w:pStyle w:val="a3"/>
              <w:numPr>
                <w:ilvl w:val="0"/>
                <w:numId w:val="8"/>
              </w:numPr>
              <w:rPr>
                <w:lang w:val="uk-UA"/>
              </w:rPr>
            </w:pPr>
          </w:p>
        </w:tc>
        <w:tc>
          <w:tcPr>
            <w:tcW w:w="3544" w:type="dxa"/>
          </w:tcPr>
          <w:p w:rsidR="00951AA8" w:rsidRPr="004E7E50" w:rsidRDefault="00951AA8" w:rsidP="00933BEA">
            <w:pPr>
              <w:spacing w:after="0" w:line="240" w:lineRule="auto"/>
              <w:jc w:val="both"/>
              <w:rPr>
                <w:rFonts w:ascii="Times New Roman" w:hAnsi="Times New Roman" w:cs="Times New Roman"/>
                <w:sz w:val="24"/>
                <w:szCs w:val="24"/>
                <w:lang w:val="uk-UA"/>
              </w:rPr>
            </w:pPr>
            <w:r w:rsidRPr="004E7E50">
              <w:rPr>
                <w:rFonts w:ascii="Times New Roman" w:hAnsi="Times New Roman" w:cs="Times New Roman"/>
                <w:sz w:val="24"/>
                <w:szCs w:val="24"/>
                <w:lang w:val="uk-UA"/>
              </w:rPr>
              <w:t xml:space="preserve">Стаття 36 пункт </w:t>
            </w:r>
            <w:r w:rsidR="00E73386" w:rsidRPr="004E7E50">
              <w:rPr>
                <w:rFonts w:ascii="Times New Roman" w:hAnsi="Times New Roman" w:cs="Times New Roman"/>
                <w:sz w:val="24"/>
                <w:szCs w:val="24"/>
                <w:lang w:val="uk-UA"/>
              </w:rPr>
              <w:t>«б» підпункт 2 «Бронювання робочих місць для військовозо</w:t>
            </w:r>
            <w:r w:rsidRPr="004E7E50">
              <w:rPr>
                <w:rFonts w:ascii="Times New Roman" w:hAnsi="Times New Roman" w:cs="Times New Roman"/>
                <w:sz w:val="24"/>
                <w:szCs w:val="24"/>
                <w:lang w:val="uk-UA"/>
              </w:rPr>
              <w:t xml:space="preserve">бов’язаних на </w:t>
            </w:r>
            <w:r w:rsidRPr="004E7E50">
              <w:rPr>
                <w:rFonts w:ascii="Times New Roman" w:hAnsi="Times New Roman" w:cs="Times New Roman"/>
                <w:sz w:val="24"/>
                <w:szCs w:val="24"/>
                <w:lang w:val="uk-UA"/>
              </w:rPr>
              <w:lastRenderedPageBreak/>
              <w:t xml:space="preserve">підприємствах, в установах та </w:t>
            </w:r>
            <w:r w:rsidR="00E73386" w:rsidRPr="004E7E50">
              <w:rPr>
                <w:rFonts w:ascii="Times New Roman" w:hAnsi="Times New Roman" w:cs="Times New Roman"/>
                <w:sz w:val="24"/>
                <w:szCs w:val="24"/>
                <w:lang w:val="uk-UA"/>
              </w:rPr>
              <w:t>організаціях відпо</w:t>
            </w:r>
            <w:r w:rsidRPr="004E7E50">
              <w:rPr>
                <w:rFonts w:ascii="Times New Roman" w:hAnsi="Times New Roman" w:cs="Times New Roman"/>
                <w:sz w:val="24"/>
                <w:szCs w:val="24"/>
                <w:lang w:val="uk-UA"/>
              </w:rPr>
              <w:t>відно до законодавства»</w:t>
            </w:r>
          </w:p>
          <w:p w:rsidR="00951AA8" w:rsidRPr="004E7E50" w:rsidRDefault="00951AA8" w:rsidP="000E3F57">
            <w:pPr>
              <w:spacing w:after="0" w:line="240" w:lineRule="auto"/>
              <w:jc w:val="both"/>
              <w:rPr>
                <w:rFonts w:ascii="Times New Roman" w:hAnsi="Times New Roman" w:cs="Times New Roman"/>
                <w:sz w:val="24"/>
                <w:szCs w:val="24"/>
                <w:lang w:val="uk-UA"/>
              </w:rPr>
            </w:pPr>
            <w:r w:rsidRPr="004E7E50">
              <w:rPr>
                <w:rFonts w:ascii="Times New Roman" w:hAnsi="Times New Roman" w:cs="Times New Roman"/>
                <w:sz w:val="24"/>
                <w:szCs w:val="24"/>
                <w:lang w:val="uk-UA"/>
              </w:rPr>
              <w:t>Стаття 36 пункт «б» підпункт 3 «Організація та участь у здійсненні заходів, пов’язаних з мобілізаційною підготовкою та цивіль</w:t>
            </w:r>
            <w:r w:rsidR="00E73386" w:rsidRPr="004E7E50">
              <w:rPr>
                <w:rFonts w:ascii="Times New Roman" w:hAnsi="Times New Roman" w:cs="Times New Roman"/>
                <w:sz w:val="24"/>
                <w:szCs w:val="24"/>
                <w:lang w:val="uk-UA"/>
              </w:rPr>
              <w:t>ним захистом, на відповідній тери</w:t>
            </w:r>
            <w:r w:rsidRPr="004E7E50">
              <w:rPr>
                <w:rFonts w:ascii="Times New Roman" w:hAnsi="Times New Roman" w:cs="Times New Roman"/>
                <w:sz w:val="24"/>
                <w:szCs w:val="24"/>
                <w:lang w:val="uk-UA"/>
              </w:rPr>
              <w:t>торії»</w:t>
            </w:r>
          </w:p>
        </w:tc>
        <w:tc>
          <w:tcPr>
            <w:tcW w:w="6237" w:type="dxa"/>
          </w:tcPr>
          <w:p w:rsidR="004E7E50" w:rsidRPr="00A81CC5" w:rsidRDefault="00A81CC5" w:rsidP="00A81CC5">
            <w:pPr>
              <w:pStyle w:val="ad"/>
              <w:tabs>
                <w:tab w:val="left" w:pos="540"/>
              </w:tabs>
              <w:ind w:right="-46" w:firstLine="317"/>
              <w:jc w:val="both"/>
              <w:rPr>
                <w:b w:val="0"/>
                <w:color w:val="00B050"/>
                <w:sz w:val="24"/>
                <w:szCs w:val="24"/>
                <w:u w:val="single"/>
              </w:rPr>
            </w:pPr>
            <w:r w:rsidRPr="00A81CC5">
              <w:rPr>
                <w:b w:val="0"/>
                <w:sz w:val="24"/>
                <w:szCs w:val="24"/>
              </w:rPr>
              <w:lastRenderedPageBreak/>
              <w:t xml:space="preserve">Спільно з Роменським районним територіальним центром комплектування та соціальної підтримки проведена робота з 15 підприємствами, організаціями, </w:t>
            </w:r>
            <w:r w:rsidRPr="00A81CC5">
              <w:rPr>
                <w:b w:val="0"/>
                <w:sz w:val="24"/>
                <w:szCs w:val="24"/>
              </w:rPr>
              <w:lastRenderedPageBreak/>
              <w:t>установами міста щодо бронювання військовозобов’язаних на особливий період, уточнені показники мобілізаційного плану щодо забезпечення Збройних Сил та інших військових формувань на особливий період Роменської міської територіальної громади</w:t>
            </w:r>
          </w:p>
        </w:tc>
        <w:tc>
          <w:tcPr>
            <w:tcW w:w="4111" w:type="dxa"/>
          </w:tcPr>
          <w:p w:rsidR="00951AA8" w:rsidRPr="00A81CC5" w:rsidRDefault="00951AA8" w:rsidP="00933BEA">
            <w:pPr>
              <w:spacing w:after="0" w:line="240" w:lineRule="auto"/>
              <w:jc w:val="both"/>
              <w:rPr>
                <w:rFonts w:ascii="Times New Roman" w:hAnsi="Times New Roman" w:cs="Times New Roman"/>
                <w:sz w:val="24"/>
                <w:szCs w:val="24"/>
                <w:lang w:val="uk-UA"/>
              </w:rPr>
            </w:pPr>
            <w:r w:rsidRPr="00A81CC5">
              <w:rPr>
                <w:rFonts w:ascii="Times New Roman" w:hAnsi="Times New Roman" w:cs="Times New Roman"/>
                <w:sz w:val="24"/>
                <w:szCs w:val="24"/>
                <w:lang w:val="uk-UA"/>
              </w:rPr>
              <w:lastRenderedPageBreak/>
              <w:t xml:space="preserve">1 рішення </w:t>
            </w:r>
            <w:r w:rsidR="00E334A2" w:rsidRPr="00A81CC5">
              <w:rPr>
                <w:rFonts w:ascii="Times New Roman" w:eastAsia="Times New Roman" w:hAnsi="Times New Roman"/>
                <w:sz w:val="24"/>
                <w:szCs w:val="24"/>
                <w:lang w:val="uk-UA"/>
              </w:rPr>
              <w:t>вико</w:t>
            </w:r>
            <w:r w:rsidR="002A510A" w:rsidRPr="00A81CC5">
              <w:rPr>
                <w:rFonts w:ascii="Times New Roman" w:eastAsia="Times New Roman" w:hAnsi="Times New Roman"/>
                <w:sz w:val="24"/>
                <w:szCs w:val="24"/>
                <w:lang w:val="uk-UA"/>
              </w:rPr>
              <w:t>навчого комітету міської ради</w:t>
            </w:r>
          </w:p>
        </w:tc>
      </w:tr>
      <w:tr w:rsidR="00951AA8" w:rsidRPr="006B628D" w:rsidTr="00064EE3">
        <w:trPr>
          <w:trHeight w:val="563"/>
        </w:trPr>
        <w:tc>
          <w:tcPr>
            <w:tcW w:w="817" w:type="dxa"/>
          </w:tcPr>
          <w:p w:rsidR="00951AA8" w:rsidRPr="00446447" w:rsidRDefault="00951AA8" w:rsidP="00933BEA">
            <w:pPr>
              <w:pStyle w:val="a3"/>
              <w:numPr>
                <w:ilvl w:val="0"/>
                <w:numId w:val="8"/>
              </w:numPr>
              <w:rPr>
                <w:lang w:val="uk-UA"/>
              </w:rPr>
            </w:pPr>
          </w:p>
        </w:tc>
        <w:tc>
          <w:tcPr>
            <w:tcW w:w="3544" w:type="dxa"/>
          </w:tcPr>
          <w:p w:rsidR="00951AA8" w:rsidRPr="00075FB7" w:rsidRDefault="00951AA8" w:rsidP="000E3F57">
            <w:pPr>
              <w:spacing w:after="0" w:line="240" w:lineRule="auto"/>
              <w:jc w:val="both"/>
              <w:rPr>
                <w:rFonts w:ascii="Times New Roman" w:hAnsi="Times New Roman" w:cs="Times New Roman"/>
                <w:sz w:val="24"/>
                <w:szCs w:val="24"/>
                <w:lang w:val="uk-UA"/>
              </w:rPr>
            </w:pPr>
            <w:r w:rsidRPr="00075FB7">
              <w:rPr>
                <w:rFonts w:ascii="Times New Roman" w:hAnsi="Times New Roman" w:cs="Times New Roman"/>
                <w:sz w:val="24"/>
                <w:szCs w:val="24"/>
                <w:lang w:val="uk-UA"/>
              </w:rPr>
              <w:t>Стаття 36 пункт 8 «</w:t>
            </w:r>
            <w:r w:rsidRPr="00075FB7">
              <w:rPr>
                <w:rFonts w:ascii="Times New Roman" w:hAnsi="Times New Roman" w:cs="Times New Roman"/>
                <w:sz w:val="24"/>
                <w:szCs w:val="24"/>
                <w:shd w:val="clear" w:color="auto" w:fill="FFFFFF"/>
                <w:lang w:val="uk-UA"/>
              </w:rPr>
              <w:t>З</w:t>
            </w:r>
            <w:r w:rsidRPr="00075FB7">
              <w:rPr>
                <w:rFonts w:ascii="Times New Roman" w:hAnsi="Times New Roman" w:cs="Times New Roman"/>
                <w:sz w:val="24"/>
                <w:szCs w:val="24"/>
                <w:shd w:val="clear" w:color="auto" w:fill="FFFFFF"/>
              </w:rPr>
              <w:t>дійснення заходів щодо підготовки населення України до участі в русі національного спротиву</w:t>
            </w:r>
            <w:r w:rsidRPr="00075FB7">
              <w:rPr>
                <w:rFonts w:ascii="Times New Roman" w:hAnsi="Times New Roman" w:cs="Times New Roman"/>
                <w:sz w:val="24"/>
                <w:szCs w:val="24"/>
                <w:lang w:val="uk-UA"/>
              </w:rPr>
              <w:t>»</w:t>
            </w:r>
          </w:p>
        </w:tc>
        <w:tc>
          <w:tcPr>
            <w:tcW w:w="6237" w:type="dxa"/>
          </w:tcPr>
          <w:p w:rsidR="00A81CC5" w:rsidRPr="00A81CC5" w:rsidRDefault="00A81CC5" w:rsidP="00A81CC5">
            <w:pPr>
              <w:pStyle w:val="ad"/>
              <w:tabs>
                <w:tab w:val="left" w:pos="0"/>
              </w:tabs>
              <w:ind w:right="-46" w:firstLine="317"/>
              <w:jc w:val="both"/>
              <w:rPr>
                <w:b w:val="0"/>
                <w:sz w:val="24"/>
                <w:szCs w:val="24"/>
                <w:shd w:val="clear" w:color="auto" w:fill="FFFFFF"/>
              </w:rPr>
            </w:pPr>
            <w:r w:rsidRPr="00A81CC5">
              <w:rPr>
                <w:b w:val="0"/>
                <w:sz w:val="24"/>
                <w:szCs w:val="24"/>
              </w:rPr>
              <w:t xml:space="preserve">З місцевого бюджету виділено кошти </w:t>
            </w:r>
            <w:r>
              <w:rPr>
                <w:b w:val="0"/>
                <w:sz w:val="24"/>
                <w:szCs w:val="24"/>
              </w:rPr>
              <w:t xml:space="preserve">для придбання паливно-мастильних матеріалів та експлуатації автотранспорту </w:t>
            </w:r>
            <w:r w:rsidR="00C455BA" w:rsidRPr="00C455BA">
              <w:rPr>
                <w:b w:val="0"/>
                <w:sz w:val="24"/>
                <w:szCs w:val="24"/>
              </w:rPr>
              <w:t>152 окремого батальйону територіальної оборони</w:t>
            </w:r>
            <w:r w:rsidRPr="00C455BA">
              <w:rPr>
                <w:b w:val="0"/>
                <w:sz w:val="24"/>
                <w:szCs w:val="24"/>
              </w:rPr>
              <w:t xml:space="preserve"> </w:t>
            </w:r>
            <w:r w:rsidRPr="00A81CC5">
              <w:rPr>
                <w:b w:val="0"/>
                <w:sz w:val="24"/>
                <w:szCs w:val="24"/>
              </w:rPr>
              <w:t>на суму 416,397 тис. грн.</w:t>
            </w:r>
          </w:p>
          <w:p w:rsidR="00951AA8" w:rsidRDefault="004357AD" w:rsidP="00A81CC5">
            <w:pPr>
              <w:spacing w:after="0" w:line="240" w:lineRule="auto"/>
              <w:ind w:firstLine="317"/>
              <w:rPr>
                <w:rFonts w:ascii="Times New Roman" w:hAnsi="Times New Roman" w:cs="Times New Roman"/>
                <w:sz w:val="24"/>
                <w:szCs w:val="24"/>
                <w:lang w:val="uk-UA"/>
              </w:rPr>
            </w:pPr>
            <w:r w:rsidRPr="004E7E50">
              <w:rPr>
                <w:rFonts w:ascii="Times New Roman" w:hAnsi="Times New Roman" w:cs="Times New Roman"/>
                <w:sz w:val="24"/>
                <w:szCs w:val="24"/>
              </w:rPr>
              <w:t>Національно-патріотичне виховання протягом 2021-2022 навчального року здійснювалось на всіх етапах навчання, забезпечуючи всебічний розвиток та виховання</w:t>
            </w:r>
            <w:r w:rsidR="00DE6777" w:rsidRPr="004E7E50">
              <w:rPr>
                <w:rFonts w:ascii="Times New Roman" w:hAnsi="Times New Roman" w:cs="Times New Roman"/>
                <w:sz w:val="24"/>
                <w:szCs w:val="24"/>
              </w:rPr>
              <w:t xml:space="preserve"> громадянина</w:t>
            </w:r>
            <w:r w:rsidRPr="004E7E50">
              <w:rPr>
                <w:rFonts w:ascii="Times New Roman" w:hAnsi="Times New Roman" w:cs="Times New Roman"/>
                <w:sz w:val="24"/>
                <w:szCs w:val="24"/>
              </w:rPr>
              <w:t>–патріота України</w:t>
            </w:r>
            <w:r w:rsidR="004E7E50">
              <w:rPr>
                <w:rFonts w:ascii="Times New Roman" w:hAnsi="Times New Roman" w:cs="Times New Roman"/>
                <w:sz w:val="24"/>
                <w:szCs w:val="24"/>
                <w:lang w:val="uk-UA"/>
              </w:rPr>
              <w:t>:</w:t>
            </w:r>
          </w:p>
          <w:p w:rsidR="004E7E50" w:rsidRPr="004E7E50" w:rsidRDefault="004E7E50" w:rsidP="00A81CC5">
            <w:pPr>
              <w:spacing w:after="0" w:line="240" w:lineRule="auto"/>
              <w:ind w:firstLine="317"/>
              <w:rPr>
                <w:rFonts w:ascii="Times New Roman" w:hAnsi="Times New Roman" w:cs="Times New Roman"/>
                <w:sz w:val="24"/>
                <w:szCs w:val="24"/>
                <w:lang w:val="uk-UA"/>
              </w:rPr>
            </w:pPr>
            <w:r w:rsidRPr="004E7E50">
              <w:rPr>
                <w:rFonts w:ascii="Times New Roman" w:hAnsi="Times New Roman" w:cs="Times New Roman"/>
                <w:sz w:val="24"/>
                <w:szCs w:val="24"/>
              </w:rPr>
              <w:t>проведені виховні години до Дня Соборності України «Соборність України – заслуга українського народу»</w:t>
            </w:r>
            <w:r w:rsidRPr="004E7E50">
              <w:rPr>
                <w:rFonts w:ascii="Times New Roman" w:hAnsi="Times New Roman" w:cs="Times New Roman"/>
                <w:sz w:val="24"/>
                <w:szCs w:val="24"/>
                <w:lang w:val="uk-UA"/>
              </w:rPr>
              <w:t>;</w:t>
            </w:r>
          </w:p>
          <w:p w:rsidR="004E7E50" w:rsidRPr="004E7E50" w:rsidRDefault="004E7E50" w:rsidP="00A81CC5">
            <w:pPr>
              <w:spacing w:after="0" w:line="240" w:lineRule="auto"/>
              <w:ind w:firstLine="317"/>
              <w:rPr>
                <w:rFonts w:ascii="Times New Roman" w:hAnsi="Times New Roman" w:cs="Times New Roman"/>
                <w:sz w:val="24"/>
                <w:szCs w:val="24"/>
                <w:lang w:val="uk-UA"/>
              </w:rPr>
            </w:pPr>
            <w:r w:rsidRPr="004E7E50">
              <w:rPr>
                <w:rFonts w:ascii="Times New Roman" w:hAnsi="Times New Roman" w:cs="Times New Roman"/>
                <w:sz w:val="24"/>
                <w:szCs w:val="24"/>
              </w:rPr>
              <w:t>проведені виховні години на тему: «Вшанування 104-ї річниці бою під Крутами», з метою привернення уваги учнів до важливості теми захисту держави, необхідності подальшого зміцнення й розбудови Збройних Сил України як запоруки незалежності України</w:t>
            </w:r>
            <w:r w:rsidRPr="004E7E50">
              <w:rPr>
                <w:rFonts w:ascii="Times New Roman" w:hAnsi="Times New Roman" w:cs="Times New Roman"/>
                <w:sz w:val="24"/>
                <w:szCs w:val="24"/>
                <w:lang w:val="uk-UA"/>
              </w:rPr>
              <w:t>;</w:t>
            </w:r>
          </w:p>
          <w:p w:rsidR="004E7E50" w:rsidRPr="004E7E50" w:rsidRDefault="004E7E50" w:rsidP="00A81CC5">
            <w:pPr>
              <w:spacing w:after="0" w:line="240" w:lineRule="auto"/>
              <w:ind w:firstLine="317"/>
              <w:rPr>
                <w:rFonts w:ascii="Times New Roman" w:hAnsi="Times New Roman" w:cs="Times New Roman"/>
                <w:sz w:val="24"/>
                <w:szCs w:val="24"/>
                <w:shd w:val="clear" w:color="auto" w:fill="FFFFFF"/>
                <w:lang w:val="uk-UA"/>
              </w:rPr>
            </w:pPr>
            <w:r w:rsidRPr="004E7E50">
              <w:rPr>
                <w:rFonts w:ascii="Times New Roman" w:hAnsi="Times New Roman" w:cs="Times New Roman"/>
                <w:sz w:val="24"/>
                <w:szCs w:val="24"/>
              </w:rPr>
              <w:t xml:space="preserve">проведений загальношкільний урок «В єдності наша сила!», </w:t>
            </w:r>
            <w:r w:rsidRPr="004E7E50">
              <w:rPr>
                <w:rFonts w:ascii="Times New Roman" w:hAnsi="Times New Roman" w:cs="Times New Roman"/>
                <w:sz w:val="24"/>
                <w:szCs w:val="24"/>
                <w:shd w:val="clear" w:color="auto" w:fill="FFFFFF"/>
              </w:rPr>
              <w:t xml:space="preserve">діти стали учасниками міського патріотичного флешмобу </w:t>
            </w:r>
            <w:r w:rsidRPr="004E7E50">
              <w:rPr>
                <w:rFonts w:ascii="Times New Roman" w:hAnsi="Times New Roman" w:cs="Times New Roman"/>
                <w:sz w:val="24"/>
                <w:szCs w:val="24"/>
                <w:shd w:val="clear" w:color="auto" w:fill="FFFFFF"/>
                <w:lang w:val="uk-UA"/>
              </w:rPr>
              <w:t>«</w:t>
            </w:r>
            <w:r w:rsidRPr="004E7E50">
              <w:rPr>
                <w:rFonts w:ascii="Times New Roman" w:hAnsi="Times New Roman" w:cs="Times New Roman"/>
                <w:sz w:val="24"/>
                <w:szCs w:val="24"/>
                <w:shd w:val="clear" w:color="auto" w:fill="FFFFFF"/>
              </w:rPr>
              <w:t>Єднаймося під прапором країни</w:t>
            </w:r>
            <w:r w:rsidRPr="004E7E50">
              <w:rPr>
                <w:rFonts w:ascii="Times New Roman" w:hAnsi="Times New Roman" w:cs="Times New Roman"/>
                <w:sz w:val="24"/>
                <w:szCs w:val="24"/>
                <w:shd w:val="clear" w:color="auto" w:fill="FFFFFF"/>
                <w:lang w:val="uk-UA"/>
              </w:rPr>
              <w:t>»;</w:t>
            </w:r>
          </w:p>
          <w:p w:rsidR="004E7E50" w:rsidRPr="004E7E50" w:rsidRDefault="004E7E50" w:rsidP="00A81CC5">
            <w:pPr>
              <w:spacing w:after="0" w:line="240" w:lineRule="auto"/>
              <w:ind w:firstLine="317"/>
              <w:rPr>
                <w:rFonts w:ascii="Times New Roman" w:hAnsi="Times New Roman" w:cs="Times New Roman"/>
                <w:sz w:val="24"/>
                <w:szCs w:val="24"/>
                <w:lang w:val="uk-UA"/>
              </w:rPr>
            </w:pPr>
            <w:r w:rsidRPr="004E7E50">
              <w:rPr>
                <w:rFonts w:ascii="Times New Roman" w:hAnsi="Times New Roman" w:cs="Times New Roman"/>
                <w:sz w:val="24"/>
                <w:szCs w:val="24"/>
              </w:rPr>
              <w:t>проведені заходи до Дня вшанування подвигу учасників Революції Гідності</w:t>
            </w:r>
            <w:r w:rsidRPr="004E7E50">
              <w:rPr>
                <w:rFonts w:ascii="Times New Roman" w:hAnsi="Times New Roman" w:cs="Times New Roman"/>
                <w:sz w:val="24"/>
                <w:szCs w:val="24"/>
                <w:lang w:val="uk-UA"/>
              </w:rPr>
              <w:t>;</w:t>
            </w:r>
          </w:p>
          <w:p w:rsidR="004E7E50" w:rsidRPr="004E7E50" w:rsidRDefault="004E7E50" w:rsidP="00A81CC5">
            <w:pPr>
              <w:spacing w:after="0" w:line="240" w:lineRule="auto"/>
              <w:ind w:firstLine="317"/>
              <w:rPr>
                <w:rFonts w:cs="Times New Roman"/>
                <w:sz w:val="24"/>
                <w:szCs w:val="24"/>
                <w:lang w:val="uk-UA"/>
              </w:rPr>
            </w:pPr>
            <w:r w:rsidRPr="004E7E50">
              <w:rPr>
                <w:rFonts w:ascii="Times New Roman" w:hAnsi="Times New Roman" w:cs="Times New Roman"/>
                <w:sz w:val="24"/>
                <w:szCs w:val="24"/>
              </w:rPr>
              <w:t>проведені онлайн-заходи на тему: «Патріотизм сьогодні для України й кожного українця або Супер герої нашого часу».</w:t>
            </w:r>
          </w:p>
        </w:tc>
        <w:tc>
          <w:tcPr>
            <w:tcW w:w="4111" w:type="dxa"/>
          </w:tcPr>
          <w:p w:rsidR="00951AA8" w:rsidRPr="00E73386" w:rsidRDefault="00951AA8" w:rsidP="00933BEA">
            <w:pPr>
              <w:spacing w:after="0" w:line="240" w:lineRule="auto"/>
              <w:jc w:val="both"/>
              <w:rPr>
                <w:rFonts w:ascii="Times New Roman" w:hAnsi="Times New Roman" w:cs="Times New Roman"/>
                <w:sz w:val="24"/>
                <w:szCs w:val="24"/>
                <w:lang w:val="uk-UA"/>
              </w:rPr>
            </w:pPr>
            <w:r w:rsidRPr="00E73386">
              <w:rPr>
                <w:rFonts w:ascii="Times New Roman" w:hAnsi="Times New Roman" w:cs="Times New Roman"/>
                <w:sz w:val="24"/>
                <w:szCs w:val="24"/>
                <w:lang w:val="uk-UA"/>
              </w:rPr>
              <w:t xml:space="preserve">3 </w:t>
            </w:r>
            <w:r w:rsidR="00E73386" w:rsidRPr="00E73386">
              <w:rPr>
                <w:rFonts w:ascii="Times New Roman" w:hAnsi="Times New Roman" w:cs="Times New Roman"/>
                <w:sz w:val="24"/>
                <w:szCs w:val="24"/>
                <w:lang w:val="uk-UA"/>
              </w:rPr>
              <w:t>рішення міської ради</w:t>
            </w:r>
          </w:p>
        </w:tc>
      </w:tr>
      <w:tr w:rsidR="00951AA8" w:rsidRPr="006B628D" w:rsidTr="002E7B76">
        <w:trPr>
          <w:trHeight w:val="938"/>
        </w:trPr>
        <w:tc>
          <w:tcPr>
            <w:tcW w:w="817" w:type="dxa"/>
          </w:tcPr>
          <w:p w:rsidR="00951AA8" w:rsidRPr="00BB2995" w:rsidRDefault="00951AA8" w:rsidP="00933BEA">
            <w:pPr>
              <w:pStyle w:val="a3"/>
              <w:numPr>
                <w:ilvl w:val="0"/>
                <w:numId w:val="8"/>
              </w:numPr>
              <w:rPr>
                <w:lang w:val="uk-UA"/>
              </w:rPr>
            </w:pPr>
            <w:r w:rsidRPr="00BB2995">
              <w:rPr>
                <w:lang w:val="uk-UA"/>
              </w:rPr>
              <w:lastRenderedPageBreak/>
              <w:t>40.</w:t>
            </w:r>
          </w:p>
        </w:tc>
        <w:tc>
          <w:tcPr>
            <w:tcW w:w="3544" w:type="dxa"/>
          </w:tcPr>
          <w:p w:rsidR="00951AA8" w:rsidRPr="0047459B" w:rsidRDefault="00951AA8" w:rsidP="00933BEA">
            <w:pPr>
              <w:pStyle w:val="rvps2"/>
              <w:shd w:val="clear" w:color="auto" w:fill="FFFFFF"/>
              <w:spacing w:before="0" w:beforeAutospacing="0" w:after="0" w:afterAutospacing="0"/>
              <w:jc w:val="both"/>
              <w:textAlignment w:val="baseline"/>
              <w:rPr>
                <w:lang w:val="uk-UA"/>
              </w:rPr>
            </w:pPr>
            <w:r w:rsidRPr="0047459B">
              <w:rPr>
                <w:lang w:val="uk-UA"/>
              </w:rPr>
              <w:t>Стаття 37-1 «Формування та ведення реєстру терторіальної громади відповідно до закону»</w:t>
            </w:r>
          </w:p>
        </w:tc>
        <w:tc>
          <w:tcPr>
            <w:tcW w:w="6237" w:type="dxa"/>
          </w:tcPr>
          <w:p w:rsidR="00951AA8" w:rsidRPr="0047459B" w:rsidRDefault="00951AA8" w:rsidP="00933BEA">
            <w:pPr>
              <w:spacing w:after="0" w:line="240" w:lineRule="auto"/>
              <w:ind w:firstLine="317"/>
              <w:jc w:val="both"/>
              <w:rPr>
                <w:rFonts w:ascii="Times New Roman" w:hAnsi="Times New Roman" w:cs="Times New Roman"/>
                <w:sz w:val="24"/>
                <w:szCs w:val="24"/>
                <w:lang w:val="uk-UA"/>
              </w:rPr>
            </w:pPr>
            <w:r w:rsidRPr="0047459B">
              <w:rPr>
                <w:rFonts w:ascii="Times New Roman" w:hAnsi="Times New Roman" w:cs="Times New Roman"/>
                <w:sz w:val="24"/>
                <w:szCs w:val="24"/>
                <w:lang w:val="uk-UA"/>
              </w:rPr>
              <w:t>Формування реєстру територіальної громади:</w:t>
            </w:r>
          </w:p>
          <w:p w:rsidR="00951AA8" w:rsidRPr="0047459B" w:rsidRDefault="00491DCA" w:rsidP="00491DCA">
            <w:pPr>
              <w:pStyle w:val="a3"/>
              <w:ind w:left="317"/>
              <w:rPr>
                <w:lang w:val="uk-UA"/>
              </w:rPr>
            </w:pPr>
            <w:r>
              <w:rPr>
                <w:lang w:val="uk-UA"/>
              </w:rPr>
              <w:t>-</w:t>
            </w:r>
            <w:r w:rsidR="000B2089">
              <w:rPr>
                <w:lang w:val="uk-UA"/>
              </w:rPr>
              <w:t xml:space="preserve"> </w:t>
            </w:r>
            <w:r w:rsidR="00951AA8" w:rsidRPr="0047459B">
              <w:rPr>
                <w:lang w:val="uk-UA"/>
              </w:rPr>
              <w:t xml:space="preserve">реєстрація місця проживання – 261 </w:t>
            </w:r>
            <w:r w:rsidR="002E7B76">
              <w:rPr>
                <w:lang w:val="uk-UA"/>
              </w:rPr>
              <w:t>осіб</w:t>
            </w:r>
            <w:r w:rsidR="00951AA8" w:rsidRPr="0047459B">
              <w:rPr>
                <w:lang w:val="uk-UA"/>
              </w:rPr>
              <w:t>;</w:t>
            </w:r>
          </w:p>
          <w:p w:rsidR="00951AA8" w:rsidRPr="0047459B" w:rsidRDefault="00491DCA" w:rsidP="002E7B76">
            <w:pPr>
              <w:pStyle w:val="a3"/>
              <w:ind w:left="317"/>
              <w:rPr>
                <w:lang w:val="uk-UA"/>
              </w:rPr>
            </w:pPr>
            <w:r>
              <w:rPr>
                <w:lang w:val="uk-UA"/>
              </w:rPr>
              <w:t>-</w:t>
            </w:r>
            <w:r w:rsidR="000B2089">
              <w:rPr>
                <w:lang w:val="uk-UA"/>
              </w:rPr>
              <w:t xml:space="preserve"> </w:t>
            </w:r>
            <w:r w:rsidR="00951AA8" w:rsidRPr="0047459B">
              <w:rPr>
                <w:lang w:val="uk-UA"/>
              </w:rPr>
              <w:t xml:space="preserve">зняття з реєстрації місця проживання –286 </w:t>
            </w:r>
            <w:r w:rsidR="002E7B76">
              <w:rPr>
                <w:lang w:val="uk-UA"/>
              </w:rPr>
              <w:t>осіб</w:t>
            </w:r>
            <w:r w:rsidR="00951AA8" w:rsidRPr="0047459B">
              <w:rPr>
                <w:lang w:val="uk-UA"/>
              </w:rPr>
              <w:t>.</w:t>
            </w:r>
          </w:p>
        </w:tc>
        <w:tc>
          <w:tcPr>
            <w:tcW w:w="4111" w:type="dxa"/>
          </w:tcPr>
          <w:p w:rsidR="00951AA8" w:rsidRPr="0047459B" w:rsidRDefault="00951AA8" w:rsidP="00933B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547 </w:t>
            </w:r>
            <w:r w:rsidRPr="0047459B">
              <w:rPr>
                <w:rFonts w:ascii="Times New Roman" w:hAnsi="Times New Roman" w:cs="Times New Roman"/>
                <w:sz w:val="24"/>
                <w:szCs w:val="24"/>
                <w:lang w:val="uk-UA"/>
              </w:rPr>
              <w:t>реєстраційних ді</w:t>
            </w:r>
            <w:r>
              <w:rPr>
                <w:rFonts w:ascii="Times New Roman" w:hAnsi="Times New Roman" w:cs="Times New Roman"/>
                <w:sz w:val="24"/>
                <w:szCs w:val="24"/>
                <w:lang w:val="uk-UA"/>
              </w:rPr>
              <w:t>й</w:t>
            </w:r>
          </w:p>
        </w:tc>
      </w:tr>
      <w:tr w:rsidR="00951AA8" w:rsidRPr="006B628D" w:rsidTr="00064EE3">
        <w:trPr>
          <w:trHeight w:val="554"/>
        </w:trPr>
        <w:tc>
          <w:tcPr>
            <w:tcW w:w="817" w:type="dxa"/>
          </w:tcPr>
          <w:p w:rsidR="00951AA8" w:rsidRPr="00CC67EA" w:rsidRDefault="00951AA8" w:rsidP="00933BEA">
            <w:pPr>
              <w:pStyle w:val="a3"/>
              <w:numPr>
                <w:ilvl w:val="0"/>
                <w:numId w:val="8"/>
              </w:numPr>
              <w:rPr>
                <w:lang w:val="uk-UA"/>
              </w:rPr>
            </w:pPr>
          </w:p>
        </w:tc>
        <w:tc>
          <w:tcPr>
            <w:tcW w:w="3544" w:type="dxa"/>
          </w:tcPr>
          <w:p w:rsidR="00951AA8" w:rsidRPr="00195B1C" w:rsidRDefault="00951AA8" w:rsidP="00933BEA">
            <w:pPr>
              <w:pStyle w:val="rvps2"/>
              <w:shd w:val="clear" w:color="auto" w:fill="FFFFFF"/>
              <w:spacing w:before="0" w:beforeAutospacing="0" w:after="0" w:afterAutospacing="0"/>
              <w:jc w:val="both"/>
              <w:textAlignment w:val="baseline"/>
              <w:rPr>
                <w:lang w:val="uk-UA"/>
              </w:rPr>
            </w:pPr>
            <w:r w:rsidRPr="00195B1C">
              <w:rPr>
                <w:lang w:val="uk-UA"/>
              </w:rPr>
              <w:t xml:space="preserve">Стаття 38 частина 1 пункт «б» підпункт 1 </w:t>
            </w:r>
            <w:r w:rsidRPr="00195B1C">
              <w:rPr>
                <w:shd w:val="clear" w:color="auto" w:fill="FFFFFF"/>
              </w:rPr>
              <w:t>«</w:t>
            </w:r>
            <w:r w:rsidRPr="00195B1C">
              <w:rPr>
                <w:shd w:val="clear" w:color="auto" w:fill="FFFFFF"/>
                <w:lang w:val="uk-UA"/>
              </w:rPr>
              <w:t>З</w:t>
            </w:r>
            <w:r w:rsidRPr="00195B1C">
              <w:rPr>
                <w:shd w:val="clear" w:color="auto" w:fill="FFFFFF"/>
              </w:rPr>
              <w:t>абезпечення вимог законодавства щодо розгляду звернень громадян, здійснення контролю за станом цієї роботи на підприємствах, в установах та організаціях незалежно від форм власності»</w:t>
            </w:r>
          </w:p>
        </w:tc>
        <w:tc>
          <w:tcPr>
            <w:tcW w:w="6237" w:type="dxa"/>
          </w:tcPr>
          <w:p w:rsidR="00951AA8" w:rsidRPr="00824A05" w:rsidRDefault="002E7B76" w:rsidP="002E7B76">
            <w:pPr>
              <w:spacing w:after="0" w:line="240" w:lineRule="auto"/>
              <w:ind w:firstLine="317"/>
              <w:jc w:val="both"/>
              <w:rPr>
                <w:rFonts w:ascii="Times New Roman" w:hAnsi="Times New Roman" w:cs="Times New Roman"/>
                <w:color w:val="FF0000"/>
                <w:sz w:val="24"/>
                <w:szCs w:val="24"/>
              </w:rPr>
            </w:pPr>
            <w:r>
              <w:rPr>
                <w:rFonts w:ascii="Times New Roman" w:hAnsi="Times New Roman" w:cs="Times New Roman"/>
                <w:sz w:val="24"/>
                <w:szCs w:val="24"/>
                <w:lang w:val="uk-UA"/>
              </w:rPr>
              <w:t>Д</w:t>
            </w:r>
            <w:r w:rsidR="00951AA8" w:rsidRPr="00100E49">
              <w:rPr>
                <w:rFonts w:ascii="Times New Roman" w:hAnsi="Times New Roman" w:cs="Times New Roman"/>
                <w:sz w:val="24"/>
                <w:szCs w:val="24"/>
              </w:rPr>
              <w:t xml:space="preserve">о виконкому надійшло </w:t>
            </w:r>
            <w:r w:rsidR="00951AA8">
              <w:rPr>
                <w:rFonts w:ascii="Times New Roman" w:hAnsi="Times New Roman" w:cs="Times New Roman"/>
                <w:sz w:val="24"/>
                <w:szCs w:val="24"/>
                <w:lang w:val="uk-UA"/>
              </w:rPr>
              <w:t>521</w:t>
            </w:r>
            <w:r w:rsidR="00951AA8" w:rsidRPr="00100E49">
              <w:rPr>
                <w:rFonts w:ascii="Times New Roman" w:hAnsi="Times New Roman" w:cs="Times New Roman"/>
                <w:sz w:val="24"/>
                <w:szCs w:val="24"/>
              </w:rPr>
              <w:t xml:space="preserve"> звернен</w:t>
            </w:r>
            <w:r w:rsidR="00951AA8">
              <w:rPr>
                <w:rFonts w:ascii="Times New Roman" w:hAnsi="Times New Roman" w:cs="Times New Roman"/>
                <w:sz w:val="24"/>
                <w:szCs w:val="24"/>
                <w:lang w:val="uk-UA"/>
              </w:rPr>
              <w:t>ня</w:t>
            </w:r>
            <w:r w:rsidR="00951AA8" w:rsidRPr="00100E49">
              <w:rPr>
                <w:rFonts w:ascii="Times New Roman" w:hAnsi="Times New Roman" w:cs="Times New Roman"/>
                <w:sz w:val="24"/>
                <w:szCs w:val="24"/>
              </w:rPr>
              <w:t xml:space="preserve">, в тому числі </w:t>
            </w:r>
            <w:r w:rsidR="00951AA8">
              <w:rPr>
                <w:rFonts w:ascii="Times New Roman" w:hAnsi="Times New Roman" w:cs="Times New Roman"/>
                <w:sz w:val="24"/>
                <w:szCs w:val="24"/>
                <w:lang w:val="uk-UA"/>
              </w:rPr>
              <w:t>15</w:t>
            </w:r>
            <w:r w:rsidR="00951AA8" w:rsidRPr="00100E49">
              <w:rPr>
                <w:rFonts w:ascii="Times New Roman" w:hAnsi="Times New Roman" w:cs="Times New Roman"/>
                <w:sz w:val="24"/>
                <w:szCs w:val="24"/>
              </w:rPr>
              <w:t xml:space="preserve"> – з особистих прийомів міським головою та його заступниками, </w:t>
            </w:r>
            <w:r w:rsidR="00951AA8">
              <w:rPr>
                <w:rFonts w:ascii="Times New Roman" w:hAnsi="Times New Roman" w:cs="Times New Roman"/>
                <w:sz w:val="24"/>
                <w:szCs w:val="24"/>
                <w:lang w:val="uk-UA"/>
              </w:rPr>
              <w:t>205</w:t>
            </w:r>
            <w:r w:rsidR="00951AA8" w:rsidRPr="00100E49">
              <w:rPr>
                <w:rFonts w:ascii="Times New Roman" w:hAnsi="Times New Roman" w:cs="Times New Roman"/>
                <w:sz w:val="24"/>
                <w:szCs w:val="24"/>
                <w:lang w:val="uk-UA"/>
              </w:rPr>
              <w:t xml:space="preserve"> </w:t>
            </w:r>
            <w:r w:rsidR="00951AA8" w:rsidRPr="00100E49">
              <w:rPr>
                <w:rFonts w:ascii="Times New Roman" w:hAnsi="Times New Roman" w:cs="Times New Roman"/>
                <w:sz w:val="24"/>
                <w:szCs w:val="24"/>
              </w:rPr>
              <w:t xml:space="preserve">– з телефонних «гарячих» ліній. </w:t>
            </w:r>
            <w:r w:rsidR="0036296D">
              <w:rPr>
                <w:rFonts w:ascii="Times New Roman" w:hAnsi="Times New Roman" w:cs="Times New Roman"/>
                <w:sz w:val="24"/>
                <w:szCs w:val="24"/>
                <w:lang w:val="uk-UA"/>
              </w:rPr>
              <w:t>В</w:t>
            </w:r>
            <w:r w:rsidR="00951AA8" w:rsidRPr="00100E49">
              <w:rPr>
                <w:rFonts w:ascii="Times New Roman" w:hAnsi="Times New Roman" w:cs="Times New Roman"/>
                <w:sz w:val="24"/>
                <w:szCs w:val="24"/>
                <w:lang w:val="uk-UA"/>
              </w:rPr>
              <w:t xml:space="preserve">ирішено позитивно - </w:t>
            </w:r>
            <w:r w:rsidR="00951AA8">
              <w:rPr>
                <w:rFonts w:ascii="Times New Roman" w:hAnsi="Times New Roman" w:cs="Times New Roman"/>
                <w:sz w:val="24"/>
                <w:szCs w:val="24"/>
                <w:lang w:val="uk-UA"/>
              </w:rPr>
              <w:t>206</w:t>
            </w:r>
            <w:r w:rsidR="00951AA8" w:rsidRPr="00100E49">
              <w:rPr>
                <w:rFonts w:ascii="Times New Roman" w:hAnsi="Times New Roman" w:cs="Times New Roman"/>
                <w:sz w:val="24"/>
                <w:szCs w:val="24"/>
                <w:lang w:val="uk-UA"/>
              </w:rPr>
              <w:t xml:space="preserve">, надано роз’яснення - </w:t>
            </w:r>
            <w:r w:rsidR="00951AA8">
              <w:rPr>
                <w:rFonts w:ascii="Times New Roman" w:hAnsi="Times New Roman" w:cs="Times New Roman"/>
                <w:sz w:val="24"/>
                <w:szCs w:val="24"/>
                <w:lang w:val="uk-UA"/>
              </w:rPr>
              <w:t>259</w:t>
            </w:r>
            <w:r w:rsidR="00951AA8" w:rsidRPr="00100E49">
              <w:rPr>
                <w:rFonts w:ascii="Times New Roman" w:hAnsi="Times New Roman" w:cs="Times New Roman"/>
                <w:sz w:val="24"/>
                <w:szCs w:val="24"/>
                <w:lang w:val="uk-UA"/>
              </w:rPr>
              <w:t xml:space="preserve">, знаходяться на контролі - </w:t>
            </w:r>
            <w:r w:rsidR="00951AA8">
              <w:rPr>
                <w:rFonts w:ascii="Times New Roman" w:hAnsi="Times New Roman" w:cs="Times New Roman"/>
                <w:sz w:val="24"/>
                <w:szCs w:val="24"/>
                <w:lang w:val="uk-UA"/>
              </w:rPr>
              <w:t>56</w:t>
            </w:r>
          </w:p>
        </w:tc>
        <w:tc>
          <w:tcPr>
            <w:tcW w:w="4111" w:type="dxa"/>
          </w:tcPr>
          <w:p w:rsidR="00951AA8" w:rsidRDefault="00951AA8" w:rsidP="00933B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100E49">
              <w:rPr>
                <w:rFonts w:ascii="Times New Roman" w:hAnsi="Times New Roman" w:cs="Times New Roman"/>
                <w:sz w:val="24"/>
                <w:szCs w:val="24"/>
                <w:lang w:val="uk-UA"/>
              </w:rPr>
              <w:t xml:space="preserve"> п</w:t>
            </w:r>
            <w:r w:rsidRPr="00100E49">
              <w:rPr>
                <w:rFonts w:ascii="Times New Roman" w:hAnsi="Times New Roman" w:cs="Times New Roman"/>
                <w:sz w:val="24"/>
                <w:szCs w:val="24"/>
              </w:rPr>
              <w:t>ротокольн</w:t>
            </w:r>
            <w:r w:rsidRPr="00100E49">
              <w:rPr>
                <w:rFonts w:ascii="Times New Roman" w:hAnsi="Times New Roman" w:cs="Times New Roman"/>
                <w:sz w:val="24"/>
                <w:szCs w:val="24"/>
                <w:lang w:val="uk-UA"/>
              </w:rPr>
              <w:t>их</w:t>
            </w:r>
            <w:r w:rsidRPr="00100E49">
              <w:rPr>
                <w:rFonts w:ascii="Times New Roman" w:hAnsi="Times New Roman" w:cs="Times New Roman"/>
                <w:sz w:val="24"/>
                <w:szCs w:val="24"/>
              </w:rPr>
              <w:t xml:space="preserve"> рішення</w:t>
            </w:r>
            <w:r w:rsidRPr="00100E49">
              <w:rPr>
                <w:rFonts w:ascii="Times New Roman" w:hAnsi="Times New Roman" w:cs="Times New Roman"/>
                <w:sz w:val="24"/>
                <w:szCs w:val="24"/>
                <w:lang w:val="uk-UA"/>
              </w:rPr>
              <w:t xml:space="preserve"> вико</w:t>
            </w:r>
            <w:r>
              <w:rPr>
                <w:rFonts w:ascii="Times New Roman" w:hAnsi="Times New Roman" w:cs="Times New Roman"/>
                <w:sz w:val="24"/>
                <w:szCs w:val="24"/>
                <w:lang w:val="uk-UA"/>
              </w:rPr>
              <w:t>нкому міської ради</w:t>
            </w:r>
          </w:p>
          <w:p w:rsidR="00951AA8" w:rsidRPr="00824A05" w:rsidRDefault="00951AA8" w:rsidP="00933BEA">
            <w:pPr>
              <w:spacing w:after="0" w:line="240" w:lineRule="auto"/>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2 розпорядження міського голови</w:t>
            </w:r>
          </w:p>
        </w:tc>
      </w:tr>
      <w:tr w:rsidR="00951AA8" w:rsidRPr="006B628D" w:rsidTr="00064EE3">
        <w:trPr>
          <w:trHeight w:val="1236"/>
        </w:trPr>
        <w:tc>
          <w:tcPr>
            <w:tcW w:w="817" w:type="dxa"/>
          </w:tcPr>
          <w:p w:rsidR="00951AA8" w:rsidRPr="00AF7F04" w:rsidRDefault="00951AA8" w:rsidP="00933BEA">
            <w:pPr>
              <w:pStyle w:val="a3"/>
              <w:numPr>
                <w:ilvl w:val="0"/>
                <w:numId w:val="8"/>
              </w:numPr>
              <w:rPr>
                <w:lang w:val="uk-UA"/>
              </w:rPr>
            </w:pPr>
          </w:p>
        </w:tc>
        <w:tc>
          <w:tcPr>
            <w:tcW w:w="3544" w:type="dxa"/>
          </w:tcPr>
          <w:p w:rsidR="00951AA8" w:rsidRPr="000275F8" w:rsidRDefault="00951AA8" w:rsidP="00933BEA">
            <w:pPr>
              <w:pStyle w:val="rvps2"/>
              <w:shd w:val="clear" w:color="auto" w:fill="FFFFFF"/>
              <w:spacing w:before="0" w:beforeAutospacing="0" w:after="0" w:afterAutospacing="0"/>
              <w:jc w:val="both"/>
              <w:textAlignment w:val="baseline"/>
              <w:rPr>
                <w:lang w:val="uk-UA"/>
              </w:rPr>
            </w:pPr>
            <w:r w:rsidRPr="000275F8">
              <w:rPr>
                <w:lang w:val="uk-UA"/>
              </w:rPr>
              <w:t xml:space="preserve">Стаття 38 частина 1 пункт </w:t>
            </w:r>
            <w:r w:rsidR="00DB3BE8">
              <w:rPr>
                <w:lang w:val="uk-UA"/>
              </w:rPr>
              <w:t>«б» підпункт 3 «Вирішення відповідно до закону питань про проведення зборів, мітингів, маніфестацій і демонстрацій, спор</w:t>
            </w:r>
            <w:r w:rsidRPr="000275F8">
              <w:rPr>
                <w:lang w:val="uk-UA"/>
              </w:rPr>
              <w:t>тивних, видовищних та інших масових заходів; здійснення контролю за забезпеченням пр</w:t>
            </w:r>
            <w:r w:rsidR="00DB3BE8">
              <w:rPr>
                <w:lang w:val="uk-UA"/>
              </w:rPr>
              <w:t>и їх проведенні громадського по</w:t>
            </w:r>
            <w:r w:rsidRPr="000275F8">
              <w:rPr>
                <w:lang w:val="uk-UA"/>
              </w:rPr>
              <w:t>рядку»</w:t>
            </w:r>
          </w:p>
        </w:tc>
        <w:tc>
          <w:tcPr>
            <w:tcW w:w="6237" w:type="dxa"/>
          </w:tcPr>
          <w:p w:rsidR="00951AA8" w:rsidRPr="00B91043" w:rsidRDefault="00491DCA" w:rsidP="00933BEA">
            <w:pPr>
              <w:spacing w:after="0" w:line="240" w:lineRule="auto"/>
              <w:ind w:firstLine="338"/>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951AA8" w:rsidRPr="00B91043">
              <w:rPr>
                <w:rFonts w:ascii="Times New Roman" w:hAnsi="Times New Roman" w:cs="Times New Roman"/>
                <w:sz w:val="24"/>
                <w:szCs w:val="24"/>
                <w:lang w:val="uk-UA"/>
              </w:rPr>
              <w:t>огодж</w:t>
            </w:r>
            <w:r w:rsidR="0036296D">
              <w:rPr>
                <w:rFonts w:ascii="Times New Roman" w:hAnsi="Times New Roman" w:cs="Times New Roman"/>
                <w:sz w:val="24"/>
                <w:szCs w:val="24"/>
                <w:lang w:val="uk-UA"/>
              </w:rPr>
              <w:t>ено</w:t>
            </w:r>
            <w:r w:rsidR="00951AA8" w:rsidRPr="00B91043">
              <w:rPr>
                <w:rFonts w:ascii="Times New Roman" w:hAnsi="Times New Roman" w:cs="Times New Roman"/>
                <w:sz w:val="24"/>
                <w:szCs w:val="24"/>
                <w:lang w:val="uk-UA"/>
              </w:rPr>
              <w:t xml:space="preserve"> проведення 12 заходів, ініційованих політичними партіями, громадськими організаціями та мешканцями громади.</w:t>
            </w:r>
          </w:p>
          <w:p w:rsidR="00951AA8" w:rsidRPr="00824A05" w:rsidRDefault="00951AA8" w:rsidP="00933BEA">
            <w:pPr>
              <w:spacing w:after="0" w:line="240" w:lineRule="auto"/>
              <w:ind w:firstLine="338"/>
              <w:jc w:val="both"/>
              <w:rPr>
                <w:rFonts w:ascii="Times New Roman" w:hAnsi="Times New Roman"/>
                <w:color w:val="FF0000"/>
                <w:sz w:val="24"/>
                <w:szCs w:val="24"/>
                <w:lang w:val="uk-UA"/>
              </w:rPr>
            </w:pPr>
            <w:r w:rsidRPr="00B91043">
              <w:rPr>
                <w:rFonts w:ascii="Times New Roman" w:hAnsi="Times New Roman" w:cs="Times New Roman"/>
                <w:sz w:val="24"/>
                <w:szCs w:val="24"/>
                <w:lang w:val="uk-UA"/>
              </w:rPr>
              <w:t>Викон</w:t>
            </w:r>
            <w:r>
              <w:rPr>
                <w:rFonts w:ascii="Times New Roman" w:hAnsi="Times New Roman" w:cs="Times New Roman"/>
                <w:sz w:val="24"/>
                <w:szCs w:val="24"/>
                <w:lang w:val="uk-UA"/>
              </w:rPr>
              <w:t xml:space="preserve">комом </w:t>
            </w:r>
            <w:r w:rsidRPr="00B91043">
              <w:rPr>
                <w:rFonts w:ascii="Times New Roman" w:hAnsi="Times New Roman" w:cs="Times New Roman"/>
                <w:sz w:val="24"/>
                <w:szCs w:val="24"/>
                <w:lang w:val="uk-UA"/>
              </w:rPr>
              <w:t>не подавалися позовні заяви про обме</w:t>
            </w:r>
            <w:r w:rsidR="00491DCA">
              <w:rPr>
                <w:rFonts w:ascii="Times New Roman" w:hAnsi="Times New Roman" w:cs="Times New Roman"/>
                <w:sz w:val="24"/>
                <w:szCs w:val="24"/>
                <w:lang w:val="uk-UA"/>
              </w:rPr>
              <w:t>-</w:t>
            </w:r>
            <w:r w:rsidRPr="00B91043">
              <w:rPr>
                <w:rFonts w:ascii="Times New Roman" w:hAnsi="Times New Roman" w:cs="Times New Roman"/>
                <w:sz w:val="24"/>
                <w:szCs w:val="24"/>
                <w:lang w:val="uk-UA"/>
              </w:rPr>
              <w:t>ження реалізації права на мирні зібрання</w:t>
            </w:r>
            <w:r>
              <w:rPr>
                <w:rFonts w:ascii="Times New Roman" w:hAnsi="Times New Roman" w:cs="Times New Roman"/>
                <w:sz w:val="24"/>
                <w:szCs w:val="24"/>
                <w:lang w:val="uk-UA"/>
              </w:rPr>
              <w:t xml:space="preserve"> </w:t>
            </w:r>
            <w:r w:rsidRPr="00B91043">
              <w:rPr>
                <w:rFonts w:ascii="Times New Roman" w:hAnsi="Times New Roman" w:cs="Times New Roman"/>
                <w:sz w:val="24"/>
                <w:szCs w:val="24"/>
                <w:lang w:val="uk-UA"/>
              </w:rPr>
              <w:t>до суду</w:t>
            </w:r>
          </w:p>
        </w:tc>
        <w:tc>
          <w:tcPr>
            <w:tcW w:w="4111" w:type="dxa"/>
          </w:tcPr>
          <w:p w:rsidR="00951AA8" w:rsidRPr="000275F8" w:rsidRDefault="00951AA8" w:rsidP="00933BEA">
            <w:pPr>
              <w:spacing w:after="0" w:line="240" w:lineRule="auto"/>
              <w:jc w:val="both"/>
              <w:rPr>
                <w:rFonts w:ascii="Times New Roman" w:hAnsi="Times New Roman" w:cs="Times New Roman"/>
                <w:sz w:val="24"/>
                <w:szCs w:val="24"/>
                <w:lang w:val="uk-UA"/>
              </w:rPr>
            </w:pPr>
            <w:r w:rsidRPr="000275F8">
              <w:rPr>
                <w:rFonts w:ascii="Times New Roman" w:hAnsi="Times New Roman" w:cs="Times New Roman"/>
                <w:sz w:val="24"/>
                <w:szCs w:val="24"/>
                <w:lang w:val="uk-UA"/>
              </w:rPr>
              <w:t>-</w:t>
            </w:r>
          </w:p>
        </w:tc>
      </w:tr>
      <w:tr w:rsidR="00951AA8" w:rsidRPr="006B628D" w:rsidTr="00064EE3">
        <w:trPr>
          <w:trHeight w:val="1236"/>
        </w:trPr>
        <w:tc>
          <w:tcPr>
            <w:tcW w:w="817" w:type="dxa"/>
          </w:tcPr>
          <w:p w:rsidR="00951AA8" w:rsidRPr="0040667A" w:rsidRDefault="00951AA8" w:rsidP="00933BEA">
            <w:pPr>
              <w:pStyle w:val="a3"/>
              <w:numPr>
                <w:ilvl w:val="0"/>
                <w:numId w:val="8"/>
              </w:numPr>
              <w:rPr>
                <w:lang w:val="uk-UA"/>
              </w:rPr>
            </w:pPr>
          </w:p>
        </w:tc>
        <w:tc>
          <w:tcPr>
            <w:tcW w:w="3544" w:type="dxa"/>
          </w:tcPr>
          <w:p w:rsidR="00951AA8" w:rsidRPr="00ED5EEC" w:rsidRDefault="00951AA8" w:rsidP="00933BEA">
            <w:pPr>
              <w:pStyle w:val="rvps2"/>
              <w:shd w:val="clear" w:color="auto" w:fill="FFFFFF"/>
              <w:spacing w:before="0" w:beforeAutospacing="0" w:after="0" w:afterAutospacing="0"/>
              <w:jc w:val="both"/>
              <w:textAlignment w:val="baseline"/>
              <w:rPr>
                <w:lang w:val="uk-UA"/>
              </w:rPr>
            </w:pPr>
            <w:r w:rsidRPr="00ED5EEC">
              <w:rPr>
                <w:lang w:val="uk-UA"/>
              </w:rPr>
              <w:t>Стаття 38 частина 1 пункт «б» підпункт 4 «Розгляд справ п</w:t>
            </w:r>
            <w:r w:rsidR="00DB3BE8">
              <w:rPr>
                <w:lang w:val="uk-UA"/>
              </w:rPr>
              <w:t>ро адміністративні правопорушення, віднесені законом до їх відання; утворення адміністративних комісій та комісій з пи</w:t>
            </w:r>
            <w:r w:rsidRPr="00ED5EEC">
              <w:rPr>
                <w:lang w:val="uk-UA"/>
              </w:rPr>
              <w:t>тань боротьби зі злочинністю, спрямування їх діяльності»</w:t>
            </w:r>
          </w:p>
        </w:tc>
        <w:tc>
          <w:tcPr>
            <w:tcW w:w="6237" w:type="dxa"/>
            <w:shd w:val="clear" w:color="auto" w:fill="auto"/>
          </w:tcPr>
          <w:p w:rsidR="00951AA8" w:rsidRPr="00ED5EEC" w:rsidRDefault="00951AA8" w:rsidP="00491DCA">
            <w:pPr>
              <w:pStyle w:val="ad"/>
              <w:tabs>
                <w:tab w:val="left" w:pos="0"/>
              </w:tabs>
              <w:ind w:firstLine="317"/>
              <w:jc w:val="both"/>
              <w:rPr>
                <w:color w:val="FF0000"/>
                <w:sz w:val="24"/>
                <w:szCs w:val="24"/>
              </w:rPr>
            </w:pPr>
            <w:r w:rsidRPr="00ED5EEC">
              <w:rPr>
                <w:b w:val="0"/>
                <w:sz w:val="24"/>
                <w:szCs w:val="24"/>
              </w:rPr>
              <w:t>Проведено 5 засідань адміністративної комісії. Розглянуто 20 адміністративних матері</w:t>
            </w:r>
            <w:r w:rsidR="00491DCA">
              <w:rPr>
                <w:b w:val="0"/>
                <w:sz w:val="24"/>
                <w:szCs w:val="24"/>
              </w:rPr>
              <w:t>али. Накладено штрафів на суму 2</w:t>
            </w:r>
            <w:r w:rsidRPr="00ED5EEC">
              <w:rPr>
                <w:b w:val="0"/>
                <w:sz w:val="24"/>
                <w:szCs w:val="24"/>
              </w:rPr>
              <w:t>312 грн.</w:t>
            </w:r>
          </w:p>
        </w:tc>
        <w:tc>
          <w:tcPr>
            <w:tcW w:w="4111" w:type="dxa"/>
          </w:tcPr>
          <w:p w:rsidR="00951AA8" w:rsidRPr="00ED5EEC" w:rsidRDefault="00951AA8" w:rsidP="00933BEA">
            <w:pPr>
              <w:spacing w:after="0" w:line="240" w:lineRule="auto"/>
              <w:jc w:val="both"/>
              <w:rPr>
                <w:rFonts w:ascii="Times New Roman" w:hAnsi="Times New Roman" w:cs="Times New Roman"/>
                <w:sz w:val="24"/>
                <w:szCs w:val="24"/>
                <w:lang w:val="uk-UA"/>
              </w:rPr>
            </w:pPr>
            <w:r w:rsidRPr="00ED5EEC">
              <w:rPr>
                <w:rFonts w:ascii="Times New Roman" w:hAnsi="Times New Roman" w:cs="Times New Roman"/>
                <w:sz w:val="24"/>
                <w:szCs w:val="24"/>
                <w:lang w:val="uk-UA"/>
              </w:rPr>
              <w:t>-</w:t>
            </w:r>
          </w:p>
        </w:tc>
      </w:tr>
      <w:tr w:rsidR="0088507A" w:rsidRPr="006B628D" w:rsidTr="0036296D">
        <w:trPr>
          <w:trHeight w:val="282"/>
        </w:trPr>
        <w:tc>
          <w:tcPr>
            <w:tcW w:w="817" w:type="dxa"/>
          </w:tcPr>
          <w:p w:rsidR="0088507A" w:rsidRPr="0047459B" w:rsidRDefault="0088507A" w:rsidP="00933BEA">
            <w:pPr>
              <w:pStyle w:val="a3"/>
              <w:numPr>
                <w:ilvl w:val="0"/>
                <w:numId w:val="8"/>
              </w:numPr>
              <w:spacing w:after="200" w:line="276" w:lineRule="auto"/>
              <w:jc w:val="center"/>
              <w:rPr>
                <w:lang w:val="uk-UA"/>
              </w:rPr>
            </w:pPr>
            <w:r w:rsidRPr="0047459B">
              <w:rPr>
                <w:lang w:val="uk-UA"/>
              </w:rPr>
              <w:lastRenderedPageBreak/>
              <w:t>44.</w:t>
            </w:r>
          </w:p>
        </w:tc>
        <w:tc>
          <w:tcPr>
            <w:tcW w:w="3544" w:type="dxa"/>
          </w:tcPr>
          <w:p w:rsidR="0088507A" w:rsidRPr="0047459B" w:rsidRDefault="0088507A" w:rsidP="00933B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Стаття 38 частина 1</w:t>
            </w:r>
            <w:r w:rsidRPr="0047459B">
              <w:rPr>
                <w:rFonts w:ascii="Times New Roman" w:hAnsi="Times New Roman" w:cs="Times New Roman"/>
                <w:sz w:val="24"/>
                <w:szCs w:val="24"/>
                <w:lang w:val="uk-UA"/>
              </w:rPr>
              <w:t xml:space="preserve"> пункт «</w:t>
            </w:r>
            <w:r w:rsidR="00DB3BE8">
              <w:rPr>
                <w:rFonts w:ascii="Times New Roman" w:hAnsi="Times New Roman" w:cs="Times New Roman"/>
                <w:sz w:val="24"/>
                <w:szCs w:val="24"/>
                <w:lang w:val="uk-UA"/>
              </w:rPr>
              <w:t>б» підпункт 7 «Державна реєстра</w:t>
            </w:r>
            <w:r w:rsidRPr="0047459B">
              <w:rPr>
                <w:rFonts w:ascii="Times New Roman" w:hAnsi="Times New Roman" w:cs="Times New Roman"/>
                <w:sz w:val="24"/>
                <w:szCs w:val="24"/>
                <w:lang w:val="uk-UA"/>
              </w:rPr>
              <w:t>ція у встановленому порядку юридичних осіб та фізичних осіб-підприємців»</w:t>
            </w:r>
          </w:p>
        </w:tc>
        <w:tc>
          <w:tcPr>
            <w:tcW w:w="6237" w:type="dxa"/>
            <w:shd w:val="clear" w:color="auto" w:fill="auto"/>
          </w:tcPr>
          <w:p w:rsidR="0088507A" w:rsidRPr="0047459B" w:rsidRDefault="0088507A" w:rsidP="00933BEA">
            <w:pPr>
              <w:snapToGrid w:val="0"/>
              <w:spacing w:after="0" w:line="240" w:lineRule="auto"/>
              <w:ind w:firstLine="317"/>
              <w:jc w:val="both"/>
              <w:rPr>
                <w:rFonts w:ascii="Times New Roman" w:hAnsi="Times New Roman" w:cs="Times New Roman"/>
                <w:sz w:val="24"/>
                <w:szCs w:val="24"/>
                <w:lang w:val="uk-UA"/>
              </w:rPr>
            </w:pPr>
            <w:r w:rsidRPr="0047459B">
              <w:rPr>
                <w:rFonts w:ascii="Times New Roman" w:hAnsi="Times New Roman" w:cs="Times New Roman"/>
                <w:sz w:val="24"/>
                <w:szCs w:val="24"/>
                <w:lang w:val="uk-UA"/>
              </w:rPr>
              <w:t>Реєстрація юридичних осіб та фізичних осіб-підприємців:</w:t>
            </w:r>
          </w:p>
          <w:p w:rsidR="0088507A" w:rsidRPr="0047459B" w:rsidRDefault="0088507A" w:rsidP="00933BEA">
            <w:pPr>
              <w:snapToGrid w:val="0"/>
              <w:spacing w:after="0" w:line="240" w:lineRule="auto"/>
              <w:ind w:firstLine="317"/>
              <w:jc w:val="both"/>
              <w:rPr>
                <w:rFonts w:ascii="Times New Roman" w:hAnsi="Times New Roman" w:cs="Times New Roman"/>
                <w:sz w:val="24"/>
                <w:szCs w:val="24"/>
                <w:lang w:val="uk-UA"/>
              </w:rPr>
            </w:pPr>
            <w:r w:rsidRPr="0047459B">
              <w:rPr>
                <w:rFonts w:ascii="Times New Roman" w:hAnsi="Times New Roman" w:cs="Times New Roman"/>
                <w:sz w:val="24"/>
                <w:szCs w:val="24"/>
                <w:lang w:val="uk-UA"/>
              </w:rPr>
              <w:t>реєстрація юридичних осіб – 5</w:t>
            </w:r>
            <w:r w:rsidR="0036296D">
              <w:rPr>
                <w:rFonts w:ascii="Times New Roman" w:hAnsi="Times New Roman" w:cs="Times New Roman"/>
                <w:sz w:val="24"/>
                <w:szCs w:val="24"/>
                <w:lang w:val="uk-UA"/>
              </w:rPr>
              <w:t xml:space="preserve"> </w:t>
            </w:r>
          </w:p>
          <w:p w:rsidR="0088507A" w:rsidRPr="0047459B" w:rsidRDefault="0088507A" w:rsidP="00933BEA">
            <w:pPr>
              <w:snapToGrid w:val="0"/>
              <w:spacing w:after="0" w:line="240" w:lineRule="auto"/>
              <w:ind w:firstLine="317"/>
              <w:jc w:val="both"/>
              <w:rPr>
                <w:rFonts w:ascii="Times New Roman" w:hAnsi="Times New Roman" w:cs="Times New Roman"/>
                <w:sz w:val="24"/>
                <w:szCs w:val="24"/>
                <w:lang w:val="uk-UA"/>
              </w:rPr>
            </w:pPr>
            <w:r w:rsidRPr="0047459B">
              <w:rPr>
                <w:rFonts w:ascii="Times New Roman" w:hAnsi="Times New Roman" w:cs="Times New Roman"/>
                <w:sz w:val="24"/>
                <w:szCs w:val="24"/>
                <w:lang w:val="uk-UA"/>
              </w:rPr>
              <w:t>припинення юридичних осіб – 18</w:t>
            </w:r>
          </w:p>
          <w:p w:rsidR="0088507A" w:rsidRPr="0047459B" w:rsidRDefault="0088507A" w:rsidP="00933BEA">
            <w:pPr>
              <w:snapToGrid w:val="0"/>
              <w:spacing w:after="0" w:line="240" w:lineRule="auto"/>
              <w:ind w:firstLine="317"/>
              <w:jc w:val="both"/>
              <w:rPr>
                <w:rFonts w:ascii="Times New Roman" w:hAnsi="Times New Roman" w:cs="Times New Roman"/>
                <w:sz w:val="24"/>
                <w:szCs w:val="24"/>
                <w:lang w:val="uk-UA"/>
              </w:rPr>
            </w:pPr>
            <w:r w:rsidRPr="0047459B">
              <w:rPr>
                <w:rFonts w:ascii="Times New Roman" w:hAnsi="Times New Roman" w:cs="Times New Roman"/>
                <w:sz w:val="24"/>
                <w:szCs w:val="24"/>
                <w:lang w:val="uk-UA"/>
              </w:rPr>
              <w:t>реєстрація змін до відомостей про юридичних осіб – 72</w:t>
            </w:r>
            <w:r w:rsidR="0036296D">
              <w:rPr>
                <w:rFonts w:ascii="Times New Roman" w:hAnsi="Times New Roman" w:cs="Times New Roman"/>
                <w:sz w:val="24"/>
                <w:szCs w:val="24"/>
                <w:lang w:val="uk-UA"/>
              </w:rPr>
              <w:t xml:space="preserve"> </w:t>
            </w:r>
            <w:r w:rsidRPr="0047459B">
              <w:rPr>
                <w:rFonts w:ascii="Times New Roman" w:hAnsi="Times New Roman" w:cs="Times New Roman"/>
                <w:sz w:val="24"/>
                <w:szCs w:val="24"/>
                <w:lang w:val="uk-UA"/>
              </w:rPr>
              <w:t>(з них 52 зміни на суму 42 180 грн.)</w:t>
            </w:r>
          </w:p>
          <w:p w:rsidR="0088507A" w:rsidRDefault="0088507A" w:rsidP="00933BEA">
            <w:pPr>
              <w:snapToGrid w:val="0"/>
              <w:spacing w:after="0" w:line="240" w:lineRule="auto"/>
              <w:ind w:firstLine="317"/>
              <w:jc w:val="both"/>
              <w:rPr>
                <w:rFonts w:ascii="Times New Roman" w:hAnsi="Times New Roman" w:cs="Times New Roman"/>
                <w:sz w:val="24"/>
                <w:szCs w:val="24"/>
                <w:lang w:val="uk-UA"/>
              </w:rPr>
            </w:pPr>
            <w:r w:rsidRPr="0047459B">
              <w:rPr>
                <w:rFonts w:ascii="Times New Roman" w:hAnsi="Times New Roman" w:cs="Times New Roman"/>
                <w:sz w:val="24"/>
                <w:szCs w:val="24"/>
                <w:lang w:val="uk-UA"/>
              </w:rPr>
              <w:t>внесення рішення про ліквідацію юридичних осіб – 2</w:t>
            </w:r>
          </w:p>
          <w:p w:rsidR="0088507A" w:rsidRPr="0047459B" w:rsidRDefault="0088507A" w:rsidP="00933BEA">
            <w:pPr>
              <w:snapToGrid w:val="0"/>
              <w:spacing w:after="0" w:line="240" w:lineRule="auto"/>
              <w:ind w:firstLine="317"/>
              <w:jc w:val="both"/>
              <w:rPr>
                <w:rFonts w:ascii="Times New Roman" w:hAnsi="Times New Roman" w:cs="Times New Roman"/>
                <w:sz w:val="24"/>
                <w:szCs w:val="24"/>
                <w:lang w:val="uk-UA"/>
              </w:rPr>
            </w:pPr>
            <w:r w:rsidRPr="0047459B">
              <w:rPr>
                <w:rFonts w:ascii="Times New Roman" w:hAnsi="Times New Roman" w:cs="Times New Roman"/>
                <w:sz w:val="24"/>
                <w:szCs w:val="24"/>
                <w:lang w:val="uk-UA"/>
              </w:rPr>
              <w:t xml:space="preserve">виправлення помилки в ЄДР по юридичним особам – 1 (220 грн.) </w:t>
            </w:r>
          </w:p>
          <w:p w:rsidR="0088507A" w:rsidRPr="0047459B" w:rsidRDefault="0088507A" w:rsidP="00933BEA">
            <w:pPr>
              <w:snapToGrid w:val="0"/>
              <w:spacing w:after="0" w:line="240" w:lineRule="auto"/>
              <w:ind w:firstLine="317"/>
              <w:jc w:val="both"/>
              <w:rPr>
                <w:rFonts w:ascii="Times New Roman" w:hAnsi="Times New Roman" w:cs="Times New Roman"/>
                <w:sz w:val="24"/>
                <w:szCs w:val="24"/>
                <w:lang w:val="uk-UA"/>
              </w:rPr>
            </w:pPr>
            <w:r w:rsidRPr="0047459B">
              <w:rPr>
                <w:rFonts w:ascii="Times New Roman" w:hAnsi="Times New Roman" w:cs="Times New Roman"/>
                <w:sz w:val="24"/>
                <w:szCs w:val="24"/>
                <w:lang w:val="uk-UA"/>
              </w:rPr>
              <w:t>видача документів з реєстраційної справи юридичних осіб – 1 (170 грн.)</w:t>
            </w:r>
          </w:p>
          <w:p w:rsidR="0088507A" w:rsidRPr="0047459B" w:rsidRDefault="000201D6" w:rsidP="00933BEA">
            <w:pPr>
              <w:snapToGrid w:val="0"/>
              <w:spacing w:after="0" w:line="240" w:lineRule="auto"/>
              <w:ind w:firstLine="31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реєстрація фізичних осіб – </w:t>
            </w:r>
            <w:r w:rsidR="0088507A" w:rsidRPr="0047459B">
              <w:rPr>
                <w:rFonts w:ascii="Times New Roman" w:hAnsi="Times New Roman" w:cs="Times New Roman"/>
                <w:sz w:val="24"/>
                <w:szCs w:val="24"/>
                <w:lang w:val="uk-UA"/>
              </w:rPr>
              <w:t>59</w:t>
            </w:r>
          </w:p>
          <w:p w:rsidR="0088507A" w:rsidRPr="0047459B" w:rsidRDefault="0088507A" w:rsidP="00933BEA">
            <w:pPr>
              <w:snapToGrid w:val="0"/>
              <w:spacing w:after="0" w:line="240" w:lineRule="auto"/>
              <w:ind w:firstLine="317"/>
              <w:jc w:val="both"/>
              <w:rPr>
                <w:rFonts w:ascii="Times New Roman" w:hAnsi="Times New Roman" w:cs="Times New Roman"/>
                <w:sz w:val="24"/>
                <w:szCs w:val="24"/>
                <w:lang w:val="uk-UA"/>
              </w:rPr>
            </w:pPr>
            <w:r w:rsidRPr="0047459B">
              <w:rPr>
                <w:rFonts w:ascii="Times New Roman" w:hAnsi="Times New Roman" w:cs="Times New Roman"/>
                <w:sz w:val="24"/>
                <w:szCs w:val="24"/>
                <w:lang w:val="uk-UA"/>
              </w:rPr>
              <w:t xml:space="preserve">припинення фізичних осіб підприємців - 91 </w:t>
            </w:r>
          </w:p>
          <w:p w:rsidR="0088507A" w:rsidRPr="0047459B" w:rsidRDefault="0088507A" w:rsidP="00933BEA">
            <w:pPr>
              <w:snapToGrid w:val="0"/>
              <w:spacing w:after="0" w:line="240" w:lineRule="auto"/>
              <w:ind w:firstLine="317"/>
              <w:jc w:val="both"/>
              <w:rPr>
                <w:rFonts w:ascii="Times New Roman" w:hAnsi="Times New Roman" w:cs="Times New Roman"/>
                <w:sz w:val="24"/>
                <w:szCs w:val="24"/>
                <w:lang w:val="uk-UA"/>
              </w:rPr>
            </w:pPr>
            <w:r w:rsidRPr="0047459B">
              <w:rPr>
                <w:rFonts w:ascii="Times New Roman" w:hAnsi="Times New Roman" w:cs="Times New Roman"/>
                <w:sz w:val="24"/>
                <w:szCs w:val="24"/>
                <w:lang w:val="uk-UA"/>
              </w:rPr>
              <w:t>зміни до відомостей про фізичних осіб – 75 (з них 10 змін на суму 2500 грн.)</w:t>
            </w:r>
          </w:p>
          <w:p w:rsidR="0088507A" w:rsidRPr="0047459B" w:rsidRDefault="0088507A" w:rsidP="00933BEA">
            <w:pPr>
              <w:snapToGrid w:val="0"/>
              <w:spacing w:after="0" w:line="240" w:lineRule="auto"/>
              <w:ind w:firstLine="317"/>
              <w:jc w:val="both"/>
              <w:rPr>
                <w:rFonts w:ascii="Times New Roman" w:hAnsi="Times New Roman" w:cs="Times New Roman"/>
                <w:sz w:val="24"/>
                <w:szCs w:val="24"/>
                <w:lang w:val="uk-UA"/>
              </w:rPr>
            </w:pPr>
            <w:r w:rsidRPr="0047459B">
              <w:rPr>
                <w:rFonts w:ascii="Times New Roman" w:hAnsi="Times New Roman" w:cs="Times New Roman"/>
                <w:sz w:val="24"/>
                <w:szCs w:val="24"/>
                <w:lang w:val="uk-UA"/>
              </w:rPr>
              <w:t>ДІЯ - 134</w:t>
            </w:r>
          </w:p>
        </w:tc>
        <w:tc>
          <w:tcPr>
            <w:tcW w:w="4111" w:type="dxa"/>
          </w:tcPr>
          <w:p w:rsidR="0088507A" w:rsidRPr="00824A05" w:rsidRDefault="0088507A" w:rsidP="00933BEA">
            <w:pPr>
              <w:spacing w:after="0" w:line="240" w:lineRule="auto"/>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458 ре</w:t>
            </w:r>
            <w:r w:rsidR="002A510A">
              <w:rPr>
                <w:rFonts w:ascii="Times New Roman" w:hAnsi="Times New Roman" w:cs="Times New Roman"/>
                <w:sz w:val="24"/>
                <w:szCs w:val="24"/>
                <w:lang w:val="uk-UA"/>
              </w:rPr>
              <w:t>єстраційних дій державного ре</w:t>
            </w:r>
            <w:r w:rsidR="00E334A2">
              <w:rPr>
                <w:rFonts w:ascii="Times New Roman" w:hAnsi="Times New Roman" w:cs="Times New Roman"/>
                <w:sz w:val="24"/>
                <w:szCs w:val="24"/>
                <w:lang w:val="uk-UA"/>
              </w:rPr>
              <w:t>-</w:t>
            </w:r>
            <w:r w:rsidR="002A510A">
              <w:rPr>
                <w:rFonts w:ascii="Times New Roman" w:hAnsi="Times New Roman" w:cs="Times New Roman"/>
                <w:sz w:val="24"/>
                <w:szCs w:val="24"/>
                <w:lang w:val="uk-UA"/>
              </w:rPr>
              <w:t>єс</w:t>
            </w:r>
            <w:r>
              <w:rPr>
                <w:rFonts w:ascii="Times New Roman" w:hAnsi="Times New Roman" w:cs="Times New Roman"/>
                <w:sz w:val="24"/>
                <w:szCs w:val="24"/>
                <w:lang w:val="uk-UA"/>
              </w:rPr>
              <w:t>тратора</w:t>
            </w:r>
          </w:p>
        </w:tc>
      </w:tr>
      <w:tr w:rsidR="0088507A" w:rsidRPr="006B628D" w:rsidTr="00064EE3">
        <w:trPr>
          <w:trHeight w:val="1236"/>
        </w:trPr>
        <w:tc>
          <w:tcPr>
            <w:tcW w:w="817" w:type="dxa"/>
          </w:tcPr>
          <w:p w:rsidR="0088507A" w:rsidRPr="0047459B" w:rsidRDefault="0088507A" w:rsidP="00933BEA">
            <w:pPr>
              <w:pStyle w:val="a3"/>
              <w:numPr>
                <w:ilvl w:val="0"/>
                <w:numId w:val="8"/>
              </w:numPr>
              <w:spacing w:after="200" w:line="276" w:lineRule="auto"/>
              <w:jc w:val="center"/>
              <w:rPr>
                <w:lang w:val="uk-UA"/>
              </w:rPr>
            </w:pPr>
            <w:r w:rsidRPr="0047459B">
              <w:rPr>
                <w:lang w:val="uk-UA"/>
              </w:rPr>
              <w:t>45.</w:t>
            </w:r>
          </w:p>
        </w:tc>
        <w:tc>
          <w:tcPr>
            <w:tcW w:w="3544" w:type="dxa"/>
          </w:tcPr>
          <w:p w:rsidR="0088507A" w:rsidRPr="0047459B" w:rsidRDefault="0088507A" w:rsidP="00933BE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Стаття 38 частина 1</w:t>
            </w:r>
            <w:r w:rsidRPr="0047459B">
              <w:rPr>
                <w:rFonts w:ascii="Times New Roman" w:hAnsi="Times New Roman" w:cs="Times New Roman"/>
                <w:sz w:val="24"/>
                <w:szCs w:val="24"/>
                <w:lang w:val="uk-UA"/>
              </w:rPr>
              <w:t xml:space="preserve"> пункт «</w:t>
            </w:r>
            <w:r w:rsidR="00DB3BE8">
              <w:rPr>
                <w:rFonts w:ascii="Times New Roman" w:hAnsi="Times New Roman" w:cs="Times New Roman"/>
                <w:sz w:val="24"/>
                <w:szCs w:val="24"/>
                <w:lang w:val="uk-UA"/>
              </w:rPr>
              <w:t>б» підпункт 8 «Державна реєстра</w:t>
            </w:r>
            <w:r w:rsidRPr="0047459B">
              <w:rPr>
                <w:rFonts w:ascii="Times New Roman" w:hAnsi="Times New Roman" w:cs="Times New Roman"/>
                <w:sz w:val="24"/>
                <w:szCs w:val="24"/>
                <w:lang w:val="uk-UA"/>
              </w:rPr>
              <w:t>ція речових прав на нерухоме майно та їх обтяжень»</w:t>
            </w:r>
          </w:p>
        </w:tc>
        <w:tc>
          <w:tcPr>
            <w:tcW w:w="6237" w:type="dxa"/>
            <w:shd w:val="clear" w:color="auto" w:fill="auto"/>
          </w:tcPr>
          <w:p w:rsidR="0088507A" w:rsidRPr="0047459B" w:rsidRDefault="0088507A" w:rsidP="00933BEA">
            <w:pPr>
              <w:tabs>
                <w:tab w:val="left" w:pos="305"/>
              </w:tabs>
              <w:spacing w:after="0" w:line="240" w:lineRule="auto"/>
              <w:ind w:firstLine="317"/>
              <w:jc w:val="both"/>
              <w:rPr>
                <w:rFonts w:ascii="Times New Roman" w:hAnsi="Times New Roman" w:cs="Times New Roman"/>
                <w:sz w:val="24"/>
                <w:szCs w:val="24"/>
                <w:shd w:val="clear" w:color="auto" w:fill="FFFFFF"/>
                <w:lang w:val="uk-UA"/>
              </w:rPr>
            </w:pPr>
            <w:r w:rsidRPr="0047459B">
              <w:rPr>
                <w:rFonts w:ascii="Times New Roman" w:hAnsi="Times New Roman" w:cs="Times New Roman"/>
                <w:sz w:val="24"/>
                <w:szCs w:val="24"/>
                <w:shd w:val="clear" w:color="auto" w:fill="FFFFFF"/>
                <w:lang w:val="uk-UA"/>
              </w:rPr>
              <w:t>Р</w:t>
            </w:r>
            <w:r w:rsidRPr="0047459B">
              <w:rPr>
                <w:rFonts w:ascii="Times New Roman" w:hAnsi="Times New Roman" w:cs="Times New Roman"/>
                <w:sz w:val="24"/>
                <w:szCs w:val="24"/>
                <w:shd w:val="clear" w:color="auto" w:fill="FFFFFF"/>
              </w:rPr>
              <w:t>еєстрація речових прав на нерухоме майно та їх обтяжень</w:t>
            </w:r>
            <w:r w:rsidRPr="0047459B">
              <w:rPr>
                <w:rFonts w:ascii="Times New Roman" w:hAnsi="Times New Roman" w:cs="Times New Roman"/>
                <w:sz w:val="24"/>
                <w:szCs w:val="24"/>
                <w:shd w:val="clear" w:color="auto" w:fill="FFFFFF"/>
                <w:lang w:val="uk-UA"/>
              </w:rPr>
              <w:t>:</w:t>
            </w:r>
          </w:p>
          <w:p w:rsidR="0088507A" w:rsidRPr="0047459B" w:rsidRDefault="0088507A" w:rsidP="00933BEA">
            <w:pPr>
              <w:pStyle w:val="a3"/>
              <w:tabs>
                <w:tab w:val="left" w:pos="305"/>
              </w:tabs>
              <w:ind w:left="317"/>
              <w:rPr>
                <w:shd w:val="clear" w:color="auto" w:fill="FFFFFF"/>
                <w:lang w:val="uk-UA"/>
              </w:rPr>
            </w:pPr>
            <w:r w:rsidRPr="0047459B">
              <w:rPr>
                <w:shd w:val="clear" w:color="auto" w:fill="FFFFFF"/>
                <w:lang w:val="uk-UA"/>
              </w:rPr>
              <w:t xml:space="preserve">реєстрація права власності </w:t>
            </w:r>
            <w:r w:rsidRPr="0047459B">
              <w:rPr>
                <w:lang w:val="uk-UA"/>
              </w:rPr>
              <w:t>– 557</w:t>
            </w:r>
            <w:r w:rsidR="0036296D">
              <w:rPr>
                <w:lang w:val="uk-UA"/>
              </w:rPr>
              <w:t xml:space="preserve"> особам</w:t>
            </w:r>
            <w:r w:rsidRPr="0047459B">
              <w:rPr>
                <w:lang w:val="uk-UA"/>
              </w:rPr>
              <w:t xml:space="preserve"> (50 830 грн.)</w:t>
            </w:r>
          </w:p>
          <w:p w:rsidR="0088507A" w:rsidRPr="0047459B" w:rsidRDefault="0088507A" w:rsidP="00933BEA">
            <w:pPr>
              <w:pStyle w:val="a3"/>
              <w:tabs>
                <w:tab w:val="left" w:pos="305"/>
              </w:tabs>
              <w:ind w:left="317"/>
              <w:rPr>
                <w:shd w:val="clear" w:color="auto" w:fill="FFFFFF"/>
                <w:lang w:val="uk-UA"/>
              </w:rPr>
            </w:pPr>
            <w:r w:rsidRPr="0047459B">
              <w:rPr>
                <w:shd w:val="clear" w:color="auto" w:fill="FFFFFF"/>
                <w:lang w:val="uk-UA"/>
              </w:rPr>
              <w:t xml:space="preserve">реєстрація інших речових прав - 926 </w:t>
            </w:r>
            <w:r w:rsidR="0036296D">
              <w:rPr>
                <w:shd w:val="clear" w:color="auto" w:fill="FFFFFF"/>
                <w:lang w:val="uk-UA"/>
              </w:rPr>
              <w:t xml:space="preserve">особам </w:t>
            </w:r>
            <w:r w:rsidRPr="0047459B">
              <w:rPr>
                <w:shd w:val="clear" w:color="auto" w:fill="FFFFFF"/>
                <w:lang w:val="uk-UA"/>
              </w:rPr>
              <w:t>(113 550 грн.)</w:t>
            </w:r>
          </w:p>
          <w:p w:rsidR="0088507A" w:rsidRPr="0047459B" w:rsidRDefault="0088507A" w:rsidP="00933BEA">
            <w:pPr>
              <w:pStyle w:val="a3"/>
              <w:tabs>
                <w:tab w:val="left" w:pos="305"/>
              </w:tabs>
              <w:ind w:left="317"/>
              <w:rPr>
                <w:shd w:val="clear" w:color="auto" w:fill="FFFFFF"/>
                <w:lang w:val="uk-UA"/>
              </w:rPr>
            </w:pPr>
            <w:r w:rsidRPr="0047459B">
              <w:rPr>
                <w:lang w:val="uk-UA"/>
              </w:rPr>
              <w:t xml:space="preserve">реєстрація внесення змін </w:t>
            </w:r>
            <w:r w:rsidR="0036296D">
              <w:rPr>
                <w:lang w:val="uk-UA"/>
              </w:rPr>
              <w:t>–</w:t>
            </w:r>
            <w:r w:rsidRPr="0047459B">
              <w:rPr>
                <w:lang w:val="uk-UA"/>
              </w:rPr>
              <w:t xml:space="preserve"> 5</w:t>
            </w:r>
            <w:r w:rsidR="0036296D">
              <w:rPr>
                <w:lang w:val="uk-UA"/>
              </w:rPr>
              <w:t xml:space="preserve"> особам</w:t>
            </w:r>
          </w:p>
        </w:tc>
        <w:tc>
          <w:tcPr>
            <w:tcW w:w="4111" w:type="dxa"/>
          </w:tcPr>
          <w:p w:rsidR="0088507A" w:rsidRPr="00824A05" w:rsidRDefault="00E334A2" w:rsidP="00933BEA">
            <w:pPr>
              <w:tabs>
                <w:tab w:val="left" w:pos="305"/>
              </w:tabs>
              <w:spacing w:after="0" w:line="240" w:lineRule="auto"/>
              <w:jc w:val="both"/>
              <w:rPr>
                <w:rFonts w:ascii="Times New Roman" w:hAnsi="Times New Roman" w:cs="Times New Roman"/>
                <w:color w:val="FF0000"/>
                <w:sz w:val="24"/>
                <w:szCs w:val="24"/>
                <w:lang w:val="uk-UA"/>
              </w:rPr>
            </w:pPr>
            <w:r>
              <w:rPr>
                <w:rFonts w:ascii="Times New Roman" w:hAnsi="Times New Roman" w:cs="Times New Roman"/>
                <w:sz w:val="24"/>
                <w:szCs w:val="24"/>
                <w:lang w:val="uk-UA"/>
              </w:rPr>
              <w:t>1483 рішень державного реєстра</w:t>
            </w:r>
            <w:r w:rsidR="0088507A">
              <w:rPr>
                <w:rFonts w:ascii="Times New Roman" w:hAnsi="Times New Roman" w:cs="Times New Roman"/>
                <w:sz w:val="24"/>
                <w:szCs w:val="24"/>
                <w:lang w:val="uk-UA"/>
              </w:rPr>
              <w:t>тора</w:t>
            </w:r>
          </w:p>
        </w:tc>
      </w:tr>
      <w:tr w:rsidR="00951AA8" w:rsidRPr="006B628D" w:rsidTr="00064EE3">
        <w:trPr>
          <w:trHeight w:val="280"/>
        </w:trPr>
        <w:tc>
          <w:tcPr>
            <w:tcW w:w="817" w:type="dxa"/>
          </w:tcPr>
          <w:p w:rsidR="00951AA8" w:rsidRPr="00396A2D" w:rsidRDefault="00951AA8" w:rsidP="00933BEA">
            <w:pPr>
              <w:pStyle w:val="a3"/>
              <w:numPr>
                <w:ilvl w:val="0"/>
                <w:numId w:val="8"/>
              </w:numPr>
              <w:spacing w:after="200" w:line="276" w:lineRule="auto"/>
              <w:jc w:val="center"/>
              <w:rPr>
                <w:lang w:val="uk-UA"/>
              </w:rPr>
            </w:pPr>
            <w:r w:rsidRPr="00396A2D">
              <w:rPr>
                <w:lang w:val="uk-UA"/>
              </w:rPr>
              <w:t>41.</w:t>
            </w:r>
          </w:p>
        </w:tc>
        <w:tc>
          <w:tcPr>
            <w:tcW w:w="3544" w:type="dxa"/>
          </w:tcPr>
          <w:p w:rsidR="00951AA8" w:rsidRPr="008B25B1" w:rsidRDefault="00951AA8" w:rsidP="00933BEA">
            <w:pPr>
              <w:spacing w:after="0" w:line="240" w:lineRule="auto"/>
              <w:jc w:val="both"/>
              <w:rPr>
                <w:rFonts w:ascii="Times New Roman" w:hAnsi="Times New Roman" w:cs="Times New Roman"/>
                <w:sz w:val="24"/>
                <w:szCs w:val="24"/>
                <w:lang w:val="uk-UA"/>
              </w:rPr>
            </w:pPr>
            <w:r w:rsidRPr="008B25B1">
              <w:rPr>
                <w:rFonts w:ascii="Times New Roman" w:hAnsi="Times New Roman" w:cs="Times New Roman"/>
                <w:sz w:val="24"/>
                <w:szCs w:val="24"/>
                <w:lang w:val="uk-UA"/>
              </w:rPr>
              <w:t>Стаття 38 частина 2 пункт «б» підпункт 1 «У</w:t>
            </w:r>
            <w:r w:rsidRPr="008B25B1">
              <w:rPr>
                <w:rFonts w:ascii="Times New Roman" w:hAnsi="Times New Roman" w:cs="Times New Roman"/>
                <w:sz w:val="24"/>
                <w:szCs w:val="24"/>
                <w:shd w:val="clear" w:color="auto" w:fill="FFFFFF"/>
              </w:rPr>
              <w:t>творення служб у справах дітей та спостережної, спрямування їх діяльності</w:t>
            </w:r>
            <w:r w:rsidRPr="008B25B1">
              <w:rPr>
                <w:rFonts w:ascii="Times New Roman" w:hAnsi="Times New Roman" w:cs="Times New Roman"/>
                <w:sz w:val="24"/>
                <w:szCs w:val="24"/>
                <w:shd w:val="clear" w:color="auto" w:fill="FFFFFF"/>
                <w:lang w:val="uk-UA"/>
              </w:rPr>
              <w:t>»</w:t>
            </w:r>
          </w:p>
        </w:tc>
        <w:tc>
          <w:tcPr>
            <w:tcW w:w="6237" w:type="dxa"/>
          </w:tcPr>
          <w:p w:rsidR="00951AA8" w:rsidRPr="008B25B1" w:rsidRDefault="00951AA8" w:rsidP="00D10E44">
            <w:pPr>
              <w:spacing w:after="0" w:line="240" w:lineRule="auto"/>
              <w:ind w:firstLine="317"/>
              <w:jc w:val="both"/>
              <w:rPr>
                <w:rFonts w:ascii="Times New Roman" w:eastAsia="Times New Roman" w:hAnsi="Times New Roman"/>
                <w:sz w:val="24"/>
                <w:szCs w:val="24"/>
                <w:lang w:val="uk-UA"/>
              </w:rPr>
            </w:pPr>
            <w:r w:rsidRPr="008B25B1">
              <w:rPr>
                <w:rFonts w:ascii="Times New Roman" w:eastAsia="Times New Roman" w:hAnsi="Times New Roman"/>
                <w:sz w:val="24"/>
                <w:szCs w:val="24"/>
                <w:lang w:val="uk-UA"/>
              </w:rPr>
              <w:t xml:space="preserve">З метою захисту законних інтересів дітей </w:t>
            </w:r>
            <w:r w:rsidR="00D10E44">
              <w:rPr>
                <w:rFonts w:ascii="Times New Roman" w:eastAsia="Times New Roman" w:hAnsi="Times New Roman"/>
                <w:sz w:val="24"/>
                <w:szCs w:val="24"/>
                <w:lang w:val="uk-UA"/>
              </w:rPr>
              <w:t>було взято учас</w:t>
            </w:r>
            <w:r w:rsidRPr="008B25B1">
              <w:rPr>
                <w:rFonts w:ascii="Times New Roman" w:eastAsia="Times New Roman" w:hAnsi="Times New Roman"/>
                <w:sz w:val="24"/>
                <w:szCs w:val="24"/>
                <w:lang w:val="uk-UA"/>
              </w:rPr>
              <w:t>ть у 30 судових засідань по 10 справах. Проведено 4 засідань Комісії з питань захисту прав дитини.</w:t>
            </w:r>
          </w:p>
        </w:tc>
        <w:tc>
          <w:tcPr>
            <w:tcW w:w="4111" w:type="dxa"/>
          </w:tcPr>
          <w:p w:rsidR="00951AA8" w:rsidRPr="008B25B1" w:rsidRDefault="00E334A2" w:rsidP="00933BEA">
            <w:pPr>
              <w:tabs>
                <w:tab w:val="left" w:pos="769"/>
              </w:tabs>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62 рішень к</w:t>
            </w:r>
            <w:r w:rsidR="00951AA8" w:rsidRPr="008B25B1">
              <w:rPr>
                <w:rFonts w:ascii="Times New Roman" w:eastAsia="Times New Roman" w:hAnsi="Times New Roman"/>
                <w:sz w:val="24"/>
                <w:szCs w:val="24"/>
                <w:lang w:val="uk-UA"/>
              </w:rPr>
              <w:t>омісії з питань захисту прав дитини</w:t>
            </w:r>
          </w:p>
          <w:p w:rsidR="00951AA8" w:rsidRPr="00F77728" w:rsidRDefault="00951AA8" w:rsidP="00933BEA">
            <w:pPr>
              <w:tabs>
                <w:tab w:val="left" w:pos="769"/>
              </w:tabs>
              <w:spacing w:after="0" w:line="240" w:lineRule="auto"/>
              <w:jc w:val="both"/>
              <w:rPr>
                <w:rFonts w:ascii="Times New Roman" w:eastAsia="Times New Roman" w:hAnsi="Times New Roman"/>
                <w:sz w:val="24"/>
                <w:szCs w:val="24"/>
                <w:lang w:val="uk-UA"/>
              </w:rPr>
            </w:pPr>
            <w:r w:rsidRPr="008B25B1">
              <w:rPr>
                <w:rFonts w:ascii="Times New Roman" w:eastAsia="Times New Roman" w:hAnsi="Times New Roman"/>
                <w:sz w:val="24"/>
                <w:szCs w:val="24"/>
                <w:lang w:val="uk-UA"/>
              </w:rPr>
              <w:t xml:space="preserve">40 рішень </w:t>
            </w:r>
            <w:r w:rsidR="00E334A2">
              <w:rPr>
                <w:rFonts w:ascii="Times New Roman" w:eastAsia="Times New Roman" w:hAnsi="Times New Roman"/>
                <w:sz w:val="24"/>
                <w:szCs w:val="24"/>
                <w:lang w:val="uk-UA"/>
              </w:rPr>
              <w:t>вико</w:t>
            </w:r>
            <w:r w:rsidR="002A510A">
              <w:rPr>
                <w:rFonts w:ascii="Times New Roman" w:eastAsia="Times New Roman" w:hAnsi="Times New Roman"/>
                <w:sz w:val="24"/>
                <w:szCs w:val="24"/>
                <w:lang w:val="uk-UA"/>
              </w:rPr>
              <w:t>навчого комітету</w:t>
            </w:r>
            <w:r w:rsidR="002A510A" w:rsidRPr="00AB11F7">
              <w:rPr>
                <w:rFonts w:ascii="Times New Roman" w:eastAsia="Times New Roman" w:hAnsi="Times New Roman"/>
                <w:sz w:val="24"/>
                <w:szCs w:val="24"/>
                <w:lang w:val="uk-UA"/>
              </w:rPr>
              <w:t xml:space="preserve"> міської ради</w:t>
            </w:r>
          </w:p>
        </w:tc>
      </w:tr>
      <w:tr w:rsidR="00951AA8" w:rsidRPr="006B628D" w:rsidTr="00064EE3">
        <w:trPr>
          <w:trHeight w:val="138"/>
        </w:trPr>
        <w:tc>
          <w:tcPr>
            <w:tcW w:w="817" w:type="dxa"/>
          </w:tcPr>
          <w:p w:rsidR="00951AA8" w:rsidRPr="00915617" w:rsidRDefault="00951AA8" w:rsidP="00933BEA">
            <w:pPr>
              <w:pStyle w:val="a3"/>
              <w:numPr>
                <w:ilvl w:val="0"/>
                <w:numId w:val="8"/>
              </w:numPr>
              <w:spacing w:after="200" w:line="276" w:lineRule="auto"/>
              <w:jc w:val="center"/>
              <w:rPr>
                <w:lang w:val="uk-UA"/>
              </w:rPr>
            </w:pPr>
            <w:r w:rsidRPr="00915617">
              <w:rPr>
                <w:lang w:val="uk-UA"/>
              </w:rPr>
              <w:t>42.</w:t>
            </w:r>
          </w:p>
        </w:tc>
        <w:tc>
          <w:tcPr>
            <w:tcW w:w="3544" w:type="dxa"/>
          </w:tcPr>
          <w:p w:rsidR="00951AA8" w:rsidRPr="004F4C61" w:rsidRDefault="00951AA8" w:rsidP="00933BEA">
            <w:pPr>
              <w:spacing w:after="0"/>
              <w:jc w:val="both"/>
              <w:rPr>
                <w:rStyle w:val="rvts9"/>
                <w:rFonts w:ascii="Times New Roman" w:hAnsi="Times New Roman" w:cs="Times New Roman"/>
                <w:bCs/>
                <w:sz w:val="24"/>
                <w:szCs w:val="24"/>
                <w:bdr w:val="none" w:sz="0" w:space="0" w:color="auto" w:frame="1"/>
                <w:shd w:val="clear" w:color="auto" w:fill="FFFFFF"/>
                <w:lang w:val="uk-UA"/>
              </w:rPr>
            </w:pPr>
            <w:r w:rsidRPr="004F4C61">
              <w:rPr>
                <w:rStyle w:val="rvts9"/>
                <w:rFonts w:ascii="Times New Roman" w:hAnsi="Times New Roman" w:cs="Times New Roman"/>
                <w:bCs/>
                <w:sz w:val="24"/>
                <w:szCs w:val="24"/>
                <w:bdr w:val="none" w:sz="0" w:space="0" w:color="auto" w:frame="1"/>
                <w:shd w:val="clear" w:color="auto" w:fill="FFFFFF"/>
                <w:lang w:val="uk-UA"/>
              </w:rPr>
              <w:t>Стаття 38 частина 2 пункт «б» підпункт 4 «З</w:t>
            </w:r>
            <w:r w:rsidR="00DB3BE8">
              <w:rPr>
                <w:rFonts w:ascii="Times New Roman" w:hAnsi="Times New Roman" w:cs="Times New Roman"/>
                <w:sz w:val="24"/>
                <w:szCs w:val="24"/>
                <w:lang w:val="uk-UA"/>
              </w:rPr>
              <w:t>берігання доку</w:t>
            </w:r>
            <w:r w:rsidRPr="004F4C61">
              <w:rPr>
                <w:rFonts w:ascii="Times New Roman" w:hAnsi="Times New Roman" w:cs="Times New Roman"/>
                <w:sz w:val="24"/>
                <w:szCs w:val="24"/>
                <w:lang w:val="uk-UA"/>
              </w:rPr>
              <w:t>ментів Національного архівн</w:t>
            </w:r>
            <w:r w:rsidR="00DB3BE8">
              <w:rPr>
                <w:rFonts w:ascii="Times New Roman" w:hAnsi="Times New Roman" w:cs="Times New Roman"/>
                <w:sz w:val="24"/>
                <w:szCs w:val="24"/>
                <w:lang w:val="uk-UA"/>
              </w:rPr>
              <w:t>ого фонду, що мають місцеве зна</w:t>
            </w:r>
            <w:r w:rsidRPr="004F4C61">
              <w:rPr>
                <w:rFonts w:ascii="Times New Roman" w:hAnsi="Times New Roman" w:cs="Times New Roman"/>
                <w:sz w:val="24"/>
                <w:szCs w:val="24"/>
                <w:lang w:val="uk-UA"/>
              </w:rPr>
              <w:t xml:space="preserve">чення, і управління архівною справою та </w:t>
            </w:r>
            <w:r w:rsidRPr="004F4C61">
              <w:rPr>
                <w:rFonts w:ascii="Times New Roman" w:hAnsi="Times New Roman" w:cs="Times New Roman"/>
                <w:sz w:val="24"/>
                <w:szCs w:val="24"/>
                <w:lang w:val="uk-UA"/>
              </w:rPr>
              <w:lastRenderedPageBreak/>
              <w:t>ділов</w:t>
            </w:r>
            <w:r w:rsidR="00DB3BE8">
              <w:rPr>
                <w:rFonts w:ascii="Times New Roman" w:hAnsi="Times New Roman" w:cs="Times New Roman"/>
                <w:sz w:val="24"/>
                <w:szCs w:val="24"/>
                <w:lang w:val="uk-UA"/>
              </w:rPr>
              <w:t>одством на від</w:t>
            </w:r>
            <w:r w:rsidRPr="004F4C61">
              <w:rPr>
                <w:rFonts w:ascii="Times New Roman" w:hAnsi="Times New Roman" w:cs="Times New Roman"/>
                <w:sz w:val="24"/>
                <w:szCs w:val="24"/>
                <w:lang w:val="uk-UA"/>
              </w:rPr>
              <w:t>повідній території»</w:t>
            </w:r>
          </w:p>
        </w:tc>
        <w:tc>
          <w:tcPr>
            <w:tcW w:w="6237" w:type="dxa"/>
          </w:tcPr>
          <w:p w:rsidR="00951AA8" w:rsidRPr="00141000" w:rsidRDefault="00951AA8" w:rsidP="00D10E44">
            <w:pPr>
              <w:spacing w:after="0" w:line="240" w:lineRule="auto"/>
              <w:ind w:firstLine="317"/>
              <w:jc w:val="both"/>
              <w:rPr>
                <w:rFonts w:ascii="Times New Roman" w:hAnsi="Times New Roman" w:cs="Times New Roman"/>
                <w:sz w:val="24"/>
                <w:szCs w:val="24"/>
                <w:lang w:val="uk-UA"/>
              </w:rPr>
            </w:pPr>
            <w:r w:rsidRPr="00141000">
              <w:rPr>
                <w:rFonts w:ascii="Times New Roman" w:hAnsi="Times New Roman" w:cs="Times New Roman"/>
                <w:sz w:val="24"/>
                <w:szCs w:val="24"/>
                <w:lang w:val="uk-UA"/>
              </w:rPr>
              <w:lastRenderedPageBreak/>
              <w:t>Проведено оправлення та підшивку 65 документів, з них постійного зберігання 40 справ, з кадрових питань (особового складу) 25 справ.</w:t>
            </w:r>
          </w:p>
          <w:p w:rsidR="00951AA8" w:rsidRPr="00141000" w:rsidRDefault="00951AA8" w:rsidP="00D10E44">
            <w:pPr>
              <w:spacing w:after="0" w:line="240" w:lineRule="auto"/>
              <w:ind w:firstLine="317"/>
              <w:jc w:val="both"/>
              <w:rPr>
                <w:rFonts w:ascii="Times New Roman" w:hAnsi="Times New Roman" w:cs="Times New Roman"/>
                <w:sz w:val="24"/>
                <w:szCs w:val="24"/>
                <w:lang w:val="uk-UA"/>
              </w:rPr>
            </w:pPr>
            <w:r w:rsidRPr="00141000">
              <w:rPr>
                <w:rFonts w:ascii="Times New Roman" w:hAnsi="Times New Roman" w:cs="Times New Roman"/>
                <w:sz w:val="24"/>
                <w:szCs w:val="24"/>
                <w:lang w:val="uk-UA"/>
              </w:rPr>
              <w:t>Здійснено приймання на державне зберігання 40 документів управлінської документації НАФ та 8698 документів ліквідованих установ (з них 1256 документів тимчасового зберігання).</w:t>
            </w:r>
          </w:p>
          <w:p w:rsidR="00951AA8" w:rsidRPr="00141000" w:rsidRDefault="00951AA8" w:rsidP="00D10E44">
            <w:pPr>
              <w:spacing w:after="0" w:line="240" w:lineRule="auto"/>
              <w:ind w:firstLine="317"/>
              <w:jc w:val="both"/>
              <w:rPr>
                <w:rFonts w:ascii="Times New Roman" w:hAnsi="Times New Roman" w:cs="Times New Roman"/>
                <w:sz w:val="24"/>
                <w:szCs w:val="24"/>
                <w:lang w:val="uk-UA"/>
              </w:rPr>
            </w:pPr>
            <w:r w:rsidRPr="00141000">
              <w:rPr>
                <w:rFonts w:ascii="Times New Roman" w:hAnsi="Times New Roman" w:cs="Times New Roman"/>
                <w:sz w:val="24"/>
                <w:szCs w:val="24"/>
                <w:lang w:val="uk-UA"/>
              </w:rPr>
              <w:lastRenderedPageBreak/>
              <w:t>Схвалено експертною комісією Держ</w:t>
            </w:r>
            <w:r w:rsidR="00141000" w:rsidRPr="00141000">
              <w:rPr>
                <w:rFonts w:ascii="Times New Roman" w:hAnsi="Times New Roman" w:cs="Times New Roman"/>
                <w:sz w:val="24"/>
                <w:szCs w:val="24"/>
                <w:lang w:val="uk-UA"/>
              </w:rPr>
              <w:t xml:space="preserve">івного архіву Сумської області </w:t>
            </w:r>
            <w:r w:rsidRPr="00141000">
              <w:rPr>
                <w:rFonts w:ascii="Times New Roman" w:hAnsi="Times New Roman" w:cs="Times New Roman"/>
                <w:sz w:val="24"/>
                <w:szCs w:val="24"/>
                <w:lang w:val="uk-UA"/>
              </w:rPr>
              <w:t>описів на управлінську документацію – 40 од.зб., погоджено описів з особового складу 25 од.зб.</w:t>
            </w:r>
          </w:p>
          <w:p w:rsidR="00951AA8" w:rsidRPr="00141000" w:rsidRDefault="00951AA8" w:rsidP="00D10E44">
            <w:pPr>
              <w:spacing w:after="0" w:line="240" w:lineRule="auto"/>
              <w:ind w:firstLine="317"/>
              <w:jc w:val="both"/>
              <w:rPr>
                <w:rFonts w:ascii="Times New Roman" w:hAnsi="Times New Roman" w:cs="Times New Roman"/>
                <w:sz w:val="24"/>
                <w:szCs w:val="24"/>
                <w:lang w:val="uk-UA"/>
              </w:rPr>
            </w:pPr>
            <w:r w:rsidRPr="00141000">
              <w:rPr>
                <w:rFonts w:ascii="Times New Roman" w:hAnsi="Times New Roman" w:cs="Times New Roman"/>
                <w:sz w:val="24"/>
                <w:szCs w:val="24"/>
                <w:lang w:val="uk-UA"/>
              </w:rPr>
              <w:t>Також схвалено експертною комісією архівного відділу та</w:t>
            </w:r>
            <w:r w:rsidR="00141000" w:rsidRPr="00141000">
              <w:rPr>
                <w:rFonts w:ascii="Times New Roman" w:hAnsi="Times New Roman" w:cs="Times New Roman"/>
                <w:sz w:val="24"/>
                <w:szCs w:val="24"/>
                <w:lang w:val="uk-UA"/>
              </w:rPr>
              <w:t xml:space="preserve"> погоджено експертною комісією </w:t>
            </w:r>
            <w:r w:rsidRPr="00141000">
              <w:rPr>
                <w:rFonts w:ascii="Times New Roman" w:hAnsi="Times New Roman" w:cs="Times New Roman"/>
                <w:sz w:val="24"/>
                <w:szCs w:val="24"/>
                <w:lang w:val="uk-UA"/>
              </w:rPr>
              <w:t>Держівного архіву Сумської області 1 акт про вилучення для знищення документів, не внесених до Національного архівного фонду у кількості 63 справи.</w:t>
            </w:r>
          </w:p>
          <w:p w:rsidR="00951AA8" w:rsidRPr="00141000" w:rsidRDefault="00951AA8" w:rsidP="00D10E44">
            <w:pPr>
              <w:spacing w:after="0" w:line="240" w:lineRule="auto"/>
              <w:ind w:firstLine="317"/>
              <w:jc w:val="both"/>
              <w:rPr>
                <w:rFonts w:ascii="Times New Roman" w:hAnsi="Times New Roman" w:cs="Times New Roman"/>
                <w:sz w:val="24"/>
                <w:szCs w:val="24"/>
                <w:lang w:val="uk-UA"/>
              </w:rPr>
            </w:pPr>
            <w:r w:rsidRPr="00141000">
              <w:rPr>
                <w:rFonts w:ascii="Times New Roman" w:hAnsi="Times New Roman" w:cs="Times New Roman"/>
                <w:sz w:val="24"/>
                <w:szCs w:val="24"/>
                <w:lang w:val="uk-UA"/>
              </w:rPr>
              <w:t xml:space="preserve">Експертною комісією архівного відділу схвалено описи справ довготривалого, тимчасового зберігання та з кадрових </w:t>
            </w:r>
            <w:r w:rsidR="00141000" w:rsidRPr="00141000">
              <w:rPr>
                <w:rFonts w:ascii="Times New Roman" w:hAnsi="Times New Roman" w:cs="Times New Roman"/>
                <w:sz w:val="24"/>
                <w:szCs w:val="24"/>
                <w:lang w:val="uk-UA"/>
              </w:rPr>
              <w:t>питань у кількості 856888 справ.</w:t>
            </w:r>
          </w:p>
          <w:p w:rsidR="00951AA8" w:rsidRPr="00141000" w:rsidRDefault="00951AA8" w:rsidP="00D10E44">
            <w:pPr>
              <w:spacing w:after="0" w:line="240" w:lineRule="auto"/>
              <w:ind w:firstLine="317"/>
              <w:jc w:val="both"/>
              <w:rPr>
                <w:rFonts w:ascii="Times New Roman" w:hAnsi="Times New Roman" w:cs="Times New Roman"/>
                <w:color w:val="FF0000"/>
                <w:sz w:val="24"/>
                <w:szCs w:val="24"/>
                <w:lang w:val="uk-UA"/>
              </w:rPr>
            </w:pPr>
            <w:r w:rsidRPr="00141000">
              <w:rPr>
                <w:rFonts w:ascii="Times New Roman" w:hAnsi="Times New Roman" w:cs="Times New Roman"/>
                <w:sz w:val="24"/>
                <w:szCs w:val="24"/>
                <w:lang w:val="uk-UA"/>
              </w:rPr>
              <w:t>Забезпечено оперативне вирішення питань, порушених у зверненнях громадян. За перше півріччя 2022 року виконано 352 архівні довідки, з яких виконано на платній основі з питань власності і майна 14 запити</w:t>
            </w:r>
          </w:p>
        </w:tc>
        <w:tc>
          <w:tcPr>
            <w:tcW w:w="4111" w:type="dxa"/>
          </w:tcPr>
          <w:p w:rsidR="00951AA8" w:rsidRPr="004F4C61" w:rsidRDefault="00951AA8" w:rsidP="00933BEA">
            <w:pPr>
              <w:tabs>
                <w:tab w:val="left" w:pos="720"/>
              </w:tabs>
              <w:spacing w:after="0" w:line="240" w:lineRule="auto"/>
              <w:jc w:val="both"/>
              <w:rPr>
                <w:rFonts w:ascii="Times New Roman" w:eastAsia="Times New Roman" w:hAnsi="Times New Roman" w:cs="Times New Roman"/>
                <w:sz w:val="24"/>
                <w:szCs w:val="24"/>
                <w:lang w:val="uk-UA"/>
              </w:rPr>
            </w:pPr>
            <w:r w:rsidRPr="004F4C61">
              <w:rPr>
                <w:rFonts w:ascii="Times New Roman" w:hAnsi="Times New Roman" w:cs="Times New Roman"/>
                <w:sz w:val="24"/>
                <w:szCs w:val="24"/>
                <w:lang w:val="uk-UA"/>
              </w:rPr>
              <w:lastRenderedPageBreak/>
              <w:t>-</w:t>
            </w:r>
          </w:p>
        </w:tc>
      </w:tr>
    </w:tbl>
    <w:p w:rsidR="002D4990" w:rsidRPr="00323B8E" w:rsidRDefault="002D4990" w:rsidP="00FE0693">
      <w:pPr>
        <w:spacing w:after="0"/>
        <w:jc w:val="center"/>
        <w:rPr>
          <w:rFonts w:ascii="Times New Roman" w:hAnsi="Times New Roman" w:cs="Times New Roman"/>
          <w:b/>
          <w:bCs/>
          <w:sz w:val="24"/>
          <w:szCs w:val="24"/>
          <w:lang w:val="uk-UA"/>
        </w:rPr>
      </w:pPr>
    </w:p>
    <w:p w:rsidR="002D4990" w:rsidRPr="00D0010D" w:rsidRDefault="002D4990" w:rsidP="00FE0693">
      <w:pPr>
        <w:pStyle w:val="HTML"/>
        <w:spacing w:line="276" w:lineRule="auto"/>
        <w:jc w:val="both"/>
        <w:rPr>
          <w:rFonts w:ascii="Times New Roman" w:hAnsi="Times New Roman" w:cs="Times New Roman"/>
          <w:b/>
          <w:color w:val="auto"/>
          <w:sz w:val="24"/>
          <w:szCs w:val="24"/>
          <w:lang w:val="uk-UA"/>
        </w:rPr>
      </w:pPr>
    </w:p>
    <w:p w:rsidR="002D4990" w:rsidRPr="00D0010D" w:rsidRDefault="002D4990" w:rsidP="00FE0693">
      <w:pPr>
        <w:pStyle w:val="HTML"/>
        <w:spacing w:line="276" w:lineRule="auto"/>
        <w:jc w:val="both"/>
        <w:rPr>
          <w:rFonts w:ascii="Times New Roman" w:hAnsi="Times New Roman" w:cs="Times New Roman"/>
          <w:b/>
          <w:color w:val="auto"/>
          <w:sz w:val="24"/>
          <w:szCs w:val="24"/>
          <w:lang w:val="uk-UA"/>
        </w:rPr>
      </w:pPr>
    </w:p>
    <w:p w:rsidR="002D4990" w:rsidRPr="00D0010D" w:rsidRDefault="00F55752" w:rsidP="00D80BBC">
      <w:pPr>
        <w:pStyle w:val="HTML"/>
        <w:spacing w:line="276" w:lineRule="auto"/>
        <w:rPr>
          <w:rFonts w:ascii="Times New Roman" w:hAnsi="Times New Roman" w:cs="Times New Roman"/>
          <w:color w:val="auto"/>
          <w:sz w:val="24"/>
          <w:szCs w:val="24"/>
          <w:lang w:val="uk-UA"/>
        </w:rPr>
      </w:pPr>
      <w:r w:rsidRPr="00D0010D">
        <w:rPr>
          <w:rFonts w:ascii="Times New Roman" w:hAnsi="Times New Roman" w:cs="Times New Roman"/>
          <w:b/>
          <w:color w:val="auto"/>
          <w:sz w:val="24"/>
          <w:szCs w:val="24"/>
          <w:lang w:val="uk-UA"/>
        </w:rPr>
        <w:t>К</w:t>
      </w:r>
      <w:r w:rsidR="002D4990" w:rsidRPr="00D0010D">
        <w:rPr>
          <w:rFonts w:ascii="Times New Roman" w:hAnsi="Times New Roman" w:cs="Times New Roman"/>
          <w:b/>
          <w:color w:val="auto"/>
          <w:sz w:val="24"/>
          <w:szCs w:val="24"/>
          <w:lang w:val="uk-UA"/>
        </w:rPr>
        <w:t xml:space="preserve">еруючий справами </w:t>
      </w:r>
      <w:r w:rsidR="001A4099">
        <w:rPr>
          <w:rFonts w:ascii="Times New Roman" w:hAnsi="Times New Roman" w:cs="Times New Roman"/>
          <w:b/>
          <w:color w:val="auto"/>
          <w:sz w:val="24"/>
          <w:szCs w:val="24"/>
          <w:lang w:val="uk-UA"/>
        </w:rPr>
        <w:t>виконкому</w:t>
      </w:r>
      <w:r w:rsidR="001A4099">
        <w:rPr>
          <w:rFonts w:ascii="Times New Roman" w:hAnsi="Times New Roman" w:cs="Times New Roman"/>
          <w:b/>
          <w:color w:val="auto"/>
          <w:sz w:val="24"/>
          <w:szCs w:val="24"/>
          <w:lang w:val="uk-UA"/>
        </w:rPr>
        <w:tab/>
      </w:r>
      <w:r w:rsidR="001A4099">
        <w:rPr>
          <w:rFonts w:ascii="Times New Roman" w:hAnsi="Times New Roman" w:cs="Times New Roman"/>
          <w:b/>
          <w:color w:val="auto"/>
          <w:sz w:val="24"/>
          <w:szCs w:val="24"/>
          <w:lang w:val="uk-UA"/>
        </w:rPr>
        <w:tab/>
      </w:r>
      <w:r w:rsidR="001A4099">
        <w:rPr>
          <w:rFonts w:ascii="Times New Roman" w:hAnsi="Times New Roman" w:cs="Times New Roman"/>
          <w:b/>
          <w:color w:val="auto"/>
          <w:sz w:val="24"/>
          <w:szCs w:val="24"/>
          <w:lang w:val="uk-UA"/>
        </w:rPr>
        <w:tab/>
      </w:r>
      <w:r w:rsidR="001A4099">
        <w:rPr>
          <w:rFonts w:ascii="Times New Roman" w:hAnsi="Times New Roman" w:cs="Times New Roman"/>
          <w:b/>
          <w:color w:val="auto"/>
          <w:sz w:val="24"/>
          <w:szCs w:val="24"/>
          <w:lang w:val="uk-UA"/>
        </w:rPr>
        <w:tab/>
      </w:r>
      <w:r w:rsidR="00640611">
        <w:rPr>
          <w:rFonts w:ascii="Times New Roman" w:hAnsi="Times New Roman" w:cs="Times New Roman"/>
          <w:b/>
          <w:color w:val="auto"/>
          <w:sz w:val="24"/>
          <w:szCs w:val="24"/>
          <w:lang w:val="uk-UA"/>
        </w:rPr>
        <w:tab/>
      </w:r>
      <w:r w:rsidR="00640611">
        <w:rPr>
          <w:rFonts w:ascii="Times New Roman" w:hAnsi="Times New Roman" w:cs="Times New Roman"/>
          <w:b/>
          <w:color w:val="auto"/>
          <w:sz w:val="24"/>
          <w:szCs w:val="24"/>
          <w:lang w:val="uk-UA"/>
        </w:rPr>
        <w:tab/>
      </w:r>
      <w:r w:rsidR="00640611">
        <w:rPr>
          <w:rFonts w:ascii="Times New Roman" w:hAnsi="Times New Roman" w:cs="Times New Roman"/>
          <w:b/>
          <w:color w:val="auto"/>
          <w:sz w:val="24"/>
          <w:szCs w:val="24"/>
          <w:lang w:val="uk-UA"/>
        </w:rPr>
        <w:tab/>
      </w:r>
      <w:r w:rsidR="00640611">
        <w:rPr>
          <w:rFonts w:ascii="Times New Roman" w:hAnsi="Times New Roman" w:cs="Times New Roman"/>
          <w:b/>
          <w:color w:val="auto"/>
          <w:sz w:val="24"/>
          <w:szCs w:val="24"/>
          <w:lang w:val="uk-UA"/>
        </w:rPr>
        <w:tab/>
      </w:r>
      <w:r w:rsidR="001A4099">
        <w:rPr>
          <w:rFonts w:ascii="Times New Roman" w:hAnsi="Times New Roman" w:cs="Times New Roman"/>
          <w:b/>
          <w:color w:val="auto"/>
          <w:sz w:val="24"/>
          <w:szCs w:val="24"/>
          <w:lang w:val="uk-UA"/>
        </w:rPr>
        <w:t>Наталія МОСКАЛЕНКО</w:t>
      </w:r>
    </w:p>
    <w:p w:rsidR="00DE724B" w:rsidRPr="00D0010D" w:rsidRDefault="00DE724B" w:rsidP="00FE0693">
      <w:pPr>
        <w:spacing w:after="0"/>
        <w:rPr>
          <w:rFonts w:ascii="Times New Roman" w:hAnsi="Times New Roman" w:cs="Times New Roman"/>
          <w:sz w:val="24"/>
          <w:szCs w:val="24"/>
          <w:lang w:val="uk-UA"/>
        </w:rPr>
      </w:pPr>
    </w:p>
    <w:p w:rsidR="001C6442" w:rsidRPr="00D0010D" w:rsidRDefault="001C6442" w:rsidP="005570B0">
      <w:pPr>
        <w:spacing w:after="0"/>
        <w:rPr>
          <w:rFonts w:ascii="Times New Roman" w:hAnsi="Times New Roman" w:cs="Times New Roman"/>
          <w:sz w:val="24"/>
          <w:szCs w:val="24"/>
          <w:lang w:val="uk-UA"/>
        </w:rPr>
      </w:pPr>
    </w:p>
    <w:sectPr w:rsidR="001C6442" w:rsidRPr="00D0010D" w:rsidSect="00064EE3">
      <w:pgSz w:w="16838" w:h="11906" w:orient="landscape"/>
      <w:pgMar w:top="1701" w:right="1134" w:bottom="567" w:left="1134" w:header="22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443" w:rsidRDefault="00226443" w:rsidP="00B4377F">
      <w:pPr>
        <w:spacing w:after="0" w:line="240" w:lineRule="auto"/>
      </w:pPr>
      <w:r>
        <w:separator/>
      </w:r>
    </w:p>
  </w:endnote>
  <w:endnote w:type="continuationSeparator" w:id="0">
    <w:p w:rsidR="00226443" w:rsidRDefault="00226443" w:rsidP="00B4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85">
    <w:altName w:val="MS PMincho"/>
    <w:charset w:val="80"/>
    <w:family w:val="roman"/>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443" w:rsidRDefault="00226443" w:rsidP="00B4377F">
      <w:pPr>
        <w:spacing w:after="0" w:line="240" w:lineRule="auto"/>
      </w:pPr>
      <w:r>
        <w:separator/>
      </w:r>
    </w:p>
  </w:footnote>
  <w:footnote w:type="continuationSeparator" w:id="0">
    <w:p w:rsidR="00226443" w:rsidRDefault="00226443" w:rsidP="00B4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217800"/>
      <w:docPartObj>
        <w:docPartGallery w:val="Page Numbers (Top of Page)"/>
        <w:docPartUnique/>
      </w:docPartObj>
    </w:sdtPr>
    <w:sdtEndPr>
      <w:rPr>
        <w:rFonts w:ascii="Times New Roman" w:hAnsi="Times New Roman" w:cs="Times New Roman"/>
        <w:sz w:val="24"/>
        <w:szCs w:val="24"/>
      </w:rPr>
    </w:sdtEndPr>
    <w:sdtContent>
      <w:p w:rsidR="00CB549F" w:rsidRDefault="00CB549F" w:rsidP="00E82EBF">
        <w:pPr>
          <w:pStyle w:val="af4"/>
          <w:jc w:val="right"/>
        </w:pPr>
      </w:p>
      <w:p w:rsidR="00CB549F" w:rsidRDefault="00CB549F" w:rsidP="00E82EBF">
        <w:pPr>
          <w:pStyle w:val="af4"/>
          <w:jc w:val="right"/>
        </w:pPr>
      </w:p>
      <w:p w:rsidR="00CB549F" w:rsidRDefault="00CB549F" w:rsidP="00E82EBF">
        <w:pPr>
          <w:pStyle w:val="af4"/>
          <w:jc w:val="right"/>
        </w:pPr>
      </w:p>
      <w:p w:rsidR="00CB549F" w:rsidRPr="00E82EBF" w:rsidRDefault="0025278D" w:rsidP="00E82EBF">
        <w:pPr>
          <w:pStyle w:val="af4"/>
          <w:jc w:val="right"/>
          <w:rPr>
            <w:rFonts w:ascii="Times New Roman" w:hAnsi="Times New Roman" w:cs="Times New Roman"/>
            <w:sz w:val="24"/>
            <w:szCs w:val="24"/>
          </w:rPr>
        </w:pPr>
        <w:r w:rsidRPr="00E82EBF">
          <w:rPr>
            <w:rFonts w:ascii="Times New Roman" w:hAnsi="Times New Roman" w:cs="Times New Roman"/>
            <w:sz w:val="24"/>
            <w:szCs w:val="24"/>
          </w:rPr>
          <w:fldChar w:fldCharType="begin"/>
        </w:r>
        <w:r w:rsidR="00CB549F" w:rsidRPr="00E82EBF">
          <w:rPr>
            <w:rFonts w:ascii="Times New Roman" w:hAnsi="Times New Roman" w:cs="Times New Roman"/>
            <w:sz w:val="24"/>
            <w:szCs w:val="24"/>
          </w:rPr>
          <w:instrText>PAGE   \* MERGEFORMAT</w:instrText>
        </w:r>
        <w:r w:rsidRPr="00E82EBF">
          <w:rPr>
            <w:rFonts w:ascii="Times New Roman" w:hAnsi="Times New Roman" w:cs="Times New Roman"/>
            <w:sz w:val="24"/>
            <w:szCs w:val="24"/>
          </w:rPr>
          <w:fldChar w:fldCharType="separate"/>
        </w:r>
        <w:r w:rsidR="00E24C46" w:rsidRPr="00E24C46">
          <w:rPr>
            <w:rFonts w:ascii="Times New Roman" w:hAnsi="Times New Roman" w:cs="Times New Roman"/>
            <w:noProof/>
            <w:sz w:val="24"/>
            <w:szCs w:val="24"/>
            <w:lang w:val="uk-UA"/>
          </w:rPr>
          <w:t>19</w:t>
        </w:r>
        <w:r w:rsidRPr="00E82EBF">
          <w:rPr>
            <w:rFonts w:ascii="Times New Roman" w:hAnsi="Times New Roman" w:cs="Times New Roman"/>
            <w:sz w:val="24"/>
            <w:szCs w:val="24"/>
          </w:rPr>
          <w:fldChar w:fldCharType="end"/>
        </w:r>
        <w:r w:rsidR="00CB549F" w:rsidRPr="00E82EBF">
          <w:rPr>
            <w:rFonts w:ascii="Times New Roman" w:hAnsi="Times New Roman" w:cs="Times New Roman"/>
            <w:sz w:val="24"/>
            <w:szCs w:val="24"/>
          </w:rPr>
          <w:t xml:space="preserve"> </w:t>
        </w:r>
        <w:r w:rsidR="00CB549F">
          <w:rPr>
            <w:rFonts w:ascii="Times New Roman" w:hAnsi="Times New Roman" w:cs="Times New Roman"/>
            <w:sz w:val="24"/>
            <w:szCs w:val="24"/>
          </w:rPr>
          <w:t xml:space="preserve">                                                                                   </w:t>
        </w:r>
        <w:r w:rsidR="00CB549F" w:rsidRPr="00E82EBF">
          <w:rPr>
            <w:rFonts w:ascii="Times New Roman" w:hAnsi="Times New Roman" w:cs="Times New Roman"/>
            <w:sz w:val="24"/>
            <w:szCs w:val="24"/>
          </w:rPr>
          <w:t>Продовження додатка</w:t>
        </w:r>
      </w:p>
    </w:sdtContent>
  </w:sdt>
  <w:p w:rsidR="00CB549F" w:rsidRPr="00CB5E36" w:rsidRDefault="00CB549F" w:rsidP="00CB5E36">
    <w:pPr>
      <w:pStyle w:val="af4"/>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819306"/>
      <w:docPartObj>
        <w:docPartGallery w:val="Page Numbers (Top of Page)"/>
        <w:docPartUnique/>
      </w:docPartObj>
    </w:sdtPr>
    <w:sdtEndPr/>
    <w:sdtContent>
      <w:p w:rsidR="00CB549F" w:rsidRDefault="00226443" w:rsidP="00FF4A68">
        <w:pPr>
          <w:pStyle w:val="af4"/>
          <w:jc w:val="right"/>
        </w:pPr>
      </w:p>
    </w:sdtContent>
  </w:sdt>
  <w:p w:rsidR="00CB549F" w:rsidRDefault="00CB549F">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A6098"/>
    <w:multiLevelType w:val="hybridMultilevel"/>
    <w:tmpl w:val="0A9AF02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8A4B68"/>
    <w:multiLevelType w:val="hybridMultilevel"/>
    <w:tmpl w:val="26F021A8"/>
    <w:lvl w:ilvl="0" w:tplc="061CC5FE">
      <w:numFmt w:val="bullet"/>
      <w:lvlText w:val="-"/>
      <w:lvlJc w:val="left"/>
      <w:pPr>
        <w:ind w:left="1179" w:hanging="360"/>
      </w:pPr>
      <w:rPr>
        <w:rFonts w:ascii="Times New Roman" w:eastAsia="Times New Roman" w:hAnsi="Times New Roman" w:cs="Times New Roman" w:hint="default"/>
        <w:color w:val="auto"/>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 w15:restartNumberingAfterBreak="0">
    <w:nsid w:val="028D0A81"/>
    <w:multiLevelType w:val="hybridMultilevel"/>
    <w:tmpl w:val="76AC3FCE"/>
    <w:lvl w:ilvl="0" w:tplc="02C830B4">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867637"/>
    <w:multiLevelType w:val="hybridMultilevel"/>
    <w:tmpl w:val="CAAE141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06EE07AB"/>
    <w:multiLevelType w:val="hybridMultilevel"/>
    <w:tmpl w:val="D16E0C38"/>
    <w:lvl w:ilvl="0" w:tplc="6476900E">
      <w:start w:val="25"/>
      <w:numFmt w:val="bullet"/>
      <w:lvlText w:val="-"/>
      <w:lvlJc w:val="left"/>
      <w:pPr>
        <w:ind w:left="1145" w:hanging="360"/>
      </w:pPr>
      <w:rPr>
        <w:rFonts w:ascii="Times New Roman" w:eastAsia="Calibri"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09675B86"/>
    <w:multiLevelType w:val="hybridMultilevel"/>
    <w:tmpl w:val="1764B182"/>
    <w:lvl w:ilvl="0" w:tplc="EC60C53C">
      <w:start w:val="1"/>
      <w:numFmt w:val="bullet"/>
      <w:lvlText w:val="–"/>
      <w:lvlJc w:val="left"/>
      <w:pPr>
        <w:ind w:left="1066" w:hanging="360"/>
      </w:pPr>
      <w:rPr>
        <w:rFonts w:ascii="Times New Roman" w:hAnsi="Times New Roman"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7" w15:restartNumberingAfterBreak="0">
    <w:nsid w:val="0C1A631C"/>
    <w:multiLevelType w:val="hybridMultilevel"/>
    <w:tmpl w:val="ABCC6362"/>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 w15:restartNumberingAfterBreak="0">
    <w:nsid w:val="0CBA7849"/>
    <w:multiLevelType w:val="hybridMultilevel"/>
    <w:tmpl w:val="98BA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DE775C"/>
    <w:multiLevelType w:val="hybridMultilevel"/>
    <w:tmpl w:val="20E4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076410"/>
    <w:multiLevelType w:val="hybridMultilevel"/>
    <w:tmpl w:val="F9D8686C"/>
    <w:lvl w:ilvl="0" w:tplc="EC60C53C">
      <w:start w:val="1"/>
      <w:numFmt w:val="bullet"/>
      <w:lvlText w:val="–"/>
      <w:lvlJc w:val="left"/>
      <w:pPr>
        <w:ind w:left="1179" w:hanging="360"/>
      </w:pPr>
      <w:rPr>
        <w:rFonts w:ascii="Times New Roman"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1" w15:restartNumberingAfterBreak="0">
    <w:nsid w:val="16B42891"/>
    <w:multiLevelType w:val="hybridMultilevel"/>
    <w:tmpl w:val="10B41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1701DC"/>
    <w:multiLevelType w:val="hybridMultilevel"/>
    <w:tmpl w:val="079E9F34"/>
    <w:lvl w:ilvl="0" w:tplc="85CA0EF0">
      <w:numFmt w:val="bullet"/>
      <w:lvlText w:val="-"/>
      <w:lvlJc w:val="left"/>
      <w:pPr>
        <w:ind w:left="1037" w:hanging="360"/>
      </w:pPr>
      <w:rPr>
        <w:rFonts w:ascii="Times New Roman" w:eastAsia="Times New Roman" w:hAnsi="Times New Roman" w:cs="Times New Roman" w:hint="default"/>
        <w:i/>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 w15:restartNumberingAfterBreak="0">
    <w:nsid w:val="1882655A"/>
    <w:multiLevelType w:val="hybridMultilevel"/>
    <w:tmpl w:val="04D00A8C"/>
    <w:lvl w:ilvl="0" w:tplc="EC60C53C">
      <w:start w:val="1"/>
      <w:numFmt w:val="bullet"/>
      <w:lvlText w:val="–"/>
      <w:lvlJc w:val="left"/>
      <w:pPr>
        <w:ind w:left="706" w:hanging="360"/>
      </w:pPr>
      <w:rPr>
        <w:rFonts w:ascii="Times New Roman" w:hAnsi="Times New Roman" w:cs="Times New Roman"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14" w15:restartNumberingAfterBreak="0">
    <w:nsid w:val="193A7B75"/>
    <w:multiLevelType w:val="hybridMultilevel"/>
    <w:tmpl w:val="207CA8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5" w15:restartNumberingAfterBreak="0">
    <w:nsid w:val="1A753359"/>
    <w:multiLevelType w:val="hybridMultilevel"/>
    <w:tmpl w:val="D9504C18"/>
    <w:lvl w:ilvl="0" w:tplc="6476900E">
      <w:start w:val="25"/>
      <w:numFmt w:val="bullet"/>
      <w:lvlText w:val="-"/>
      <w:lvlJc w:val="left"/>
      <w:pPr>
        <w:ind w:left="1128" w:hanging="360"/>
      </w:pPr>
      <w:rPr>
        <w:rFonts w:ascii="Times New Roman" w:eastAsia="Calibri" w:hAnsi="Times New Roman" w:cs="Times New Roman" w:hint="default"/>
      </w:rPr>
    </w:lvl>
    <w:lvl w:ilvl="1" w:tplc="04190003">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6" w15:restartNumberingAfterBreak="0">
    <w:nsid w:val="1D3C37E7"/>
    <w:multiLevelType w:val="hybridMultilevel"/>
    <w:tmpl w:val="6876CF56"/>
    <w:lvl w:ilvl="0" w:tplc="061CC5FE">
      <w:numFmt w:val="bullet"/>
      <w:lvlText w:val="-"/>
      <w:lvlJc w:val="left"/>
      <w:pPr>
        <w:ind w:left="360" w:hanging="360"/>
      </w:pPr>
      <w:rPr>
        <w:rFonts w:ascii="Times New Roman" w:eastAsia="Times New Roman" w:hAnsi="Times New Roman" w:cs="Times New Roman"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20824E6C"/>
    <w:multiLevelType w:val="hybridMultilevel"/>
    <w:tmpl w:val="B37E8636"/>
    <w:lvl w:ilvl="0" w:tplc="02C830B4">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546B4F"/>
    <w:multiLevelType w:val="hybridMultilevel"/>
    <w:tmpl w:val="16B8F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9B7239"/>
    <w:multiLevelType w:val="hybridMultilevel"/>
    <w:tmpl w:val="F536A79E"/>
    <w:lvl w:ilvl="0" w:tplc="11C03A0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305C76"/>
    <w:multiLevelType w:val="hybridMultilevel"/>
    <w:tmpl w:val="C6B0F9C2"/>
    <w:lvl w:ilvl="0" w:tplc="061CC5FE">
      <w:numFmt w:val="bullet"/>
      <w:lvlText w:val="-"/>
      <w:lvlJc w:val="left"/>
      <w:pPr>
        <w:ind w:left="1037" w:hanging="360"/>
      </w:pPr>
      <w:rPr>
        <w:rFonts w:ascii="Times New Roman" w:eastAsia="Times New Roman" w:hAnsi="Times New Roman" w:cs="Times New Roman" w:hint="default"/>
        <w:color w:val="auto"/>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1" w15:restartNumberingAfterBreak="0">
    <w:nsid w:val="3D181206"/>
    <w:multiLevelType w:val="hybridMultilevel"/>
    <w:tmpl w:val="37BEC682"/>
    <w:lvl w:ilvl="0" w:tplc="EC60C53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D535621"/>
    <w:multiLevelType w:val="hybridMultilevel"/>
    <w:tmpl w:val="5844B982"/>
    <w:lvl w:ilvl="0" w:tplc="A51A854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15:restartNumberingAfterBreak="0">
    <w:nsid w:val="425E4528"/>
    <w:multiLevelType w:val="hybridMultilevel"/>
    <w:tmpl w:val="76FE7348"/>
    <w:lvl w:ilvl="0" w:tplc="EC60C53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AC81004"/>
    <w:multiLevelType w:val="hybridMultilevel"/>
    <w:tmpl w:val="9F5E5B96"/>
    <w:lvl w:ilvl="0" w:tplc="906C15E6">
      <w:numFmt w:val="bullet"/>
      <w:lvlText w:val="-"/>
      <w:lvlJc w:val="left"/>
      <w:pPr>
        <w:ind w:left="389" w:hanging="360"/>
      </w:pPr>
      <w:rPr>
        <w:rFonts w:ascii="Times New Roman" w:eastAsia="Times New Roman" w:hAnsi="Times New Roman" w:cs="Times New Roman" w:hint="default"/>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25" w15:restartNumberingAfterBreak="0">
    <w:nsid w:val="4C8A022A"/>
    <w:multiLevelType w:val="hybridMultilevel"/>
    <w:tmpl w:val="2A4862BE"/>
    <w:lvl w:ilvl="0" w:tplc="77E40A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3286672"/>
    <w:multiLevelType w:val="hybridMultilevel"/>
    <w:tmpl w:val="FB4C2494"/>
    <w:lvl w:ilvl="0" w:tplc="061CC5FE">
      <w:numFmt w:val="bullet"/>
      <w:lvlText w:val="-"/>
      <w:lvlJc w:val="left"/>
      <w:pPr>
        <w:ind w:left="1179" w:hanging="360"/>
      </w:pPr>
      <w:rPr>
        <w:rFonts w:ascii="Times New Roman" w:eastAsia="Times New Roman" w:hAnsi="Times New Roman" w:cs="Times New Roman" w:hint="default"/>
        <w:color w:val="auto"/>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7" w15:restartNumberingAfterBreak="0">
    <w:nsid w:val="566C3A6F"/>
    <w:multiLevelType w:val="hybridMultilevel"/>
    <w:tmpl w:val="E15C0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0E09FC"/>
    <w:multiLevelType w:val="hybridMultilevel"/>
    <w:tmpl w:val="719290B2"/>
    <w:lvl w:ilvl="0" w:tplc="EC60C53C">
      <w:start w:val="1"/>
      <w:numFmt w:val="bullet"/>
      <w:lvlText w:val="–"/>
      <w:lvlJc w:val="left"/>
      <w:pPr>
        <w:ind w:left="1066" w:hanging="360"/>
      </w:pPr>
      <w:rPr>
        <w:rFonts w:ascii="Times New Roman" w:hAnsi="Times New Roman"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9" w15:restartNumberingAfterBreak="0">
    <w:nsid w:val="581F597A"/>
    <w:multiLevelType w:val="hybridMultilevel"/>
    <w:tmpl w:val="1C1A76DC"/>
    <w:lvl w:ilvl="0" w:tplc="847E4F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87C455E"/>
    <w:multiLevelType w:val="hybridMultilevel"/>
    <w:tmpl w:val="ECAE95D8"/>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1" w15:restartNumberingAfterBreak="0">
    <w:nsid w:val="7135525D"/>
    <w:multiLevelType w:val="hybridMultilevel"/>
    <w:tmpl w:val="39CE1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7B6324"/>
    <w:multiLevelType w:val="hybridMultilevel"/>
    <w:tmpl w:val="5148A32C"/>
    <w:lvl w:ilvl="0" w:tplc="EC60C53C">
      <w:start w:val="1"/>
      <w:numFmt w:val="bullet"/>
      <w:lvlText w:val="–"/>
      <w:lvlJc w:val="left"/>
      <w:pPr>
        <w:ind w:left="1066" w:hanging="360"/>
      </w:pPr>
      <w:rPr>
        <w:rFonts w:ascii="Times New Roman" w:hAnsi="Times New Roman"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33" w15:restartNumberingAfterBreak="0">
    <w:nsid w:val="74D5706D"/>
    <w:multiLevelType w:val="hybridMultilevel"/>
    <w:tmpl w:val="0DE0C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0D5A68"/>
    <w:multiLevelType w:val="hybridMultilevel"/>
    <w:tmpl w:val="03F2C2F8"/>
    <w:lvl w:ilvl="0" w:tplc="061CC5FE">
      <w:numFmt w:val="bullet"/>
      <w:lvlText w:val="-"/>
      <w:lvlJc w:val="left"/>
      <w:pPr>
        <w:ind w:left="1037" w:hanging="360"/>
      </w:pPr>
      <w:rPr>
        <w:rFonts w:ascii="Times New Roman" w:eastAsia="Times New Roman" w:hAnsi="Times New Roman" w:cs="Times New Roman" w:hint="default"/>
        <w:color w:val="auto"/>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5" w15:restartNumberingAfterBreak="0">
    <w:nsid w:val="782F6B5A"/>
    <w:multiLevelType w:val="hybridMultilevel"/>
    <w:tmpl w:val="68A2A652"/>
    <w:lvl w:ilvl="0" w:tplc="EC60C53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6C103B"/>
    <w:multiLevelType w:val="hybridMultilevel"/>
    <w:tmpl w:val="C862F288"/>
    <w:lvl w:ilvl="0" w:tplc="061CC5F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5733C0"/>
    <w:multiLevelType w:val="hybridMultilevel"/>
    <w:tmpl w:val="BFBC008A"/>
    <w:lvl w:ilvl="0" w:tplc="DB783886">
      <w:numFmt w:val="bullet"/>
      <w:lvlText w:val="-"/>
      <w:lvlJc w:val="left"/>
      <w:pPr>
        <w:ind w:left="677" w:hanging="360"/>
      </w:pPr>
      <w:rPr>
        <w:rFonts w:ascii="Times New Roman" w:eastAsiaTheme="minorEastAsia"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8" w15:restartNumberingAfterBreak="0">
    <w:nsid w:val="7B30276A"/>
    <w:multiLevelType w:val="hybridMultilevel"/>
    <w:tmpl w:val="1BA4A67E"/>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9" w15:restartNumberingAfterBreak="0">
    <w:nsid w:val="7C4D7150"/>
    <w:multiLevelType w:val="hybridMultilevel"/>
    <w:tmpl w:val="2A148BDE"/>
    <w:lvl w:ilvl="0" w:tplc="DE1EC8E2">
      <w:numFmt w:val="bullet"/>
      <w:lvlText w:val="-"/>
      <w:lvlJc w:val="left"/>
      <w:pPr>
        <w:ind w:left="720" w:hanging="360"/>
      </w:pPr>
      <w:rPr>
        <w:rFonts w:ascii="Times New Roman" w:eastAsia="font185"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25"/>
  </w:num>
  <w:num w:numId="6">
    <w:abstractNumId w:val="30"/>
  </w:num>
  <w:num w:numId="7">
    <w:abstractNumId w:val="4"/>
  </w:num>
  <w:num w:numId="8">
    <w:abstractNumId w:val="33"/>
  </w:num>
  <w:num w:numId="9">
    <w:abstractNumId w:val="16"/>
  </w:num>
  <w:num w:numId="10">
    <w:abstractNumId w:val="17"/>
  </w:num>
  <w:num w:numId="11">
    <w:abstractNumId w:val="15"/>
  </w:num>
  <w:num w:numId="12">
    <w:abstractNumId w:val="20"/>
  </w:num>
  <w:num w:numId="13">
    <w:abstractNumId w:val="13"/>
  </w:num>
  <w:num w:numId="14">
    <w:abstractNumId w:val="6"/>
  </w:num>
  <w:num w:numId="15">
    <w:abstractNumId w:val="5"/>
  </w:num>
  <w:num w:numId="16">
    <w:abstractNumId w:val="39"/>
  </w:num>
  <w:num w:numId="17">
    <w:abstractNumId w:val="18"/>
  </w:num>
  <w:num w:numId="18">
    <w:abstractNumId w:val="29"/>
  </w:num>
  <w:num w:numId="19">
    <w:abstractNumId w:val="8"/>
  </w:num>
  <w:num w:numId="20">
    <w:abstractNumId w:val="3"/>
  </w:num>
  <w:num w:numId="21">
    <w:abstractNumId w:val="2"/>
  </w:num>
  <w:num w:numId="22">
    <w:abstractNumId w:val="26"/>
  </w:num>
  <w:num w:numId="23">
    <w:abstractNumId w:val="27"/>
  </w:num>
  <w:num w:numId="24">
    <w:abstractNumId w:val="36"/>
  </w:num>
  <w:num w:numId="25">
    <w:abstractNumId w:val="22"/>
  </w:num>
  <w:num w:numId="26">
    <w:abstractNumId w:val="12"/>
  </w:num>
  <w:num w:numId="27">
    <w:abstractNumId w:val="28"/>
  </w:num>
  <w:num w:numId="28">
    <w:abstractNumId w:val="38"/>
  </w:num>
  <w:num w:numId="29">
    <w:abstractNumId w:val="9"/>
  </w:num>
  <w:num w:numId="30">
    <w:abstractNumId w:val="35"/>
  </w:num>
  <w:num w:numId="31">
    <w:abstractNumId w:val="21"/>
  </w:num>
  <w:num w:numId="32">
    <w:abstractNumId w:val="23"/>
  </w:num>
  <w:num w:numId="33">
    <w:abstractNumId w:val="32"/>
  </w:num>
  <w:num w:numId="34">
    <w:abstractNumId w:val="34"/>
  </w:num>
  <w:num w:numId="35">
    <w:abstractNumId w:val="10"/>
  </w:num>
  <w:num w:numId="36">
    <w:abstractNumId w:val="19"/>
  </w:num>
  <w:num w:numId="37">
    <w:abstractNumId w:val="31"/>
  </w:num>
  <w:num w:numId="38">
    <w:abstractNumId w:val="24"/>
  </w:num>
  <w:num w:numId="39">
    <w:abstractNumId w:val="3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90"/>
    <w:rsid w:val="000006A8"/>
    <w:rsid w:val="00004357"/>
    <w:rsid w:val="00015B85"/>
    <w:rsid w:val="000201D6"/>
    <w:rsid w:val="000202C3"/>
    <w:rsid w:val="000215EF"/>
    <w:rsid w:val="000275F8"/>
    <w:rsid w:val="0004093C"/>
    <w:rsid w:val="00044758"/>
    <w:rsid w:val="000451C1"/>
    <w:rsid w:val="000540C5"/>
    <w:rsid w:val="00055C35"/>
    <w:rsid w:val="00063B71"/>
    <w:rsid w:val="00064EE3"/>
    <w:rsid w:val="00073671"/>
    <w:rsid w:val="000757CC"/>
    <w:rsid w:val="00075FB7"/>
    <w:rsid w:val="00081731"/>
    <w:rsid w:val="00084409"/>
    <w:rsid w:val="00086521"/>
    <w:rsid w:val="0009093E"/>
    <w:rsid w:val="0009142C"/>
    <w:rsid w:val="000A5B00"/>
    <w:rsid w:val="000A732F"/>
    <w:rsid w:val="000B1F2B"/>
    <w:rsid w:val="000B2089"/>
    <w:rsid w:val="000B426E"/>
    <w:rsid w:val="000C7441"/>
    <w:rsid w:val="000D0BA6"/>
    <w:rsid w:val="000D4D60"/>
    <w:rsid w:val="000D67F3"/>
    <w:rsid w:val="000E3F57"/>
    <w:rsid w:val="000F26AD"/>
    <w:rsid w:val="00100C78"/>
    <w:rsid w:val="00107459"/>
    <w:rsid w:val="001160DB"/>
    <w:rsid w:val="0012282F"/>
    <w:rsid w:val="001324FD"/>
    <w:rsid w:val="00133CCD"/>
    <w:rsid w:val="00141000"/>
    <w:rsid w:val="00153E68"/>
    <w:rsid w:val="00157044"/>
    <w:rsid w:val="0016527F"/>
    <w:rsid w:val="00167AE2"/>
    <w:rsid w:val="00176CEA"/>
    <w:rsid w:val="00180735"/>
    <w:rsid w:val="001933D3"/>
    <w:rsid w:val="00195B1C"/>
    <w:rsid w:val="00196468"/>
    <w:rsid w:val="00196544"/>
    <w:rsid w:val="001977B6"/>
    <w:rsid w:val="00197978"/>
    <w:rsid w:val="001A1A47"/>
    <w:rsid w:val="001A4099"/>
    <w:rsid w:val="001A52FD"/>
    <w:rsid w:val="001A5F9D"/>
    <w:rsid w:val="001C6442"/>
    <w:rsid w:val="001D2227"/>
    <w:rsid w:val="001D35B1"/>
    <w:rsid w:val="001D74E6"/>
    <w:rsid w:val="001D79CE"/>
    <w:rsid w:val="001E3F22"/>
    <w:rsid w:val="001E5F82"/>
    <w:rsid w:val="001E76DB"/>
    <w:rsid w:val="001E7D9C"/>
    <w:rsid w:val="002034CD"/>
    <w:rsid w:val="00211C0E"/>
    <w:rsid w:val="00212A75"/>
    <w:rsid w:val="0022342D"/>
    <w:rsid w:val="00226443"/>
    <w:rsid w:val="00232DD7"/>
    <w:rsid w:val="00235EA8"/>
    <w:rsid w:val="00245202"/>
    <w:rsid w:val="00247987"/>
    <w:rsid w:val="00247E4E"/>
    <w:rsid w:val="002501B4"/>
    <w:rsid w:val="00251E27"/>
    <w:rsid w:val="0025278D"/>
    <w:rsid w:val="00262AE7"/>
    <w:rsid w:val="0026413D"/>
    <w:rsid w:val="0026452B"/>
    <w:rsid w:val="00265C49"/>
    <w:rsid w:val="002674CD"/>
    <w:rsid w:val="00287634"/>
    <w:rsid w:val="00293067"/>
    <w:rsid w:val="002A1EB4"/>
    <w:rsid w:val="002A510A"/>
    <w:rsid w:val="002B09D5"/>
    <w:rsid w:val="002B6965"/>
    <w:rsid w:val="002C79AA"/>
    <w:rsid w:val="002D06C0"/>
    <w:rsid w:val="002D1375"/>
    <w:rsid w:val="002D2542"/>
    <w:rsid w:val="002D4990"/>
    <w:rsid w:val="002D5070"/>
    <w:rsid w:val="002D6993"/>
    <w:rsid w:val="002E03E6"/>
    <w:rsid w:val="002E1743"/>
    <w:rsid w:val="002E4651"/>
    <w:rsid w:val="002E72E1"/>
    <w:rsid w:val="002E7B76"/>
    <w:rsid w:val="002F0B16"/>
    <w:rsid w:val="002F1253"/>
    <w:rsid w:val="002F2BAA"/>
    <w:rsid w:val="002F3A5D"/>
    <w:rsid w:val="0030561B"/>
    <w:rsid w:val="00305A97"/>
    <w:rsid w:val="00306934"/>
    <w:rsid w:val="00321449"/>
    <w:rsid w:val="00323B8E"/>
    <w:rsid w:val="00324724"/>
    <w:rsid w:val="00325C2E"/>
    <w:rsid w:val="00337927"/>
    <w:rsid w:val="00344E89"/>
    <w:rsid w:val="0036296D"/>
    <w:rsid w:val="00373E60"/>
    <w:rsid w:val="00384ED5"/>
    <w:rsid w:val="00386A29"/>
    <w:rsid w:val="003949A6"/>
    <w:rsid w:val="00394E8F"/>
    <w:rsid w:val="003B18AB"/>
    <w:rsid w:val="003B38D1"/>
    <w:rsid w:val="003C636E"/>
    <w:rsid w:val="003C6D3B"/>
    <w:rsid w:val="003D11BA"/>
    <w:rsid w:val="003D2D08"/>
    <w:rsid w:val="003D43B0"/>
    <w:rsid w:val="003D70B6"/>
    <w:rsid w:val="00405B76"/>
    <w:rsid w:val="00413C12"/>
    <w:rsid w:val="0042281D"/>
    <w:rsid w:val="00422C71"/>
    <w:rsid w:val="00433AA9"/>
    <w:rsid w:val="004357AD"/>
    <w:rsid w:val="004361DA"/>
    <w:rsid w:val="00441F47"/>
    <w:rsid w:val="00471224"/>
    <w:rsid w:val="0047459B"/>
    <w:rsid w:val="004852B4"/>
    <w:rsid w:val="0048633F"/>
    <w:rsid w:val="00490453"/>
    <w:rsid w:val="00491DCA"/>
    <w:rsid w:val="00492BCF"/>
    <w:rsid w:val="004A0BAF"/>
    <w:rsid w:val="004A27BA"/>
    <w:rsid w:val="004A3F21"/>
    <w:rsid w:val="004A4C40"/>
    <w:rsid w:val="004B0C96"/>
    <w:rsid w:val="004B1D2F"/>
    <w:rsid w:val="004B6FAC"/>
    <w:rsid w:val="004B7D82"/>
    <w:rsid w:val="004C3C5C"/>
    <w:rsid w:val="004C68B2"/>
    <w:rsid w:val="004D080E"/>
    <w:rsid w:val="004E18E6"/>
    <w:rsid w:val="004E19EC"/>
    <w:rsid w:val="004E3AFB"/>
    <w:rsid w:val="004E7E50"/>
    <w:rsid w:val="004F4C61"/>
    <w:rsid w:val="004F64A5"/>
    <w:rsid w:val="004F6DE0"/>
    <w:rsid w:val="00504B86"/>
    <w:rsid w:val="00506A15"/>
    <w:rsid w:val="00515D92"/>
    <w:rsid w:val="00516120"/>
    <w:rsid w:val="005238C8"/>
    <w:rsid w:val="00527870"/>
    <w:rsid w:val="005332A2"/>
    <w:rsid w:val="0053639B"/>
    <w:rsid w:val="005405B9"/>
    <w:rsid w:val="0054304D"/>
    <w:rsid w:val="00546514"/>
    <w:rsid w:val="00555BC6"/>
    <w:rsid w:val="00555E3D"/>
    <w:rsid w:val="005570B0"/>
    <w:rsid w:val="005636F9"/>
    <w:rsid w:val="00564DD5"/>
    <w:rsid w:val="00566B77"/>
    <w:rsid w:val="00586181"/>
    <w:rsid w:val="00586C23"/>
    <w:rsid w:val="0059037C"/>
    <w:rsid w:val="00597782"/>
    <w:rsid w:val="00597A39"/>
    <w:rsid w:val="005A2056"/>
    <w:rsid w:val="005A2A77"/>
    <w:rsid w:val="005A6707"/>
    <w:rsid w:val="005B19B1"/>
    <w:rsid w:val="005B38B7"/>
    <w:rsid w:val="005B4C42"/>
    <w:rsid w:val="005D16DC"/>
    <w:rsid w:val="005D27CF"/>
    <w:rsid w:val="005F0F48"/>
    <w:rsid w:val="005F2727"/>
    <w:rsid w:val="005F7714"/>
    <w:rsid w:val="00604177"/>
    <w:rsid w:val="00617B51"/>
    <w:rsid w:val="00620DCF"/>
    <w:rsid w:val="00623612"/>
    <w:rsid w:val="00626CF4"/>
    <w:rsid w:val="00640611"/>
    <w:rsid w:val="006436A0"/>
    <w:rsid w:val="00647C2B"/>
    <w:rsid w:val="00647EA5"/>
    <w:rsid w:val="00652F27"/>
    <w:rsid w:val="00664E2C"/>
    <w:rsid w:val="00670C39"/>
    <w:rsid w:val="00672739"/>
    <w:rsid w:val="00672E58"/>
    <w:rsid w:val="00682920"/>
    <w:rsid w:val="00684938"/>
    <w:rsid w:val="00692D85"/>
    <w:rsid w:val="0069360B"/>
    <w:rsid w:val="006954A1"/>
    <w:rsid w:val="006B2527"/>
    <w:rsid w:val="006B261F"/>
    <w:rsid w:val="006C4180"/>
    <w:rsid w:val="006D1C10"/>
    <w:rsid w:val="006D3E71"/>
    <w:rsid w:val="006E465A"/>
    <w:rsid w:val="006F629A"/>
    <w:rsid w:val="006F699C"/>
    <w:rsid w:val="00703B5D"/>
    <w:rsid w:val="00704CA9"/>
    <w:rsid w:val="00712842"/>
    <w:rsid w:val="00723B1D"/>
    <w:rsid w:val="00737537"/>
    <w:rsid w:val="007442CF"/>
    <w:rsid w:val="00746A75"/>
    <w:rsid w:val="00747458"/>
    <w:rsid w:val="00754C81"/>
    <w:rsid w:val="0075744F"/>
    <w:rsid w:val="007575B0"/>
    <w:rsid w:val="007647C0"/>
    <w:rsid w:val="00770339"/>
    <w:rsid w:val="00783F52"/>
    <w:rsid w:val="00786812"/>
    <w:rsid w:val="00791132"/>
    <w:rsid w:val="00796D86"/>
    <w:rsid w:val="007A02BD"/>
    <w:rsid w:val="007A4EF4"/>
    <w:rsid w:val="007B10B9"/>
    <w:rsid w:val="007D1B0D"/>
    <w:rsid w:val="007D3817"/>
    <w:rsid w:val="007F1D1D"/>
    <w:rsid w:val="007F559A"/>
    <w:rsid w:val="007F675D"/>
    <w:rsid w:val="008002AA"/>
    <w:rsid w:val="00811A44"/>
    <w:rsid w:val="00822C71"/>
    <w:rsid w:val="00823165"/>
    <w:rsid w:val="00826553"/>
    <w:rsid w:val="008276CF"/>
    <w:rsid w:val="0082778E"/>
    <w:rsid w:val="008314FB"/>
    <w:rsid w:val="00833956"/>
    <w:rsid w:val="00833A90"/>
    <w:rsid w:val="00834E7D"/>
    <w:rsid w:val="0083520D"/>
    <w:rsid w:val="00837633"/>
    <w:rsid w:val="00837755"/>
    <w:rsid w:val="008418AF"/>
    <w:rsid w:val="0084192C"/>
    <w:rsid w:val="00842F6E"/>
    <w:rsid w:val="0084621A"/>
    <w:rsid w:val="008474B0"/>
    <w:rsid w:val="00855FAF"/>
    <w:rsid w:val="00863C3E"/>
    <w:rsid w:val="00864B35"/>
    <w:rsid w:val="008652E8"/>
    <w:rsid w:val="00884F8A"/>
    <w:rsid w:val="0088507A"/>
    <w:rsid w:val="008868C6"/>
    <w:rsid w:val="00886E85"/>
    <w:rsid w:val="00895690"/>
    <w:rsid w:val="008A494C"/>
    <w:rsid w:val="008A4E0C"/>
    <w:rsid w:val="008A7FF2"/>
    <w:rsid w:val="008B25B1"/>
    <w:rsid w:val="008B4DC2"/>
    <w:rsid w:val="008C53A2"/>
    <w:rsid w:val="008C69CB"/>
    <w:rsid w:val="008D1458"/>
    <w:rsid w:val="008D38C0"/>
    <w:rsid w:val="008D4770"/>
    <w:rsid w:val="008E0A3B"/>
    <w:rsid w:val="008E31AD"/>
    <w:rsid w:val="008E3EA4"/>
    <w:rsid w:val="008E7A41"/>
    <w:rsid w:val="008F0FFD"/>
    <w:rsid w:val="008F38FE"/>
    <w:rsid w:val="008F5EBE"/>
    <w:rsid w:val="008F5EFB"/>
    <w:rsid w:val="00900F47"/>
    <w:rsid w:val="009014EA"/>
    <w:rsid w:val="009024DD"/>
    <w:rsid w:val="009042D5"/>
    <w:rsid w:val="00925F8D"/>
    <w:rsid w:val="00933BEA"/>
    <w:rsid w:val="00934263"/>
    <w:rsid w:val="00941543"/>
    <w:rsid w:val="00941F29"/>
    <w:rsid w:val="00946250"/>
    <w:rsid w:val="00951AA8"/>
    <w:rsid w:val="00957C70"/>
    <w:rsid w:val="00962C35"/>
    <w:rsid w:val="00973282"/>
    <w:rsid w:val="00977091"/>
    <w:rsid w:val="00981A2A"/>
    <w:rsid w:val="00984E63"/>
    <w:rsid w:val="009863D5"/>
    <w:rsid w:val="00986B3F"/>
    <w:rsid w:val="00987702"/>
    <w:rsid w:val="00991914"/>
    <w:rsid w:val="0099240D"/>
    <w:rsid w:val="009947AB"/>
    <w:rsid w:val="009B5F5F"/>
    <w:rsid w:val="009F06DA"/>
    <w:rsid w:val="009F0B02"/>
    <w:rsid w:val="009F15D8"/>
    <w:rsid w:val="009F5482"/>
    <w:rsid w:val="009F69F3"/>
    <w:rsid w:val="00A01FED"/>
    <w:rsid w:val="00A05548"/>
    <w:rsid w:val="00A0606A"/>
    <w:rsid w:val="00A114D3"/>
    <w:rsid w:val="00A179A2"/>
    <w:rsid w:val="00A235D5"/>
    <w:rsid w:val="00A27611"/>
    <w:rsid w:val="00A328D6"/>
    <w:rsid w:val="00A36BF2"/>
    <w:rsid w:val="00A57D26"/>
    <w:rsid w:val="00A60340"/>
    <w:rsid w:val="00A6210D"/>
    <w:rsid w:val="00A70E52"/>
    <w:rsid w:val="00A81CC5"/>
    <w:rsid w:val="00A81F50"/>
    <w:rsid w:val="00AB11F7"/>
    <w:rsid w:val="00AC2063"/>
    <w:rsid w:val="00AC6886"/>
    <w:rsid w:val="00AD021D"/>
    <w:rsid w:val="00AD6555"/>
    <w:rsid w:val="00AF4C33"/>
    <w:rsid w:val="00B126C4"/>
    <w:rsid w:val="00B4173A"/>
    <w:rsid w:val="00B4377F"/>
    <w:rsid w:val="00B467D6"/>
    <w:rsid w:val="00B52E00"/>
    <w:rsid w:val="00B53140"/>
    <w:rsid w:val="00B5318D"/>
    <w:rsid w:val="00B644C3"/>
    <w:rsid w:val="00B65947"/>
    <w:rsid w:val="00B7648E"/>
    <w:rsid w:val="00B77D39"/>
    <w:rsid w:val="00B80B11"/>
    <w:rsid w:val="00B80BB8"/>
    <w:rsid w:val="00B81DD4"/>
    <w:rsid w:val="00B83497"/>
    <w:rsid w:val="00B8745D"/>
    <w:rsid w:val="00B97235"/>
    <w:rsid w:val="00BA0C45"/>
    <w:rsid w:val="00BA33B6"/>
    <w:rsid w:val="00BA61FC"/>
    <w:rsid w:val="00BA69A4"/>
    <w:rsid w:val="00BC20FC"/>
    <w:rsid w:val="00BC4EFE"/>
    <w:rsid w:val="00BC701B"/>
    <w:rsid w:val="00BD7C6A"/>
    <w:rsid w:val="00BF0A66"/>
    <w:rsid w:val="00BF39EB"/>
    <w:rsid w:val="00C02775"/>
    <w:rsid w:val="00C16E36"/>
    <w:rsid w:val="00C22BB2"/>
    <w:rsid w:val="00C26444"/>
    <w:rsid w:val="00C335EE"/>
    <w:rsid w:val="00C352A2"/>
    <w:rsid w:val="00C37491"/>
    <w:rsid w:val="00C406E0"/>
    <w:rsid w:val="00C455BA"/>
    <w:rsid w:val="00C45840"/>
    <w:rsid w:val="00C47C6D"/>
    <w:rsid w:val="00C537B4"/>
    <w:rsid w:val="00C55ED6"/>
    <w:rsid w:val="00C615C8"/>
    <w:rsid w:val="00C61A52"/>
    <w:rsid w:val="00C624B6"/>
    <w:rsid w:val="00C66973"/>
    <w:rsid w:val="00C751AD"/>
    <w:rsid w:val="00C762D8"/>
    <w:rsid w:val="00C80221"/>
    <w:rsid w:val="00C80580"/>
    <w:rsid w:val="00C83C25"/>
    <w:rsid w:val="00C84C18"/>
    <w:rsid w:val="00C85F02"/>
    <w:rsid w:val="00C94FF1"/>
    <w:rsid w:val="00C970FD"/>
    <w:rsid w:val="00CA24AF"/>
    <w:rsid w:val="00CB53F3"/>
    <w:rsid w:val="00CB549F"/>
    <w:rsid w:val="00CB5E36"/>
    <w:rsid w:val="00CC08F5"/>
    <w:rsid w:val="00CC1E36"/>
    <w:rsid w:val="00CD5299"/>
    <w:rsid w:val="00CD6EAB"/>
    <w:rsid w:val="00CE368A"/>
    <w:rsid w:val="00CF13A7"/>
    <w:rsid w:val="00CF196C"/>
    <w:rsid w:val="00D0010D"/>
    <w:rsid w:val="00D077FB"/>
    <w:rsid w:val="00D10E44"/>
    <w:rsid w:val="00D13761"/>
    <w:rsid w:val="00D14520"/>
    <w:rsid w:val="00D22B15"/>
    <w:rsid w:val="00D27395"/>
    <w:rsid w:val="00D34F0C"/>
    <w:rsid w:val="00D45770"/>
    <w:rsid w:val="00D532CF"/>
    <w:rsid w:val="00D57D59"/>
    <w:rsid w:val="00D61846"/>
    <w:rsid w:val="00D64D77"/>
    <w:rsid w:val="00D66284"/>
    <w:rsid w:val="00D671B2"/>
    <w:rsid w:val="00D70F3D"/>
    <w:rsid w:val="00D71BC0"/>
    <w:rsid w:val="00D7491A"/>
    <w:rsid w:val="00D80BBC"/>
    <w:rsid w:val="00D867DE"/>
    <w:rsid w:val="00D95EC4"/>
    <w:rsid w:val="00DA376A"/>
    <w:rsid w:val="00DB3BE8"/>
    <w:rsid w:val="00DC0FFB"/>
    <w:rsid w:val="00DC607E"/>
    <w:rsid w:val="00DD024D"/>
    <w:rsid w:val="00DD15F7"/>
    <w:rsid w:val="00DE28DE"/>
    <w:rsid w:val="00DE4CEA"/>
    <w:rsid w:val="00DE6777"/>
    <w:rsid w:val="00DE720B"/>
    <w:rsid w:val="00DE724B"/>
    <w:rsid w:val="00DF0187"/>
    <w:rsid w:val="00DF241D"/>
    <w:rsid w:val="00E01CEC"/>
    <w:rsid w:val="00E05442"/>
    <w:rsid w:val="00E110E9"/>
    <w:rsid w:val="00E15094"/>
    <w:rsid w:val="00E161C7"/>
    <w:rsid w:val="00E166AC"/>
    <w:rsid w:val="00E16A31"/>
    <w:rsid w:val="00E17C0F"/>
    <w:rsid w:val="00E23EE8"/>
    <w:rsid w:val="00E24C46"/>
    <w:rsid w:val="00E25E9D"/>
    <w:rsid w:val="00E30519"/>
    <w:rsid w:val="00E324DA"/>
    <w:rsid w:val="00E334A2"/>
    <w:rsid w:val="00E354FC"/>
    <w:rsid w:val="00E45BBF"/>
    <w:rsid w:val="00E50DA6"/>
    <w:rsid w:val="00E6105E"/>
    <w:rsid w:val="00E6459A"/>
    <w:rsid w:val="00E73386"/>
    <w:rsid w:val="00E751E6"/>
    <w:rsid w:val="00E818C9"/>
    <w:rsid w:val="00E82EBF"/>
    <w:rsid w:val="00EA66CD"/>
    <w:rsid w:val="00EB2676"/>
    <w:rsid w:val="00EC0D6E"/>
    <w:rsid w:val="00EC61E8"/>
    <w:rsid w:val="00EC7E02"/>
    <w:rsid w:val="00ED0FA9"/>
    <w:rsid w:val="00ED5EEC"/>
    <w:rsid w:val="00EE37BA"/>
    <w:rsid w:val="00EE77D9"/>
    <w:rsid w:val="00F004AD"/>
    <w:rsid w:val="00F11962"/>
    <w:rsid w:val="00F16368"/>
    <w:rsid w:val="00F16BD7"/>
    <w:rsid w:val="00F2275E"/>
    <w:rsid w:val="00F239D0"/>
    <w:rsid w:val="00F254E2"/>
    <w:rsid w:val="00F25B94"/>
    <w:rsid w:val="00F26CB7"/>
    <w:rsid w:val="00F31244"/>
    <w:rsid w:val="00F36758"/>
    <w:rsid w:val="00F37AD0"/>
    <w:rsid w:val="00F45D03"/>
    <w:rsid w:val="00F55752"/>
    <w:rsid w:val="00F55834"/>
    <w:rsid w:val="00F558E3"/>
    <w:rsid w:val="00F57FB9"/>
    <w:rsid w:val="00F633DF"/>
    <w:rsid w:val="00F65179"/>
    <w:rsid w:val="00F72C48"/>
    <w:rsid w:val="00F77728"/>
    <w:rsid w:val="00F8022C"/>
    <w:rsid w:val="00F808F3"/>
    <w:rsid w:val="00F820DA"/>
    <w:rsid w:val="00F94024"/>
    <w:rsid w:val="00FA671B"/>
    <w:rsid w:val="00FB01D0"/>
    <w:rsid w:val="00FB1D23"/>
    <w:rsid w:val="00FB6DE6"/>
    <w:rsid w:val="00FC5CEC"/>
    <w:rsid w:val="00FE0693"/>
    <w:rsid w:val="00FE301D"/>
    <w:rsid w:val="00FE3291"/>
    <w:rsid w:val="00FE5759"/>
    <w:rsid w:val="00FF416A"/>
    <w:rsid w:val="00FF4A68"/>
    <w:rsid w:val="00FF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F6DC8"/>
  <w15:docId w15:val="{3F222BD6-FF6A-4B86-B436-2E25C5D8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40611"/>
    <w:pPr>
      <w:keepNext/>
      <w:spacing w:after="0" w:line="240" w:lineRule="auto"/>
      <w:outlineLvl w:val="0"/>
    </w:pPr>
    <w:rPr>
      <w:rFonts w:ascii="Times New Roman" w:eastAsia="Times New Roman" w:hAnsi="Times New Roman" w:cs="Times New Roman"/>
      <w:b/>
      <w:bCs/>
      <w:sz w:val="24"/>
      <w:szCs w:val="24"/>
      <w:lang w:val="uk-UA"/>
    </w:rPr>
  </w:style>
  <w:style w:type="paragraph" w:styleId="3">
    <w:name w:val="heading 3"/>
    <w:basedOn w:val="a"/>
    <w:next w:val="a"/>
    <w:link w:val="30"/>
    <w:uiPriority w:val="9"/>
    <w:qFormat/>
    <w:rsid w:val="00640611"/>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990"/>
    <w:pPr>
      <w:spacing w:after="0" w:line="240" w:lineRule="auto"/>
      <w:ind w:left="720"/>
      <w:contextualSpacing/>
      <w:jc w:val="both"/>
    </w:pPr>
    <w:rPr>
      <w:rFonts w:ascii="Times New Roman" w:eastAsia="Times New Roman" w:hAnsi="Times New Roman" w:cs="Times New Roman"/>
      <w:sz w:val="24"/>
      <w:szCs w:val="24"/>
      <w:lang w:val="en-US" w:eastAsia="en-US" w:bidi="en-US"/>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unhideWhenUsed/>
    <w:rsid w:val="002D4990"/>
    <w:pPr>
      <w:spacing w:after="0" w:line="240" w:lineRule="auto"/>
    </w:pPr>
    <w:rPr>
      <w:rFonts w:ascii="Times New Roman" w:eastAsia="Times New Roman" w:hAnsi="Times New Roman" w:cs="Times New Roman"/>
      <w:sz w:val="24"/>
      <w:szCs w:val="20"/>
      <w:lang w:val="uk-UA"/>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4"/>
    <w:uiPriority w:val="99"/>
    <w:rsid w:val="002D4990"/>
    <w:rPr>
      <w:rFonts w:ascii="Times New Roman" w:eastAsia="Times New Roman" w:hAnsi="Times New Roman" w:cs="Times New Roman"/>
      <w:sz w:val="24"/>
      <w:szCs w:val="20"/>
      <w:lang w:val="uk-UA"/>
    </w:rPr>
  </w:style>
  <w:style w:type="paragraph" w:customStyle="1" w:styleId="11">
    <w:name w:val="Обычный1"/>
    <w:rsid w:val="002D4990"/>
    <w:pPr>
      <w:widowControl w:val="0"/>
      <w:suppressAutoHyphens/>
      <w:spacing w:after="0" w:line="240" w:lineRule="auto"/>
    </w:pPr>
    <w:rPr>
      <w:rFonts w:ascii="Times New Roman" w:eastAsia="Arial" w:hAnsi="Times New Roman" w:cs="Times New Roman"/>
      <w:kern w:val="2"/>
      <w:sz w:val="20"/>
      <w:szCs w:val="20"/>
      <w:lang w:eastAsia="ar-SA"/>
    </w:rPr>
  </w:style>
  <w:style w:type="paragraph" w:styleId="HTML">
    <w:name w:val="HTML Preformatted"/>
    <w:basedOn w:val="a"/>
    <w:link w:val="HTML0"/>
    <w:rsid w:val="002D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rPr>
  </w:style>
  <w:style w:type="character" w:customStyle="1" w:styleId="HTML0">
    <w:name w:val="Стандартный HTML Знак"/>
    <w:basedOn w:val="a0"/>
    <w:link w:val="HTML"/>
    <w:rsid w:val="002D4990"/>
    <w:rPr>
      <w:rFonts w:ascii="Courier New" w:eastAsia="Times New Roman" w:hAnsi="Courier New" w:cs="Courier New"/>
      <w:color w:val="000000"/>
      <w:sz w:val="28"/>
      <w:szCs w:val="28"/>
    </w:rPr>
  </w:style>
  <w:style w:type="paragraph" w:styleId="a6">
    <w:name w:val="Balloon Text"/>
    <w:basedOn w:val="a"/>
    <w:link w:val="a7"/>
    <w:uiPriority w:val="99"/>
    <w:semiHidden/>
    <w:unhideWhenUsed/>
    <w:rsid w:val="002D49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4990"/>
    <w:rPr>
      <w:rFonts w:ascii="Tahoma" w:hAnsi="Tahoma" w:cs="Tahoma"/>
      <w:sz w:val="16"/>
      <w:szCs w:val="16"/>
    </w:rPr>
  </w:style>
  <w:style w:type="table" w:styleId="a8">
    <w:name w:val="Table Grid"/>
    <w:basedOn w:val="a1"/>
    <w:uiPriority w:val="59"/>
    <w:rsid w:val="006936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uiPriority w:val="99"/>
    <w:rsid w:val="00640611"/>
  </w:style>
  <w:style w:type="character" w:customStyle="1" w:styleId="10">
    <w:name w:val="Заголовок 1 Знак"/>
    <w:basedOn w:val="a0"/>
    <w:link w:val="1"/>
    <w:rsid w:val="00640611"/>
    <w:rPr>
      <w:rFonts w:ascii="Times New Roman" w:eastAsia="Times New Roman" w:hAnsi="Times New Roman" w:cs="Times New Roman"/>
      <w:b/>
      <w:bCs/>
      <w:sz w:val="24"/>
      <w:szCs w:val="24"/>
      <w:lang w:val="uk-UA"/>
    </w:rPr>
  </w:style>
  <w:style w:type="character" w:customStyle="1" w:styleId="30">
    <w:name w:val="Заголовок 3 Знак"/>
    <w:basedOn w:val="a0"/>
    <w:link w:val="3"/>
    <w:uiPriority w:val="9"/>
    <w:rsid w:val="00640611"/>
    <w:rPr>
      <w:rFonts w:ascii="Arial" w:eastAsia="Times New Roman" w:hAnsi="Arial" w:cs="Arial"/>
      <w:b/>
      <w:bCs/>
      <w:sz w:val="26"/>
      <w:szCs w:val="26"/>
    </w:rPr>
  </w:style>
  <w:style w:type="character" w:styleId="a9">
    <w:name w:val="Hyperlink"/>
    <w:uiPriority w:val="99"/>
    <w:semiHidden/>
    <w:unhideWhenUsed/>
    <w:rsid w:val="00640611"/>
    <w:rPr>
      <w:color w:val="0000FF"/>
      <w:u w:val="single"/>
    </w:rPr>
  </w:style>
  <w:style w:type="paragraph" w:styleId="aa">
    <w:name w:val="Body Text Indent"/>
    <w:basedOn w:val="a"/>
    <w:link w:val="ab"/>
    <w:uiPriority w:val="99"/>
    <w:rsid w:val="00640611"/>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640611"/>
    <w:rPr>
      <w:rFonts w:ascii="Times New Roman" w:eastAsia="Times New Roman" w:hAnsi="Times New Roman" w:cs="Times New Roman"/>
      <w:sz w:val="24"/>
      <w:szCs w:val="24"/>
    </w:rPr>
  </w:style>
  <w:style w:type="character" w:customStyle="1" w:styleId="rvts9">
    <w:name w:val="rvts9"/>
    <w:basedOn w:val="a0"/>
    <w:rsid w:val="00640611"/>
  </w:style>
  <w:style w:type="character" w:customStyle="1" w:styleId="rvts37">
    <w:name w:val="rvts37"/>
    <w:basedOn w:val="a0"/>
    <w:rsid w:val="00640611"/>
  </w:style>
  <w:style w:type="paragraph" w:customStyle="1" w:styleId="Standard">
    <w:name w:val="Standard"/>
    <w:rsid w:val="00640611"/>
    <w:pPr>
      <w:suppressAutoHyphens/>
      <w:autoSpaceDN w:val="0"/>
      <w:textAlignment w:val="baseline"/>
    </w:pPr>
    <w:rPr>
      <w:rFonts w:ascii="Calibri" w:eastAsia="SimSun" w:hAnsi="Calibri" w:cs="F"/>
      <w:kern w:val="3"/>
    </w:rPr>
  </w:style>
  <w:style w:type="paragraph" w:styleId="2">
    <w:name w:val="Body Text Indent 2"/>
    <w:basedOn w:val="a"/>
    <w:link w:val="20"/>
    <w:rsid w:val="00640611"/>
    <w:pPr>
      <w:spacing w:after="0" w:line="240" w:lineRule="auto"/>
      <w:ind w:firstLine="432"/>
      <w:jc w:val="both"/>
    </w:pPr>
    <w:rPr>
      <w:rFonts w:ascii="Times New Roman" w:eastAsia="Times New Roman" w:hAnsi="Times New Roman" w:cs="Times New Roman"/>
      <w:sz w:val="24"/>
      <w:szCs w:val="24"/>
      <w:lang w:val="uk-UA"/>
    </w:rPr>
  </w:style>
  <w:style w:type="character" w:customStyle="1" w:styleId="20">
    <w:name w:val="Основной текст с отступом 2 Знак"/>
    <w:basedOn w:val="a0"/>
    <w:link w:val="2"/>
    <w:rsid w:val="00640611"/>
    <w:rPr>
      <w:rFonts w:ascii="Times New Roman" w:eastAsia="Times New Roman" w:hAnsi="Times New Roman" w:cs="Times New Roman"/>
      <w:sz w:val="24"/>
      <w:szCs w:val="24"/>
      <w:lang w:val="uk-UA"/>
    </w:rPr>
  </w:style>
  <w:style w:type="paragraph" w:styleId="21">
    <w:name w:val="Body Text 2"/>
    <w:basedOn w:val="a"/>
    <w:link w:val="22"/>
    <w:uiPriority w:val="99"/>
    <w:semiHidden/>
    <w:unhideWhenUsed/>
    <w:rsid w:val="00640611"/>
    <w:pPr>
      <w:spacing w:after="120" w:line="480" w:lineRule="auto"/>
    </w:pPr>
  </w:style>
  <w:style w:type="character" w:customStyle="1" w:styleId="22">
    <w:name w:val="Основной текст 2 Знак"/>
    <w:basedOn w:val="a0"/>
    <w:link w:val="21"/>
    <w:uiPriority w:val="99"/>
    <w:semiHidden/>
    <w:rsid w:val="00640611"/>
  </w:style>
  <w:style w:type="paragraph" w:styleId="ac">
    <w:name w:val="No Spacing"/>
    <w:uiPriority w:val="1"/>
    <w:qFormat/>
    <w:rsid w:val="00640611"/>
    <w:pPr>
      <w:spacing w:after="0" w:line="240" w:lineRule="auto"/>
    </w:pPr>
    <w:rPr>
      <w:rFonts w:ascii="Times New Roman" w:eastAsia="Times New Roman" w:hAnsi="Times New Roman" w:cs="Times New Roman"/>
      <w:sz w:val="24"/>
      <w:szCs w:val="24"/>
    </w:rPr>
  </w:style>
  <w:style w:type="paragraph" w:styleId="ad">
    <w:name w:val="Title"/>
    <w:basedOn w:val="a"/>
    <w:link w:val="ae"/>
    <w:qFormat/>
    <w:rsid w:val="00640611"/>
    <w:pPr>
      <w:spacing w:after="0" w:line="240" w:lineRule="auto"/>
      <w:jc w:val="center"/>
    </w:pPr>
    <w:rPr>
      <w:rFonts w:ascii="Times New Roman" w:eastAsia="Times New Roman" w:hAnsi="Times New Roman" w:cs="Times New Roman"/>
      <w:b/>
      <w:sz w:val="28"/>
      <w:szCs w:val="20"/>
      <w:lang w:val="uk-UA"/>
    </w:rPr>
  </w:style>
  <w:style w:type="character" w:customStyle="1" w:styleId="ae">
    <w:name w:val="Заголовок Знак"/>
    <w:basedOn w:val="a0"/>
    <w:link w:val="ad"/>
    <w:rsid w:val="00640611"/>
    <w:rPr>
      <w:rFonts w:ascii="Times New Roman" w:eastAsia="Times New Roman" w:hAnsi="Times New Roman" w:cs="Times New Roman"/>
      <w:b/>
      <w:sz w:val="28"/>
      <w:szCs w:val="20"/>
      <w:lang w:val="uk-UA"/>
    </w:rPr>
  </w:style>
  <w:style w:type="paragraph" w:customStyle="1" w:styleId="rvps2">
    <w:name w:val="rvps2"/>
    <w:basedOn w:val="a"/>
    <w:rsid w:val="0064061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qFormat/>
    <w:rsid w:val="00640611"/>
    <w:rPr>
      <w:b/>
      <w:bCs/>
    </w:rPr>
  </w:style>
  <w:style w:type="character" w:customStyle="1" w:styleId="rvts7">
    <w:name w:val="rvts7"/>
    <w:basedOn w:val="a0"/>
    <w:rsid w:val="00640611"/>
  </w:style>
  <w:style w:type="paragraph" w:customStyle="1" w:styleId="12">
    <w:name w:val="Абзац списку1"/>
    <w:basedOn w:val="a"/>
    <w:uiPriority w:val="99"/>
    <w:qFormat/>
    <w:rsid w:val="00640611"/>
    <w:pPr>
      <w:ind w:left="720"/>
      <w:contextualSpacing/>
    </w:pPr>
    <w:rPr>
      <w:rFonts w:ascii="Calibri" w:eastAsia="Calibri" w:hAnsi="Calibri" w:cs="Times New Roman"/>
      <w:lang w:eastAsia="en-US"/>
    </w:rPr>
  </w:style>
  <w:style w:type="character" w:customStyle="1" w:styleId="textexposedshow">
    <w:name w:val="text_exposed_show"/>
    <w:basedOn w:val="a0"/>
    <w:uiPriority w:val="99"/>
    <w:rsid w:val="00640611"/>
    <w:rPr>
      <w:rFonts w:cs="Times New Roman"/>
    </w:rPr>
  </w:style>
  <w:style w:type="paragraph" w:styleId="af0">
    <w:name w:val="Normal (Web)"/>
    <w:basedOn w:val="a"/>
    <w:link w:val="af1"/>
    <w:rsid w:val="0064061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3">
    <w:name w:val="Без интервала1"/>
    <w:rsid w:val="00640611"/>
    <w:pPr>
      <w:spacing w:after="0" w:line="240" w:lineRule="auto"/>
    </w:pPr>
    <w:rPr>
      <w:rFonts w:ascii="Calibri" w:eastAsia="Times New Roman" w:hAnsi="Calibri" w:cs="Times New Roman"/>
      <w:lang w:eastAsia="en-US"/>
    </w:rPr>
  </w:style>
  <w:style w:type="character" w:customStyle="1" w:styleId="5yl5">
    <w:name w:val="_5yl5"/>
    <w:rsid w:val="00640611"/>
  </w:style>
  <w:style w:type="character" w:customStyle="1" w:styleId="31">
    <w:name w:val="Основной текст (3)_"/>
    <w:link w:val="32"/>
    <w:locked/>
    <w:rsid w:val="00640611"/>
    <w:rPr>
      <w:sz w:val="26"/>
      <w:szCs w:val="26"/>
      <w:shd w:val="clear" w:color="auto" w:fill="FFFFFF"/>
    </w:rPr>
  </w:style>
  <w:style w:type="paragraph" w:customStyle="1" w:styleId="32">
    <w:name w:val="Основной текст (3)"/>
    <w:basedOn w:val="a"/>
    <w:link w:val="31"/>
    <w:rsid w:val="00640611"/>
    <w:pPr>
      <w:widowControl w:val="0"/>
      <w:shd w:val="clear" w:color="auto" w:fill="FFFFFF"/>
      <w:spacing w:before="360" w:after="720" w:line="240" w:lineRule="atLeast"/>
      <w:ind w:hanging="340"/>
      <w:jc w:val="right"/>
    </w:pPr>
    <w:rPr>
      <w:sz w:val="26"/>
      <w:szCs w:val="26"/>
      <w:shd w:val="clear" w:color="auto" w:fill="FFFFFF"/>
    </w:rPr>
  </w:style>
  <w:style w:type="character" w:customStyle="1" w:styleId="af2">
    <w:name w:val="Основной текст_"/>
    <w:basedOn w:val="a0"/>
    <w:link w:val="23"/>
    <w:uiPriority w:val="99"/>
    <w:locked/>
    <w:rsid w:val="00640611"/>
    <w:rPr>
      <w:rFonts w:ascii="Times New Roman" w:hAnsi="Times New Roman" w:cs="Times New Roman"/>
      <w:sz w:val="23"/>
      <w:szCs w:val="23"/>
      <w:shd w:val="clear" w:color="auto" w:fill="FFFFFF"/>
    </w:rPr>
  </w:style>
  <w:style w:type="paragraph" w:customStyle="1" w:styleId="23">
    <w:name w:val="Основной текст2"/>
    <w:basedOn w:val="a"/>
    <w:link w:val="af2"/>
    <w:uiPriority w:val="99"/>
    <w:rsid w:val="00640611"/>
    <w:pPr>
      <w:widowControl w:val="0"/>
      <w:shd w:val="clear" w:color="auto" w:fill="FFFFFF"/>
      <w:spacing w:after="120" w:line="240" w:lineRule="atLeast"/>
    </w:pPr>
    <w:rPr>
      <w:rFonts w:ascii="Times New Roman" w:hAnsi="Times New Roman" w:cs="Times New Roman"/>
      <w:sz w:val="23"/>
      <w:szCs w:val="23"/>
    </w:rPr>
  </w:style>
  <w:style w:type="character" w:customStyle="1" w:styleId="rvts0">
    <w:name w:val="rvts0"/>
    <w:basedOn w:val="a0"/>
    <w:rsid w:val="00640611"/>
  </w:style>
  <w:style w:type="character" w:customStyle="1" w:styleId="af1">
    <w:name w:val="Обычный (веб) Знак"/>
    <w:link w:val="af0"/>
    <w:rsid w:val="00640611"/>
    <w:rPr>
      <w:rFonts w:ascii="Times New Roman" w:eastAsia="Times New Roman" w:hAnsi="Times New Roman" w:cs="Times New Roman"/>
      <w:sz w:val="24"/>
      <w:szCs w:val="24"/>
      <w:lang w:val="uk-UA" w:eastAsia="uk-UA"/>
    </w:rPr>
  </w:style>
  <w:style w:type="character" w:styleId="af3">
    <w:name w:val="Emphasis"/>
    <w:basedOn w:val="a0"/>
    <w:uiPriority w:val="20"/>
    <w:qFormat/>
    <w:rsid w:val="00075FB7"/>
    <w:rPr>
      <w:i/>
      <w:iCs/>
    </w:rPr>
  </w:style>
  <w:style w:type="paragraph" w:customStyle="1" w:styleId="docdata">
    <w:name w:val="docdata"/>
    <w:aliases w:val="docy,v5,2573,baiaagaaboqcaaadrggaaavucaaaaaaaaaaaaaaaaaaaaaaaaaaaaaaaaaaaaaaaaaaaaaaaaaaaaaaaaaaaaaaaaaaaaaaaaaaaaaaaaaaaaaaaaaaaaaaaaaaaaaaaaaaaaaaaaaaaaaaaaaaaaaaaaaaaaaaaaaaaaaaaaaaaaaaaaaaaaaaaaaaaaaaaaaaaaaaaaaaaaaaaaaaaaaaaaaaaaaaaaaaaaaaa"/>
    <w:basedOn w:val="a"/>
    <w:rsid w:val="009F69F3"/>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uiPriority w:val="99"/>
    <w:unhideWhenUsed/>
    <w:rsid w:val="00B4377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4377F"/>
  </w:style>
  <w:style w:type="paragraph" w:styleId="af6">
    <w:name w:val="footer"/>
    <w:basedOn w:val="a"/>
    <w:link w:val="af7"/>
    <w:uiPriority w:val="99"/>
    <w:unhideWhenUsed/>
    <w:rsid w:val="00B4377F"/>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4377F"/>
  </w:style>
  <w:style w:type="paragraph" w:customStyle="1" w:styleId="14">
    <w:name w:val="Стиль1"/>
    <w:basedOn w:val="a"/>
    <w:qFormat/>
    <w:rsid w:val="00A57D26"/>
    <w:pPr>
      <w:spacing w:after="0" w:line="14" w:lineRule="auto"/>
      <w:jc w:val="center"/>
    </w:pPr>
    <w:rPr>
      <w:rFonts w:ascii="Times New Roman" w:hAnsi="Times New Roman" w:cs="Times New Roman"/>
      <w:b/>
      <w:sz w:val="2"/>
      <w:szCs w:val="24"/>
      <w:lang w:val="uk-UA"/>
    </w:rPr>
  </w:style>
  <w:style w:type="paragraph" w:customStyle="1" w:styleId="24">
    <w:name w:val="Стиль2"/>
    <w:basedOn w:val="a"/>
    <w:qFormat/>
    <w:rsid w:val="00A57D26"/>
    <w:pPr>
      <w:spacing w:after="0" w:line="240" w:lineRule="auto"/>
    </w:pPr>
    <w:rPr>
      <w:rFonts w:asciiTheme="majorHAnsi" w:hAnsiTheme="majorHAnsi" w:cs="Times New Roman"/>
      <w:sz w:val="2"/>
      <w:szCs w:val="2"/>
      <w:lang w:val="uk-UA"/>
    </w:rPr>
  </w:style>
  <w:style w:type="paragraph" w:customStyle="1" w:styleId="33">
    <w:name w:val="Стиль3"/>
    <w:basedOn w:val="24"/>
    <w:qFormat/>
    <w:rsid w:val="00A57D26"/>
    <w:pPr>
      <w:spacing w:line="14" w:lineRule="auto"/>
    </w:pPr>
  </w:style>
  <w:style w:type="paragraph" w:customStyle="1" w:styleId="af8">
    <w:name w:val="Знак Знак Знак"/>
    <w:basedOn w:val="a"/>
    <w:rsid w:val="006B2527"/>
    <w:pPr>
      <w:spacing w:after="0" w:line="240" w:lineRule="auto"/>
    </w:pPr>
    <w:rPr>
      <w:rFonts w:ascii="Verdana" w:eastAsia="Batang"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2324-DA68-466B-8495-9769F9BE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6953</Words>
  <Characters>39634</Characters>
  <Application>Microsoft Office Word</Application>
  <DocSecurity>0</DocSecurity>
  <Lines>330</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Наталiя</cp:lastModifiedBy>
  <cp:revision>3</cp:revision>
  <cp:lastPrinted>2022-07-06T05:34:00Z</cp:lastPrinted>
  <dcterms:created xsi:type="dcterms:W3CDTF">2022-07-15T08:16:00Z</dcterms:created>
  <dcterms:modified xsi:type="dcterms:W3CDTF">2022-07-21T06:53:00Z</dcterms:modified>
</cp:coreProperties>
</file>