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C304" w14:textId="7149CE9C" w:rsidR="007F54D2" w:rsidRPr="007F54D2" w:rsidRDefault="007F54D2" w:rsidP="007F54D2">
      <w:pPr>
        <w:jc w:val="center"/>
        <w:rPr>
          <w:b/>
          <w:sz w:val="28"/>
          <w:szCs w:val="28"/>
        </w:rPr>
      </w:pPr>
      <w:r w:rsidRPr="007F54D2">
        <w:rPr>
          <w:b/>
          <w:sz w:val="28"/>
          <w:szCs w:val="28"/>
        </w:rPr>
        <w:t>ПРОЄКТ РІШЕННЯ</w:t>
      </w:r>
    </w:p>
    <w:p w14:paraId="272DA865" w14:textId="098F8460" w:rsidR="007F54D2" w:rsidRPr="007F54D2" w:rsidRDefault="007F54D2" w:rsidP="007F54D2">
      <w:pPr>
        <w:jc w:val="center"/>
        <w:rPr>
          <w:b/>
          <w:sz w:val="28"/>
          <w:szCs w:val="28"/>
        </w:rPr>
      </w:pPr>
      <w:r w:rsidRPr="007F54D2">
        <w:rPr>
          <w:b/>
          <w:sz w:val="28"/>
          <w:szCs w:val="28"/>
        </w:rPr>
        <w:t>РОМЕНСЬКОЇ МІСЬКОЇ РАДИ</w:t>
      </w:r>
    </w:p>
    <w:p w14:paraId="61D60FF8" w14:textId="77777777" w:rsidR="007F54D2" w:rsidRPr="007F54D2" w:rsidRDefault="007F54D2" w:rsidP="007F54D2">
      <w:pPr>
        <w:jc w:val="center"/>
        <w:rPr>
          <w:b/>
          <w:sz w:val="32"/>
          <w:szCs w:val="32"/>
        </w:rPr>
      </w:pPr>
    </w:p>
    <w:tbl>
      <w:tblPr>
        <w:tblW w:w="0" w:type="auto"/>
        <w:tblLook w:val="00A0" w:firstRow="1" w:lastRow="0" w:firstColumn="1" w:lastColumn="0" w:noHBand="0" w:noVBand="0"/>
      </w:tblPr>
      <w:tblGrid>
        <w:gridCol w:w="3133"/>
        <w:gridCol w:w="3121"/>
        <w:gridCol w:w="3101"/>
      </w:tblGrid>
      <w:tr w:rsidR="007F54D2" w14:paraId="4EF593DB" w14:textId="77777777" w:rsidTr="007F54D2">
        <w:tc>
          <w:tcPr>
            <w:tcW w:w="3133" w:type="dxa"/>
            <w:hideMark/>
          </w:tcPr>
          <w:p w14:paraId="5D473A08" w14:textId="4AB276A6" w:rsidR="007F54D2" w:rsidRDefault="007F54D2">
            <w:pPr>
              <w:spacing w:line="252" w:lineRule="auto"/>
              <w:rPr>
                <w:b/>
                <w:lang w:eastAsia="en-US"/>
              </w:rPr>
            </w:pPr>
            <w:r>
              <w:rPr>
                <w:b/>
                <w:lang w:eastAsia="en-US"/>
              </w:rPr>
              <w:t xml:space="preserve">Дата розгляду: </w:t>
            </w:r>
            <w:r w:rsidR="00EF1113">
              <w:rPr>
                <w:b/>
                <w:lang w:eastAsia="en-US"/>
              </w:rPr>
              <w:t>2</w:t>
            </w:r>
            <w:r w:rsidR="00B648B3">
              <w:rPr>
                <w:b/>
                <w:lang w:eastAsia="en-US"/>
              </w:rPr>
              <w:t>3</w:t>
            </w:r>
            <w:r>
              <w:rPr>
                <w:b/>
                <w:lang w:eastAsia="en-US"/>
              </w:rPr>
              <w:t>.</w:t>
            </w:r>
            <w:r w:rsidR="00B648B3">
              <w:rPr>
                <w:b/>
                <w:lang w:eastAsia="en-US"/>
              </w:rPr>
              <w:t>02</w:t>
            </w:r>
            <w:r>
              <w:rPr>
                <w:b/>
                <w:lang w:eastAsia="en-US"/>
              </w:rPr>
              <w:t>.202</w:t>
            </w:r>
            <w:r w:rsidR="00B648B3">
              <w:rPr>
                <w:b/>
                <w:lang w:eastAsia="en-US"/>
              </w:rPr>
              <w:t>2</w:t>
            </w:r>
          </w:p>
        </w:tc>
        <w:tc>
          <w:tcPr>
            <w:tcW w:w="3121" w:type="dxa"/>
          </w:tcPr>
          <w:p w14:paraId="108A2CFC" w14:textId="3AE69078" w:rsidR="007F54D2" w:rsidRDefault="007F54D2">
            <w:pPr>
              <w:spacing w:line="252" w:lineRule="auto"/>
              <w:jc w:val="center"/>
              <w:rPr>
                <w:b/>
                <w:lang w:eastAsia="en-US"/>
              </w:rPr>
            </w:pPr>
            <w:r>
              <w:rPr>
                <w:b/>
                <w:lang w:eastAsia="en-US"/>
              </w:rPr>
              <w:t xml:space="preserve">       </w:t>
            </w:r>
          </w:p>
          <w:p w14:paraId="1FEC7E7D" w14:textId="77777777" w:rsidR="007F54D2" w:rsidRDefault="007F54D2">
            <w:pPr>
              <w:spacing w:line="252" w:lineRule="auto"/>
              <w:jc w:val="center"/>
              <w:rPr>
                <w:b/>
                <w:sz w:val="16"/>
                <w:szCs w:val="16"/>
                <w:lang w:eastAsia="en-US"/>
              </w:rPr>
            </w:pPr>
          </w:p>
        </w:tc>
        <w:tc>
          <w:tcPr>
            <w:tcW w:w="3101" w:type="dxa"/>
          </w:tcPr>
          <w:p w14:paraId="4EBD4B10" w14:textId="77777777" w:rsidR="007F54D2" w:rsidRDefault="007F54D2">
            <w:pPr>
              <w:spacing w:line="252" w:lineRule="auto"/>
              <w:rPr>
                <w:b/>
                <w:lang w:eastAsia="en-US"/>
              </w:rPr>
            </w:pPr>
          </w:p>
        </w:tc>
      </w:tr>
    </w:tbl>
    <w:p w14:paraId="7A5498F1" w14:textId="77777777" w:rsidR="00850F8F" w:rsidRDefault="00850F8F" w:rsidP="00850F8F">
      <w:pPr>
        <w:pStyle w:val="3"/>
        <w:spacing w:before="120" w:after="120" w:line="276" w:lineRule="auto"/>
        <w:ind w:right="5245"/>
        <w:jc w:val="both"/>
        <w:rPr>
          <w:b/>
          <w:bCs/>
          <w:sz w:val="24"/>
          <w:szCs w:val="24"/>
        </w:rPr>
      </w:pPr>
      <w:r>
        <w:rPr>
          <w:b/>
          <w:bCs/>
          <w:sz w:val="24"/>
          <w:szCs w:val="24"/>
        </w:rPr>
        <w:t xml:space="preserve">Про </w:t>
      </w:r>
      <w:r>
        <w:rPr>
          <w:rFonts w:ascii="Times New Roman" w:hAnsi="Times New Roman"/>
          <w:b/>
          <w:sz w:val="24"/>
          <w:szCs w:val="24"/>
        </w:rPr>
        <w:t>внесення змін та доповнень до програми «Освіта Роменської міської територіальної громади у 2021-2023 роках»</w:t>
      </w:r>
    </w:p>
    <w:p w14:paraId="2CD9AF50" w14:textId="77777777" w:rsidR="001A5D20" w:rsidRDefault="001A5D20" w:rsidP="001A5D20">
      <w:pPr>
        <w:spacing w:line="276" w:lineRule="auto"/>
        <w:ind w:firstLine="425"/>
        <w:jc w:val="both"/>
        <w:rPr>
          <w:sz w:val="16"/>
          <w:szCs w:val="16"/>
        </w:rPr>
      </w:pPr>
      <w:r w:rsidRPr="00A93F72">
        <w:t>Відповідно до пункту 22 частини 1 статті 26 Закону України «Про місцеве самоврядування в Україні», Закону України «Про освіту»</w:t>
      </w:r>
    </w:p>
    <w:p w14:paraId="3627591E" w14:textId="77777777" w:rsidR="001A5D20" w:rsidRDefault="001A5D20" w:rsidP="001A5D20">
      <w:pPr>
        <w:spacing w:before="120" w:after="120"/>
        <w:jc w:val="both"/>
        <w:rPr>
          <w:bCs/>
        </w:rPr>
      </w:pPr>
      <w:r>
        <w:rPr>
          <w:bCs/>
        </w:rPr>
        <w:t>МІСЬКА РАДА ВИРІШИЛА:</w:t>
      </w:r>
    </w:p>
    <w:p w14:paraId="1E92B190" w14:textId="77777777" w:rsidR="001A5D20" w:rsidRDefault="001A5D20" w:rsidP="001A5D20">
      <w:pPr>
        <w:spacing w:line="276" w:lineRule="auto"/>
        <w:ind w:firstLine="567"/>
        <w:jc w:val="both"/>
      </w:pPr>
      <w:proofErr w:type="spellStart"/>
      <w:r>
        <w:t>Внести</w:t>
      </w:r>
      <w:proofErr w:type="spellEnd"/>
      <w:r>
        <w:t xml:space="preserve"> такі зміни до програми «Освіта Роменської міської територіальної громади у 2021-2023 роках» (далі по тексту – Програма), затвердженої рішенням міської ради від 23.12.2020, зі змінами:</w:t>
      </w:r>
    </w:p>
    <w:p w14:paraId="7CB296BC" w14:textId="77777777" w:rsidR="001A5D20" w:rsidRDefault="001A5D20" w:rsidP="001A5D20">
      <w:pPr>
        <w:tabs>
          <w:tab w:val="left" w:pos="284"/>
        </w:tabs>
        <w:spacing w:line="276" w:lineRule="auto"/>
        <w:ind w:firstLine="567"/>
        <w:jc w:val="both"/>
      </w:pPr>
      <w:r>
        <w:t xml:space="preserve">1. Викласти Паспорт програми у наступній </w:t>
      </w:r>
      <w:proofErr w:type="spellStart"/>
      <w:r>
        <w:t>редакції:у</w:t>
      </w:r>
      <w:proofErr w:type="spellEnd"/>
    </w:p>
    <w:p w14:paraId="6A4D97B1" w14:textId="77777777" w:rsidR="001A5D20" w:rsidRDefault="001A5D20" w:rsidP="001A5D20">
      <w:pPr>
        <w:ind w:firstLine="567"/>
        <w:jc w:val="center"/>
        <w:rPr>
          <w:b/>
        </w:rPr>
      </w:pPr>
      <w:r>
        <w:rPr>
          <w:b/>
        </w:rPr>
        <w:t>«І. ПАСПОРТ ПРОГРАМИ</w:t>
      </w:r>
    </w:p>
    <w:p w14:paraId="3DC142A2" w14:textId="77777777" w:rsidR="001A5D20" w:rsidRDefault="001A5D20" w:rsidP="001A5D20">
      <w:r>
        <w:rPr>
          <w:b/>
        </w:rPr>
        <w:t>«</w:t>
      </w:r>
      <w:r>
        <w:t>Освіта Роменської міської територіальної громади  у 2021-2023 роках» (далі – Програма)</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652"/>
        <w:gridCol w:w="5570"/>
      </w:tblGrid>
      <w:tr w:rsidR="001A5D20" w14:paraId="373533FD" w14:textId="77777777" w:rsidTr="00FC3C08">
        <w:trPr>
          <w:trHeight w:val="305"/>
        </w:trPr>
        <w:tc>
          <w:tcPr>
            <w:tcW w:w="578" w:type="dxa"/>
            <w:tcBorders>
              <w:top w:val="single" w:sz="4" w:space="0" w:color="auto"/>
              <w:left w:val="single" w:sz="4" w:space="0" w:color="auto"/>
              <w:bottom w:val="single" w:sz="4" w:space="0" w:color="auto"/>
              <w:right w:val="single" w:sz="4" w:space="0" w:color="auto"/>
            </w:tcBorders>
            <w:hideMark/>
          </w:tcPr>
          <w:p w14:paraId="3A2618D1" w14:textId="77777777" w:rsidR="001A5D20" w:rsidRDefault="001A5D20" w:rsidP="00FC3C08">
            <w:pPr>
              <w:spacing w:line="254" w:lineRule="auto"/>
              <w:jc w:val="center"/>
              <w:rPr>
                <w:lang w:eastAsia="en-US"/>
              </w:rPr>
            </w:pPr>
            <w:r>
              <w:rPr>
                <w:lang w:eastAsia="en-US"/>
              </w:rPr>
              <w:t>1</w:t>
            </w:r>
          </w:p>
        </w:tc>
        <w:tc>
          <w:tcPr>
            <w:tcW w:w="3652" w:type="dxa"/>
            <w:tcBorders>
              <w:top w:val="single" w:sz="4" w:space="0" w:color="auto"/>
              <w:left w:val="single" w:sz="4" w:space="0" w:color="auto"/>
              <w:bottom w:val="single" w:sz="4" w:space="0" w:color="auto"/>
              <w:right w:val="single" w:sz="4" w:space="0" w:color="auto"/>
            </w:tcBorders>
            <w:hideMark/>
          </w:tcPr>
          <w:p w14:paraId="6292ED34" w14:textId="77777777" w:rsidR="001A5D20" w:rsidRDefault="001A5D20" w:rsidP="00FC3C08">
            <w:pPr>
              <w:spacing w:line="254" w:lineRule="auto"/>
              <w:jc w:val="both"/>
              <w:rPr>
                <w:lang w:eastAsia="en-US"/>
              </w:rPr>
            </w:pPr>
            <w:r>
              <w:rPr>
                <w:lang w:eastAsia="en-US"/>
              </w:rPr>
              <w:t>Ініціатор розроблення Програми</w:t>
            </w:r>
          </w:p>
        </w:tc>
        <w:tc>
          <w:tcPr>
            <w:tcW w:w="5570" w:type="dxa"/>
            <w:tcBorders>
              <w:top w:val="single" w:sz="4" w:space="0" w:color="auto"/>
              <w:left w:val="single" w:sz="4" w:space="0" w:color="auto"/>
              <w:bottom w:val="single" w:sz="4" w:space="0" w:color="auto"/>
              <w:right w:val="single" w:sz="4" w:space="0" w:color="auto"/>
            </w:tcBorders>
            <w:hideMark/>
          </w:tcPr>
          <w:p w14:paraId="39A2D795" w14:textId="77777777" w:rsidR="001A5D20" w:rsidRDefault="001A5D20" w:rsidP="00FC3C08">
            <w:pPr>
              <w:spacing w:line="254" w:lineRule="auto"/>
              <w:jc w:val="both"/>
              <w:rPr>
                <w:lang w:eastAsia="en-US"/>
              </w:rPr>
            </w:pPr>
            <w:r>
              <w:rPr>
                <w:lang w:eastAsia="en-US"/>
              </w:rPr>
              <w:t>Роменська міська рада Сумської області</w:t>
            </w:r>
          </w:p>
        </w:tc>
      </w:tr>
      <w:tr w:rsidR="001A5D20" w14:paraId="3E4519D9" w14:textId="77777777" w:rsidTr="00FC3C08">
        <w:trPr>
          <w:trHeight w:val="1204"/>
        </w:trPr>
        <w:tc>
          <w:tcPr>
            <w:tcW w:w="578" w:type="dxa"/>
            <w:tcBorders>
              <w:top w:val="single" w:sz="4" w:space="0" w:color="auto"/>
              <w:left w:val="single" w:sz="4" w:space="0" w:color="auto"/>
              <w:bottom w:val="single" w:sz="4" w:space="0" w:color="auto"/>
              <w:right w:val="single" w:sz="4" w:space="0" w:color="auto"/>
            </w:tcBorders>
            <w:hideMark/>
          </w:tcPr>
          <w:p w14:paraId="0F1847FB" w14:textId="77777777" w:rsidR="001A5D20" w:rsidRDefault="001A5D20" w:rsidP="00FC3C08">
            <w:pPr>
              <w:spacing w:line="254" w:lineRule="auto"/>
              <w:jc w:val="center"/>
              <w:rPr>
                <w:lang w:eastAsia="en-US"/>
              </w:rPr>
            </w:pPr>
            <w:r>
              <w:rPr>
                <w:lang w:eastAsia="en-US"/>
              </w:rPr>
              <w:t>2</w:t>
            </w:r>
          </w:p>
        </w:tc>
        <w:tc>
          <w:tcPr>
            <w:tcW w:w="3652" w:type="dxa"/>
            <w:tcBorders>
              <w:top w:val="single" w:sz="4" w:space="0" w:color="auto"/>
              <w:left w:val="single" w:sz="4" w:space="0" w:color="auto"/>
              <w:bottom w:val="single" w:sz="4" w:space="0" w:color="auto"/>
              <w:right w:val="single" w:sz="4" w:space="0" w:color="auto"/>
            </w:tcBorders>
            <w:hideMark/>
          </w:tcPr>
          <w:p w14:paraId="318E1E35" w14:textId="77777777" w:rsidR="001A5D20" w:rsidRDefault="001A5D20" w:rsidP="00FC3C08">
            <w:pPr>
              <w:spacing w:line="254" w:lineRule="auto"/>
              <w:jc w:val="both"/>
              <w:rPr>
                <w:lang w:eastAsia="en-US"/>
              </w:rPr>
            </w:pPr>
            <w:r>
              <w:rPr>
                <w:lang w:eastAsia="en-US"/>
              </w:rPr>
              <w:t>Дата, номер і назва розпорядчого документа органу виконавчої влади про розроблення Програми</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3429AFAC" w14:textId="77777777" w:rsidR="001A5D20" w:rsidRDefault="001A5D20" w:rsidP="00FC3C08">
            <w:pPr>
              <w:spacing w:line="254" w:lineRule="auto"/>
              <w:jc w:val="both"/>
              <w:rPr>
                <w:lang w:eastAsia="en-US"/>
              </w:rPr>
            </w:pPr>
            <w:r>
              <w:rPr>
                <w:lang w:eastAsia="en-US"/>
              </w:rPr>
              <w:t>Наказ відділу освіти Роменської міської ради від 03.12.2020 № ___-ОД «Про розроблення проекту Програми ««Освіта Роменської міської територіальної громади  у 2021-2023 роках»</w:t>
            </w:r>
          </w:p>
        </w:tc>
      </w:tr>
      <w:tr w:rsidR="001A5D20" w:rsidRPr="00D63DF7" w14:paraId="5CBE70DF" w14:textId="77777777" w:rsidTr="00FC3C08">
        <w:trPr>
          <w:trHeight w:val="612"/>
        </w:trPr>
        <w:tc>
          <w:tcPr>
            <w:tcW w:w="578" w:type="dxa"/>
            <w:tcBorders>
              <w:top w:val="single" w:sz="4" w:space="0" w:color="auto"/>
              <w:left w:val="single" w:sz="4" w:space="0" w:color="auto"/>
              <w:bottom w:val="single" w:sz="4" w:space="0" w:color="auto"/>
              <w:right w:val="single" w:sz="4" w:space="0" w:color="auto"/>
            </w:tcBorders>
            <w:hideMark/>
          </w:tcPr>
          <w:p w14:paraId="7BFD74CB" w14:textId="77777777" w:rsidR="001A5D20" w:rsidRDefault="001A5D20" w:rsidP="00FC3C08">
            <w:pPr>
              <w:spacing w:line="254" w:lineRule="auto"/>
              <w:jc w:val="center"/>
              <w:rPr>
                <w:lang w:eastAsia="en-US"/>
              </w:rPr>
            </w:pPr>
            <w:r>
              <w:rPr>
                <w:lang w:eastAsia="en-US"/>
              </w:rPr>
              <w:t>3</w:t>
            </w:r>
          </w:p>
        </w:tc>
        <w:tc>
          <w:tcPr>
            <w:tcW w:w="3652" w:type="dxa"/>
            <w:tcBorders>
              <w:top w:val="single" w:sz="4" w:space="0" w:color="auto"/>
              <w:left w:val="single" w:sz="4" w:space="0" w:color="auto"/>
              <w:bottom w:val="single" w:sz="4" w:space="0" w:color="auto"/>
              <w:right w:val="single" w:sz="4" w:space="0" w:color="auto"/>
            </w:tcBorders>
            <w:hideMark/>
          </w:tcPr>
          <w:p w14:paraId="45767D37" w14:textId="77777777" w:rsidR="001A5D20" w:rsidRDefault="001A5D20" w:rsidP="00FC3C08">
            <w:pPr>
              <w:spacing w:line="254" w:lineRule="auto"/>
              <w:jc w:val="both"/>
              <w:rPr>
                <w:lang w:eastAsia="en-US"/>
              </w:rPr>
            </w:pPr>
            <w:r>
              <w:rPr>
                <w:lang w:eastAsia="en-US"/>
              </w:rPr>
              <w:t>Розробник Програми</w:t>
            </w:r>
          </w:p>
        </w:tc>
        <w:tc>
          <w:tcPr>
            <w:tcW w:w="5570" w:type="dxa"/>
            <w:tcBorders>
              <w:top w:val="single" w:sz="4" w:space="0" w:color="auto"/>
              <w:left w:val="single" w:sz="4" w:space="0" w:color="auto"/>
              <w:bottom w:val="single" w:sz="4" w:space="0" w:color="auto"/>
              <w:right w:val="single" w:sz="4" w:space="0" w:color="auto"/>
            </w:tcBorders>
            <w:hideMark/>
          </w:tcPr>
          <w:p w14:paraId="6DAE8F5A" w14:textId="77777777" w:rsidR="001A5D20" w:rsidRDefault="001A5D20" w:rsidP="00FC3C08">
            <w:pPr>
              <w:spacing w:line="254" w:lineRule="auto"/>
              <w:rPr>
                <w:b/>
                <w:bCs/>
                <w:color w:val="000000"/>
                <w:lang w:eastAsia="en-US"/>
              </w:rPr>
            </w:pPr>
            <w:r>
              <w:rPr>
                <w:color w:val="000000"/>
                <w:lang w:eastAsia="en-US"/>
              </w:rPr>
              <w:t>Відділ  освіти Роменської міської ради</w:t>
            </w:r>
            <w:r>
              <w:rPr>
                <w:bCs/>
                <w:color w:val="000000"/>
                <w:lang w:eastAsia="en-US"/>
              </w:rPr>
              <w:t xml:space="preserve"> Сумської області</w:t>
            </w:r>
          </w:p>
        </w:tc>
      </w:tr>
      <w:tr w:rsidR="001A5D20" w:rsidRPr="00D63DF7" w14:paraId="4CBE2345" w14:textId="77777777" w:rsidTr="00FC3C08">
        <w:trPr>
          <w:trHeight w:val="465"/>
        </w:trPr>
        <w:tc>
          <w:tcPr>
            <w:tcW w:w="578" w:type="dxa"/>
            <w:tcBorders>
              <w:top w:val="single" w:sz="4" w:space="0" w:color="auto"/>
              <w:left w:val="single" w:sz="4" w:space="0" w:color="auto"/>
              <w:bottom w:val="single" w:sz="4" w:space="0" w:color="auto"/>
              <w:right w:val="single" w:sz="4" w:space="0" w:color="auto"/>
            </w:tcBorders>
            <w:hideMark/>
          </w:tcPr>
          <w:p w14:paraId="10FCFA8C" w14:textId="77777777" w:rsidR="001A5D20" w:rsidRDefault="001A5D20" w:rsidP="00FC3C08">
            <w:pPr>
              <w:spacing w:line="254" w:lineRule="auto"/>
              <w:jc w:val="center"/>
              <w:rPr>
                <w:lang w:eastAsia="en-US"/>
              </w:rPr>
            </w:pPr>
            <w:r>
              <w:rPr>
                <w:lang w:eastAsia="en-US"/>
              </w:rPr>
              <w:t>4</w:t>
            </w:r>
          </w:p>
        </w:tc>
        <w:tc>
          <w:tcPr>
            <w:tcW w:w="3652" w:type="dxa"/>
            <w:tcBorders>
              <w:top w:val="single" w:sz="4" w:space="0" w:color="auto"/>
              <w:left w:val="single" w:sz="4" w:space="0" w:color="auto"/>
              <w:bottom w:val="single" w:sz="4" w:space="0" w:color="auto"/>
              <w:right w:val="single" w:sz="4" w:space="0" w:color="auto"/>
            </w:tcBorders>
            <w:hideMark/>
          </w:tcPr>
          <w:p w14:paraId="5424970A" w14:textId="77777777" w:rsidR="001A5D20" w:rsidRDefault="001A5D20" w:rsidP="00FC3C08">
            <w:pPr>
              <w:spacing w:line="254" w:lineRule="auto"/>
              <w:jc w:val="both"/>
              <w:rPr>
                <w:lang w:eastAsia="en-US"/>
              </w:rPr>
            </w:pPr>
            <w:r>
              <w:rPr>
                <w:lang w:eastAsia="en-US"/>
              </w:rPr>
              <w:t>Відповідальний виконавець Програми</w:t>
            </w:r>
          </w:p>
        </w:tc>
        <w:tc>
          <w:tcPr>
            <w:tcW w:w="5570" w:type="dxa"/>
            <w:tcBorders>
              <w:top w:val="single" w:sz="4" w:space="0" w:color="auto"/>
              <w:left w:val="single" w:sz="4" w:space="0" w:color="auto"/>
              <w:bottom w:val="single" w:sz="4" w:space="0" w:color="auto"/>
              <w:right w:val="single" w:sz="4" w:space="0" w:color="auto"/>
            </w:tcBorders>
            <w:hideMark/>
          </w:tcPr>
          <w:p w14:paraId="1AC32DBB" w14:textId="77777777" w:rsidR="001A5D20" w:rsidRDefault="001A5D20" w:rsidP="00FC3C08">
            <w:pPr>
              <w:spacing w:line="254" w:lineRule="auto"/>
              <w:jc w:val="both"/>
              <w:rPr>
                <w:color w:val="000000"/>
                <w:lang w:eastAsia="en-US"/>
              </w:rPr>
            </w:pPr>
            <w:r>
              <w:rPr>
                <w:color w:val="000000"/>
                <w:lang w:eastAsia="en-US"/>
              </w:rPr>
              <w:t>Відділ  освіти Роменської міської ради</w:t>
            </w:r>
            <w:r>
              <w:rPr>
                <w:bCs/>
                <w:color w:val="000000"/>
                <w:lang w:eastAsia="en-US"/>
              </w:rPr>
              <w:t xml:space="preserve"> Сумської області</w:t>
            </w:r>
          </w:p>
        </w:tc>
      </w:tr>
      <w:tr w:rsidR="001A5D20" w:rsidRPr="00D63DF7" w14:paraId="6DE6DF71" w14:textId="77777777" w:rsidTr="00FC3C08">
        <w:trPr>
          <w:trHeight w:val="721"/>
        </w:trPr>
        <w:tc>
          <w:tcPr>
            <w:tcW w:w="578" w:type="dxa"/>
            <w:tcBorders>
              <w:top w:val="single" w:sz="4" w:space="0" w:color="auto"/>
              <w:left w:val="single" w:sz="4" w:space="0" w:color="auto"/>
              <w:bottom w:val="single" w:sz="4" w:space="0" w:color="auto"/>
              <w:right w:val="single" w:sz="4" w:space="0" w:color="auto"/>
            </w:tcBorders>
            <w:hideMark/>
          </w:tcPr>
          <w:p w14:paraId="355BDAB8" w14:textId="77777777" w:rsidR="001A5D20" w:rsidRDefault="001A5D20" w:rsidP="00FC3C08">
            <w:pPr>
              <w:spacing w:line="254" w:lineRule="auto"/>
              <w:jc w:val="center"/>
              <w:rPr>
                <w:lang w:eastAsia="en-US"/>
              </w:rPr>
            </w:pPr>
            <w:r>
              <w:rPr>
                <w:lang w:eastAsia="en-US"/>
              </w:rPr>
              <w:t>5</w:t>
            </w:r>
          </w:p>
        </w:tc>
        <w:tc>
          <w:tcPr>
            <w:tcW w:w="3652" w:type="dxa"/>
            <w:tcBorders>
              <w:top w:val="single" w:sz="4" w:space="0" w:color="auto"/>
              <w:left w:val="single" w:sz="4" w:space="0" w:color="auto"/>
              <w:bottom w:val="single" w:sz="4" w:space="0" w:color="auto"/>
              <w:right w:val="single" w:sz="4" w:space="0" w:color="auto"/>
            </w:tcBorders>
            <w:hideMark/>
          </w:tcPr>
          <w:p w14:paraId="1FE297B7" w14:textId="77777777" w:rsidR="001A5D20" w:rsidRDefault="001A5D20" w:rsidP="00FC3C08">
            <w:pPr>
              <w:spacing w:line="254" w:lineRule="auto"/>
              <w:jc w:val="both"/>
              <w:rPr>
                <w:lang w:eastAsia="en-US"/>
              </w:rPr>
            </w:pPr>
            <w:r>
              <w:rPr>
                <w:lang w:eastAsia="en-US"/>
              </w:rPr>
              <w:t>Учасники Програми</w:t>
            </w:r>
          </w:p>
        </w:tc>
        <w:tc>
          <w:tcPr>
            <w:tcW w:w="5570" w:type="dxa"/>
            <w:tcBorders>
              <w:top w:val="single" w:sz="4" w:space="0" w:color="auto"/>
              <w:left w:val="single" w:sz="4" w:space="0" w:color="auto"/>
              <w:bottom w:val="single" w:sz="4" w:space="0" w:color="auto"/>
              <w:right w:val="single" w:sz="4" w:space="0" w:color="auto"/>
            </w:tcBorders>
            <w:hideMark/>
          </w:tcPr>
          <w:p w14:paraId="52E31D46" w14:textId="77777777" w:rsidR="001A5D20" w:rsidRDefault="001A5D20" w:rsidP="00FC3C08">
            <w:pPr>
              <w:spacing w:line="254" w:lineRule="auto"/>
              <w:jc w:val="both"/>
              <w:rPr>
                <w:color w:val="000000"/>
                <w:lang w:eastAsia="en-US"/>
              </w:rPr>
            </w:pPr>
            <w:r>
              <w:rPr>
                <w:color w:val="000000"/>
                <w:lang w:eastAsia="en-US"/>
              </w:rPr>
              <w:t>Відділ  освіти Роменської міської ради</w:t>
            </w:r>
            <w:r>
              <w:rPr>
                <w:bCs/>
                <w:color w:val="000000"/>
                <w:lang w:eastAsia="en-US"/>
              </w:rPr>
              <w:t xml:space="preserve"> Сумської області,</w:t>
            </w:r>
            <w:r>
              <w:rPr>
                <w:color w:val="000000"/>
                <w:lang w:eastAsia="en-US"/>
              </w:rPr>
              <w:t xml:space="preserve"> заклади дошкільної, загальної середньої та позашкільної  освіти </w:t>
            </w:r>
          </w:p>
        </w:tc>
      </w:tr>
      <w:tr w:rsidR="001A5D20" w14:paraId="068A52DE" w14:textId="77777777" w:rsidTr="00FC3C08">
        <w:trPr>
          <w:trHeight w:val="297"/>
        </w:trPr>
        <w:tc>
          <w:tcPr>
            <w:tcW w:w="578" w:type="dxa"/>
            <w:tcBorders>
              <w:top w:val="single" w:sz="4" w:space="0" w:color="auto"/>
              <w:left w:val="single" w:sz="4" w:space="0" w:color="auto"/>
              <w:bottom w:val="single" w:sz="4" w:space="0" w:color="auto"/>
              <w:right w:val="single" w:sz="4" w:space="0" w:color="auto"/>
            </w:tcBorders>
            <w:hideMark/>
          </w:tcPr>
          <w:p w14:paraId="4D16EA29" w14:textId="77777777" w:rsidR="001A5D20" w:rsidRDefault="001A5D20" w:rsidP="00FC3C08">
            <w:pPr>
              <w:spacing w:line="254" w:lineRule="auto"/>
              <w:jc w:val="center"/>
              <w:rPr>
                <w:lang w:eastAsia="en-US"/>
              </w:rPr>
            </w:pPr>
            <w:r>
              <w:rPr>
                <w:lang w:eastAsia="en-US"/>
              </w:rPr>
              <w:t>6</w:t>
            </w:r>
          </w:p>
        </w:tc>
        <w:tc>
          <w:tcPr>
            <w:tcW w:w="3652" w:type="dxa"/>
            <w:tcBorders>
              <w:top w:val="single" w:sz="4" w:space="0" w:color="auto"/>
              <w:left w:val="single" w:sz="4" w:space="0" w:color="auto"/>
              <w:bottom w:val="single" w:sz="4" w:space="0" w:color="auto"/>
              <w:right w:val="single" w:sz="4" w:space="0" w:color="auto"/>
            </w:tcBorders>
            <w:hideMark/>
          </w:tcPr>
          <w:p w14:paraId="03220755" w14:textId="77777777" w:rsidR="001A5D20" w:rsidRDefault="001A5D20" w:rsidP="00FC3C08">
            <w:pPr>
              <w:spacing w:line="254" w:lineRule="auto"/>
              <w:jc w:val="both"/>
              <w:rPr>
                <w:lang w:eastAsia="en-US"/>
              </w:rPr>
            </w:pPr>
            <w:r>
              <w:rPr>
                <w:lang w:eastAsia="en-US"/>
              </w:rPr>
              <w:t>Строк виконання Програми</w:t>
            </w:r>
          </w:p>
        </w:tc>
        <w:tc>
          <w:tcPr>
            <w:tcW w:w="5570" w:type="dxa"/>
            <w:tcBorders>
              <w:top w:val="single" w:sz="4" w:space="0" w:color="auto"/>
              <w:left w:val="single" w:sz="4" w:space="0" w:color="auto"/>
              <w:bottom w:val="single" w:sz="4" w:space="0" w:color="auto"/>
              <w:right w:val="single" w:sz="4" w:space="0" w:color="auto"/>
            </w:tcBorders>
            <w:hideMark/>
          </w:tcPr>
          <w:p w14:paraId="4B7FF296" w14:textId="77777777" w:rsidR="001A5D20" w:rsidRDefault="001A5D20" w:rsidP="00FC3C08">
            <w:pPr>
              <w:spacing w:line="254" w:lineRule="auto"/>
              <w:jc w:val="both"/>
              <w:rPr>
                <w:lang w:eastAsia="en-US"/>
              </w:rPr>
            </w:pPr>
            <w:r>
              <w:rPr>
                <w:lang w:eastAsia="en-US"/>
              </w:rPr>
              <w:t>2021-2023 роки</w:t>
            </w:r>
          </w:p>
        </w:tc>
      </w:tr>
      <w:tr w:rsidR="001A5D20" w14:paraId="10101673" w14:textId="77777777" w:rsidTr="00FC3C08">
        <w:trPr>
          <w:trHeight w:val="911"/>
        </w:trPr>
        <w:tc>
          <w:tcPr>
            <w:tcW w:w="578" w:type="dxa"/>
            <w:tcBorders>
              <w:top w:val="single" w:sz="4" w:space="0" w:color="auto"/>
              <w:left w:val="single" w:sz="4" w:space="0" w:color="auto"/>
              <w:bottom w:val="single" w:sz="4" w:space="0" w:color="auto"/>
              <w:right w:val="single" w:sz="4" w:space="0" w:color="auto"/>
            </w:tcBorders>
            <w:hideMark/>
          </w:tcPr>
          <w:p w14:paraId="0399C81F" w14:textId="77777777" w:rsidR="001A5D20" w:rsidRDefault="001A5D20" w:rsidP="00FC3C08">
            <w:pPr>
              <w:spacing w:line="254" w:lineRule="auto"/>
              <w:jc w:val="center"/>
              <w:rPr>
                <w:lang w:eastAsia="en-US"/>
              </w:rPr>
            </w:pPr>
            <w:r>
              <w:rPr>
                <w:lang w:eastAsia="en-US"/>
              </w:rPr>
              <w:t>7</w:t>
            </w:r>
          </w:p>
        </w:tc>
        <w:tc>
          <w:tcPr>
            <w:tcW w:w="3652" w:type="dxa"/>
            <w:tcBorders>
              <w:top w:val="single" w:sz="4" w:space="0" w:color="auto"/>
              <w:left w:val="single" w:sz="4" w:space="0" w:color="auto"/>
              <w:bottom w:val="single" w:sz="4" w:space="0" w:color="auto"/>
              <w:right w:val="single" w:sz="4" w:space="0" w:color="auto"/>
            </w:tcBorders>
            <w:hideMark/>
          </w:tcPr>
          <w:p w14:paraId="3D9F0CF4" w14:textId="77777777" w:rsidR="001A5D20" w:rsidRDefault="001A5D20" w:rsidP="00FC3C08">
            <w:pPr>
              <w:spacing w:line="254" w:lineRule="auto"/>
              <w:jc w:val="both"/>
              <w:rPr>
                <w:lang w:eastAsia="en-US"/>
              </w:rPr>
            </w:pPr>
            <w:r>
              <w:rPr>
                <w:lang w:eastAsia="en-US"/>
              </w:rPr>
              <w:t>Перелік місцевих бюджетів, що беруть участь у виконанні Програми</w:t>
            </w:r>
          </w:p>
        </w:tc>
        <w:tc>
          <w:tcPr>
            <w:tcW w:w="5570" w:type="dxa"/>
            <w:tcBorders>
              <w:top w:val="single" w:sz="4" w:space="0" w:color="auto"/>
              <w:left w:val="single" w:sz="4" w:space="0" w:color="auto"/>
              <w:bottom w:val="single" w:sz="4" w:space="0" w:color="auto"/>
              <w:right w:val="single" w:sz="4" w:space="0" w:color="auto"/>
            </w:tcBorders>
            <w:hideMark/>
          </w:tcPr>
          <w:p w14:paraId="19C0AF41" w14:textId="77777777" w:rsidR="001A5D20" w:rsidRDefault="001A5D20" w:rsidP="00FC3C08">
            <w:pPr>
              <w:spacing w:line="254" w:lineRule="auto"/>
              <w:jc w:val="both"/>
              <w:rPr>
                <w:lang w:eastAsia="en-US"/>
              </w:rPr>
            </w:pPr>
            <w:r>
              <w:rPr>
                <w:lang w:eastAsia="en-US"/>
              </w:rPr>
              <w:t>Міський бюджет та інші джерела</w:t>
            </w:r>
          </w:p>
        </w:tc>
      </w:tr>
      <w:tr w:rsidR="001A5D20" w14:paraId="7F850455" w14:textId="77777777" w:rsidTr="00FC3C08">
        <w:trPr>
          <w:trHeight w:val="911"/>
        </w:trPr>
        <w:tc>
          <w:tcPr>
            <w:tcW w:w="578" w:type="dxa"/>
            <w:tcBorders>
              <w:top w:val="single" w:sz="4" w:space="0" w:color="auto"/>
              <w:left w:val="single" w:sz="4" w:space="0" w:color="auto"/>
              <w:bottom w:val="single" w:sz="4" w:space="0" w:color="auto"/>
              <w:right w:val="single" w:sz="4" w:space="0" w:color="auto"/>
            </w:tcBorders>
            <w:hideMark/>
          </w:tcPr>
          <w:p w14:paraId="5439F857" w14:textId="77777777" w:rsidR="001A5D20" w:rsidRDefault="001A5D20" w:rsidP="00FC3C08">
            <w:pPr>
              <w:spacing w:line="254" w:lineRule="auto"/>
              <w:jc w:val="center"/>
              <w:rPr>
                <w:lang w:eastAsia="en-US"/>
              </w:rPr>
            </w:pPr>
            <w:r>
              <w:rPr>
                <w:lang w:eastAsia="en-US"/>
              </w:rPr>
              <w:t>8</w:t>
            </w:r>
          </w:p>
        </w:tc>
        <w:tc>
          <w:tcPr>
            <w:tcW w:w="3652" w:type="dxa"/>
            <w:tcBorders>
              <w:top w:val="single" w:sz="4" w:space="0" w:color="auto"/>
              <w:left w:val="single" w:sz="4" w:space="0" w:color="auto"/>
              <w:bottom w:val="single" w:sz="4" w:space="0" w:color="auto"/>
              <w:right w:val="single" w:sz="4" w:space="0" w:color="auto"/>
            </w:tcBorders>
            <w:hideMark/>
          </w:tcPr>
          <w:p w14:paraId="4EF91525" w14:textId="77777777" w:rsidR="001A5D20" w:rsidRDefault="001A5D20" w:rsidP="00FC3C08">
            <w:pPr>
              <w:spacing w:line="254" w:lineRule="auto"/>
              <w:jc w:val="both"/>
              <w:rPr>
                <w:lang w:eastAsia="en-US"/>
              </w:rPr>
            </w:pPr>
            <w:r>
              <w:rPr>
                <w:lang w:eastAsia="en-US"/>
              </w:rPr>
              <w:t xml:space="preserve">Загальний обсяг фінансових ресурсів, необхідних для реалізації Програми, тис. грн. </w:t>
            </w:r>
          </w:p>
        </w:tc>
        <w:tc>
          <w:tcPr>
            <w:tcW w:w="5570" w:type="dxa"/>
            <w:tcBorders>
              <w:top w:val="single" w:sz="4" w:space="0" w:color="auto"/>
              <w:left w:val="single" w:sz="4" w:space="0" w:color="auto"/>
              <w:bottom w:val="single" w:sz="4" w:space="0" w:color="auto"/>
              <w:right w:val="single" w:sz="4" w:space="0" w:color="auto"/>
            </w:tcBorders>
            <w:hideMark/>
          </w:tcPr>
          <w:p w14:paraId="44AD09BA" w14:textId="77777777" w:rsidR="001A5D20" w:rsidRDefault="001A5D20" w:rsidP="00FC3C08">
            <w:pPr>
              <w:spacing w:line="254" w:lineRule="auto"/>
              <w:jc w:val="both"/>
              <w:rPr>
                <w:lang w:val="ru-RU" w:eastAsia="en-US"/>
              </w:rPr>
            </w:pPr>
            <w:r>
              <w:rPr>
                <w:lang w:eastAsia="en-US"/>
              </w:rPr>
              <w:t>2021 рік -  14488,2</w:t>
            </w:r>
          </w:p>
          <w:p w14:paraId="3D5B03E1" w14:textId="77777777" w:rsidR="001A5D20" w:rsidRDefault="001A5D20" w:rsidP="00FC3C08">
            <w:pPr>
              <w:spacing w:line="254" w:lineRule="auto"/>
              <w:jc w:val="both"/>
              <w:rPr>
                <w:lang w:eastAsia="en-US"/>
              </w:rPr>
            </w:pPr>
            <w:r>
              <w:rPr>
                <w:lang w:eastAsia="en-US"/>
              </w:rPr>
              <w:t xml:space="preserve">2022 рік –  16710,3 </w:t>
            </w:r>
          </w:p>
          <w:p w14:paraId="67B0AA60" w14:textId="77777777" w:rsidR="001A5D20" w:rsidRDefault="001A5D20" w:rsidP="00FC3C08">
            <w:pPr>
              <w:spacing w:line="254" w:lineRule="auto"/>
              <w:jc w:val="both"/>
              <w:rPr>
                <w:lang w:eastAsia="en-US"/>
              </w:rPr>
            </w:pPr>
            <w:r>
              <w:rPr>
                <w:lang w:eastAsia="en-US"/>
              </w:rPr>
              <w:t>2023 рік –  11492,8</w:t>
            </w:r>
          </w:p>
        </w:tc>
      </w:tr>
      <w:tr w:rsidR="001A5D20" w14:paraId="782965AA" w14:textId="77777777" w:rsidTr="00FC3C08">
        <w:trPr>
          <w:trHeight w:val="297"/>
        </w:trPr>
        <w:tc>
          <w:tcPr>
            <w:tcW w:w="578" w:type="dxa"/>
            <w:tcBorders>
              <w:top w:val="single" w:sz="4" w:space="0" w:color="auto"/>
              <w:left w:val="single" w:sz="4" w:space="0" w:color="auto"/>
              <w:bottom w:val="single" w:sz="4" w:space="0" w:color="auto"/>
              <w:right w:val="single" w:sz="4" w:space="0" w:color="auto"/>
            </w:tcBorders>
          </w:tcPr>
          <w:p w14:paraId="2D041A74" w14:textId="77777777" w:rsidR="001A5D20" w:rsidRDefault="001A5D20" w:rsidP="00FC3C08">
            <w:pPr>
              <w:spacing w:line="254" w:lineRule="auto"/>
              <w:jc w:val="center"/>
              <w:rPr>
                <w:lang w:eastAsia="en-US"/>
              </w:rPr>
            </w:pPr>
          </w:p>
        </w:tc>
        <w:tc>
          <w:tcPr>
            <w:tcW w:w="3652" w:type="dxa"/>
            <w:tcBorders>
              <w:top w:val="single" w:sz="4" w:space="0" w:color="auto"/>
              <w:left w:val="single" w:sz="4" w:space="0" w:color="auto"/>
              <w:bottom w:val="single" w:sz="4" w:space="0" w:color="auto"/>
              <w:right w:val="single" w:sz="4" w:space="0" w:color="auto"/>
            </w:tcBorders>
            <w:hideMark/>
          </w:tcPr>
          <w:p w14:paraId="1177AB6F" w14:textId="77777777" w:rsidR="001A5D20" w:rsidRDefault="001A5D20" w:rsidP="00FC3C08">
            <w:pPr>
              <w:spacing w:line="254" w:lineRule="auto"/>
              <w:jc w:val="both"/>
              <w:rPr>
                <w:lang w:eastAsia="en-US"/>
              </w:rPr>
            </w:pPr>
            <w:r>
              <w:rPr>
                <w:lang w:eastAsia="en-US"/>
              </w:rPr>
              <w:t>усього, у тому числі:</w:t>
            </w:r>
          </w:p>
        </w:tc>
        <w:tc>
          <w:tcPr>
            <w:tcW w:w="5570" w:type="dxa"/>
            <w:tcBorders>
              <w:top w:val="single" w:sz="4" w:space="0" w:color="auto"/>
              <w:left w:val="single" w:sz="4" w:space="0" w:color="auto"/>
              <w:bottom w:val="single" w:sz="4" w:space="0" w:color="auto"/>
              <w:right w:val="single" w:sz="4" w:space="0" w:color="auto"/>
            </w:tcBorders>
            <w:hideMark/>
          </w:tcPr>
          <w:p w14:paraId="36F88C41" w14:textId="77777777" w:rsidR="001A5D20" w:rsidRDefault="001A5D20" w:rsidP="00FC3C08">
            <w:pPr>
              <w:spacing w:line="254" w:lineRule="auto"/>
              <w:rPr>
                <w:lang w:val="ru-RU" w:eastAsia="en-US"/>
              </w:rPr>
            </w:pPr>
            <w:r>
              <w:rPr>
                <w:lang w:eastAsia="en-US"/>
              </w:rPr>
              <w:t xml:space="preserve">                    42691,3</w:t>
            </w:r>
          </w:p>
        </w:tc>
      </w:tr>
      <w:tr w:rsidR="001A5D20" w14:paraId="09114471" w14:textId="77777777" w:rsidTr="00FC3C08">
        <w:trPr>
          <w:trHeight w:val="70"/>
        </w:trPr>
        <w:tc>
          <w:tcPr>
            <w:tcW w:w="578" w:type="dxa"/>
            <w:tcBorders>
              <w:top w:val="single" w:sz="4" w:space="0" w:color="auto"/>
              <w:left w:val="single" w:sz="4" w:space="0" w:color="auto"/>
              <w:bottom w:val="single" w:sz="4" w:space="0" w:color="auto"/>
              <w:right w:val="single" w:sz="4" w:space="0" w:color="auto"/>
            </w:tcBorders>
            <w:hideMark/>
          </w:tcPr>
          <w:p w14:paraId="672E129B" w14:textId="77777777" w:rsidR="001A5D20" w:rsidRDefault="001A5D20" w:rsidP="00FC3C08">
            <w:pPr>
              <w:spacing w:line="254" w:lineRule="auto"/>
              <w:jc w:val="center"/>
              <w:rPr>
                <w:lang w:eastAsia="en-US"/>
              </w:rPr>
            </w:pPr>
            <w:r>
              <w:rPr>
                <w:lang w:eastAsia="en-US"/>
              </w:rPr>
              <w:t>8.1.</w:t>
            </w:r>
          </w:p>
        </w:tc>
        <w:tc>
          <w:tcPr>
            <w:tcW w:w="3652" w:type="dxa"/>
            <w:tcBorders>
              <w:top w:val="single" w:sz="4" w:space="0" w:color="auto"/>
              <w:left w:val="single" w:sz="4" w:space="0" w:color="auto"/>
              <w:bottom w:val="single" w:sz="4" w:space="0" w:color="auto"/>
              <w:right w:val="single" w:sz="4" w:space="0" w:color="auto"/>
            </w:tcBorders>
            <w:hideMark/>
          </w:tcPr>
          <w:p w14:paraId="6D8CBB38" w14:textId="77777777" w:rsidR="001A5D20" w:rsidRDefault="001A5D20" w:rsidP="00FC3C08">
            <w:pPr>
              <w:spacing w:line="254" w:lineRule="auto"/>
              <w:jc w:val="both"/>
              <w:rPr>
                <w:lang w:eastAsia="en-US"/>
              </w:rPr>
            </w:pPr>
            <w:r>
              <w:rPr>
                <w:lang w:eastAsia="en-US"/>
              </w:rPr>
              <w:t>Кошти місцевого бюджету</w:t>
            </w:r>
          </w:p>
        </w:tc>
        <w:tc>
          <w:tcPr>
            <w:tcW w:w="5570" w:type="dxa"/>
            <w:tcBorders>
              <w:top w:val="single" w:sz="4" w:space="0" w:color="auto"/>
              <w:left w:val="single" w:sz="4" w:space="0" w:color="auto"/>
              <w:bottom w:val="single" w:sz="4" w:space="0" w:color="auto"/>
              <w:right w:val="single" w:sz="4" w:space="0" w:color="auto"/>
            </w:tcBorders>
            <w:hideMark/>
          </w:tcPr>
          <w:p w14:paraId="4AF7374C" w14:textId="77777777" w:rsidR="001A5D20" w:rsidRDefault="001A5D20" w:rsidP="00FC3C08">
            <w:pPr>
              <w:spacing w:line="254" w:lineRule="auto"/>
              <w:rPr>
                <w:lang w:val="ru-RU" w:eastAsia="en-US"/>
              </w:rPr>
            </w:pPr>
            <w:r>
              <w:rPr>
                <w:lang w:eastAsia="en-US"/>
              </w:rPr>
              <w:t xml:space="preserve">                    41037,2</w:t>
            </w:r>
          </w:p>
        </w:tc>
      </w:tr>
      <w:tr w:rsidR="001A5D20" w14:paraId="29832492" w14:textId="77777777" w:rsidTr="00FC3C08">
        <w:trPr>
          <w:trHeight w:val="297"/>
        </w:trPr>
        <w:tc>
          <w:tcPr>
            <w:tcW w:w="578" w:type="dxa"/>
            <w:tcBorders>
              <w:top w:val="single" w:sz="4" w:space="0" w:color="auto"/>
              <w:left w:val="single" w:sz="4" w:space="0" w:color="auto"/>
              <w:bottom w:val="single" w:sz="4" w:space="0" w:color="auto"/>
              <w:right w:val="single" w:sz="4" w:space="0" w:color="auto"/>
            </w:tcBorders>
            <w:hideMark/>
          </w:tcPr>
          <w:p w14:paraId="767B50C1" w14:textId="77777777" w:rsidR="001A5D20" w:rsidRDefault="001A5D20" w:rsidP="00FC3C08">
            <w:pPr>
              <w:spacing w:line="254" w:lineRule="auto"/>
              <w:jc w:val="center"/>
              <w:rPr>
                <w:lang w:eastAsia="en-US"/>
              </w:rPr>
            </w:pPr>
            <w:r>
              <w:rPr>
                <w:lang w:eastAsia="en-US"/>
              </w:rPr>
              <w:t>8.2</w:t>
            </w:r>
          </w:p>
        </w:tc>
        <w:tc>
          <w:tcPr>
            <w:tcW w:w="3652" w:type="dxa"/>
            <w:tcBorders>
              <w:top w:val="single" w:sz="4" w:space="0" w:color="auto"/>
              <w:left w:val="single" w:sz="4" w:space="0" w:color="auto"/>
              <w:bottom w:val="single" w:sz="4" w:space="0" w:color="auto"/>
              <w:right w:val="single" w:sz="4" w:space="0" w:color="auto"/>
            </w:tcBorders>
            <w:hideMark/>
          </w:tcPr>
          <w:p w14:paraId="73D5F4AC" w14:textId="77777777" w:rsidR="001A5D20" w:rsidRDefault="001A5D20" w:rsidP="00FC3C08">
            <w:pPr>
              <w:spacing w:line="254" w:lineRule="auto"/>
              <w:jc w:val="both"/>
              <w:rPr>
                <w:lang w:eastAsia="en-US"/>
              </w:rPr>
            </w:pPr>
            <w:r>
              <w:rPr>
                <w:lang w:eastAsia="en-US"/>
              </w:rPr>
              <w:t>Кошти державного бюджету</w:t>
            </w:r>
          </w:p>
        </w:tc>
        <w:tc>
          <w:tcPr>
            <w:tcW w:w="5570" w:type="dxa"/>
            <w:tcBorders>
              <w:top w:val="single" w:sz="4" w:space="0" w:color="auto"/>
              <w:left w:val="single" w:sz="4" w:space="0" w:color="auto"/>
              <w:bottom w:val="single" w:sz="4" w:space="0" w:color="auto"/>
              <w:right w:val="single" w:sz="4" w:space="0" w:color="auto"/>
            </w:tcBorders>
            <w:hideMark/>
          </w:tcPr>
          <w:p w14:paraId="72184E5C" w14:textId="77777777" w:rsidR="001A5D20" w:rsidRDefault="001A5D20" w:rsidP="00FC3C08">
            <w:pPr>
              <w:spacing w:line="254" w:lineRule="auto"/>
              <w:jc w:val="both"/>
              <w:rPr>
                <w:lang w:eastAsia="en-US"/>
              </w:rPr>
            </w:pPr>
            <w:r>
              <w:rPr>
                <w:lang w:eastAsia="en-US"/>
              </w:rPr>
              <w:t xml:space="preserve">                    1654,1</w:t>
            </w:r>
          </w:p>
        </w:tc>
      </w:tr>
      <w:tr w:rsidR="001A5D20" w14:paraId="42DE56E1" w14:textId="77777777" w:rsidTr="00FC3C08">
        <w:trPr>
          <w:trHeight w:val="297"/>
        </w:trPr>
        <w:tc>
          <w:tcPr>
            <w:tcW w:w="578" w:type="dxa"/>
            <w:tcBorders>
              <w:top w:val="single" w:sz="4" w:space="0" w:color="auto"/>
              <w:left w:val="single" w:sz="4" w:space="0" w:color="auto"/>
              <w:bottom w:val="single" w:sz="4" w:space="0" w:color="auto"/>
              <w:right w:val="single" w:sz="4" w:space="0" w:color="auto"/>
            </w:tcBorders>
            <w:hideMark/>
          </w:tcPr>
          <w:p w14:paraId="271EC657" w14:textId="77777777" w:rsidR="001A5D20" w:rsidRDefault="001A5D20" w:rsidP="00FC3C08">
            <w:pPr>
              <w:spacing w:line="254" w:lineRule="auto"/>
              <w:jc w:val="center"/>
              <w:rPr>
                <w:lang w:eastAsia="en-US"/>
              </w:rPr>
            </w:pPr>
            <w:r>
              <w:rPr>
                <w:lang w:eastAsia="en-US"/>
              </w:rPr>
              <w:t>8.3</w:t>
            </w:r>
          </w:p>
        </w:tc>
        <w:tc>
          <w:tcPr>
            <w:tcW w:w="3652" w:type="dxa"/>
            <w:tcBorders>
              <w:top w:val="single" w:sz="4" w:space="0" w:color="auto"/>
              <w:left w:val="single" w:sz="4" w:space="0" w:color="auto"/>
              <w:bottom w:val="single" w:sz="4" w:space="0" w:color="auto"/>
              <w:right w:val="single" w:sz="4" w:space="0" w:color="auto"/>
            </w:tcBorders>
            <w:hideMark/>
          </w:tcPr>
          <w:p w14:paraId="62ABAE27" w14:textId="77777777" w:rsidR="001A5D20" w:rsidRDefault="001A5D20" w:rsidP="00FC3C08">
            <w:pPr>
              <w:spacing w:line="254" w:lineRule="auto"/>
              <w:jc w:val="both"/>
              <w:rPr>
                <w:lang w:eastAsia="en-US"/>
              </w:rPr>
            </w:pPr>
            <w:r>
              <w:rPr>
                <w:lang w:eastAsia="en-US"/>
              </w:rPr>
              <w:t>Кошти інших джерел</w:t>
            </w:r>
          </w:p>
        </w:tc>
        <w:tc>
          <w:tcPr>
            <w:tcW w:w="5570" w:type="dxa"/>
            <w:tcBorders>
              <w:top w:val="single" w:sz="4" w:space="0" w:color="auto"/>
              <w:left w:val="single" w:sz="4" w:space="0" w:color="auto"/>
              <w:bottom w:val="single" w:sz="4" w:space="0" w:color="auto"/>
              <w:right w:val="single" w:sz="4" w:space="0" w:color="auto"/>
            </w:tcBorders>
            <w:hideMark/>
          </w:tcPr>
          <w:p w14:paraId="6F44F0FF" w14:textId="77777777" w:rsidR="001A5D20" w:rsidRDefault="001A5D20" w:rsidP="00FC3C08">
            <w:pPr>
              <w:spacing w:line="254" w:lineRule="auto"/>
              <w:jc w:val="both"/>
              <w:rPr>
                <w:lang w:eastAsia="en-US"/>
              </w:rPr>
            </w:pPr>
            <w:r>
              <w:rPr>
                <w:lang w:eastAsia="en-US"/>
              </w:rPr>
              <w:t xml:space="preserve">                  _______  </w:t>
            </w:r>
          </w:p>
        </w:tc>
      </w:tr>
    </w:tbl>
    <w:p w14:paraId="66B7D379" w14:textId="77777777" w:rsidR="001A5D20" w:rsidRDefault="001A5D20" w:rsidP="001A5D20">
      <w:pPr>
        <w:tabs>
          <w:tab w:val="left" w:pos="284"/>
        </w:tabs>
        <w:spacing w:line="276" w:lineRule="auto"/>
        <w:ind w:firstLine="567"/>
        <w:jc w:val="both"/>
      </w:pPr>
      <w:r>
        <w:t>2. Викласти таблицю «Ресурсне забезпечення» Програми у наступній редакції:</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1565"/>
        <w:gridCol w:w="1565"/>
        <w:gridCol w:w="1569"/>
        <w:gridCol w:w="1849"/>
      </w:tblGrid>
      <w:tr w:rsidR="001A5D20" w14:paraId="661511B6" w14:textId="77777777" w:rsidTr="00FC3C08">
        <w:trPr>
          <w:trHeight w:val="318"/>
        </w:trPr>
        <w:tc>
          <w:tcPr>
            <w:tcW w:w="3241" w:type="dxa"/>
            <w:vMerge w:val="restart"/>
            <w:tcBorders>
              <w:top w:val="single" w:sz="4" w:space="0" w:color="auto"/>
              <w:left w:val="single" w:sz="4" w:space="0" w:color="auto"/>
              <w:bottom w:val="single" w:sz="4" w:space="0" w:color="auto"/>
              <w:right w:val="single" w:sz="4" w:space="0" w:color="auto"/>
            </w:tcBorders>
            <w:vAlign w:val="center"/>
            <w:hideMark/>
          </w:tcPr>
          <w:p w14:paraId="3538ABB7" w14:textId="77777777" w:rsidR="001A5D20" w:rsidRDefault="001A5D20" w:rsidP="00FC3C08">
            <w:pPr>
              <w:spacing w:line="254" w:lineRule="auto"/>
              <w:jc w:val="center"/>
              <w:rPr>
                <w:color w:val="000000"/>
                <w:lang w:eastAsia="en-US"/>
              </w:rPr>
            </w:pPr>
            <w:r>
              <w:rPr>
                <w:color w:val="000000"/>
                <w:lang w:eastAsia="en-US"/>
              </w:rPr>
              <w:t>Обсяг коштів, що пропонується залучити на виконання Програми</w:t>
            </w:r>
          </w:p>
        </w:tc>
        <w:tc>
          <w:tcPr>
            <w:tcW w:w="4699" w:type="dxa"/>
            <w:gridSpan w:val="3"/>
            <w:tcBorders>
              <w:top w:val="single" w:sz="4" w:space="0" w:color="auto"/>
              <w:left w:val="single" w:sz="4" w:space="0" w:color="auto"/>
              <w:bottom w:val="single" w:sz="4" w:space="0" w:color="auto"/>
              <w:right w:val="single" w:sz="4" w:space="0" w:color="auto"/>
            </w:tcBorders>
            <w:vAlign w:val="center"/>
            <w:hideMark/>
          </w:tcPr>
          <w:p w14:paraId="5A204E64" w14:textId="77777777" w:rsidR="001A5D20" w:rsidRDefault="001A5D20" w:rsidP="00FC3C08">
            <w:pPr>
              <w:spacing w:line="254" w:lineRule="auto"/>
              <w:jc w:val="center"/>
              <w:rPr>
                <w:color w:val="000000"/>
                <w:lang w:eastAsia="en-US"/>
              </w:rPr>
            </w:pPr>
            <w:r>
              <w:rPr>
                <w:color w:val="000000"/>
                <w:lang w:eastAsia="en-US"/>
              </w:rPr>
              <w:t>Роки виконання програми</w:t>
            </w:r>
          </w:p>
        </w:tc>
        <w:tc>
          <w:tcPr>
            <w:tcW w:w="1849" w:type="dxa"/>
            <w:vMerge w:val="restart"/>
            <w:tcBorders>
              <w:top w:val="single" w:sz="4" w:space="0" w:color="auto"/>
              <w:left w:val="single" w:sz="4" w:space="0" w:color="auto"/>
              <w:bottom w:val="single" w:sz="4" w:space="0" w:color="auto"/>
              <w:right w:val="single" w:sz="4" w:space="0" w:color="auto"/>
            </w:tcBorders>
            <w:vAlign w:val="center"/>
            <w:hideMark/>
          </w:tcPr>
          <w:p w14:paraId="246C3409" w14:textId="77777777" w:rsidR="001A5D20" w:rsidRDefault="001A5D20" w:rsidP="00FC3C08">
            <w:pPr>
              <w:spacing w:line="254" w:lineRule="auto"/>
              <w:jc w:val="center"/>
              <w:rPr>
                <w:color w:val="000000"/>
                <w:lang w:eastAsia="en-US"/>
              </w:rPr>
            </w:pPr>
            <w:r>
              <w:rPr>
                <w:color w:val="000000"/>
                <w:lang w:eastAsia="en-US"/>
              </w:rPr>
              <w:t>Усього витрат на виконання програми</w:t>
            </w:r>
          </w:p>
        </w:tc>
      </w:tr>
      <w:tr w:rsidR="001A5D20" w14:paraId="7A5EFEDB" w14:textId="77777777" w:rsidTr="00FC3C08">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56828" w14:textId="77777777" w:rsidR="001A5D20" w:rsidRDefault="001A5D20" w:rsidP="00FC3C08">
            <w:pPr>
              <w:spacing w:line="256" w:lineRule="auto"/>
              <w:rPr>
                <w:color w:val="000000"/>
                <w:lang w:eastAsia="en-US"/>
              </w:rPr>
            </w:pPr>
          </w:p>
        </w:tc>
        <w:tc>
          <w:tcPr>
            <w:tcW w:w="1565" w:type="dxa"/>
            <w:tcBorders>
              <w:top w:val="single" w:sz="4" w:space="0" w:color="auto"/>
              <w:left w:val="single" w:sz="4" w:space="0" w:color="auto"/>
              <w:bottom w:val="single" w:sz="4" w:space="0" w:color="auto"/>
              <w:right w:val="single" w:sz="4" w:space="0" w:color="auto"/>
            </w:tcBorders>
            <w:vAlign w:val="center"/>
            <w:hideMark/>
          </w:tcPr>
          <w:p w14:paraId="548995BB" w14:textId="77777777" w:rsidR="001A5D20" w:rsidRDefault="001A5D20" w:rsidP="00FC3C08">
            <w:pPr>
              <w:spacing w:line="254" w:lineRule="auto"/>
              <w:jc w:val="center"/>
              <w:rPr>
                <w:color w:val="000000"/>
                <w:lang w:eastAsia="en-US"/>
              </w:rPr>
            </w:pPr>
            <w:r>
              <w:rPr>
                <w:color w:val="000000"/>
                <w:lang w:eastAsia="en-US"/>
              </w:rPr>
              <w:t>2021</w:t>
            </w:r>
          </w:p>
        </w:tc>
        <w:tc>
          <w:tcPr>
            <w:tcW w:w="1565" w:type="dxa"/>
            <w:tcBorders>
              <w:top w:val="single" w:sz="4" w:space="0" w:color="auto"/>
              <w:left w:val="single" w:sz="4" w:space="0" w:color="auto"/>
              <w:bottom w:val="single" w:sz="4" w:space="0" w:color="auto"/>
              <w:right w:val="single" w:sz="4" w:space="0" w:color="auto"/>
            </w:tcBorders>
            <w:vAlign w:val="center"/>
            <w:hideMark/>
          </w:tcPr>
          <w:p w14:paraId="3D42008C" w14:textId="77777777" w:rsidR="001A5D20" w:rsidRDefault="001A5D20" w:rsidP="00FC3C08">
            <w:pPr>
              <w:spacing w:line="254" w:lineRule="auto"/>
              <w:jc w:val="center"/>
              <w:rPr>
                <w:color w:val="000000"/>
                <w:lang w:eastAsia="en-US"/>
              </w:rPr>
            </w:pPr>
            <w:r>
              <w:rPr>
                <w:color w:val="000000"/>
                <w:lang w:eastAsia="en-US"/>
              </w:rPr>
              <w:t>2022</w:t>
            </w:r>
          </w:p>
        </w:tc>
        <w:tc>
          <w:tcPr>
            <w:tcW w:w="1568" w:type="dxa"/>
            <w:tcBorders>
              <w:top w:val="single" w:sz="4" w:space="0" w:color="auto"/>
              <w:left w:val="single" w:sz="4" w:space="0" w:color="auto"/>
              <w:bottom w:val="single" w:sz="4" w:space="0" w:color="auto"/>
              <w:right w:val="single" w:sz="4" w:space="0" w:color="auto"/>
            </w:tcBorders>
            <w:vAlign w:val="center"/>
            <w:hideMark/>
          </w:tcPr>
          <w:p w14:paraId="281BDDFE" w14:textId="77777777" w:rsidR="001A5D20" w:rsidRDefault="001A5D20" w:rsidP="00FC3C08">
            <w:pPr>
              <w:spacing w:line="254" w:lineRule="auto"/>
              <w:jc w:val="center"/>
              <w:rPr>
                <w:color w:val="000000"/>
                <w:lang w:eastAsia="en-US"/>
              </w:rPr>
            </w:pPr>
            <w:r>
              <w:rPr>
                <w:color w:val="000000"/>
                <w:lang w:eastAsia="en-US"/>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018AA" w14:textId="77777777" w:rsidR="001A5D20" w:rsidRDefault="001A5D20" w:rsidP="00FC3C08">
            <w:pPr>
              <w:spacing w:line="256" w:lineRule="auto"/>
              <w:rPr>
                <w:color w:val="000000"/>
                <w:lang w:eastAsia="en-US"/>
              </w:rPr>
            </w:pPr>
          </w:p>
        </w:tc>
      </w:tr>
      <w:tr w:rsidR="001A5D20" w14:paraId="3405E32D" w14:textId="77777777" w:rsidTr="00FC3C08">
        <w:trPr>
          <w:trHeight w:val="443"/>
        </w:trPr>
        <w:tc>
          <w:tcPr>
            <w:tcW w:w="3241" w:type="dxa"/>
            <w:tcBorders>
              <w:top w:val="single" w:sz="4" w:space="0" w:color="auto"/>
              <w:left w:val="single" w:sz="4" w:space="0" w:color="auto"/>
              <w:bottom w:val="single" w:sz="4" w:space="0" w:color="auto"/>
              <w:right w:val="single" w:sz="4" w:space="0" w:color="auto"/>
            </w:tcBorders>
            <w:vAlign w:val="center"/>
            <w:hideMark/>
          </w:tcPr>
          <w:p w14:paraId="2964143E" w14:textId="77777777" w:rsidR="001A5D20" w:rsidRDefault="001A5D20" w:rsidP="00FC3C08">
            <w:pPr>
              <w:spacing w:line="254" w:lineRule="auto"/>
              <w:rPr>
                <w:color w:val="000000"/>
                <w:lang w:eastAsia="en-US"/>
              </w:rPr>
            </w:pPr>
            <w:r>
              <w:rPr>
                <w:color w:val="000000"/>
                <w:lang w:eastAsia="en-US"/>
              </w:rPr>
              <w:lastRenderedPageBreak/>
              <w:t>Обсяг ресурсів усього</w:t>
            </w:r>
          </w:p>
          <w:p w14:paraId="7F694B96" w14:textId="77777777" w:rsidR="001A5D20" w:rsidRDefault="001A5D20" w:rsidP="00FC3C08">
            <w:pPr>
              <w:spacing w:line="254" w:lineRule="auto"/>
              <w:rPr>
                <w:color w:val="000000"/>
                <w:lang w:eastAsia="en-US"/>
              </w:rPr>
            </w:pPr>
            <w:r>
              <w:rPr>
                <w:color w:val="000000"/>
                <w:lang w:eastAsia="en-US"/>
              </w:rPr>
              <w:t>у тому числі:</w:t>
            </w:r>
          </w:p>
        </w:tc>
        <w:tc>
          <w:tcPr>
            <w:tcW w:w="1565" w:type="dxa"/>
            <w:tcBorders>
              <w:top w:val="single" w:sz="4" w:space="0" w:color="auto"/>
              <w:left w:val="single" w:sz="4" w:space="0" w:color="auto"/>
              <w:bottom w:val="single" w:sz="4" w:space="0" w:color="auto"/>
              <w:right w:val="single" w:sz="4" w:space="0" w:color="auto"/>
            </w:tcBorders>
            <w:hideMark/>
          </w:tcPr>
          <w:p w14:paraId="0585BB1F" w14:textId="77777777" w:rsidR="001A5D20" w:rsidRDefault="001A5D20" w:rsidP="00FC3C08">
            <w:pPr>
              <w:spacing w:line="254" w:lineRule="auto"/>
              <w:jc w:val="center"/>
              <w:rPr>
                <w:color w:val="000000"/>
                <w:lang w:val="ru-RU" w:eastAsia="en-US"/>
              </w:rPr>
            </w:pPr>
            <w:r>
              <w:rPr>
                <w:color w:val="000000"/>
                <w:lang w:eastAsia="en-US"/>
              </w:rPr>
              <w:t xml:space="preserve">  14488,2</w:t>
            </w:r>
          </w:p>
        </w:tc>
        <w:tc>
          <w:tcPr>
            <w:tcW w:w="1565" w:type="dxa"/>
            <w:tcBorders>
              <w:top w:val="single" w:sz="4" w:space="0" w:color="auto"/>
              <w:left w:val="single" w:sz="4" w:space="0" w:color="auto"/>
              <w:bottom w:val="single" w:sz="4" w:space="0" w:color="auto"/>
              <w:right w:val="single" w:sz="4" w:space="0" w:color="auto"/>
            </w:tcBorders>
            <w:hideMark/>
          </w:tcPr>
          <w:p w14:paraId="76685107" w14:textId="77777777" w:rsidR="001A5D20" w:rsidRDefault="001A5D20" w:rsidP="00FC3C08">
            <w:pPr>
              <w:spacing w:line="254" w:lineRule="auto"/>
              <w:jc w:val="center"/>
              <w:rPr>
                <w:color w:val="000000"/>
                <w:lang w:eastAsia="en-US"/>
              </w:rPr>
            </w:pPr>
            <w:r>
              <w:rPr>
                <w:lang w:eastAsia="en-US"/>
              </w:rPr>
              <w:t>16710,3</w:t>
            </w:r>
          </w:p>
        </w:tc>
        <w:tc>
          <w:tcPr>
            <w:tcW w:w="1568" w:type="dxa"/>
            <w:tcBorders>
              <w:top w:val="single" w:sz="4" w:space="0" w:color="auto"/>
              <w:left w:val="single" w:sz="4" w:space="0" w:color="auto"/>
              <w:bottom w:val="single" w:sz="4" w:space="0" w:color="auto"/>
              <w:right w:val="single" w:sz="4" w:space="0" w:color="auto"/>
            </w:tcBorders>
            <w:hideMark/>
          </w:tcPr>
          <w:p w14:paraId="1AF95F4C" w14:textId="77777777" w:rsidR="001A5D20" w:rsidRDefault="001A5D20" w:rsidP="00FC3C08">
            <w:pPr>
              <w:spacing w:line="254" w:lineRule="auto"/>
              <w:jc w:val="center"/>
              <w:rPr>
                <w:color w:val="000000"/>
                <w:lang w:eastAsia="en-US"/>
              </w:rPr>
            </w:pPr>
            <w:r>
              <w:rPr>
                <w:color w:val="000000"/>
                <w:lang w:eastAsia="en-US"/>
              </w:rPr>
              <w:t xml:space="preserve">     11492,8</w:t>
            </w:r>
          </w:p>
        </w:tc>
        <w:tc>
          <w:tcPr>
            <w:tcW w:w="1849" w:type="dxa"/>
            <w:tcBorders>
              <w:top w:val="single" w:sz="4" w:space="0" w:color="auto"/>
              <w:left w:val="single" w:sz="4" w:space="0" w:color="auto"/>
              <w:bottom w:val="single" w:sz="4" w:space="0" w:color="auto"/>
              <w:right w:val="single" w:sz="4" w:space="0" w:color="auto"/>
            </w:tcBorders>
            <w:hideMark/>
          </w:tcPr>
          <w:p w14:paraId="6BC9B3DC" w14:textId="77777777" w:rsidR="001A5D20" w:rsidRDefault="001A5D20" w:rsidP="00FC3C08">
            <w:pPr>
              <w:spacing w:line="254" w:lineRule="auto"/>
              <w:ind w:firstLine="425"/>
              <w:rPr>
                <w:color w:val="000000"/>
                <w:lang w:val="ru-RU" w:eastAsia="en-US"/>
              </w:rPr>
            </w:pPr>
            <w:r>
              <w:rPr>
                <w:lang w:eastAsia="en-US"/>
              </w:rPr>
              <w:t>42691,3</w:t>
            </w:r>
          </w:p>
        </w:tc>
      </w:tr>
      <w:tr w:rsidR="001A5D20" w14:paraId="66E37E92" w14:textId="77777777" w:rsidTr="00FC3C08">
        <w:trPr>
          <w:trHeight w:val="318"/>
        </w:trPr>
        <w:tc>
          <w:tcPr>
            <w:tcW w:w="3241" w:type="dxa"/>
            <w:tcBorders>
              <w:top w:val="single" w:sz="4" w:space="0" w:color="auto"/>
              <w:left w:val="single" w:sz="4" w:space="0" w:color="auto"/>
              <w:bottom w:val="single" w:sz="4" w:space="0" w:color="auto"/>
              <w:right w:val="single" w:sz="4" w:space="0" w:color="auto"/>
            </w:tcBorders>
            <w:vAlign w:val="center"/>
            <w:hideMark/>
          </w:tcPr>
          <w:p w14:paraId="60E910AF" w14:textId="77777777" w:rsidR="001A5D20" w:rsidRDefault="001A5D20" w:rsidP="00FC3C08">
            <w:pPr>
              <w:spacing w:line="254" w:lineRule="auto"/>
              <w:rPr>
                <w:color w:val="000000"/>
                <w:lang w:eastAsia="en-US"/>
              </w:rPr>
            </w:pPr>
            <w:r>
              <w:rPr>
                <w:color w:val="000000"/>
                <w:lang w:eastAsia="en-US"/>
              </w:rPr>
              <w:t>Державний бюджет</w:t>
            </w:r>
          </w:p>
        </w:tc>
        <w:tc>
          <w:tcPr>
            <w:tcW w:w="1565" w:type="dxa"/>
            <w:tcBorders>
              <w:top w:val="single" w:sz="4" w:space="0" w:color="auto"/>
              <w:left w:val="single" w:sz="4" w:space="0" w:color="auto"/>
              <w:bottom w:val="single" w:sz="4" w:space="0" w:color="auto"/>
              <w:right w:val="single" w:sz="4" w:space="0" w:color="auto"/>
            </w:tcBorders>
            <w:vAlign w:val="center"/>
          </w:tcPr>
          <w:p w14:paraId="6831F385" w14:textId="77777777" w:rsidR="001A5D20" w:rsidRDefault="001A5D20" w:rsidP="00FC3C08">
            <w:pPr>
              <w:spacing w:line="254" w:lineRule="auto"/>
              <w:ind w:firstLine="425"/>
              <w:rPr>
                <w:color w:val="000000"/>
                <w:lang w:eastAsia="en-US"/>
              </w:rPr>
            </w:pPr>
            <w:r>
              <w:rPr>
                <w:color w:val="000000"/>
                <w:lang w:eastAsia="en-US"/>
              </w:rPr>
              <w:t>1654,1</w:t>
            </w:r>
          </w:p>
        </w:tc>
        <w:tc>
          <w:tcPr>
            <w:tcW w:w="1565" w:type="dxa"/>
            <w:tcBorders>
              <w:top w:val="single" w:sz="4" w:space="0" w:color="auto"/>
              <w:left w:val="single" w:sz="4" w:space="0" w:color="auto"/>
              <w:bottom w:val="single" w:sz="4" w:space="0" w:color="auto"/>
              <w:right w:val="single" w:sz="4" w:space="0" w:color="auto"/>
            </w:tcBorders>
            <w:vAlign w:val="center"/>
          </w:tcPr>
          <w:p w14:paraId="5F582F5F" w14:textId="77777777" w:rsidR="001A5D20" w:rsidRDefault="001A5D20" w:rsidP="00FC3C08">
            <w:pPr>
              <w:spacing w:line="254" w:lineRule="auto"/>
              <w:ind w:firstLine="425"/>
              <w:rPr>
                <w:color w:val="000000"/>
                <w:lang w:eastAsia="en-US"/>
              </w:rPr>
            </w:pPr>
          </w:p>
        </w:tc>
        <w:tc>
          <w:tcPr>
            <w:tcW w:w="1568" w:type="dxa"/>
            <w:tcBorders>
              <w:top w:val="single" w:sz="4" w:space="0" w:color="auto"/>
              <w:left w:val="single" w:sz="4" w:space="0" w:color="auto"/>
              <w:bottom w:val="single" w:sz="4" w:space="0" w:color="auto"/>
              <w:right w:val="single" w:sz="4" w:space="0" w:color="auto"/>
            </w:tcBorders>
            <w:vAlign w:val="center"/>
          </w:tcPr>
          <w:p w14:paraId="551E4B98" w14:textId="77777777" w:rsidR="001A5D20" w:rsidRDefault="001A5D20" w:rsidP="00FC3C08">
            <w:pPr>
              <w:spacing w:line="254" w:lineRule="auto"/>
              <w:ind w:firstLine="425"/>
              <w:rPr>
                <w:color w:val="000000"/>
                <w:lang w:eastAsia="en-US"/>
              </w:rPr>
            </w:pPr>
          </w:p>
        </w:tc>
        <w:tc>
          <w:tcPr>
            <w:tcW w:w="1849" w:type="dxa"/>
            <w:tcBorders>
              <w:top w:val="single" w:sz="4" w:space="0" w:color="auto"/>
              <w:left w:val="single" w:sz="4" w:space="0" w:color="auto"/>
              <w:bottom w:val="single" w:sz="4" w:space="0" w:color="auto"/>
              <w:right w:val="single" w:sz="4" w:space="0" w:color="auto"/>
            </w:tcBorders>
          </w:tcPr>
          <w:p w14:paraId="0646D845" w14:textId="77777777" w:rsidR="001A5D20" w:rsidRDefault="001A5D20" w:rsidP="00FC3C08">
            <w:pPr>
              <w:spacing w:line="254" w:lineRule="auto"/>
              <w:ind w:firstLine="425"/>
              <w:rPr>
                <w:color w:val="000000"/>
                <w:lang w:eastAsia="en-US"/>
              </w:rPr>
            </w:pPr>
            <w:r>
              <w:rPr>
                <w:color w:val="000000"/>
                <w:lang w:eastAsia="en-US"/>
              </w:rPr>
              <w:t>1654,1</w:t>
            </w:r>
          </w:p>
        </w:tc>
      </w:tr>
      <w:tr w:rsidR="001A5D20" w14:paraId="2D06EFA3" w14:textId="77777777" w:rsidTr="00FC3C08">
        <w:trPr>
          <w:trHeight w:val="443"/>
        </w:trPr>
        <w:tc>
          <w:tcPr>
            <w:tcW w:w="3241" w:type="dxa"/>
            <w:tcBorders>
              <w:top w:val="single" w:sz="4" w:space="0" w:color="auto"/>
              <w:left w:val="single" w:sz="4" w:space="0" w:color="auto"/>
              <w:bottom w:val="single" w:sz="4" w:space="0" w:color="auto"/>
              <w:right w:val="single" w:sz="4" w:space="0" w:color="auto"/>
            </w:tcBorders>
            <w:vAlign w:val="center"/>
            <w:hideMark/>
          </w:tcPr>
          <w:p w14:paraId="407B8706" w14:textId="77777777" w:rsidR="001A5D20" w:rsidRDefault="001A5D20" w:rsidP="00FC3C08">
            <w:pPr>
              <w:spacing w:line="254" w:lineRule="auto"/>
              <w:rPr>
                <w:color w:val="000000"/>
                <w:lang w:eastAsia="en-US"/>
              </w:rPr>
            </w:pPr>
            <w:r>
              <w:rPr>
                <w:color w:val="000000"/>
                <w:lang w:eastAsia="en-US"/>
              </w:rPr>
              <w:t xml:space="preserve">Місцевий бюджет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DF7BECE" w14:textId="77777777" w:rsidR="001A5D20" w:rsidRDefault="001A5D20" w:rsidP="00FC3C08">
            <w:pPr>
              <w:spacing w:line="254" w:lineRule="auto"/>
              <w:ind w:firstLine="425"/>
              <w:jc w:val="both"/>
              <w:rPr>
                <w:color w:val="000000"/>
                <w:lang w:val="ru-RU" w:eastAsia="en-US"/>
              </w:rPr>
            </w:pPr>
            <w:r>
              <w:rPr>
                <w:color w:val="000000"/>
                <w:lang w:eastAsia="en-US"/>
              </w:rPr>
              <w:t>12845,1</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45FC593" w14:textId="77777777" w:rsidR="001A5D20" w:rsidRDefault="001A5D20" w:rsidP="00FC3C08">
            <w:pPr>
              <w:spacing w:line="254" w:lineRule="auto"/>
              <w:ind w:firstLine="425"/>
              <w:rPr>
                <w:color w:val="000000"/>
                <w:lang w:eastAsia="en-US"/>
              </w:rPr>
            </w:pPr>
            <w:r>
              <w:rPr>
                <w:lang w:eastAsia="en-US"/>
              </w:rPr>
              <w:t>16710,3</w:t>
            </w:r>
          </w:p>
        </w:tc>
        <w:tc>
          <w:tcPr>
            <w:tcW w:w="1568" w:type="dxa"/>
            <w:tcBorders>
              <w:top w:val="single" w:sz="4" w:space="0" w:color="auto"/>
              <w:left w:val="single" w:sz="4" w:space="0" w:color="auto"/>
              <w:bottom w:val="single" w:sz="4" w:space="0" w:color="auto"/>
              <w:right w:val="single" w:sz="4" w:space="0" w:color="auto"/>
            </w:tcBorders>
            <w:vAlign w:val="center"/>
            <w:hideMark/>
          </w:tcPr>
          <w:p w14:paraId="692B389F" w14:textId="77777777" w:rsidR="001A5D20" w:rsidRDefault="001A5D20" w:rsidP="00FC3C08">
            <w:pPr>
              <w:spacing w:line="254" w:lineRule="auto"/>
              <w:ind w:firstLine="425"/>
              <w:rPr>
                <w:color w:val="000000"/>
                <w:lang w:eastAsia="en-US"/>
              </w:rPr>
            </w:pPr>
            <w:r>
              <w:rPr>
                <w:color w:val="000000"/>
                <w:lang w:eastAsia="en-US"/>
              </w:rPr>
              <w:t>11492,8</w:t>
            </w:r>
          </w:p>
        </w:tc>
        <w:tc>
          <w:tcPr>
            <w:tcW w:w="1849" w:type="dxa"/>
            <w:tcBorders>
              <w:top w:val="single" w:sz="4" w:space="0" w:color="auto"/>
              <w:left w:val="single" w:sz="4" w:space="0" w:color="auto"/>
              <w:bottom w:val="single" w:sz="4" w:space="0" w:color="auto"/>
              <w:right w:val="single" w:sz="4" w:space="0" w:color="auto"/>
            </w:tcBorders>
            <w:vAlign w:val="center"/>
            <w:hideMark/>
          </w:tcPr>
          <w:p w14:paraId="3A2809A6" w14:textId="77777777" w:rsidR="001A5D20" w:rsidRPr="00E71A46" w:rsidRDefault="001A5D20" w:rsidP="00FC3C08">
            <w:pPr>
              <w:spacing w:line="254" w:lineRule="auto"/>
              <w:jc w:val="center"/>
              <w:rPr>
                <w:color w:val="000000"/>
                <w:lang w:eastAsia="en-US"/>
              </w:rPr>
            </w:pPr>
            <w:r>
              <w:rPr>
                <w:lang w:eastAsia="en-US"/>
              </w:rPr>
              <w:t>41037,2</w:t>
            </w:r>
          </w:p>
        </w:tc>
      </w:tr>
      <w:tr w:rsidR="001A5D20" w14:paraId="4BDA434B" w14:textId="77777777" w:rsidTr="00FC3C08">
        <w:trPr>
          <w:trHeight w:val="521"/>
        </w:trPr>
        <w:tc>
          <w:tcPr>
            <w:tcW w:w="3241" w:type="dxa"/>
            <w:tcBorders>
              <w:top w:val="single" w:sz="4" w:space="0" w:color="auto"/>
              <w:left w:val="single" w:sz="4" w:space="0" w:color="auto"/>
              <w:bottom w:val="single" w:sz="4" w:space="0" w:color="auto"/>
              <w:right w:val="single" w:sz="4" w:space="0" w:color="auto"/>
            </w:tcBorders>
            <w:vAlign w:val="center"/>
            <w:hideMark/>
          </w:tcPr>
          <w:p w14:paraId="7E23FAE1" w14:textId="77777777" w:rsidR="001A5D20" w:rsidRDefault="001A5D20" w:rsidP="00FC3C08">
            <w:pPr>
              <w:spacing w:line="254" w:lineRule="auto"/>
              <w:rPr>
                <w:color w:val="000000"/>
                <w:lang w:eastAsia="en-US"/>
              </w:rPr>
            </w:pPr>
            <w:r>
              <w:rPr>
                <w:color w:val="000000"/>
                <w:lang w:eastAsia="en-US"/>
              </w:rPr>
              <w:t>Кошти інших джерел</w:t>
            </w:r>
          </w:p>
        </w:tc>
        <w:tc>
          <w:tcPr>
            <w:tcW w:w="1565" w:type="dxa"/>
            <w:tcBorders>
              <w:top w:val="single" w:sz="4" w:space="0" w:color="auto"/>
              <w:left w:val="single" w:sz="4" w:space="0" w:color="auto"/>
              <w:bottom w:val="single" w:sz="4" w:space="0" w:color="auto"/>
              <w:right w:val="single" w:sz="4" w:space="0" w:color="auto"/>
            </w:tcBorders>
          </w:tcPr>
          <w:p w14:paraId="455C928F" w14:textId="77777777" w:rsidR="001A5D20" w:rsidRDefault="001A5D20" w:rsidP="00FC3C08">
            <w:pPr>
              <w:spacing w:line="254" w:lineRule="auto"/>
              <w:ind w:firstLine="425"/>
              <w:rPr>
                <w:color w:val="000000"/>
                <w:lang w:eastAsia="en-US"/>
              </w:rPr>
            </w:pPr>
          </w:p>
        </w:tc>
        <w:tc>
          <w:tcPr>
            <w:tcW w:w="1565" w:type="dxa"/>
            <w:tcBorders>
              <w:top w:val="single" w:sz="4" w:space="0" w:color="auto"/>
              <w:left w:val="single" w:sz="4" w:space="0" w:color="auto"/>
              <w:bottom w:val="single" w:sz="4" w:space="0" w:color="auto"/>
              <w:right w:val="single" w:sz="4" w:space="0" w:color="auto"/>
            </w:tcBorders>
          </w:tcPr>
          <w:p w14:paraId="0B6F4581" w14:textId="77777777" w:rsidR="001A5D20" w:rsidRDefault="001A5D20" w:rsidP="00FC3C08">
            <w:pPr>
              <w:spacing w:line="254" w:lineRule="auto"/>
              <w:ind w:firstLine="425"/>
              <w:rPr>
                <w:color w:val="000000"/>
                <w:lang w:eastAsia="en-US"/>
              </w:rPr>
            </w:pPr>
          </w:p>
        </w:tc>
        <w:tc>
          <w:tcPr>
            <w:tcW w:w="1568" w:type="dxa"/>
            <w:tcBorders>
              <w:top w:val="single" w:sz="4" w:space="0" w:color="auto"/>
              <w:left w:val="single" w:sz="4" w:space="0" w:color="auto"/>
              <w:bottom w:val="single" w:sz="4" w:space="0" w:color="auto"/>
              <w:right w:val="single" w:sz="4" w:space="0" w:color="auto"/>
            </w:tcBorders>
          </w:tcPr>
          <w:p w14:paraId="46CA1944" w14:textId="77777777" w:rsidR="001A5D20" w:rsidRDefault="001A5D20" w:rsidP="00FC3C08">
            <w:pPr>
              <w:spacing w:line="254" w:lineRule="auto"/>
              <w:ind w:firstLine="425"/>
              <w:rPr>
                <w:color w:val="000000"/>
                <w:lang w:eastAsia="en-US"/>
              </w:rPr>
            </w:pPr>
          </w:p>
        </w:tc>
        <w:tc>
          <w:tcPr>
            <w:tcW w:w="1849" w:type="dxa"/>
            <w:tcBorders>
              <w:top w:val="single" w:sz="4" w:space="0" w:color="auto"/>
              <w:left w:val="single" w:sz="4" w:space="0" w:color="auto"/>
              <w:bottom w:val="single" w:sz="4" w:space="0" w:color="auto"/>
              <w:right w:val="single" w:sz="4" w:space="0" w:color="auto"/>
            </w:tcBorders>
          </w:tcPr>
          <w:p w14:paraId="52381068" w14:textId="77777777" w:rsidR="001A5D20" w:rsidRDefault="001A5D20" w:rsidP="00FC3C08">
            <w:pPr>
              <w:spacing w:line="254" w:lineRule="auto"/>
              <w:ind w:firstLine="425"/>
              <w:rPr>
                <w:color w:val="000000"/>
                <w:lang w:eastAsia="en-US"/>
              </w:rPr>
            </w:pPr>
          </w:p>
        </w:tc>
      </w:tr>
    </w:tbl>
    <w:p w14:paraId="0F54621A" w14:textId="77777777" w:rsidR="001A5D20" w:rsidRDefault="001A5D20" w:rsidP="001A5D20">
      <w:pPr>
        <w:tabs>
          <w:tab w:val="left" w:pos="284"/>
        </w:tabs>
        <w:spacing w:line="276" w:lineRule="auto"/>
        <w:ind w:firstLine="567"/>
        <w:jc w:val="both"/>
      </w:pPr>
    </w:p>
    <w:p w14:paraId="3344285B" w14:textId="77777777" w:rsidR="001A5D20" w:rsidRDefault="001A5D20" w:rsidP="001A5D20">
      <w:pPr>
        <w:tabs>
          <w:tab w:val="left" w:pos="284"/>
        </w:tabs>
        <w:spacing w:line="276" w:lineRule="auto"/>
        <w:ind w:firstLine="567"/>
        <w:jc w:val="both"/>
      </w:pPr>
      <w:r>
        <w:t xml:space="preserve">3. </w:t>
      </w:r>
      <w:proofErr w:type="spellStart"/>
      <w:r>
        <w:t>Внести</w:t>
      </w:r>
      <w:proofErr w:type="spellEnd"/>
      <w:r>
        <w:t xml:space="preserve"> зміни до таблиці «Напрямки діяльності та заходи програми «Освіта Роменської міської територіальної громади у 2021-2023 роках» (розділ 11 програми), додавши пункт 7.10., 7.11., 7.12., відповідно, у такій редакції:</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68"/>
        <w:gridCol w:w="702"/>
        <w:gridCol w:w="978"/>
        <w:gridCol w:w="996"/>
        <w:gridCol w:w="833"/>
        <w:gridCol w:w="701"/>
        <w:gridCol w:w="654"/>
        <w:gridCol w:w="622"/>
        <w:gridCol w:w="1134"/>
      </w:tblGrid>
      <w:tr w:rsidR="001A5D20" w14:paraId="13C7595B" w14:textId="77777777" w:rsidTr="00FC3C08">
        <w:trPr>
          <w:trHeight w:val="33"/>
        </w:trPr>
        <w:tc>
          <w:tcPr>
            <w:tcW w:w="959" w:type="dxa"/>
            <w:vMerge w:val="restart"/>
            <w:tcBorders>
              <w:top w:val="single" w:sz="4" w:space="0" w:color="auto"/>
              <w:left w:val="single" w:sz="4" w:space="0" w:color="auto"/>
              <w:bottom w:val="single" w:sz="4" w:space="0" w:color="auto"/>
              <w:right w:val="single" w:sz="4" w:space="0" w:color="auto"/>
            </w:tcBorders>
            <w:hideMark/>
          </w:tcPr>
          <w:p w14:paraId="58CD0BA4" w14:textId="77777777" w:rsidR="001A5D20" w:rsidRPr="00C51C16" w:rsidRDefault="001A5D20" w:rsidP="00FC3C08">
            <w:pPr>
              <w:jc w:val="center"/>
              <w:rPr>
                <w:bCs/>
                <w:lang w:eastAsia="en-US"/>
              </w:rPr>
            </w:pPr>
            <w:r w:rsidRPr="00C51C16">
              <w:rPr>
                <w:bCs/>
                <w:lang w:eastAsia="en-US"/>
              </w:rPr>
              <w:t>Назва напряму діяльності</w:t>
            </w:r>
          </w:p>
        </w:tc>
        <w:tc>
          <w:tcPr>
            <w:tcW w:w="2168" w:type="dxa"/>
            <w:vMerge w:val="restart"/>
            <w:tcBorders>
              <w:top w:val="single" w:sz="4" w:space="0" w:color="auto"/>
              <w:left w:val="single" w:sz="4" w:space="0" w:color="auto"/>
              <w:bottom w:val="single" w:sz="4" w:space="0" w:color="auto"/>
              <w:right w:val="single" w:sz="4" w:space="0" w:color="auto"/>
            </w:tcBorders>
            <w:hideMark/>
          </w:tcPr>
          <w:p w14:paraId="4D447196" w14:textId="77777777" w:rsidR="001A5D20" w:rsidRPr="00C51C16" w:rsidRDefault="001A5D20" w:rsidP="00FC3C08">
            <w:pPr>
              <w:jc w:val="center"/>
              <w:rPr>
                <w:bCs/>
                <w:lang w:eastAsia="en-US"/>
              </w:rPr>
            </w:pPr>
            <w:r w:rsidRPr="00C51C16">
              <w:rPr>
                <w:bCs/>
                <w:lang w:eastAsia="en-US"/>
              </w:rPr>
              <w:t>Перелік заходів програм</w:t>
            </w:r>
          </w:p>
        </w:tc>
        <w:tc>
          <w:tcPr>
            <w:tcW w:w="702" w:type="dxa"/>
            <w:vMerge w:val="restart"/>
            <w:tcBorders>
              <w:top w:val="single" w:sz="4" w:space="0" w:color="auto"/>
              <w:left w:val="single" w:sz="4" w:space="0" w:color="auto"/>
              <w:bottom w:val="single" w:sz="4" w:space="0" w:color="auto"/>
              <w:right w:val="single" w:sz="4" w:space="0" w:color="auto"/>
            </w:tcBorders>
            <w:hideMark/>
          </w:tcPr>
          <w:p w14:paraId="55C66D9E" w14:textId="77777777" w:rsidR="001A5D20" w:rsidRPr="00C51C16" w:rsidRDefault="001A5D20" w:rsidP="00FC3C08">
            <w:pPr>
              <w:ind w:left="-33" w:right="-41"/>
              <w:jc w:val="center"/>
              <w:rPr>
                <w:bCs/>
                <w:lang w:eastAsia="en-US"/>
              </w:rPr>
            </w:pPr>
            <w:r w:rsidRPr="00C51C16">
              <w:rPr>
                <w:bCs/>
                <w:lang w:eastAsia="en-US"/>
              </w:rPr>
              <w:t>Строки</w:t>
            </w:r>
          </w:p>
        </w:tc>
        <w:tc>
          <w:tcPr>
            <w:tcW w:w="978" w:type="dxa"/>
            <w:vMerge w:val="restart"/>
            <w:tcBorders>
              <w:top w:val="single" w:sz="4" w:space="0" w:color="auto"/>
              <w:left w:val="single" w:sz="4" w:space="0" w:color="auto"/>
              <w:bottom w:val="single" w:sz="4" w:space="0" w:color="auto"/>
              <w:right w:val="single" w:sz="4" w:space="0" w:color="auto"/>
            </w:tcBorders>
            <w:hideMark/>
          </w:tcPr>
          <w:p w14:paraId="38683658" w14:textId="77777777" w:rsidR="001A5D20" w:rsidRPr="00C51C16" w:rsidRDefault="001A5D20" w:rsidP="00FC3C08">
            <w:pPr>
              <w:ind w:left="-33" w:right="-46"/>
              <w:jc w:val="both"/>
              <w:rPr>
                <w:bCs/>
                <w:lang w:eastAsia="en-US"/>
              </w:rPr>
            </w:pPr>
            <w:r w:rsidRPr="00C51C16">
              <w:rPr>
                <w:bCs/>
                <w:lang w:eastAsia="en-US"/>
              </w:rPr>
              <w:t>Виконавці</w:t>
            </w:r>
          </w:p>
        </w:tc>
        <w:tc>
          <w:tcPr>
            <w:tcW w:w="996" w:type="dxa"/>
            <w:vMerge w:val="restart"/>
            <w:tcBorders>
              <w:top w:val="single" w:sz="4" w:space="0" w:color="auto"/>
              <w:left w:val="single" w:sz="4" w:space="0" w:color="auto"/>
              <w:bottom w:val="single" w:sz="4" w:space="0" w:color="auto"/>
              <w:right w:val="single" w:sz="4" w:space="0" w:color="auto"/>
            </w:tcBorders>
            <w:hideMark/>
          </w:tcPr>
          <w:p w14:paraId="10F98FAF" w14:textId="77777777" w:rsidR="001A5D20" w:rsidRPr="00C51C16" w:rsidRDefault="001A5D20" w:rsidP="00FC3C08">
            <w:pPr>
              <w:jc w:val="center"/>
              <w:rPr>
                <w:bCs/>
                <w:lang w:eastAsia="en-US"/>
              </w:rPr>
            </w:pPr>
            <w:r w:rsidRPr="00C51C16">
              <w:rPr>
                <w:bCs/>
                <w:lang w:eastAsia="en-US"/>
              </w:rPr>
              <w:t>Джерела фінансування</w:t>
            </w:r>
          </w:p>
        </w:tc>
        <w:tc>
          <w:tcPr>
            <w:tcW w:w="2810" w:type="dxa"/>
            <w:gridSpan w:val="4"/>
            <w:tcBorders>
              <w:top w:val="single" w:sz="4" w:space="0" w:color="auto"/>
              <w:left w:val="single" w:sz="4" w:space="0" w:color="auto"/>
              <w:bottom w:val="single" w:sz="4" w:space="0" w:color="auto"/>
              <w:right w:val="single" w:sz="4" w:space="0" w:color="auto"/>
            </w:tcBorders>
            <w:hideMark/>
          </w:tcPr>
          <w:p w14:paraId="5109EB83" w14:textId="77777777" w:rsidR="001A5D20" w:rsidRPr="00C51C16" w:rsidRDefault="001A5D20" w:rsidP="00FC3C08">
            <w:pPr>
              <w:jc w:val="center"/>
              <w:rPr>
                <w:bCs/>
                <w:lang w:eastAsia="en-US"/>
              </w:rPr>
            </w:pPr>
            <w:r w:rsidRPr="00C51C16">
              <w:rPr>
                <w:bCs/>
                <w:lang w:eastAsia="en-US"/>
              </w:rPr>
              <w:t>Орієнтовний обсяг фінансування  (</w:t>
            </w:r>
            <w:proofErr w:type="spellStart"/>
            <w:r w:rsidRPr="00C51C16">
              <w:rPr>
                <w:bCs/>
                <w:lang w:eastAsia="en-US"/>
              </w:rPr>
              <w:t>тис.грн</w:t>
            </w:r>
            <w:proofErr w:type="spellEnd"/>
            <w:r w:rsidRPr="00C51C16">
              <w:rPr>
                <w:bCs/>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49CF09D" w14:textId="77777777" w:rsidR="001A5D20" w:rsidRPr="00C51C16" w:rsidRDefault="001A5D20" w:rsidP="00FC3C08">
            <w:pPr>
              <w:ind w:left="-33" w:right="-108"/>
              <w:jc w:val="center"/>
              <w:rPr>
                <w:bCs/>
                <w:lang w:eastAsia="en-US"/>
              </w:rPr>
            </w:pPr>
            <w:r w:rsidRPr="00C51C16">
              <w:rPr>
                <w:bCs/>
                <w:lang w:eastAsia="en-US"/>
              </w:rPr>
              <w:t>Очікувані результати</w:t>
            </w:r>
          </w:p>
        </w:tc>
      </w:tr>
      <w:tr w:rsidR="001A5D20" w14:paraId="1D51A041" w14:textId="77777777" w:rsidTr="00FC3C08">
        <w:trPr>
          <w:trHeight w:val="1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1BBB2E0" w14:textId="77777777" w:rsidR="001A5D20" w:rsidRPr="00C51C16" w:rsidRDefault="001A5D20" w:rsidP="00FC3C08">
            <w:pPr>
              <w:rPr>
                <w:bCs/>
                <w:lang w:eastAsia="en-US"/>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14:paraId="78CA2BC4" w14:textId="77777777" w:rsidR="001A5D20" w:rsidRPr="00C51C16" w:rsidRDefault="001A5D20" w:rsidP="00FC3C08">
            <w:pPr>
              <w:rPr>
                <w:bCs/>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7EFDE9B9" w14:textId="77777777" w:rsidR="001A5D20" w:rsidRPr="00C51C16" w:rsidRDefault="001A5D20" w:rsidP="00FC3C08">
            <w:pPr>
              <w:rPr>
                <w:bCs/>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6DFC5138" w14:textId="77777777" w:rsidR="001A5D20" w:rsidRPr="00C51C16" w:rsidRDefault="001A5D20" w:rsidP="00FC3C08">
            <w:pPr>
              <w:rPr>
                <w:bCs/>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3C4CAA8" w14:textId="77777777" w:rsidR="001A5D20" w:rsidRPr="00C51C16" w:rsidRDefault="001A5D20" w:rsidP="00FC3C08">
            <w:pPr>
              <w:rPr>
                <w:bCs/>
                <w:lang w:eastAsia="en-US"/>
              </w:rPr>
            </w:pPr>
          </w:p>
        </w:tc>
        <w:tc>
          <w:tcPr>
            <w:tcW w:w="833" w:type="dxa"/>
            <w:vMerge w:val="restart"/>
            <w:tcBorders>
              <w:top w:val="single" w:sz="4" w:space="0" w:color="auto"/>
              <w:left w:val="single" w:sz="4" w:space="0" w:color="auto"/>
              <w:bottom w:val="single" w:sz="4" w:space="0" w:color="auto"/>
              <w:right w:val="single" w:sz="4" w:space="0" w:color="auto"/>
            </w:tcBorders>
            <w:hideMark/>
          </w:tcPr>
          <w:p w14:paraId="2F9F4581" w14:textId="77777777" w:rsidR="001A5D20" w:rsidRPr="00C51C16" w:rsidRDefault="001A5D20" w:rsidP="00FC3C08">
            <w:pPr>
              <w:ind w:left="-89" w:right="-296"/>
              <w:jc w:val="both"/>
              <w:rPr>
                <w:bCs/>
                <w:lang w:eastAsia="en-US"/>
              </w:rPr>
            </w:pPr>
            <w:r w:rsidRPr="00C51C16">
              <w:rPr>
                <w:bCs/>
                <w:lang w:eastAsia="en-US"/>
              </w:rPr>
              <w:t>Усього</w:t>
            </w:r>
          </w:p>
        </w:tc>
        <w:tc>
          <w:tcPr>
            <w:tcW w:w="1977" w:type="dxa"/>
            <w:gridSpan w:val="3"/>
            <w:tcBorders>
              <w:top w:val="single" w:sz="4" w:space="0" w:color="auto"/>
              <w:left w:val="single" w:sz="4" w:space="0" w:color="auto"/>
              <w:bottom w:val="single" w:sz="4" w:space="0" w:color="auto"/>
              <w:right w:val="single" w:sz="4" w:space="0" w:color="auto"/>
            </w:tcBorders>
            <w:hideMark/>
          </w:tcPr>
          <w:p w14:paraId="0C3A41BB" w14:textId="77777777" w:rsidR="001A5D20" w:rsidRPr="00C51C16" w:rsidRDefault="001A5D20" w:rsidP="00FC3C08">
            <w:pPr>
              <w:jc w:val="both"/>
              <w:rPr>
                <w:bCs/>
                <w:lang w:eastAsia="en-US"/>
              </w:rPr>
            </w:pPr>
            <w:r w:rsidRPr="00C51C16">
              <w:rPr>
                <w:bCs/>
                <w:lang w:eastAsia="en-US"/>
              </w:rPr>
              <w:t xml:space="preserve">     роки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F84A92" w14:textId="77777777" w:rsidR="001A5D20" w:rsidRPr="00C51C16" w:rsidRDefault="001A5D20" w:rsidP="00FC3C08">
            <w:pPr>
              <w:rPr>
                <w:lang w:eastAsia="en-US"/>
              </w:rPr>
            </w:pPr>
          </w:p>
        </w:tc>
      </w:tr>
      <w:tr w:rsidR="001A5D20" w14:paraId="10323271" w14:textId="77777777" w:rsidTr="00FC3C08">
        <w:trPr>
          <w:trHeight w:val="1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F7D8F97" w14:textId="77777777" w:rsidR="001A5D20" w:rsidRPr="00C51C16" w:rsidRDefault="001A5D20" w:rsidP="00FC3C08">
            <w:pPr>
              <w:rPr>
                <w:bCs/>
                <w:lang w:eastAsia="en-US"/>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14:paraId="6EFA739C" w14:textId="77777777" w:rsidR="001A5D20" w:rsidRPr="00C51C16" w:rsidRDefault="001A5D20" w:rsidP="00FC3C08">
            <w:pPr>
              <w:rPr>
                <w:bCs/>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19322D1F" w14:textId="77777777" w:rsidR="001A5D20" w:rsidRPr="00C51C16" w:rsidRDefault="001A5D20" w:rsidP="00FC3C08">
            <w:pPr>
              <w:rPr>
                <w:bCs/>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34F9C512" w14:textId="77777777" w:rsidR="001A5D20" w:rsidRPr="00C51C16" w:rsidRDefault="001A5D20" w:rsidP="00FC3C08">
            <w:pPr>
              <w:rPr>
                <w:bCs/>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D0A0FF7" w14:textId="77777777" w:rsidR="001A5D20" w:rsidRPr="00C51C16" w:rsidRDefault="001A5D20" w:rsidP="00FC3C08">
            <w:pPr>
              <w:rPr>
                <w:bCs/>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36135B0F" w14:textId="77777777" w:rsidR="001A5D20" w:rsidRPr="00C51C16" w:rsidRDefault="001A5D20" w:rsidP="00FC3C08">
            <w:pPr>
              <w:rPr>
                <w:bCs/>
                <w:lang w:eastAsia="en-US"/>
              </w:rPr>
            </w:pPr>
          </w:p>
        </w:tc>
        <w:tc>
          <w:tcPr>
            <w:tcW w:w="701" w:type="dxa"/>
            <w:tcBorders>
              <w:top w:val="single" w:sz="4" w:space="0" w:color="auto"/>
              <w:left w:val="single" w:sz="4" w:space="0" w:color="auto"/>
              <w:bottom w:val="single" w:sz="4" w:space="0" w:color="auto"/>
              <w:right w:val="single" w:sz="4" w:space="0" w:color="auto"/>
            </w:tcBorders>
            <w:hideMark/>
          </w:tcPr>
          <w:p w14:paraId="1F9930AF" w14:textId="77777777" w:rsidR="001A5D20" w:rsidRPr="00C51C16" w:rsidRDefault="001A5D20" w:rsidP="00FC3C08">
            <w:pPr>
              <w:ind w:right="-31"/>
              <w:jc w:val="both"/>
              <w:rPr>
                <w:bCs/>
                <w:lang w:eastAsia="en-US"/>
              </w:rPr>
            </w:pPr>
            <w:r w:rsidRPr="00C51C16">
              <w:rPr>
                <w:bCs/>
                <w:lang w:eastAsia="en-US"/>
              </w:rPr>
              <w:t>2021</w:t>
            </w:r>
          </w:p>
        </w:tc>
        <w:tc>
          <w:tcPr>
            <w:tcW w:w="654" w:type="dxa"/>
            <w:tcBorders>
              <w:top w:val="single" w:sz="4" w:space="0" w:color="auto"/>
              <w:left w:val="single" w:sz="4" w:space="0" w:color="auto"/>
              <w:bottom w:val="single" w:sz="4" w:space="0" w:color="auto"/>
              <w:right w:val="single" w:sz="4" w:space="0" w:color="auto"/>
            </w:tcBorders>
            <w:hideMark/>
          </w:tcPr>
          <w:p w14:paraId="52ED6212" w14:textId="77777777" w:rsidR="001A5D20" w:rsidRPr="00C51C16" w:rsidRDefault="001A5D20" w:rsidP="00FC3C08">
            <w:pPr>
              <w:ind w:left="-36" w:right="-110"/>
              <w:jc w:val="both"/>
              <w:rPr>
                <w:bCs/>
                <w:lang w:eastAsia="en-US"/>
              </w:rPr>
            </w:pPr>
            <w:r w:rsidRPr="00C51C16">
              <w:rPr>
                <w:bCs/>
                <w:lang w:eastAsia="en-US"/>
              </w:rPr>
              <w:t>2022</w:t>
            </w:r>
          </w:p>
        </w:tc>
        <w:tc>
          <w:tcPr>
            <w:tcW w:w="622" w:type="dxa"/>
            <w:tcBorders>
              <w:top w:val="single" w:sz="4" w:space="0" w:color="auto"/>
              <w:left w:val="single" w:sz="4" w:space="0" w:color="auto"/>
              <w:bottom w:val="single" w:sz="4" w:space="0" w:color="auto"/>
              <w:right w:val="single" w:sz="4" w:space="0" w:color="auto"/>
            </w:tcBorders>
            <w:hideMark/>
          </w:tcPr>
          <w:p w14:paraId="77D824BA" w14:textId="77777777" w:rsidR="001A5D20" w:rsidRPr="00C51C16" w:rsidRDefault="001A5D20" w:rsidP="00FC3C08">
            <w:pPr>
              <w:ind w:left="-159" w:right="-107"/>
              <w:jc w:val="both"/>
              <w:rPr>
                <w:bCs/>
                <w:lang w:eastAsia="en-US"/>
              </w:rPr>
            </w:pPr>
            <w:r>
              <w:rPr>
                <w:bCs/>
                <w:lang w:eastAsia="en-US"/>
              </w:rPr>
              <w:t xml:space="preserve"> </w:t>
            </w:r>
            <w:r w:rsidRPr="00C51C16">
              <w:rPr>
                <w:bCs/>
                <w:lang w:eastAsia="en-US"/>
              </w:rPr>
              <w:t>2023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05EBC2" w14:textId="77777777" w:rsidR="001A5D20" w:rsidRPr="00C51C16" w:rsidRDefault="001A5D20" w:rsidP="00FC3C08">
            <w:pPr>
              <w:rPr>
                <w:lang w:eastAsia="en-US"/>
              </w:rPr>
            </w:pPr>
          </w:p>
        </w:tc>
      </w:tr>
      <w:tr w:rsidR="001A5D20" w14:paraId="1D1699CD" w14:textId="77777777" w:rsidTr="00FC3C08">
        <w:trPr>
          <w:trHeight w:val="3465"/>
        </w:trPr>
        <w:tc>
          <w:tcPr>
            <w:tcW w:w="959" w:type="dxa"/>
            <w:vMerge w:val="restart"/>
            <w:tcBorders>
              <w:top w:val="single" w:sz="4" w:space="0" w:color="auto"/>
              <w:left w:val="single" w:sz="4" w:space="0" w:color="auto"/>
              <w:right w:val="single" w:sz="4" w:space="0" w:color="auto"/>
            </w:tcBorders>
            <w:hideMark/>
          </w:tcPr>
          <w:p w14:paraId="70C5DF08" w14:textId="77777777" w:rsidR="001A5D20" w:rsidRDefault="001A5D20" w:rsidP="00FC3C08">
            <w:pPr>
              <w:ind w:right="-108"/>
              <w:rPr>
                <w:lang w:eastAsia="en-US"/>
              </w:rPr>
            </w:pPr>
          </w:p>
          <w:p w14:paraId="720A28C5" w14:textId="77777777" w:rsidR="001A5D20" w:rsidRDefault="001A5D20" w:rsidP="00FC3C08">
            <w:pPr>
              <w:ind w:right="-108"/>
              <w:rPr>
                <w:lang w:eastAsia="en-US"/>
              </w:rPr>
            </w:pPr>
          </w:p>
          <w:p w14:paraId="0ACAF8F1" w14:textId="77777777" w:rsidR="001A5D20" w:rsidRDefault="001A5D20" w:rsidP="00FC3C08">
            <w:pPr>
              <w:ind w:right="-108"/>
              <w:rPr>
                <w:lang w:eastAsia="en-US"/>
              </w:rPr>
            </w:pPr>
          </w:p>
          <w:p w14:paraId="27BCF444" w14:textId="77777777" w:rsidR="001A5D20" w:rsidRDefault="001A5D20" w:rsidP="00FC3C08">
            <w:pPr>
              <w:ind w:right="-108"/>
              <w:rPr>
                <w:lang w:eastAsia="en-US"/>
              </w:rPr>
            </w:pPr>
          </w:p>
          <w:p w14:paraId="16F3AFD2" w14:textId="77777777" w:rsidR="001A5D20" w:rsidRDefault="001A5D20" w:rsidP="00FC3C08">
            <w:pPr>
              <w:ind w:right="-108"/>
              <w:rPr>
                <w:lang w:eastAsia="en-US"/>
              </w:rPr>
            </w:pPr>
          </w:p>
          <w:p w14:paraId="1DACB9F9" w14:textId="77777777" w:rsidR="001A5D20" w:rsidRDefault="001A5D20" w:rsidP="00FC3C08">
            <w:pPr>
              <w:ind w:right="-108"/>
              <w:rPr>
                <w:lang w:eastAsia="en-US"/>
              </w:rPr>
            </w:pPr>
          </w:p>
          <w:p w14:paraId="06673F28" w14:textId="77777777" w:rsidR="001A5D20" w:rsidRDefault="001A5D20" w:rsidP="00FC3C08">
            <w:pPr>
              <w:ind w:right="-108"/>
              <w:rPr>
                <w:lang w:eastAsia="en-US"/>
              </w:rPr>
            </w:pPr>
          </w:p>
          <w:p w14:paraId="41EE8FC3" w14:textId="77777777" w:rsidR="001A5D20" w:rsidRDefault="001A5D20" w:rsidP="00FC3C08">
            <w:pPr>
              <w:ind w:right="-108"/>
              <w:rPr>
                <w:lang w:eastAsia="en-US"/>
              </w:rPr>
            </w:pPr>
          </w:p>
          <w:p w14:paraId="780E0873" w14:textId="77777777" w:rsidR="001A5D20" w:rsidRDefault="001A5D20" w:rsidP="00FC3C08">
            <w:pPr>
              <w:ind w:right="-108"/>
              <w:rPr>
                <w:lang w:eastAsia="en-US"/>
              </w:rPr>
            </w:pPr>
          </w:p>
          <w:p w14:paraId="4D671119" w14:textId="77777777" w:rsidR="001A5D20" w:rsidRPr="00C51C16" w:rsidRDefault="001A5D20" w:rsidP="00FC3C08">
            <w:pPr>
              <w:ind w:right="-108"/>
              <w:rPr>
                <w:lang w:eastAsia="en-US"/>
              </w:rPr>
            </w:pPr>
            <w:r>
              <w:rPr>
                <w:lang w:eastAsia="en-US"/>
              </w:rPr>
              <w:t xml:space="preserve">7. Матеріально – технічна база закладів освіти  </w:t>
            </w:r>
          </w:p>
        </w:tc>
        <w:tc>
          <w:tcPr>
            <w:tcW w:w="2168" w:type="dxa"/>
            <w:tcBorders>
              <w:top w:val="single" w:sz="4" w:space="0" w:color="auto"/>
              <w:left w:val="single" w:sz="4" w:space="0" w:color="auto"/>
              <w:bottom w:val="single" w:sz="4" w:space="0" w:color="auto"/>
              <w:right w:val="single" w:sz="4" w:space="0" w:color="auto"/>
            </w:tcBorders>
            <w:hideMark/>
          </w:tcPr>
          <w:p w14:paraId="0607C686" w14:textId="77777777" w:rsidR="001A5D20" w:rsidRDefault="001A5D20" w:rsidP="00FC3C08">
            <w:pPr>
              <w:ind w:right="-67"/>
              <w:rPr>
                <w:lang w:eastAsia="en-US"/>
              </w:rPr>
            </w:pPr>
            <w:r>
              <w:rPr>
                <w:lang w:eastAsia="en-US"/>
              </w:rPr>
              <w:t>7.10</w:t>
            </w:r>
            <w:r w:rsidRPr="00C51C16">
              <w:rPr>
                <w:lang w:eastAsia="en-US"/>
              </w:rPr>
              <w:t>.</w:t>
            </w:r>
            <w:r>
              <w:rPr>
                <w:lang w:eastAsia="en-US"/>
              </w:rPr>
              <w:t xml:space="preserve">Влаштування системи пожежної сигналізації, оповіщення про пожежу та управління евакуацією людей при пожежі ( виготовлення ПКД) для закладів: Роменський ліцей № 4, ЗОШ № 5, ЗОШ № 11, </w:t>
            </w:r>
            <w:proofErr w:type="spellStart"/>
            <w:r>
              <w:rPr>
                <w:lang w:eastAsia="en-US"/>
              </w:rPr>
              <w:t>Великобубнівський</w:t>
            </w:r>
            <w:proofErr w:type="spellEnd"/>
            <w:r>
              <w:rPr>
                <w:lang w:eastAsia="en-US"/>
              </w:rPr>
              <w:t xml:space="preserve"> ЗЗСО </w:t>
            </w:r>
          </w:p>
          <w:p w14:paraId="7357BF5E" w14:textId="77777777" w:rsidR="001A5D20" w:rsidRDefault="001A5D20" w:rsidP="00FC3C08">
            <w:pPr>
              <w:ind w:right="-67"/>
              <w:rPr>
                <w:lang w:eastAsia="en-US"/>
              </w:rPr>
            </w:pPr>
          </w:p>
          <w:p w14:paraId="08557E4D" w14:textId="77777777" w:rsidR="001A5D20" w:rsidRPr="00C51C16" w:rsidRDefault="001A5D20" w:rsidP="00FC3C08">
            <w:pPr>
              <w:rPr>
                <w:lang w:eastAsia="en-US"/>
              </w:rPr>
            </w:pPr>
          </w:p>
        </w:tc>
        <w:tc>
          <w:tcPr>
            <w:tcW w:w="702" w:type="dxa"/>
            <w:tcBorders>
              <w:top w:val="single" w:sz="4" w:space="0" w:color="auto"/>
              <w:left w:val="single" w:sz="4" w:space="0" w:color="auto"/>
              <w:bottom w:val="single" w:sz="4" w:space="0" w:color="auto"/>
              <w:right w:val="single" w:sz="4" w:space="0" w:color="auto"/>
            </w:tcBorders>
            <w:hideMark/>
          </w:tcPr>
          <w:p w14:paraId="52DAFAE8" w14:textId="77777777" w:rsidR="001A5D20" w:rsidRPr="00C51C16" w:rsidRDefault="001A5D20" w:rsidP="00FC3C08">
            <w:pPr>
              <w:ind w:right="-34"/>
              <w:jc w:val="both"/>
              <w:rPr>
                <w:lang w:eastAsia="en-US"/>
              </w:rPr>
            </w:pPr>
            <w:r w:rsidRPr="00C51C16">
              <w:rPr>
                <w:lang w:eastAsia="en-US"/>
              </w:rPr>
              <w:t>2021-2023</w:t>
            </w:r>
          </w:p>
        </w:tc>
        <w:tc>
          <w:tcPr>
            <w:tcW w:w="978" w:type="dxa"/>
            <w:tcBorders>
              <w:top w:val="single" w:sz="4" w:space="0" w:color="auto"/>
              <w:left w:val="single" w:sz="4" w:space="0" w:color="auto"/>
              <w:bottom w:val="single" w:sz="4" w:space="0" w:color="auto"/>
              <w:right w:val="single" w:sz="4" w:space="0" w:color="auto"/>
            </w:tcBorders>
            <w:hideMark/>
          </w:tcPr>
          <w:p w14:paraId="35D87331" w14:textId="77777777" w:rsidR="001A5D20" w:rsidRPr="00C51C16" w:rsidRDefault="001A5D20" w:rsidP="00FC3C08">
            <w:pPr>
              <w:jc w:val="both"/>
              <w:rPr>
                <w:lang w:eastAsia="en-US"/>
              </w:rPr>
            </w:pPr>
            <w:r w:rsidRPr="00C51C16">
              <w:rPr>
                <w:lang w:eastAsia="en-US"/>
              </w:rPr>
              <w:t>Відділ освіти, керівники закладів</w:t>
            </w:r>
          </w:p>
        </w:tc>
        <w:tc>
          <w:tcPr>
            <w:tcW w:w="996" w:type="dxa"/>
            <w:tcBorders>
              <w:top w:val="single" w:sz="4" w:space="0" w:color="auto"/>
              <w:left w:val="single" w:sz="4" w:space="0" w:color="auto"/>
              <w:bottom w:val="single" w:sz="4" w:space="0" w:color="auto"/>
              <w:right w:val="single" w:sz="4" w:space="0" w:color="auto"/>
            </w:tcBorders>
            <w:hideMark/>
          </w:tcPr>
          <w:p w14:paraId="4BC801A1" w14:textId="77777777" w:rsidR="001A5D20" w:rsidRPr="00C51C16" w:rsidRDefault="001A5D20" w:rsidP="00FC3C08">
            <w:pPr>
              <w:ind w:left="-29"/>
              <w:jc w:val="both"/>
              <w:rPr>
                <w:lang w:eastAsia="en-US"/>
              </w:rPr>
            </w:pPr>
            <w:r w:rsidRPr="00C51C16">
              <w:rPr>
                <w:lang w:eastAsia="en-US"/>
              </w:rPr>
              <w:t>Місцевий бюдж</w:t>
            </w:r>
            <w:r>
              <w:rPr>
                <w:lang w:eastAsia="en-US"/>
              </w:rPr>
              <w:t>е</w:t>
            </w:r>
            <w:r w:rsidRPr="00C51C16">
              <w:rPr>
                <w:lang w:eastAsia="en-US"/>
              </w:rPr>
              <w:t>т</w:t>
            </w:r>
          </w:p>
        </w:tc>
        <w:tc>
          <w:tcPr>
            <w:tcW w:w="833" w:type="dxa"/>
            <w:tcBorders>
              <w:top w:val="single" w:sz="4" w:space="0" w:color="auto"/>
              <w:left w:val="single" w:sz="4" w:space="0" w:color="auto"/>
              <w:bottom w:val="single" w:sz="4" w:space="0" w:color="auto"/>
              <w:right w:val="single" w:sz="4" w:space="0" w:color="auto"/>
            </w:tcBorders>
            <w:hideMark/>
          </w:tcPr>
          <w:p w14:paraId="52F36DBB" w14:textId="77777777" w:rsidR="001A5D20" w:rsidRPr="00C51C16" w:rsidRDefault="001A5D20" w:rsidP="00FC3C08">
            <w:pPr>
              <w:ind w:right="-154"/>
              <w:jc w:val="both"/>
              <w:rPr>
                <w:lang w:eastAsia="en-US"/>
              </w:rPr>
            </w:pPr>
            <w:r>
              <w:rPr>
                <w:lang w:eastAsia="en-US"/>
              </w:rPr>
              <w:t>196,0</w:t>
            </w:r>
          </w:p>
        </w:tc>
        <w:tc>
          <w:tcPr>
            <w:tcW w:w="701" w:type="dxa"/>
            <w:tcBorders>
              <w:top w:val="single" w:sz="4" w:space="0" w:color="auto"/>
              <w:left w:val="single" w:sz="4" w:space="0" w:color="auto"/>
              <w:bottom w:val="single" w:sz="4" w:space="0" w:color="auto"/>
              <w:right w:val="single" w:sz="4" w:space="0" w:color="auto"/>
            </w:tcBorders>
            <w:hideMark/>
          </w:tcPr>
          <w:p w14:paraId="5FC57C84" w14:textId="77777777" w:rsidR="001A5D20" w:rsidRPr="00C51C16" w:rsidRDefault="001A5D20" w:rsidP="00FC3C08">
            <w:pPr>
              <w:ind w:right="-173"/>
              <w:jc w:val="both"/>
              <w:rPr>
                <w:lang w:eastAsia="en-US"/>
              </w:rPr>
            </w:pPr>
          </w:p>
        </w:tc>
        <w:tc>
          <w:tcPr>
            <w:tcW w:w="654" w:type="dxa"/>
            <w:tcBorders>
              <w:top w:val="single" w:sz="4" w:space="0" w:color="auto"/>
              <w:left w:val="single" w:sz="4" w:space="0" w:color="auto"/>
              <w:bottom w:val="single" w:sz="4" w:space="0" w:color="auto"/>
              <w:right w:val="single" w:sz="4" w:space="0" w:color="auto"/>
            </w:tcBorders>
          </w:tcPr>
          <w:p w14:paraId="3646CF23" w14:textId="77777777" w:rsidR="001A5D20" w:rsidRPr="00C51C16" w:rsidRDefault="001A5D20" w:rsidP="00FC3C08">
            <w:pPr>
              <w:ind w:hanging="104"/>
              <w:jc w:val="both"/>
              <w:rPr>
                <w:lang w:eastAsia="en-US"/>
              </w:rPr>
            </w:pPr>
            <w:r>
              <w:rPr>
                <w:lang w:eastAsia="en-US"/>
              </w:rPr>
              <w:t>196,0</w:t>
            </w:r>
          </w:p>
        </w:tc>
        <w:tc>
          <w:tcPr>
            <w:tcW w:w="622" w:type="dxa"/>
            <w:tcBorders>
              <w:top w:val="single" w:sz="4" w:space="0" w:color="auto"/>
              <w:left w:val="single" w:sz="4" w:space="0" w:color="auto"/>
              <w:bottom w:val="single" w:sz="4" w:space="0" w:color="auto"/>
              <w:right w:val="single" w:sz="4" w:space="0" w:color="auto"/>
            </w:tcBorders>
          </w:tcPr>
          <w:p w14:paraId="55853CDE" w14:textId="77777777" w:rsidR="001A5D20" w:rsidRPr="00C51C16" w:rsidRDefault="001A5D20" w:rsidP="00FC3C08">
            <w:pPr>
              <w:ind w:right="-150"/>
              <w:jc w:val="both"/>
              <w:rPr>
                <w:lang w:eastAsia="en-US"/>
              </w:rPr>
            </w:pPr>
          </w:p>
        </w:tc>
        <w:tc>
          <w:tcPr>
            <w:tcW w:w="1134" w:type="dxa"/>
            <w:vMerge w:val="restart"/>
            <w:tcBorders>
              <w:top w:val="single" w:sz="4" w:space="0" w:color="auto"/>
              <w:left w:val="single" w:sz="4" w:space="0" w:color="auto"/>
              <w:right w:val="single" w:sz="4" w:space="0" w:color="auto"/>
            </w:tcBorders>
          </w:tcPr>
          <w:p w14:paraId="737CF19A" w14:textId="77777777" w:rsidR="001A5D20" w:rsidRDefault="001A5D20" w:rsidP="00FC3C08">
            <w:pPr>
              <w:spacing w:line="276" w:lineRule="auto"/>
              <w:ind w:right="-48"/>
              <w:jc w:val="both"/>
              <w:rPr>
                <w:sz w:val="22"/>
                <w:szCs w:val="22"/>
                <w:lang w:eastAsia="en-US"/>
              </w:rPr>
            </w:pPr>
          </w:p>
          <w:p w14:paraId="1B4DA2CC" w14:textId="77777777" w:rsidR="001A5D20" w:rsidRDefault="001A5D20" w:rsidP="00FC3C08">
            <w:pPr>
              <w:spacing w:line="276" w:lineRule="auto"/>
              <w:ind w:left="-102"/>
              <w:jc w:val="both"/>
              <w:rPr>
                <w:lang w:eastAsia="en-US"/>
              </w:rPr>
            </w:pPr>
          </w:p>
          <w:p w14:paraId="0C6B3DB6" w14:textId="77777777" w:rsidR="001A5D20" w:rsidRDefault="001A5D20" w:rsidP="00FC3C08">
            <w:pPr>
              <w:spacing w:line="276" w:lineRule="auto"/>
              <w:ind w:left="-102"/>
              <w:jc w:val="both"/>
              <w:rPr>
                <w:lang w:eastAsia="en-US"/>
              </w:rPr>
            </w:pPr>
          </w:p>
          <w:p w14:paraId="092B1B2E" w14:textId="77777777" w:rsidR="001A5D20" w:rsidRDefault="001A5D20" w:rsidP="00FC3C08">
            <w:pPr>
              <w:spacing w:line="276" w:lineRule="auto"/>
              <w:ind w:left="-102"/>
              <w:jc w:val="both"/>
              <w:rPr>
                <w:lang w:eastAsia="en-US"/>
              </w:rPr>
            </w:pPr>
          </w:p>
          <w:p w14:paraId="55BE5FB1" w14:textId="77777777" w:rsidR="001A5D20" w:rsidRDefault="001A5D20" w:rsidP="00FC3C08">
            <w:pPr>
              <w:spacing w:line="276" w:lineRule="auto"/>
              <w:ind w:left="-102"/>
              <w:jc w:val="both"/>
              <w:rPr>
                <w:lang w:eastAsia="en-US"/>
              </w:rPr>
            </w:pPr>
          </w:p>
          <w:p w14:paraId="0369FB0C" w14:textId="77777777" w:rsidR="001A5D20" w:rsidRDefault="001A5D20" w:rsidP="00FC3C08">
            <w:pPr>
              <w:spacing w:line="276" w:lineRule="auto"/>
              <w:ind w:left="-102"/>
              <w:jc w:val="both"/>
              <w:rPr>
                <w:lang w:eastAsia="en-US"/>
              </w:rPr>
            </w:pPr>
          </w:p>
          <w:p w14:paraId="13D0A47F" w14:textId="77777777" w:rsidR="001A5D20" w:rsidRDefault="001A5D20" w:rsidP="00FC3C08">
            <w:pPr>
              <w:spacing w:line="276" w:lineRule="auto"/>
              <w:ind w:left="-102"/>
              <w:jc w:val="both"/>
              <w:rPr>
                <w:lang w:eastAsia="en-US"/>
              </w:rPr>
            </w:pPr>
          </w:p>
          <w:p w14:paraId="46436B43" w14:textId="77777777" w:rsidR="001A5D20" w:rsidRDefault="001A5D20" w:rsidP="00FC3C08">
            <w:pPr>
              <w:spacing w:line="276" w:lineRule="auto"/>
              <w:ind w:left="-102"/>
              <w:jc w:val="both"/>
              <w:rPr>
                <w:lang w:eastAsia="en-US"/>
              </w:rPr>
            </w:pPr>
          </w:p>
          <w:p w14:paraId="2376BBFD" w14:textId="77777777" w:rsidR="001A5D20" w:rsidRPr="00C51C16" w:rsidRDefault="001A5D20" w:rsidP="00FC3C08">
            <w:pPr>
              <w:spacing w:line="276" w:lineRule="auto"/>
              <w:ind w:left="-102"/>
              <w:jc w:val="both"/>
              <w:rPr>
                <w:lang w:eastAsia="en-US"/>
              </w:rPr>
            </w:pPr>
            <w:r>
              <w:rPr>
                <w:lang w:eastAsia="en-US"/>
              </w:rPr>
              <w:t xml:space="preserve">Покращення матеріально-технічної бази закладів освіти </w:t>
            </w:r>
          </w:p>
        </w:tc>
      </w:tr>
      <w:tr w:rsidR="001A5D20" w14:paraId="23103A55" w14:textId="77777777" w:rsidTr="00FC3C08">
        <w:trPr>
          <w:trHeight w:val="1932"/>
        </w:trPr>
        <w:tc>
          <w:tcPr>
            <w:tcW w:w="959" w:type="dxa"/>
            <w:vMerge/>
            <w:tcBorders>
              <w:left w:val="single" w:sz="4" w:space="0" w:color="auto"/>
              <w:right w:val="single" w:sz="4" w:space="0" w:color="auto"/>
            </w:tcBorders>
          </w:tcPr>
          <w:p w14:paraId="07170C7E" w14:textId="77777777" w:rsidR="001A5D20" w:rsidRDefault="001A5D20" w:rsidP="00FC3C08">
            <w:pPr>
              <w:ind w:right="-108"/>
              <w:rPr>
                <w:lang w:eastAsia="en-US"/>
              </w:rPr>
            </w:pPr>
          </w:p>
        </w:tc>
        <w:tc>
          <w:tcPr>
            <w:tcW w:w="2168" w:type="dxa"/>
            <w:tcBorders>
              <w:top w:val="single" w:sz="4" w:space="0" w:color="auto"/>
              <w:left w:val="single" w:sz="4" w:space="0" w:color="auto"/>
              <w:bottom w:val="single" w:sz="4" w:space="0" w:color="auto"/>
              <w:right w:val="single" w:sz="4" w:space="0" w:color="auto"/>
            </w:tcBorders>
          </w:tcPr>
          <w:p w14:paraId="1A46E809" w14:textId="77777777" w:rsidR="001A5D20" w:rsidRDefault="001A5D20" w:rsidP="00FC3C08">
            <w:pPr>
              <w:rPr>
                <w:lang w:eastAsia="en-US"/>
              </w:rPr>
            </w:pPr>
            <w:r>
              <w:rPr>
                <w:lang w:eastAsia="en-US"/>
              </w:rPr>
              <w:t xml:space="preserve">7.11. Капітальний ремонт харчоблоків ( виготовлення ПКД) для закладів: Роменський ліцей № 4, ЗОШ №5, ЗОШ № 11  </w:t>
            </w:r>
          </w:p>
          <w:p w14:paraId="2D4065D5" w14:textId="77777777" w:rsidR="001A5D20" w:rsidRPr="00E160BD" w:rsidRDefault="001A5D20" w:rsidP="00FC3C08">
            <w:pPr>
              <w:rPr>
                <w:lang w:eastAsia="en-US"/>
              </w:rPr>
            </w:pPr>
          </w:p>
        </w:tc>
        <w:tc>
          <w:tcPr>
            <w:tcW w:w="702" w:type="dxa"/>
            <w:tcBorders>
              <w:top w:val="single" w:sz="4" w:space="0" w:color="auto"/>
              <w:left w:val="single" w:sz="4" w:space="0" w:color="auto"/>
              <w:bottom w:val="single" w:sz="4" w:space="0" w:color="auto"/>
              <w:right w:val="single" w:sz="4" w:space="0" w:color="auto"/>
            </w:tcBorders>
          </w:tcPr>
          <w:p w14:paraId="1A8F5793" w14:textId="77777777" w:rsidR="001A5D20" w:rsidRPr="00C51C16" w:rsidRDefault="001A5D20" w:rsidP="00FC3C08">
            <w:pPr>
              <w:ind w:right="-34"/>
              <w:jc w:val="both"/>
              <w:rPr>
                <w:lang w:eastAsia="en-US"/>
              </w:rPr>
            </w:pPr>
            <w:r w:rsidRPr="00C51C16">
              <w:rPr>
                <w:lang w:eastAsia="en-US"/>
              </w:rPr>
              <w:t>2021-2023</w:t>
            </w:r>
          </w:p>
        </w:tc>
        <w:tc>
          <w:tcPr>
            <w:tcW w:w="978" w:type="dxa"/>
            <w:tcBorders>
              <w:top w:val="single" w:sz="4" w:space="0" w:color="auto"/>
              <w:left w:val="single" w:sz="4" w:space="0" w:color="auto"/>
              <w:bottom w:val="single" w:sz="4" w:space="0" w:color="auto"/>
              <w:right w:val="single" w:sz="4" w:space="0" w:color="auto"/>
            </w:tcBorders>
          </w:tcPr>
          <w:p w14:paraId="081F68EA" w14:textId="77777777" w:rsidR="001A5D20" w:rsidRPr="00C51C16" w:rsidRDefault="001A5D20" w:rsidP="00FC3C08">
            <w:pPr>
              <w:jc w:val="both"/>
              <w:rPr>
                <w:lang w:eastAsia="en-US"/>
              </w:rPr>
            </w:pPr>
            <w:r w:rsidRPr="00C51C16">
              <w:rPr>
                <w:lang w:eastAsia="en-US"/>
              </w:rPr>
              <w:t>Відділ освіти, керівники закладів</w:t>
            </w:r>
          </w:p>
        </w:tc>
        <w:tc>
          <w:tcPr>
            <w:tcW w:w="996" w:type="dxa"/>
            <w:tcBorders>
              <w:top w:val="single" w:sz="4" w:space="0" w:color="auto"/>
              <w:left w:val="single" w:sz="4" w:space="0" w:color="auto"/>
              <w:bottom w:val="single" w:sz="4" w:space="0" w:color="auto"/>
              <w:right w:val="single" w:sz="4" w:space="0" w:color="auto"/>
            </w:tcBorders>
          </w:tcPr>
          <w:p w14:paraId="38088990" w14:textId="77777777" w:rsidR="001A5D20" w:rsidRPr="00C51C16" w:rsidRDefault="001A5D20" w:rsidP="00FC3C08">
            <w:pPr>
              <w:ind w:left="-29"/>
              <w:jc w:val="both"/>
              <w:rPr>
                <w:lang w:eastAsia="en-US"/>
              </w:rPr>
            </w:pPr>
            <w:r w:rsidRPr="00C51C16">
              <w:rPr>
                <w:lang w:eastAsia="en-US"/>
              </w:rPr>
              <w:t>Місцевий бюдж</w:t>
            </w:r>
            <w:r>
              <w:rPr>
                <w:lang w:eastAsia="en-US"/>
              </w:rPr>
              <w:t>е</w:t>
            </w:r>
            <w:r w:rsidRPr="00C51C16">
              <w:rPr>
                <w:lang w:eastAsia="en-US"/>
              </w:rPr>
              <w:t>т</w:t>
            </w:r>
          </w:p>
        </w:tc>
        <w:tc>
          <w:tcPr>
            <w:tcW w:w="833" w:type="dxa"/>
            <w:tcBorders>
              <w:top w:val="single" w:sz="4" w:space="0" w:color="auto"/>
              <w:left w:val="single" w:sz="4" w:space="0" w:color="auto"/>
              <w:bottom w:val="single" w:sz="4" w:space="0" w:color="auto"/>
              <w:right w:val="single" w:sz="4" w:space="0" w:color="auto"/>
            </w:tcBorders>
          </w:tcPr>
          <w:p w14:paraId="3A9227C3" w14:textId="77777777" w:rsidR="001A5D20" w:rsidRDefault="001A5D20" w:rsidP="00FC3C08">
            <w:pPr>
              <w:ind w:right="-154"/>
              <w:jc w:val="both"/>
              <w:rPr>
                <w:lang w:eastAsia="en-US"/>
              </w:rPr>
            </w:pPr>
            <w:r>
              <w:rPr>
                <w:lang w:eastAsia="en-US"/>
              </w:rPr>
              <w:t>250,0</w:t>
            </w:r>
          </w:p>
        </w:tc>
        <w:tc>
          <w:tcPr>
            <w:tcW w:w="701" w:type="dxa"/>
            <w:tcBorders>
              <w:top w:val="single" w:sz="4" w:space="0" w:color="auto"/>
              <w:left w:val="single" w:sz="4" w:space="0" w:color="auto"/>
              <w:bottom w:val="single" w:sz="4" w:space="0" w:color="auto"/>
              <w:right w:val="single" w:sz="4" w:space="0" w:color="auto"/>
            </w:tcBorders>
          </w:tcPr>
          <w:p w14:paraId="140C4480" w14:textId="77777777" w:rsidR="001A5D20" w:rsidRPr="00C51C16" w:rsidRDefault="001A5D20" w:rsidP="00FC3C08">
            <w:pPr>
              <w:ind w:right="-173"/>
              <w:jc w:val="both"/>
              <w:rPr>
                <w:lang w:eastAsia="en-US"/>
              </w:rPr>
            </w:pPr>
          </w:p>
        </w:tc>
        <w:tc>
          <w:tcPr>
            <w:tcW w:w="654" w:type="dxa"/>
            <w:tcBorders>
              <w:top w:val="single" w:sz="4" w:space="0" w:color="auto"/>
              <w:left w:val="single" w:sz="4" w:space="0" w:color="auto"/>
              <w:bottom w:val="single" w:sz="4" w:space="0" w:color="auto"/>
              <w:right w:val="single" w:sz="4" w:space="0" w:color="auto"/>
            </w:tcBorders>
          </w:tcPr>
          <w:p w14:paraId="35ACA21D" w14:textId="77777777" w:rsidR="001A5D20" w:rsidRDefault="001A5D20" w:rsidP="00FC3C08">
            <w:pPr>
              <w:ind w:hanging="104"/>
              <w:jc w:val="both"/>
              <w:rPr>
                <w:lang w:eastAsia="en-US"/>
              </w:rPr>
            </w:pPr>
            <w:r>
              <w:rPr>
                <w:lang w:eastAsia="en-US"/>
              </w:rPr>
              <w:t>250,0</w:t>
            </w:r>
          </w:p>
        </w:tc>
        <w:tc>
          <w:tcPr>
            <w:tcW w:w="622" w:type="dxa"/>
            <w:tcBorders>
              <w:top w:val="single" w:sz="4" w:space="0" w:color="auto"/>
              <w:left w:val="single" w:sz="4" w:space="0" w:color="auto"/>
              <w:bottom w:val="single" w:sz="4" w:space="0" w:color="auto"/>
              <w:right w:val="single" w:sz="4" w:space="0" w:color="auto"/>
            </w:tcBorders>
          </w:tcPr>
          <w:p w14:paraId="3AD4148B" w14:textId="77777777" w:rsidR="001A5D20" w:rsidRPr="00C51C16" w:rsidRDefault="001A5D20" w:rsidP="00FC3C08">
            <w:pPr>
              <w:ind w:right="-150"/>
              <w:jc w:val="both"/>
              <w:rPr>
                <w:lang w:eastAsia="en-US"/>
              </w:rPr>
            </w:pPr>
          </w:p>
        </w:tc>
        <w:tc>
          <w:tcPr>
            <w:tcW w:w="1134" w:type="dxa"/>
            <w:vMerge/>
            <w:tcBorders>
              <w:left w:val="single" w:sz="4" w:space="0" w:color="auto"/>
              <w:right w:val="single" w:sz="4" w:space="0" w:color="auto"/>
            </w:tcBorders>
          </w:tcPr>
          <w:p w14:paraId="7524E273" w14:textId="77777777" w:rsidR="001A5D20" w:rsidRDefault="001A5D20" w:rsidP="00FC3C08">
            <w:pPr>
              <w:spacing w:line="276" w:lineRule="auto"/>
              <w:ind w:right="-48"/>
              <w:jc w:val="both"/>
              <w:rPr>
                <w:sz w:val="22"/>
                <w:szCs w:val="22"/>
                <w:lang w:eastAsia="en-US"/>
              </w:rPr>
            </w:pPr>
          </w:p>
        </w:tc>
      </w:tr>
      <w:tr w:rsidR="001A5D20" w14:paraId="395CB405" w14:textId="77777777" w:rsidTr="00FC3C08">
        <w:trPr>
          <w:trHeight w:val="1266"/>
        </w:trPr>
        <w:tc>
          <w:tcPr>
            <w:tcW w:w="959" w:type="dxa"/>
            <w:vMerge/>
            <w:tcBorders>
              <w:left w:val="single" w:sz="4" w:space="0" w:color="auto"/>
              <w:right w:val="single" w:sz="4" w:space="0" w:color="auto"/>
            </w:tcBorders>
          </w:tcPr>
          <w:p w14:paraId="409A9FBA" w14:textId="77777777" w:rsidR="001A5D20" w:rsidRDefault="001A5D20" w:rsidP="00FC3C08">
            <w:pPr>
              <w:ind w:right="-108"/>
              <w:rPr>
                <w:lang w:eastAsia="en-US"/>
              </w:rPr>
            </w:pPr>
          </w:p>
        </w:tc>
        <w:tc>
          <w:tcPr>
            <w:tcW w:w="2168" w:type="dxa"/>
            <w:tcBorders>
              <w:top w:val="single" w:sz="4" w:space="0" w:color="auto"/>
              <w:left w:val="single" w:sz="4" w:space="0" w:color="auto"/>
              <w:right w:val="single" w:sz="4" w:space="0" w:color="auto"/>
            </w:tcBorders>
          </w:tcPr>
          <w:p w14:paraId="06EE7C0A" w14:textId="77777777" w:rsidR="001A5D20" w:rsidRDefault="001A5D20" w:rsidP="00FC3C08">
            <w:pPr>
              <w:ind w:right="-67"/>
              <w:rPr>
                <w:lang w:eastAsia="en-US"/>
              </w:rPr>
            </w:pPr>
            <w:r>
              <w:rPr>
                <w:lang w:eastAsia="en-US"/>
              </w:rPr>
              <w:t xml:space="preserve">7.12. Інша субвенція з бюджету Роменської міської територіальної громади обласному бюджету Сумської області на придбання </w:t>
            </w:r>
            <w:r>
              <w:rPr>
                <w:lang w:eastAsia="en-US"/>
              </w:rPr>
              <w:lastRenderedPageBreak/>
              <w:t xml:space="preserve">шкільних автобусів (співфінансування) </w:t>
            </w:r>
          </w:p>
        </w:tc>
        <w:tc>
          <w:tcPr>
            <w:tcW w:w="702" w:type="dxa"/>
            <w:tcBorders>
              <w:top w:val="single" w:sz="4" w:space="0" w:color="auto"/>
              <w:left w:val="single" w:sz="4" w:space="0" w:color="auto"/>
              <w:right w:val="single" w:sz="4" w:space="0" w:color="auto"/>
            </w:tcBorders>
          </w:tcPr>
          <w:p w14:paraId="06193A78" w14:textId="77777777" w:rsidR="001A5D20" w:rsidRPr="00C51C16" w:rsidRDefault="001A5D20" w:rsidP="00FC3C08">
            <w:pPr>
              <w:ind w:right="-34"/>
              <w:jc w:val="both"/>
              <w:rPr>
                <w:lang w:eastAsia="en-US"/>
              </w:rPr>
            </w:pPr>
            <w:r w:rsidRPr="00C51C16">
              <w:rPr>
                <w:lang w:eastAsia="en-US"/>
              </w:rPr>
              <w:lastRenderedPageBreak/>
              <w:t>2021-2023</w:t>
            </w:r>
          </w:p>
        </w:tc>
        <w:tc>
          <w:tcPr>
            <w:tcW w:w="978" w:type="dxa"/>
            <w:tcBorders>
              <w:top w:val="single" w:sz="4" w:space="0" w:color="auto"/>
              <w:left w:val="single" w:sz="4" w:space="0" w:color="auto"/>
              <w:right w:val="single" w:sz="4" w:space="0" w:color="auto"/>
            </w:tcBorders>
          </w:tcPr>
          <w:p w14:paraId="10E4AEDD" w14:textId="77777777" w:rsidR="001A5D20" w:rsidRDefault="001A5D20" w:rsidP="00FC3C08">
            <w:pPr>
              <w:jc w:val="both"/>
              <w:rPr>
                <w:lang w:eastAsia="en-US"/>
              </w:rPr>
            </w:pPr>
            <w:r w:rsidRPr="00C51C16">
              <w:rPr>
                <w:lang w:eastAsia="en-US"/>
              </w:rPr>
              <w:t xml:space="preserve">Відділ освіти, </w:t>
            </w:r>
          </w:p>
          <w:p w14:paraId="301520A3" w14:textId="77777777" w:rsidR="001A5D20" w:rsidRDefault="001A5D20" w:rsidP="00FC3C08">
            <w:pPr>
              <w:jc w:val="both"/>
              <w:rPr>
                <w:lang w:eastAsia="en-US"/>
              </w:rPr>
            </w:pPr>
          </w:p>
          <w:p w14:paraId="3591EA94" w14:textId="77777777" w:rsidR="001A5D20" w:rsidRDefault="001A5D20" w:rsidP="00FC3C08">
            <w:pPr>
              <w:jc w:val="both"/>
              <w:rPr>
                <w:lang w:eastAsia="en-US"/>
              </w:rPr>
            </w:pPr>
          </w:p>
          <w:p w14:paraId="39E0EFAE" w14:textId="77777777" w:rsidR="001A5D20" w:rsidRDefault="001A5D20" w:rsidP="00FC3C08">
            <w:pPr>
              <w:jc w:val="both"/>
              <w:rPr>
                <w:lang w:eastAsia="en-US"/>
              </w:rPr>
            </w:pPr>
          </w:p>
          <w:p w14:paraId="0557BDBB" w14:textId="77777777" w:rsidR="001A5D20" w:rsidRPr="00C51C16" w:rsidRDefault="001A5D20" w:rsidP="00FC3C08">
            <w:pPr>
              <w:jc w:val="both"/>
              <w:rPr>
                <w:lang w:eastAsia="en-US"/>
              </w:rPr>
            </w:pPr>
            <w:r w:rsidRPr="00C51C16">
              <w:rPr>
                <w:lang w:eastAsia="en-US"/>
              </w:rPr>
              <w:t>керівники закладів</w:t>
            </w:r>
          </w:p>
        </w:tc>
        <w:tc>
          <w:tcPr>
            <w:tcW w:w="996" w:type="dxa"/>
            <w:tcBorders>
              <w:top w:val="single" w:sz="4" w:space="0" w:color="auto"/>
              <w:left w:val="single" w:sz="4" w:space="0" w:color="auto"/>
              <w:right w:val="single" w:sz="4" w:space="0" w:color="auto"/>
            </w:tcBorders>
          </w:tcPr>
          <w:p w14:paraId="12166868" w14:textId="77777777" w:rsidR="001A5D20" w:rsidRPr="00C51C16" w:rsidRDefault="001A5D20" w:rsidP="00FC3C08">
            <w:pPr>
              <w:ind w:left="-29"/>
              <w:jc w:val="both"/>
              <w:rPr>
                <w:lang w:eastAsia="en-US"/>
              </w:rPr>
            </w:pPr>
            <w:r w:rsidRPr="00C51C16">
              <w:rPr>
                <w:lang w:eastAsia="en-US"/>
              </w:rPr>
              <w:t>Місцевий бюдж</w:t>
            </w:r>
            <w:r>
              <w:rPr>
                <w:lang w:eastAsia="en-US"/>
              </w:rPr>
              <w:t>е</w:t>
            </w:r>
            <w:r w:rsidRPr="00C51C16">
              <w:rPr>
                <w:lang w:eastAsia="en-US"/>
              </w:rPr>
              <w:t>т</w:t>
            </w:r>
          </w:p>
        </w:tc>
        <w:tc>
          <w:tcPr>
            <w:tcW w:w="833" w:type="dxa"/>
            <w:tcBorders>
              <w:top w:val="single" w:sz="4" w:space="0" w:color="auto"/>
              <w:left w:val="single" w:sz="4" w:space="0" w:color="auto"/>
              <w:right w:val="single" w:sz="4" w:space="0" w:color="auto"/>
            </w:tcBorders>
          </w:tcPr>
          <w:p w14:paraId="00B01D79" w14:textId="77777777" w:rsidR="001A5D20" w:rsidRDefault="001A5D20" w:rsidP="00FC3C08">
            <w:pPr>
              <w:ind w:right="-154"/>
              <w:jc w:val="both"/>
              <w:rPr>
                <w:lang w:eastAsia="en-US"/>
              </w:rPr>
            </w:pPr>
            <w:r>
              <w:rPr>
                <w:lang w:eastAsia="en-US"/>
              </w:rPr>
              <w:t>3000,0</w:t>
            </w:r>
          </w:p>
        </w:tc>
        <w:tc>
          <w:tcPr>
            <w:tcW w:w="701" w:type="dxa"/>
            <w:tcBorders>
              <w:top w:val="single" w:sz="4" w:space="0" w:color="auto"/>
              <w:left w:val="single" w:sz="4" w:space="0" w:color="auto"/>
              <w:right w:val="single" w:sz="4" w:space="0" w:color="auto"/>
            </w:tcBorders>
          </w:tcPr>
          <w:p w14:paraId="7F676D91" w14:textId="77777777" w:rsidR="001A5D20" w:rsidRPr="00C51C16" w:rsidRDefault="001A5D20" w:rsidP="00FC3C08">
            <w:pPr>
              <w:ind w:right="-173"/>
              <w:jc w:val="both"/>
              <w:rPr>
                <w:lang w:eastAsia="en-US"/>
              </w:rPr>
            </w:pPr>
          </w:p>
        </w:tc>
        <w:tc>
          <w:tcPr>
            <w:tcW w:w="654" w:type="dxa"/>
            <w:tcBorders>
              <w:top w:val="single" w:sz="4" w:space="0" w:color="auto"/>
              <w:left w:val="single" w:sz="4" w:space="0" w:color="auto"/>
              <w:right w:val="single" w:sz="4" w:space="0" w:color="auto"/>
            </w:tcBorders>
          </w:tcPr>
          <w:p w14:paraId="3DE33FE0" w14:textId="77777777" w:rsidR="001A5D20" w:rsidRDefault="001A5D20" w:rsidP="00FC3C08">
            <w:pPr>
              <w:ind w:right="-168" w:hanging="104"/>
              <w:jc w:val="both"/>
              <w:rPr>
                <w:lang w:eastAsia="en-US"/>
              </w:rPr>
            </w:pPr>
            <w:r>
              <w:rPr>
                <w:lang w:eastAsia="en-US"/>
              </w:rPr>
              <w:t>3000,0</w:t>
            </w:r>
          </w:p>
        </w:tc>
        <w:tc>
          <w:tcPr>
            <w:tcW w:w="622" w:type="dxa"/>
            <w:tcBorders>
              <w:top w:val="single" w:sz="4" w:space="0" w:color="auto"/>
              <w:left w:val="single" w:sz="4" w:space="0" w:color="auto"/>
              <w:right w:val="single" w:sz="4" w:space="0" w:color="auto"/>
            </w:tcBorders>
          </w:tcPr>
          <w:p w14:paraId="52163E7A" w14:textId="77777777" w:rsidR="001A5D20" w:rsidRPr="00C51C16" w:rsidRDefault="001A5D20" w:rsidP="00FC3C08">
            <w:pPr>
              <w:ind w:right="-150"/>
              <w:jc w:val="both"/>
              <w:rPr>
                <w:lang w:eastAsia="en-US"/>
              </w:rPr>
            </w:pPr>
          </w:p>
        </w:tc>
        <w:tc>
          <w:tcPr>
            <w:tcW w:w="1134" w:type="dxa"/>
            <w:vMerge/>
            <w:tcBorders>
              <w:left w:val="single" w:sz="4" w:space="0" w:color="auto"/>
              <w:right w:val="single" w:sz="4" w:space="0" w:color="auto"/>
            </w:tcBorders>
          </w:tcPr>
          <w:p w14:paraId="3A67C0D0" w14:textId="77777777" w:rsidR="001A5D20" w:rsidRDefault="001A5D20" w:rsidP="00FC3C08">
            <w:pPr>
              <w:spacing w:line="276" w:lineRule="auto"/>
              <w:ind w:right="-48"/>
              <w:jc w:val="both"/>
              <w:rPr>
                <w:sz w:val="22"/>
                <w:szCs w:val="22"/>
                <w:lang w:eastAsia="en-US"/>
              </w:rPr>
            </w:pPr>
          </w:p>
        </w:tc>
      </w:tr>
    </w:tbl>
    <w:p w14:paraId="3472F018" w14:textId="77777777" w:rsidR="001A5D20" w:rsidRDefault="001A5D20" w:rsidP="001A5D20">
      <w:pPr>
        <w:ind w:firstLine="708"/>
        <w:jc w:val="both"/>
      </w:pPr>
    </w:p>
    <w:p w14:paraId="38719F1D" w14:textId="77777777" w:rsidR="001A5D20" w:rsidRDefault="001A5D20" w:rsidP="001A5D20">
      <w:pPr>
        <w:tabs>
          <w:tab w:val="left" w:pos="284"/>
        </w:tabs>
        <w:spacing w:line="276" w:lineRule="auto"/>
        <w:ind w:firstLine="567"/>
        <w:jc w:val="both"/>
      </w:pPr>
      <w:r>
        <w:t xml:space="preserve">4. </w:t>
      </w:r>
      <w:proofErr w:type="spellStart"/>
      <w:r>
        <w:t>Внести</w:t>
      </w:r>
      <w:proofErr w:type="spellEnd"/>
      <w:r>
        <w:t xml:space="preserve"> зміни до таблиці «Напрямки діяльності та заходи програми «Освіта Роменської міської територіальної громади у 2021-2023 роках» (розділ 11 програми), виклавши пункт 8.2., та додавши пункт 8.6.,  у такій редакції:</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68"/>
        <w:gridCol w:w="702"/>
        <w:gridCol w:w="978"/>
        <w:gridCol w:w="996"/>
        <w:gridCol w:w="833"/>
        <w:gridCol w:w="701"/>
        <w:gridCol w:w="654"/>
        <w:gridCol w:w="622"/>
        <w:gridCol w:w="1134"/>
      </w:tblGrid>
      <w:tr w:rsidR="001A5D20" w14:paraId="0B16A091" w14:textId="77777777" w:rsidTr="00FC3C08">
        <w:trPr>
          <w:trHeight w:val="33"/>
        </w:trPr>
        <w:tc>
          <w:tcPr>
            <w:tcW w:w="959" w:type="dxa"/>
            <w:vMerge w:val="restart"/>
            <w:tcBorders>
              <w:top w:val="single" w:sz="4" w:space="0" w:color="auto"/>
              <w:left w:val="single" w:sz="4" w:space="0" w:color="auto"/>
              <w:bottom w:val="single" w:sz="4" w:space="0" w:color="auto"/>
              <w:right w:val="single" w:sz="4" w:space="0" w:color="auto"/>
            </w:tcBorders>
            <w:hideMark/>
          </w:tcPr>
          <w:p w14:paraId="79F1DF91" w14:textId="77777777" w:rsidR="001A5D20" w:rsidRPr="00C51C16" w:rsidRDefault="001A5D20" w:rsidP="00FC3C08">
            <w:pPr>
              <w:jc w:val="center"/>
              <w:rPr>
                <w:bCs/>
                <w:lang w:eastAsia="en-US"/>
              </w:rPr>
            </w:pPr>
            <w:r w:rsidRPr="00C51C16">
              <w:rPr>
                <w:bCs/>
                <w:lang w:eastAsia="en-US"/>
              </w:rPr>
              <w:t>Назва напряму діяльності</w:t>
            </w:r>
          </w:p>
        </w:tc>
        <w:tc>
          <w:tcPr>
            <w:tcW w:w="2168" w:type="dxa"/>
            <w:vMerge w:val="restart"/>
            <w:tcBorders>
              <w:top w:val="single" w:sz="4" w:space="0" w:color="auto"/>
              <w:left w:val="single" w:sz="4" w:space="0" w:color="auto"/>
              <w:bottom w:val="single" w:sz="4" w:space="0" w:color="auto"/>
              <w:right w:val="single" w:sz="4" w:space="0" w:color="auto"/>
            </w:tcBorders>
            <w:hideMark/>
          </w:tcPr>
          <w:p w14:paraId="4F1ABB2E" w14:textId="77777777" w:rsidR="001A5D20" w:rsidRPr="00C51C16" w:rsidRDefault="001A5D20" w:rsidP="00FC3C08">
            <w:pPr>
              <w:jc w:val="center"/>
              <w:rPr>
                <w:bCs/>
                <w:lang w:eastAsia="en-US"/>
              </w:rPr>
            </w:pPr>
            <w:r w:rsidRPr="00C51C16">
              <w:rPr>
                <w:bCs/>
                <w:lang w:eastAsia="en-US"/>
              </w:rPr>
              <w:t>Перелік заходів програм</w:t>
            </w:r>
          </w:p>
        </w:tc>
        <w:tc>
          <w:tcPr>
            <w:tcW w:w="702" w:type="dxa"/>
            <w:vMerge w:val="restart"/>
            <w:tcBorders>
              <w:top w:val="single" w:sz="4" w:space="0" w:color="auto"/>
              <w:left w:val="single" w:sz="4" w:space="0" w:color="auto"/>
              <w:bottom w:val="single" w:sz="4" w:space="0" w:color="auto"/>
              <w:right w:val="single" w:sz="4" w:space="0" w:color="auto"/>
            </w:tcBorders>
            <w:hideMark/>
          </w:tcPr>
          <w:p w14:paraId="4F8BB724" w14:textId="77777777" w:rsidR="001A5D20" w:rsidRPr="00C51C16" w:rsidRDefault="001A5D20" w:rsidP="00FC3C08">
            <w:pPr>
              <w:ind w:left="-33" w:right="-41"/>
              <w:jc w:val="center"/>
              <w:rPr>
                <w:bCs/>
                <w:lang w:eastAsia="en-US"/>
              </w:rPr>
            </w:pPr>
            <w:r w:rsidRPr="00C51C16">
              <w:rPr>
                <w:bCs/>
                <w:lang w:eastAsia="en-US"/>
              </w:rPr>
              <w:t>Строки</w:t>
            </w:r>
          </w:p>
        </w:tc>
        <w:tc>
          <w:tcPr>
            <w:tcW w:w="978" w:type="dxa"/>
            <w:vMerge w:val="restart"/>
            <w:tcBorders>
              <w:top w:val="single" w:sz="4" w:space="0" w:color="auto"/>
              <w:left w:val="single" w:sz="4" w:space="0" w:color="auto"/>
              <w:bottom w:val="single" w:sz="4" w:space="0" w:color="auto"/>
              <w:right w:val="single" w:sz="4" w:space="0" w:color="auto"/>
            </w:tcBorders>
            <w:hideMark/>
          </w:tcPr>
          <w:p w14:paraId="3DFDBB57" w14:textId="77777777" w:rsidR="001A5D20" w:rsidRPr="00C51C16" w:rsidRDefault="001A5D20" w:rsidP="00FC3C08">
            <w:pPr>
              <w:ind w:left="-33" w:right="-46"/>
              <w:jc w:val="both"/>
              <w:rPr>
                <w:bCs/>
                <w:lang w:eastAsia="en-US"/>
              </w:rPr>
            </w:pPr>
            <w:r w:rsidRPr="00C51C16">
              <w:rPr>
                <w:bCs/>
                <w:lang w:eastAsia="en-US"/>
              </w:rPr>
              <w:t>Виконавці</w:t>
            </w:r>
          </w:p>
        </w:tc>
        <w:tc>
          <w:tcPr>
            <w:tcW w:w="996" w:type="dxa"/>
            <w:vMerge w:val="restart"/>
            <w:tcBorders>
              <w:top w:val="single" w:sz="4" w:space="0" w:color="auto"/>
              <w:left w:val="single" w:sz="4" w:space="0" w:color="auto"/>
              <w:bottom w:val="single" w:sz="4" w:space="0" w:color="auto"/>
              <w:right w:val="single" w:sz="4" w:space="0" w:color="auto"/>
            </w:tcBorders>
            <w:hideMark/>
          </w:tcPr>
          <w:p w14:paraId="4A08DB96" w14:textId="77777777" w:rsidR="001A5D20" w:rsidRPr="00C51C16" w:rsidRDefault="001A5D20" w:rsidP="00FC3C08">
            <w:pPr>
              <w:jc w:val="center"/>
              <w:rPr>
                <w:bCs/>
                <w:lang w:eastAsia="en-US"/>
              </w:rPr>
            </w:pPr>
            <w:r w:rsidRPr="00C51C16">
              <w:rPr>
                <w:bCs/>
                <w:lang w:eastAsia="en-US"/>
              </w:rPr>
              <w:t>Джерела фінансування</w:t>
            </w:r>
          </w:p>
        </w:tc>
        <w:tc>
          <w:tcPr>
            <w:tcW w:w="2810" w:type="dxa"/>
            <w:gridSpan w:val="4"/>
            <w:tcBorders>
              <w:top w:val="single" w:sz="4" w:space="0" w:color="auto"/>
              <w:left w:val="single" w:sz="4" w:space="0" w:color="auto"/>
              <w:bottom w:val="single" w:sz="4" w:space="0" w:color="auto"/>
              <w:right w:val="single" w:sz="4" w:space="0" w:color="auto"/>
            </w:tcBorders>
            <w:hideMark/>
          </w:tcPr>
          <w:p w14:paraId="50DCE14F" w14:textId="77777777" w:rsidR="001A5D20" w:rsidRPr="00C51C16" w:rsidRDefault="001A5D20" w:rsidP="00FC3C08">
            <w:pPr>
              <w:jc w:val="center"/>
              <w:rPr>
                <w:bCs/>
                <w:lang w:eastAsia="en-US"/>
              </w:rPr>
            </w:pPr>
            <w:r w:rsidRPr="00C51C16">
              <w:rPr>
                <w:bCs/>
                <w:lang w:eastAsia="en-US"/>
              </w:rPr>
              <w:t>Орієнтовний обсяг фінансування  (</w:t>
            </w:r>
            <w:proofErr w:type="spellStart"/>
            <w:r w:rsidRPr="00C51C16">
              <w:rPr>
                <w:bCs/>
                <w:lang w:eastAsia="en-US"/>
              </w:rPr>
              <w:t>тис.грн</w:t>
            </w:r>
            <w:proofErr w:type="spellEnd"/>
            <w:r w:rsidRPr="00C51C16">
              <w:rPr>
                <w:bCs/>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4BC690B" w14:textId="77777777" w:rsidR="001A5D20" w:rsidRPr="00C51C16" w:rsidRDefault="001A5D20" w:rsidP="00FC3C08">
            <w:pPr>
              <w:ind w:left="-33" w:right="-108"/>
              <w:jc w:val="center"/>
              <w:rPr>
                <w:bCs/>
                <w:lang w:eastAsia="en-US"/>
              </w:rPr>
            </w:pPr>
            <w:r w:rsidRPr="00C51C16">
              <w:rPr>
                <w:bCs/>
                <w:lang w:eastAsia="en-US"/>
              </w:rPr>
              <w:t>Очікувані результати</w:t>
            </w:r>
          </w:p>
        </w:tc>
      </w:tr>
      <w:tr w:rsidR="001A5D20" w14:paraId="6D3FD25D" w14:textId="77777777" w:rsidTr="00FC3C08">
        <w:trPr>
          <w:trHeight w:val="1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E1A9EC8" w14:textId="77777777" w:rsidR="001A5D20" w:rsidRPr="00C51C16" w:rsidRDefault="001A5D20" w:rsidP="00FC3C08">
            <w:pPr>
              <w:rPr>
                <w:bCs/>
                <w:lang w:eastAsia="en-US"/>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14:paraId="5E4A6321" w14:textId="77777777" w:rsidR="001A5D20" w:rsidRPr="00C51C16" w:rsidRDefault="001A5D20" w:rsidP="00FC3C08">
            <w:pPr>
              <w:rPr>
                <w:bCs/>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66C9C838" w14:textId="77777777" w:rsidR="001A5D20" w:rsidRPr="00C51C16" w:rsidRDefault="001A5D20" w:rsidP="00FC3C08">
            <w:pPr>
              <w:rPr>
                <w:bCs/>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66130760" w14:textId="77777777" w:rsidR="001A5D20" w:rsidRPr="00C51C16" w:rsidRDefault="001A5D20" w:rsidP="00FC3C08">
            <w:pPr>
              <w:rPr>
                <w:bCs/>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30ED175" w14:textId="77777777" w:rsidR="001A5D20" w:rsidRPr="00C51C16" w:rsidRDefault="001A5D20" w:rsidP="00FC3C08">
            <w:pPr>
              <w:rPr>
                <w:bCs/>
                <w:lang w:eastAsia="en-US"/>
              </w:rPr>
            </w:pPr>
          </w:p>
        </w:tc>
        <w:tc>
          <w:tcPr>
            <w:tcW w:w="833" w:type="dxa"/>
            <w:vMerge w:val="restart"/>
            <w:tcBorders>
              <w:top w:val="single" w:sz="4" w:space="0" w:color="auto"/>
              <w:left w:val="single" w:sz="4" w:space="0" w:color="auto"/>
              <w:bottom w:val="single" w:sz="4" w:space="0" w:color="auto"/>
              <w:right w:val="single" w:sz="4" w:space="0" w:color="auto"/>
            </w:tcBorders>
            <w:hideMark/>
          </w:tcPr>
          <w:p w14:paraId="6A863856" w14:textId="77777777" w:rsidR="001A5D20" w:rsidRPr="00C51C16" w:rsidRDefault="001A5D20" w:rsidP="00FC3C08">
            <w:pPr>
              <w:ind w:left="-89" w:right="-296"/>
              <w:jc w:val="both"/>
              <w:rPr>
                <w:bCs/>
                <w:lang w:eastAsia="en-US"/>
              </w:rPr>
            </w:pPr>
            <w:r w:rsidRPr="00C51C16">
              <w:rPr>
                <w:bCs/>
                <w:lang w:eastAsia="en-US"/>
              </w:rPr>
              <w:t>Усього</w:t>
            </w:r>
          </w:p>
        </w:tc>
        <w:tc>
          <w:tcPr>
            <w:tcW w:w="1977" w:type="dxa"/>
            <w:gridSpan w:val="3"/>
            <w:tcBorders>
              <w:top w:val="single" w:sz="4" w:space="0" w:color="auto"/>
              <w:left w:val="single" w:sz="4" w:space="0" w:color="auto"/>
              <w:bottom w:val="single" w:sz="4" w:space="0" w:color="auto"/>
              <w:right w:val="single" w:sz="4" w:space="0" w:color="auto"/>
            </w:tcBorders>
            <w:hideMark/>
          </w:tcPr>
          <w:p w14:paraId="3A2C3C59" w14:textId="77777777" w:rsidR="001A5D20" w:rsidRPr="00C51C16" w:rsidRDefault="001A5D20" w:rsidP="00FC3C08">
            <w:pPr>
              <w:jc w:val="both"/>
              <w:rPr>
                <w:bCs/>
                <w:lang w:eastAsia="en-US"/>
              </w:rPr>
            </w:pPr>
            <w:r w:rsidRPr="00C51C16">
              <w:rPr>
                <w:bCs/>
                <w:lang w:eastAsia="en-US"/>
              </w:rPr>
              <w:t xml:space="preserve">     роки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13EB89" w14:textId="77777777" w:rsidR="001A5D20" w:rsidRPr="00C51C16" w:rsidRDefault="001A5D20" w:rsidP="00FC3C08">
            <w:pPr>
              <w:rPr>
                <w:lang w:eastAsia="en-US"/>
              </w:rPr>
            </w:pPr>
          </w:p>
        </w:tc>
      </w:tr>
      <w:tr w:rsidR="001A5D20" w14:paraId="40FF72F9" w14:textId="77777777" w:rsidTr="00FC3C08">
        <w:trPr>
          <w:trHeight w:val="1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47633B2" w14:textId="77777777" w:rsidR="001A5D20" w:rsidRPr="00C51C16" w:rsidRDefault="001A5D20" w:rsidP="00FC3C08">
            <w:pPr>
              <w:rPr>
                <w:bCs/>
                <w:lang w:eastAsia="en-US"/>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14:paraId="05A9FB86" w14:textId="77777777" w:rsidR="001A5D20" w:rsidRPr="00C51C16" w:rsidRDefault="001A5D20" w:rsidP="00FC3C08">
            <w:pPr>
              <w:rPr>
                <w:bCs/>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6522FE92" w14:textId="77777777" w:rsidR="001A5D20" w:rsidRPr="00C51C16" w:rsidRDefault="001A5D20" w:rsidP="00FC3C08">
            <w:pPr>
              <w:rPr>
                <w:bCs/>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A8D1E67" w14:textId="77777777" w:rsidR="001A5D20" w:rsidRPr="00C51C16" w:rsidRDefault="001A5D20" w:rsidP="00FC3C08">
            <w:pPr>
              <w:rPr>
                <w:bCs/>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2D41674" w14:textId="77777777" w:rsidR="001A5D20" w:rsidRPr="00C51C16" w:rsidRDefault="001A5D20" w:rsidP="00FC3C08">
            <w:pPr>
              <w:rPr>
                <w:bCs/>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7D6E5374" w14:textId="77777777" w:rsidR="001A5D20" w:rsidRPr="00C51C16" w:rsidRDefault="001A5D20" w:rsidP="00FC3C08">
            <w:pPr>
              <w:rPr>
                <w:bCs/>
                <w:lang w:eastAsia="en-US"/>
              </w:rPr>
            </w:pPr>
          </w:p>
        </w:tc>
        <w:tc>
          <w:tcPr>
            <w:tcW w:w="701" w:type="dxa"/>
            <w:tcBorders>
              <w:top w:val="single" w:sz="4" w:space="0" w:color="auto"/>
              <w:left w:val="single" w:sz="4" w:space="0" w:color="auto"/>
              <w:bottom w:val="single" w:sz="4" w:space="0" w:color="auto"/>
              <w:right w:val="single" w:sz="4" w:space="0" w:color="auto"/>
            </w:tcBorders>
            <w:hideMark/>
          </w:tcPr>
          <w:p w14:paraId="0C8477E3" w14:textId="77777777" w:rsidR="001A5D20" w:rsidRPr="00C51C16" w:rsidRDefault="001A5D20" w:rsidP="00FC3C08">
            <w:pPr>
              <w:ind w:right="-31"/>
              <w:jc w:val="both"/>
              <w:rPr>
                <w:bCs/>
                <w:lang w:eastAsia="en-US"/>
              </w:rPr>
            </w:pPr>
            <w:r w:rsidRPr="00C51C16">
              <w:rPr>
                <w:bCs/>
                <w:lang w:eastAsia="en-US"/>
              </w:rPr>
              <w:t>2021</w:t>
            </w:r>
          </w:p>
        </w:tc>
        <w:tc>
          <w:tcPr>
            <w:tcW w:w="654" w:type="dxa"/>
            <w:tcBorders>
              <w:top w:val="single" w:sz="4" w:space="0" w:color="auto"/>
              <w:left w:val="single" w:sz="4" w:space="0" w:color="auto"/>
              <w:bottom w:val="single" w:sz="4" w:space="0" w:color="auto"/>
              <w:right w:val="single" w:sz="4" w:space="0" w:color="auto"/>
            </w:tcBorders>
            <w:hideMark/>
          </w:tcPr>
          <w:p w14:paraId="50F804EC" w14:textId="77777777" w:rsidR="001A5D20" w:rsidRPr="00C51C16" w:rsidRDefault="001A5D20" w:rsidP="00FC3C08">
            <w:pPr>
              <w:ind w:left="-36" w:right="-110"/>
              <w:jc w:val="both"/>
              <w:rPr>
                <w:bCs/>
                <w:lang w:eastAsia="en-US"/>
              </w:rPr>
            </w:pPr>
            <w:r w:rsidRPr="00C51C16">
              <w:rPr>
                <w:bCs/>
                <w:lang w:eastAsia="en-US"/>
              </w:rPr>
              <w:t>2022</w:t>
            </w:r>
          </w:p>
        </w:tc>
        <w:tc>
          <w:tcPr>
            <w:tcW w:w="622" w:type="dxa"/>
            <w:tcBorders>
              <w:top w:val="single" w:sz="4" w:space="0" w:color="auto"/>
              <w:left w:val="single" w:sz="4" w:space="0" w:color="auto"/>
              <w:bottom w:val="single" w:sz="4" w:space="0" w:color="auto"/>
              <w:right w:val="single" w:sz="4" w:space="0" w:color="auto"/>
            </w:tcBorders>
            <w:hideMark/>
          </w:tcPr>
          <w:p w14:paraId="55E1BA2F" w14:textId="77777777" w:rsidR="001A5D20" w:rsidRPr="00C51C16" w:rsidRDefault="001A5D20" w:rsidP="00FC3C08">
            <w:pPr>
              <w:ind w:left="-159" w:right="-107"/>
              <w:jc w:val="both"/>
              <w:rPr>
                <w:bCs/>
                <w:lang w:eastAsia="en-US"/>
              </w:rPr>
            </w:pPr>
            <w:r>
              <w:rPr>
                <w:bCs/>
                <w:lang w:eastAsia="en-US"/>
              </w:rPr>
              <w:t xml:space="preserve"> </w:t>
            </w:r>
            <w:r w:rsidRPr="00C51C16">
              <w:rPr>
                <w:bCs/>
                <w:lang w:eastAsia="en-US"/>
              </w:rPr>
              <w:t>2023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B07EDB" w14:textId="77777777" w:rsidR="001A5D20" w:rsidRPr="00C51C16" w:rsidRDefault="001A5D20" w:rsidP="00FC3C08">
            <w:pPr>
              <w:rPr>
                <w:lang w:eastAsia="en-US"/>
              </w:rPr>
            </w:pPr>
          </w:p>
        </w:tc>
      </w:tr>
      <w:tr w:rsidR="001A5D20" w14:paraId="2A3A0AC3" w14:textId="77777777" w:rsidTr="00FC3C08">
        <w:trPr>
          <w:trHeight w:val="1709"/>
        </w:trPr>
        <w:tc>
          <w:tcPr>
            <w:tcW w:w="959" w:type="dxa"/>
            <w:vMerge w:val="restart"/>
            <w:tcBorders>
              <w:top w:val="single" w:sz="4" w:space="0" w:color="auto"/>
              <w:left w:val="single" w:sz="4" w:space="0" w:color="auto"/>
              <w:right w:val="single" w:sz="4" w:space="0" w:color="auto"/>
            </w:tcBorders>
            <w:hideMark/>
          </w:tcPr>
          <w:p w14:paraId="22EA8503" w14:textId="77777777" w:rsidR="001A5D20" w:rsidRDefault="001A5D20" w:rsidP="00FC3C08">
            <w:pPr>
              <w:ind w:right="-108"/>
              <w:rPr>
                <w:lang w:eastAsia="en-US"/>
              </w:rPr>
            </w:pPr>
          </w:p>
          <w:p w14:paraId="19FD93AB" w14:textId="77777777" w:rsidR="001A5D20" w:rsidRDefault="001A5D20" w:rsidP="00FC3C08">
            <w:pPr>
              <w:ind w:right="-108"/>
              <w:rPr>
                <w:lang w:eastAsia="en-US"/>
              </w:rPr>
            </w:pPr>
          </w:p>
          <w:p w14:paraId="3016B6DA" w14:textId="77777777" w:rsidR="001A5D20" w:rsidRPr="00C51C16" w:rsidRDefault="001A5D20" w:rsidP="00FC3C08">
            <w:pPr>
              <w:ind w:right="-108"/>
              <w:rPr>
                <w:lang w:eastAsia="en-US"/>
              </w:rPr>
            </w:pPr>
            <w:r>
              <w:rPr>
                <w:lang w:eastAsia="en-US"/>
              </w:rPr>
              <w:t xml:space="preserve">8. Упровадження заходів з енергозбереження  </w:t>
            </w:r>
          </w:p>
        </w:tc>
        <w:tc>
          <w:tcPr>
            <w:tcW w:w="2168" w:type="dxa"/>
            <w:tcBorders>
              <w:top w:val="single" w:sz="4" w:space="0" w:color="auto"/>
              <w:left w:val="single" w:sz="4" w:space="0" w:color="auto"/>
              <w:bottom w:val="single" w:sz="4" w:space="0" w:color="auto"/>
              <w:right w:val="single" w:sz="4" w:space="0" w:color="auto"/>
            </w:tcBorders>
            <w:hideMark/>
          </w:tcPr>
          <w:p w14:paraId="727197B8" w14:textId="77777777" w:rsidR="001A5D20" w:rsidRDefault="001A5D20" w:rsidP="00FC3C08">
            <w:pPr>
              <w:ind w:right="-67"/>
              <w:rPr>
                <w:lang w:eastAsia="en-US"/>
              </w:rPr>
            </w:pPr>
            <w:r>
              <w:rPr>
                <w:lang w:eastAsia="en-US"/>
              </w:rPr>
              <w:t>8.2</w:t>
            </w:r>
            <w:r w:rsidRPr="00C51C16">
              <w:rPr>
                <w:lang w:eastAsia="en-US"/>
              </w:rPr>
              <w:t>.</w:t>
            </w:r>
            <w:r>
              <w:rPr>
                <w:lang w:eastAsia="en-US"/>
              </w:rPr>
              <w:t xml:space="preserve"> Капітальний ремонт покрівлі Роменського ліцею № 4 ім. Тетяни </w:t>
            </w:r>
            <w:proofErr w:type="spellStart"/>
            <w:r>
              <w:rPr>
                <w:lang w:eastAsia="en-US"/>
              </w:rPr>
              <w:t>Маркус</w:t>
            </w:r>
            <w:proofErr w:type="spellEnd"/>
            <w:r>
              <w:rPr>
                <w:lang w:eastAsia="en-US"/>
              </w:rPr>
              <w:t xml:space="preserve">   </w:t>
            </w:r>
          </w:p>
          <w:p w14:paraId="0AD65579" w14:textId="77777777" w:rsidR="001A5D20" w:rsidRDefault="001A5D20" w:rsidP="00FC3C08">
            <w:pPr>
              <w:ind w:right="-67"/>
              <w:rPr>
                <w:lang w:eastAsia="en-US"/>
              </w:rPr>
            </w:pPr>
          </w:p>
          <w:p w14:paraId="5B99BE86" w14:textId="77777777" w:rsidR="001A5D20" w:rsidRPr="00C51C16" w:rsidRDefault="001A5D20" w:rsidP="00FC3C08">
            <w:pPr>
              <w:rPr>
                <w:lang w:eastAsia="en-US"/>
              </w:rPr>
            </w:pPr>
          </w:p>
        </w:tc>
        <w:tc>
          <w:tcPr>
            <w:tcW w:w="702" w:type="dxa"/>
            <w:tcBorders>
              <w:top w:val="single" w:sz="4" w:space="0" w:color="auto"/>
              <w:left w:val="single" w:sz="4" w:space="0" w:color="auto"/>
              <w:bottom w:val="single" w:sz="4" w:space="0" w:color="auto"/>
              <w:right w:val="single" w:sz="4" w:space="0" w:color="auto"/>
            </w:tcBorders>
            <w:hideMark/>
          </w:tcPr>
          <w:p w14:paraId="342F0408" w14:textId="77777777" w:rsidR="001A5D20" w:rsidRPr="00C51C16" w:rsidRDefault="001A5D20" w:rsidP="00FC3C08">
            <w:pPr>
              <w:ind w:right="-34"/>
              <w:jc w:val="both"/>
              <w:rPr>
                <w:lang w:eastAsia="en-US"/>
              </w:rPr>
            </w:pPr>
            <w:r w:rsidRPr="00C51C16">
              <w:rPr>
                <w:lang w:eastAsia="en-US"/>
              </w:rPr>
              <w:t>2021-2023</w:t>
            </w:r>
          </w:p>
        </w:tc>
        <w:tc>
          <w:tcPr>
            <w:tcW w:w="978" w:type="dxa"/>
            <w:tcBorders>
              <w:top w:val="single" w:sz="4" w:space="0" w:color="auto"/>
              <w:left w:val="single" w:sz="4" w:space="0" w:color="auto"/>
              <w:bottom w:val="single" w:sz="4" w:space="0" w:color="auto"/>
              <w:right w:val="single" w:sz="4" w:space="0" w:color="auto"/>
            </w:tcBorders>
            <w:hideMark/>
          </w:tcPr>
          <w:p w14:paraId="0ABA6939" w14:textId="77777777" w:rsidR="001A5D20" w:rsidRPr="00C51C16" w:rsidRDefault="001A5D20" w:rsidP="00FC3C08">
            <w:pPr>
              <w:jc w:val="both"/>
              <w:rPr>
                <w:lang w:eastAsia="en-US"/>
              </w:rPr>
            </w:pPr>
            <w:r w:rsidRPr="00C51C16">
              <w:rPr>
                <w:lang w:eastAsia="en-US"/>
              </w:rPr>
              <w:t>Відділ освіти, керівники закладів</w:t>
            </w:r>
          </w:p>
        </w:tc>
        <w:tc>
          <w:tcPr>
            <w:tcW w:w="996" w:type="dxa"/>
            <w:tcBorders>
              <w:top w:val="single" w:sz="4" w:space="0" w:color="auto"/>
              <w:left w:val="single" w:sz="4" w:space="0" w:color="auto"/>
              <w:bottom w:val="single" w:sz="4" w:space="0" w:color="auto"/>
              <w:right w:val="single" w:sz="4" w:space="0" w:color="auto"/>
            </w:tcBorders>
            <w:hideMark/>
          </w:tcPr>
          <w:p w14:paraId="2C6359AB" w14:textId="77777777" w:rsidR="001A5D20" w:rsidRPr="00C51C16" w:rsidRDefault="001A5D20" w:rsidP="00FC3C08">
            <w:pPr>
              <w:ind w:left="-29"/>
              <w:jc w:val="both"/>
              <w:rPr>
                <w:lang w:eastAsia="en-US"/>
              </w:rPr>
            </w:pPr>
            <w:r w:rsidRPr="00C51C16">
              <w:rPr>
                <w:lang w:eastAsia="en-US"/>
              </w:rPr>
              <w:t>Місцевий бюдж</w:t>
            </w:r>
            <w:r>
              <w:rPr>
                <w:lang w:eastAsia="en-US"/>
              </w:rPr>
              <w:t>е</w:t>
            </w:r>
            <w:r w:rsidRPr="00C51C16">
              <w:rPr>
                <w:lang w:eastAsia="en-US"/>
              </w:rPr>
              <w:t>т</w:t>
            </w:r>
          </w:p>
        </w:tc>
        <w:tc>
          <w:tcPr>
            <w:tcW w:w="833" w:type="dxa"/>
            <w:tcBorders>
              <w:top w:val="single" w:sz="4" w:space="0" w:color="auto"/>
              <w:left w:val="single" w:sz="4" w:space="0" w:color="auto"/>
              <w:bottom w:val="single" w:sz="4" w:space="0" w:color="auto"/>
              <w:right w:val="single" w:sz="4" w:space="0" w:color="auto"/>
            </w:tcBorders>
            <w:hideMark/>
          </w:tcPr>
          <w:p w14:paraId="7A73C42B" w14:textId="77777777" w:rsidR="001A5D20" w:rsidRPr="00C51C16" w:rsidRDefault="001A5D20" w:rsidP="00FC3C08">
            <w:pPr>
              <w:ind w:right="-154"/>
              <w:jc w:val="both"/>
              <w:rPr>
                <w:lang w:eastAsia="en-US"/>
              </w:rPr>
            </w:pPr>
            <w:r>
              <w:rPr>
                <w:lang w:eastAsia="en-US"/>
              </w:rPr>
              <w:t>45,0</w:t>
            </w:r>
          </w:p>
        </w:tc>
        <w:tc>
          <w:tcPr>
            <w:tcW w:w="701" w:type="dxa"/>
            <w:tcBorders>
              <w:top w:val="single" w:sz="4" w:space="0" w:color="auto"/>
              <w:left w:val="single" w:sz="4" w:space="0" w:color="auto"/>
              <w:bottom w:val="single" w:sz="4" w:space="0" w:color="auto"/>
              <w:right w:val="single" w:sz="4" w:space="0" w:color="auto"/>
            </w:tcBorders>
            <w:hideMark/>
          </w:tcPr>
          <w:p w14:paraId="463997A9" w14:textId="77777777" w:rsidR="001A5D20" w:rsidRPr="00C51C16" w:rsidRDefault="001A5D20" w:rsidP="00FC3C08">
            <w:pPr>
              <w:ind w:right="-173"/>
              <w:jc w:val="both"/>
              <w:rPr>
                <w:lang w:eastAsia="en-US"/>
              </w:rPr>
            </w:pPr>
          </w:p>
        </w:tc>
        <w:tc>
          <w:tcPr>
            <w:tcW w:w="654" w:type="dxa"/>
            <w:tcBorders>
              <w:top w:val="single" w:sz="4" w:space="0" w:color="auto"/>
              <w:left w:val="single" w:sz="4" w:space="0" w:color="auto"/>
              <w:bottom w:val="single" w:sz="4" w:space="0" w:color="auto"/>
              <w:right w:val="single" w:sz="4" w:space="0" w:color="auto"/>
            </w:tcBorders>
          </w:tcPr>
          <w:p w14:paraId="2A7C19EB" w14:textId="77777777" w:rsidR="001A5D20" w:rsidRPr="00C51C16" w:rsidRDefault="001A5D20" w:rsidP="00FC3C08">
            <w:pPr>
              <w:ind w:hanging="104"/>
              <w:jc w:val="both"/>
              <w:rPr>
                <w:lang w:eastAsia="en-US"/>
              </w:rPr>
            </w:pPr>
            <w:r>
              <w:rPr>
                <w:lang w:eastAsia="en-US"/>
              </w:rPr>
              <w:t>45,0</w:t>
            </w:r>
          </w:p>
        </w:tc>
        <w:tc>
          <w:tcPr>
            <w:tcW w:w="622" w:type="dxa"/>
            <w:tcBorders>
              <w:top w:val="single" w:sz="4" w:space="0" w:color="auto"/>
              <w:left w:val="single" w:sz="4" w:space="0" w:color="auto"/>
              <w:bottom w:val="single" w:sz="4" w:space="0" w:color="auto"/>
              <w:right w:val="single" w:sz="4" w:space="0" w:color="auto"/>
            </w:tcBorders>
          </w:tcPr>
          <w:p w14:paraId="75FB18F2" w14:textId="77777777" w:rsidR="001A5D20" w:rsidRPr="00C51C16" w:rsidRDefault="001A5D20" w:rsidP="00FC3C08">
            <w:pPr>
              <w:ind w:right="-150"/>
              <w:jc w:val="both"/>
              <w:rPr>
                <w:lang w:eastAsia="en-US"/>
              </w:rPr>
            </w:pPr>
          </w:p>
        </w:tc>
        <w:tc>
          <w:tcPr>
            <w:tcW w:w="1134" w:type="dxa"/>
            <w:vMerge w:val="restart"/>
            <w:tcBorders>
              <w:top w:val="single" w:sz="4" w:space="0" w:color="auto"/>
              <w:left w:val="single" w:sz="4" w:space="0" w:color="auto"/>
              <w:right w:val="single" w:sz="4" w:space="0" w:color="auto"/>
            </w:tcBorders>
          </w:tcPr>
          <w:p w14:paraId="3CF8EE2E" w14:textId="77777777" w:rsidR="001A5D20" w:rsidRDefault="001A5D20" w:rsidP="00FC3C08">
            <w:pPr>
              <w:spacing w:line="276" w:lineRule="auto"/>
              <w:ind w:right="-48"/>
              <w:jc w:val="both"/>
              <w:rPr>
                <w:sz w:val="22"/>
                <w:szCs w:val="22"/>
                <w:lang w:eastAsia="en-US"/>
              </w:rPr>
            </w:pPr>
          </w:p>
          <w:p w14:paraId="34D634B3" w14:textId="77777777" w:rsidR="001A5D20" w:rsidRDefault="001A5D20" w:rsidP="00FC3C08">
            <w:pPr>
              <w:spacing w:line="276" w:lineRule="auto"/>
              <w:ind w:left="-102"/>
              <w:jc w:val="both"/>
              <w:rPr>
                <w:lang w:eastAsia="en-US"/>
              </w:rPr>
            </w:pPr>
          </w:p>
          <w:p w14:paraId="18B096A3" w14:textId="77777777" w:rsidR="001A5D20" w:rsidRDefault="001A5D20" w:rsidP="00FC3C08">
            <w:pPr>
              <w:spacing w:line="276" w:lineRule="auto"/>
              <w:jc w:val="both"/>
              <w:rPr>
                <w:lang w:eastAsia="en-US"/>
              </w:rPr>
            </w:pPr>
          </w:p>
          <w:p w14:paraId="498FBC5D" w14:textId="77777777" w:rsidR="001A5D20" w:rsidRPr="00C51C16" w:rsidRDefault="001A5D20" w:rsidP="00FC3C08">
            <w:pPr>
              <w:spacing w:line="276" w:lineRule="auto"/>
              <w:ind w:left="-102"/>
              <w:jc w:val="both"/>
              <w:rPr>
                <w:lang w:eastAsia="en-US"/>
              </w:rPr>
            </w:pPr>
            <w:r>
              <w:rPr>
                <w:lang w:eastAsia="en-US"/>
              </w:rPr>
              <w:t xml:space="preserve">Покращення технічного стану будівель та споруд </w:t>
            </w:r>
          </w:p>
        </w:tc>
      </w:tr>
      <w:tr w:rsidR="001A5D20" w14:paraId="7A733842" w14:textId="77777777" w:rsidTr="00FC3C08">
        <w:trPr>
          <w:trHeight w:val="1932"/>
        </w:trPr>
        <w:tc>
          <w:tcPr>
            <w:tcW w:w="959" w:type="dxa"/>
            <w:vMerge/>
            <w:tcBorders>
              <w:left w:val="single" w:sz="4" w:space="0" w:color="auto"/>
              <w:right w:val="single" w:sz="4" w:space="0" w:color="auto"/>
            </w:tcBorders>
          </w:tcPr>
          <w:p w14:paraId="0FBB9F8D" w14:textId="77777777" w:rsidR="001A5D20" w:rsidRDefault="001A5D20" w:rsidP="00FC3C08">
            <w:pPr>
              <w:ind w:right="-108"/>
              <w:rPr>
                <w:lang w:eastAsia="en-US"/>
              </w:rPr>
            </w:pPr>
          </w:p>
        </w:tc>
        <w:tc>
          <w:tcPr>
            <w:tcW w:w="2168" w:type="dxa"/>
            <w:tcBorders>
              <w:top w:val="single" w:sz="4" w:space="0" w:color="auto"/>
              <w:left w:val="single" w:sz="4" w:space="0" w:color="auto"/>
              <w:bottom w:val="single" w:sz="4" w:space="0" w:color="auto"/>
              <w:right w:val="single" w:sz="4" w:space="0" w:color="auto"/>
            </w:tcBorders>
          </w:tcPr>
          <w:p w14:paraId="2BE4AD5B" w14:textId="77777777" w:rsidR="001A5D20" w:rsidRPr="00491CC1" w:rsidRDefault="001A5D20" w:rsidP="00FC3C08">
            <w:pPr>
              <w:rPr>
                <w:lang w:eastAsia="en-US"/>
              </w:rPr>
            </w:pPr>
            <w:r>
              <w:rPr>
                <w:lang w:eastAsia="en-US"/>
              </w:rPr>
              <w:t xml:space="preserve">8.6. Капітальний ремонт будівлі Роменської загальноосвітньої школи </w:t>
            </w:r>
            <w:r>
              <w:rPr>
                <w:lang w:val="en-US" w:eastAsia="en-US"/>
              </w:rPr>
              <w:t>I</w:t>
            </w:r>
            <w:r w:rsidRPr="00491CC1">
              <w:rPr>
                <w:lang w:eastAsia="en-US"/>
              </w:rPr>
              <w:t>-</w:t>
            </w:r>
            <w:r>
              <w:rPr>
                <w:lang w:val="en-US" w:eastAsia="en-US"/>
              </w:rPr>
              <w:t>III</w:t>
            </w:r>
            <w:r w:rsidRPr="00491CC1">
              <w:rPr>
                <w:lang w:eastAsia="en-US"/>
              </w:rPr>
              <w:t xml:space="preserve"> </w:t>
            </w:r>
            <w:r>
              <w:rPr>
                <w:lang w:eastAsia="en-US"/>
              </w:rPr>
              <w:t xml:space="preserve">ступенів № 5 </w:t>
            </w:r>
          </w:p>
          <w:p w14:paraId="7EDB3A52" w14:textId="77777777" w:rsidR="001A5D20" w:rsidRPr="00E160BD" w:rsidRDefault="001A5D20" w:rsidP="00FC3C08">
            <w:pPr>
              <w:rPr>
                <w:lang w:eastAsia="en-US"/>
              </w:rPr>
            </w:pPr>
          </w:p>
        </w:tc>
        <w:tc>
          <w:tcPr>
            <w:tcW w:w="702" w:type="dxa"/>
            <w:tcBorders>
              <w:top w:val="single" w:sz="4" w:space="0" w:color="auto"/>
              <w:left w:val="single" w:sz="4" w:space="0" w:color="auto"/>
              <w:bottom w:val="single" w:sz="4" w:space="0" w:color="auto"/>
              <w:right w:val="single" w:sz="4" w:space="0" w:color="auto"/>
            </w:tcBorders>
          </w:tcPr>
          <w:p w14:paraId="3B5959D2" w14:textId="77777777" w:rsidR="001A5D20" w:rsidRPr="00C51C16" w:rsidRDefault="001A5D20" w:rsidP="00FC3C08">
            <w:pPr>
              <w:ind w:right="-34"/>
              <w:jc w:val="both"/>
              <w:rPr>
                <w:lang w:eastAsia="en-US"/>
              </w:rPr>
            </w:pPr>
            <w:r w:rsidRPr="00C51C16">
              <w:rPr>
                <w:lang w:eastAsia="en-US"/>
              </w:rPr>
              <w:t>2021-2023</w:t>
            </w:r>
          </w:p>
        </w:tc>
        <w:tc>
          <w:tcPr>
            <w:tcW w:w="978" w:type="dxa"/>
            <w:tcBorders>
              <w:top w:val="single" w:sz="4" w:space="0" w:color="auto"/>
              <w:left w:val="single" w:sz="4" w:space="0" w:color="auto"/>
              <w:bottom w:val="single" w:sz="4" w:space="0" w:color="auto"/>
              <w:right w:val="single" w:sz="4" w:space="0" w:color="auto"/>
            </w:tcBorders>
          </w:tcPr>
          <w:p w14:paraId="6DD794D8" w14:textId="77777777" w:rsidR="001A5D20" w:rsidRPr="00C51C16" w:rsidRDefault="001A5D20" w:rsidP="00FC3C08">
            <w:pPr>
              <w:jc w:val="both"/>
              <w:rPr>
                <w:lang w:eastAsia="en-US"/>
              </w:rPr>
            </w:pPr>
            <w:r w:rsidRPr="00C51C16">
              <w:rPr>
                <w:lang w:eastAsia="en-US"/>
              </w:rPr>
              <w:t>Відділ освіти, керівники закладів</w:t>
            </w:r>
          </w:p>
        </w:tc>
        <w:tc>
          <w:tcPr>
            <w:tcW w:w="996" w:type="dxa"/>
            <w:tcBorders>
              <w:top w:val="single" w:sz="4" w:space="0" w:color="auto"/>
              <w:left w:val="single" w:sz="4" w:space="0" w:color="auto"/>
              <w:bottom w:val="single" w:sz="4" w:space="0" w:color="auto"/>
              <w:right w:val="single" w:sz="4" w:space="0" w:color="auto"/>
            </w:tcBorders>
          </w:tcPr>
          <w:p w14:paraId="02760E38" w14:textId="77777777" w:rsidR="001A5D20" w:rsidRPr="00C51C16" w:rsidRDefault="001A5D20" w:rsidP="00FC3C08">
            <w:pPr>
              <w:ind w:left="-29"/>
              <w:jc w:val="both"/>
              <w:rPr>
                <w:lang w:eastAsia="en-US"/>
              </w:rPr>
            </w:pPr>
            <w:r w:rsidRPr="00C51C16">
              <w:rPr>
                <w:lang w:eastAsia="en-US"/>
              </w:rPr>
              <w:t>Місцевий бюдж</w:t>
            </w:r>
            <w:r>
              <w:rPr>
                <w:lang w:eastAsia="en-US"/>
              </w:rPr>
              <w:t>е</w:t>
            </w:r>
            <w:r w:rsidRPr="00C51C16">
              <w:rPr>
                <w:lang w:eastAsia="en-US"/>
              </w:rPr>
              <w:t>т</w:t>
            </w:r>
          </w:p>
        </w:tc>
        <w:tc>
          <w:tcPr>
            <w:tcW w:w="833" w:type="dxa"/>
            <w:tcBorders>
              <w:top w:val="single" w:sz="4" w:space="0" w:color="auto"/>
              <w:left w:val="single" w:sz="4" w:space="0" w:color="auto"/>
              <w:bottom w:val="single" w:sz="4" w:space="0" w:color="auto"/>
              <w:right w:val="single" w:sz="4" w:space="0" w:color="auto"/>
            </w:tcBorders>
          </w:tcPr>
          <w:p w14:paraId="060C359E" w14:textId="77777777" w:rsidR="001A5D20" w:rsidRDefault="001A5D20" w:rsidP="00FC3C08">
            <w:pPr>
              <w:ind w:right="-154"/>
              <w:jc w:val="both"/>
              <w:rPr>
                <w:lang w:eastAsia="en-US"/>
              </w:rPr>
            </w:pPr>
            <w:r>
              <w:rPr>
                <w:lang w:eastAsia="en-US"/>
              </w:rPr>
              <w:t>30,0</w:t>
            </w:r>
          </w:p>
        </w:tc>
        <w:tc>
          <w:tcPr>
            <w:tcW w:w="701" w:type="dxa"/>
            <w:tcBorders>
              <w:top w:val="single" w:sz="4" w:space="0" w:color="auto"/>
              <w:left w:val="single" w:sz="4" w:space="0" w:color="auto"/>
              <w:bottom w:val="single" w:sz="4" w:space="0" w:color="auto"/>
              <w:right w:val="single" w:sz="4" w:space="0" w:color="auto"/>
            </w:tcBorders>
          </w:tcPr>
          <w:p w14:paraId="1D719584" w14:textId="77777777" w:rsidR="001A5D20" w:rsidRPr="00C51C16" w:rsidRDefault="001A5D20" w:rsidP="00FC3C08">
            <w:pPr>
              <w:ind w:right="-173"/>
              <w:jc w:val="both"/>
              <w:rPr>
                <w:lang w:eastAsia="en-US"/>
              </w:rPr>
            </w:pPr>
          </w:p>
        </w:tc>
        <w:tc>
          <w:tcPr>
            <w:tcW w:w="654" w:type="dxa"/>
            <w:tcBorders>
              <w:top w:val="single" w:sz="4" w:space="0" w:color="auto"/>
              <w:left w:val="single" w:sz="4" w:space="0" w:color="auto"/>
              <w:bottom w:val="single" w:sz="4" w:space="0" w:color="auto"/>
              <w:right w:val="single" w:sz="4" w:space="0" w:color="auto"/>
            </w:tcBorders>
          </w:tcPr>
          <w:p w14:paraId="2981AC62" w14:textId="77777777" w:rsidR="001A5D20" w:rsidRDefault="001A5D20" w:rsidP="00FC3C08">
            <w:pPr>
              <w:ind w:hanging="104"/>
              <w:jc w:val="both"/>
              <w:rPr>
                <w:lang w:eastAsia="en-US"/>
              </w:rPr>
            </w:pPr>
            <w:r>
              <w:rPr>
                <w:lang w:eastAsia="en-US"/>
              </w:rPr>
              <w:t>30,0</w:t>
            </w:r>
          </w:p>
        </w:tc>
        <w:tc>
          <w:tcPr>
            <w:tcW w:w="622" w:type="dxa"/>
            <w:tcBorders>
              <w:top w:val="single" w:sz="4" w:space="0" w:color="auto"/>
              <w:left w:val="single" w:sz="4" w:space="0" w:color="auto"/>
              <w:bottom w:val="single" w:sz="4" w:space="0" w:color="auto"/>
              <w:right w:val="single" w:sz="4" w:space="0" w:color="auto"/>
            </w:tcBorders>
          </w:tcPr>
          <w:p w14:paraId="6EBEE21C" w14:textId="77777777" w:rsidR="001A5D20" w:rsidRPr="00C51C16" w:rsidRDefault="001A5D20" w:rsidP="00FC3C08">
            <w:pPr>
              <w:ind w:right="-150"/>
              <w:jc w:val="both"/>
              <w:rPr>
                <w:lang w:eastAsia="en-US"/>
              </w:rPr>
            </w:pPr>
          </w:p>
        </w:tc>
        <w:tc>
          <w:tcPr>
            <w:tcW w:w="1134" w:type="dxa"/>
            <w:vMerge/>
            <w:tcBorders>
              <w:left w:val="single" w:sz="4" w:space="0" w:color="auto"/>
              <w:right w:val="single" w:sz="4" w:space="0" w:color="auto"/>
            </w:tcBorders>
          </w:tcPr>
          <w:p w14:paraId="2BF53EB4" w14:textId="77777777" w:rsidR="001A5D20" w:rsidRDefault="001A5D20" w:rsidP="00FC3C08">
            <w:pPr>
              <w:spacing w:line="276" w:lineRule="auto"/>
              <w:ind w:right="-48"/>
              <w:jc w:val="both"/>
              <w:rPr>
                <w:sz w:val="22"/>
                <w:szCs w:val="22"/>
                <w:lang w:eastAsia="en-US"/>
              </w:rPr>
            </w:pPr>
          </w:p>
        </w:tc>
      </w:tr>
    </w:tbl>
    <w:p w14:paraId="31423703" w14:textId="77777777" w:rsidR="001A5D20" w:rsidRDefault="001A5D20" w:rsidP="001A5D20">
      <w:pPr>
        <w:tabs>
          <w:tab w:val="left" w:pos="284"/>
        </w:tabs>
        <w:spacing w:line="276" w:lineRule="auto"/>
        <w:ind w:firstLine="567"/>
        <w:jc w:val="both"/>
      </w:pPr>
      <w:r>
        <w:t xml:space="preserve">5. </w:t>
      </w:r>
      <w:proofErr w:type="spellStart"/>
      <w:r>
        <w:t>Внести</w:t>
      </w:r>
      <w:proofErr w:type="spellEnd"/>
      <w:r>
        <w:t xml:space="preserve"> зміни до таблиці «Напрямки діяльності та заходи програми «Освіта Роменської міської територіальної громади у 2021-2023 роках» (розділ 11 програми), виклавши пункти 9.1., 9.2. та 9.3.,  у такій редакції:</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567"/>
        <w:gridCol w:w="992"/>
        <w:gridCol w:w="850"/>
        <w:gridCol w:w="709"/>
        <w:gridCol w:w="709"/>
        <w:gridCol w:w="709"/>
        <w:gridCol w:w="567"/>
        <w:gridCol w:w="1275"/>
      </w:tblGrid>
      <w:tr w:rsidR="001A5D20" w14:paraId="552DAE85" w14:textId="77777777" w:rsidTr="00FC3C08">
        <w:trPr>
          <w:trHeight w:val="33"/>
        </w:trPr>
        <w:tc>
          <w:tcPr>
            <w:tcW w:w="959" w:type="dxa"/>
            <w:vMerge w:val="restart"/>
            <w:tcBorders>
              <w:top w:val="single" w:sz="4" w:space="0" w:color="auto"/>
              <w:left w:val="single" w:sz="4" w:space="0" w:color="auto"/>
              <w:bottom w:val="single" w:sz="4" w:space="0" w:color="auto"/>
              <w:right w:val="single" w:sz="4" w:space="0" w:color="auto"/>
            </w:tcBorders>
            <w:hideMark/>
          </w:tcPr>
          <w:p w14:paraId="54452B75" w14:textId="77777777" w:rsidR="001A5D20" w:rsidRPr="00C51C16" w:rsidRDefault="001A5D20" w:rsidP="00FC3C08">
            <w:pPr>
              <w:jc w:val="center"/>
              <w:rPr>
                <w:bCs/>
                <w:lang w:eastAsia="en-US"/>
              </w:rPr>
            </w:pPr>
            <w:r w:rsidRPr="00C51C16">
              <w:rPr>
                <w:bCs/>
                <w:lang w:eastAsia="en-US"/>
              </w:rPr>
              <w:t>Назва напряму діяльності</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CA0F846" w14:textId="77777777" w:rsidR="001A5D20" w:rsidRPr="00C51C16" w:rsidRDefault="001A5D20" w:rsidP="00FC3C08">
            <w:pPr>
              <w:jc w:val="center"/>
              <w:rPr>
                <w:bCs/>
                <w:lang w:eastAsia="en-US"/>
              </w:rPr>
            </w:pPr>
            <w:r w:rsidRPr="00C51C16">
              <w:rPr>
                <w:bCs/>
                <w:lang w:eastAsia="en-US"/>
              </w:rPr>
              <w:t>Перелік заходів програм</w:t>
            </w:r>
          </w:p>
        </w:tc>
        <w:tc>
          <w:tcPr>
            <w:tcW w:w="567" w:type="dxa"/>
            <w:vMerge w:val="restart"/>
            <w:tcBorders>
              <w:top w:val="single" w:sz="4" w:space="0" w:color="auto"/>
              <w:left w:val="single" w:sz="4" w:space="0" w:color="auto"/>
              <w:bottom w:val="single" w:sz="4" w:space="0" w:color="auto"/>
              <w:right w:val="single" w:sz="4" w:space="0" w:color="auto"/>
            </w:tcBorders>
            <w:hideMark/>
          </w:tcPr>
          <w:p w14:paraId="46618E4A" w14:textId="77777777" w:rsidR="001A5D20" w:rsidRPr="00C51C16" w:rsidRDefault="001A5D20" w:rsidP="00FC3C08">
            <w:pPr>
              <w:ind w:left="-33" w:right="-41"/>
              <w:jc w:val="center"/>
              <w:rPr>
                <w:bCs/>
                <w:lang w:eastAsia="en-US"/>
              </w:rPr>
            </w:pPr>
            <w:r w:rsidRPr="00C51C16">
              <w:rPr>
                <w:bCs/>
                <w:lang w:eastAsia="en-US"/>
              </w:rPr>
              <w:t>Строки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79C8646" w14:textId="77777777" w:rsidR="001A5D20" w:rsidRPr="00C51C16" w:rsidRDefault="001A5D20" w:rsidP="00FC3C08">
            <w:pPr>
              <w:ind w:left="-33" w:right="-46"/>
              <w:jc w:val="both"/>
              <w:rPr>
                <w:bCs/>
                <w:lang w:eastAsia="en-US"/>
              </w:rPr>
            </w:pPr>
            <w:r w:rsidRPr="00C51C16">
              <w:rPr>
                <w:bCs/>
                <w:lang w:eastAsia="en-US"/>
              </w:rPr>
              <w:t>Виконавці</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AD7F9A8" w14:textId="77777777" w:rsidR="001A5D20" w:rsidRPr="00C51C16" w:rsidRDefault="001A5D20" w:rsidP="00FC3C08">
            <w:pPr>
              <w:jc w:val="center"/>
              <w:rPr>
                <w:bCs/>
                <w:lang w:eastAsia="en-US"/>
              </w:rPr>
            </w:pPr>
            <w:r w:rsidRPr="00C51C16">
              <w:rPr>
                <w:bCs/>
                <w:lang w:eastAsia="en-US"/>
              </w:rPr>
              <w:t>Джерела фінансування</w:t>
            </w:r>
          </w:p>
        </w:tc>
        <w:tc>
          <w:tcPr>
            <w:tcW w:w="2694" w:type="dxa"/>
            <w:gridSpan w:val="4"/>
            <w:tcBorders>
              <w:top w:val="single" w:sz="4" w:space="0" w:color="auto"/>
              <w:left w:val="single" w:sz="4" w:space="0" w:color="auto"/>
              <w:bottom w:val="single" w:sz="4" w:space="0" w:color="auto"/>
              <w:right w:val="single" w:sz="4" w:space="0" w:color="auto"/>
            </w:tcBorders>
            <w:hideMark/>
          </w:tcPr>
          <w:p w14:paraId="0A916DCA" w14:textId="77777777" w:rsidR="001A5D20" w:rsidRPr="00C51C16" w:rsidRDefault="001A5D20" w:rsidP="00FC3C08">
            <w:pPr>
              <w:jc w:val="center"/>
              <w:rPr>
                <w:bCs/>
                <w:lang w:eastAsia="en-US"/>
              </w:rPr>
            </w:pPr>
            <w:r w:rsidRPr="00C51C16">
              <w:rPr>
                <w:bCs/>
                <w:lang w:eastAsia="en-US"/>
              </w:rPr>
              <w:t>Орієнтовний обсяг фінансування  (</w:t>
            </w:r>
            <w:proofErr w:type="spellStart"/>
            <w:r w:rsidRPr="00C51C16">
              <w:rPr>
                <w:bCs/>
                <w:lang w:eastAsia="en-US"/>
              </w:rPr>
              <w:t>тис.грн</w:t>
            </w:r>
            <w:proofErr w:type="spellEnd"/>
            <w:r w:rsidRPr="00C51C16">
              <w:rPr>
                <w:bCs/>
                <w:lang w:eastAsia="en-US"/>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82D8400" w14:textId="77777777" w:rsidR="001A5D20" w:rsidRPr="00C51C16" w:rsidRDefault="001A5D20" w:rsidP="00FC3C08">
            <w:pPr>
              <w:ind w:left="-33" w:right="-108"/>
              <w:jc w:val="center"/>
              <w:rPr>
                <w:bCs/>
                <w:lang w:eastAsia="en-US"/>
              </w:rPr>
            </w:pPr>
            <w:r w:rsidRPr="00C51C16">
              <w:rPr>
                <w:bCs/>
                <w:lang w:eastAsia="en-US"/>
              </w:rPr>
              <w:t>Очікувані результати</w:t>
            </w:r>
          </w:p>
        </w:tc>
      </w:tr>
      <w:tr w:rsidR="001A5D20" w14:paraId="034CAB67" w14:textId="77777777" w:rsidTr="00FC3C08">
        <w:trPr>
          <w:trHeight w:val="1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48CF8D6" w14:textId="77777777" w:rsidR="001A5D20" w:rsidRPr="00C51C16" w:rsidRDefault="001A5D20" w:rsidP="00FC3C08">
            <w:pPr>
              <w:rPr>
                <w:bCs/>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32FF63" w14:textId="77777777" w:rsidR="001A5D20" w:rsidRPr="00C51C16" w:rsidRDefault="001A5D20" w:rsidP="00FC3C08">
            <w:pPr>
              <w:rPr>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7C440C" w14:textId="77777777" w:rsidR="001A5D20" w:rsidRPr="00C51C16" w:rsidRDefault="001A5D20" w:rsidP="00FC3C08">
            <w:pPr>
              <w:rPr>
                <w:bCs/>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4B33FD" w14:textId="77777777" w:rsidR="001A5D20" w:rsidRPr="00C51C16" w:rsidRDefault="001A5D20" w:rsidP="00FC3C08">
            <w:pPr>
              <w:rPr>
                <w:bCs/>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162A28" w14:textId="77777777" w:rsidR="001A5D20" w:rsidRPr="00C51C16" w:rsidRDefault="001A5D20" w:rsidP="00FC3C08">
            <w:pPr>
              <w:rPr>
                <w:bCs/>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15C11AF" w14:textId="77777777" w:rsidR="001A5D20" w:rsidRPr="00C51C16" w:rsidRDefault="001A5D20" w:rsidP="00FC3C08">
            <w:pPr>
              <w:ind w:left="-89" w:right="-296"/>
              <w:jc w:val="both"/>
              <w:rPr>
                <w:bCs/>
                <w:lang w:eastAsia="en-US"/>
              </w:rPr>
            </w:pPr>
            <w:r w:rsidRPr="00C51C16">
              <w:rPr>
                <w:bCs/>
                <w:lang w:eastAsia="en-US"/>
              </w:rPr>
              <w:t>Усього</w:t>
            </w:r>
          </w:p>
        </w:tc>
        <w:tc>
          <w:tcPr>
            <w:tcW w:w="1985" w:type="dxa"/>
            <w:gridSpan w:val="3"/>
            <w:tcBorders>
              <w:top w:val="single" w:sz="4" w:space="0" w:color="auto"/>
              <w:left w:val="single" w:sz="4" w:space="0" w:color="auto"/>
              <w:bottom w:val="single" w:sz="4" w:space="0" w:color="auto"/>
              <w:right w:val="single" w:sz="4" w:space="0" w:color="auto"/>
            </w:tcBorders>
            <w:hideMark/>
          </w:tcPr>
          <w:p w14:paraId="441F0F2F" w14:textId="77777777" w:rsidR="001A5D20" w:rsidRPr="00C51C16" w:rsidRDefault="001A5D20" w:rsidP="00FC3C08">
            <w:pPr>
              <w:jc w:val="both"/>
              <w:rPr>
                <w:bCs/>
                <w:lang w:eastAsia="en-US"/>
              </w:rPr>
            </w:pPr>
            <w:r w:rsidRPr="00C51C16">
              <w:rPr>
                <w:bCs/>
                <w:lang w:eastAsia="en-US"/>
              </w:rPr>
              <w:t xml:space="preserve">     роки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966925" w14:textId="77777777" w:rsidR="001A5D20" w:rsidRPr="00C51C16" w:rsidRDefault="001A5D20" w:rsidP="00FC3C08">
            <w:pPr>
              <w:rPr>
                <w:lang w:eastAsia="en-US"/>
              </w:rPr>
            </w:pPr>
          </w:p>
        </w:tc>
      </w:tr>
      <w:tr w:rsidR="001A5D20" w14:paraId="58A7E4D2" w14:textId="77777777" w:rsidTr="00FC3C08">
        <w:trPr>
          <w:trHeight w:val="1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F5844BE" w14:textId="77777777" w:rsidR="001A5D20" w:rsidRPr="00C51C16" w:rsidRDefault="001A5D20" w:rsidP="00FC3C08">
            <w:pPr>
              <w:rPr>
                <w:bCs/>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51FAF3" w14:textId="77777777" w:rsidR="001A5D20" w:rsidRPr="00C51C16" w:rsidRDefault="001A5D20" w:rsidP="00FC3C08">
            <w:pPr>
              <w:rPr>
                <w:b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C152986" w14:textId="77777777" w:rsidR="001A5D20" w:rsidRPr="00C51C16" w:rsidRDefault="001A5D20" w:rsidP="00FC3C08">
            <w:pPr>
              <w:rPr>
                <w:bCs/>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E6CD13" w14:textId="77777777" w:rsidR="001A5D20" w:rsidRPr="00C51C16" w:rsidRDefault="001A5D20" w:rsidP="00FC3C08">
            <w:pPr>
              <w:rPr>
                <w:bCs/>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56321D" w14:textId="77777777" w:rsidR="001A5D20" w:rsidRPr="00C51C16" w:rsidRDefault="001A5D20" w:rsidP="00FC3C08">
            <w:pPr>
              <w:rPr>
                <w:bCs/>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CD3EB4" w14:textId="77777777" w:rsidR="001A5D20" w:rsidRPr="00C51C16" w:rsidRDefault="001A5D20" w:rsidP="00FC3C08">
            <w:pPr>
              <w:rPr>
                <w:bCs/>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0EB53C2" w14:textId="77777777" w:rsidR="001A5D20" w:rsidRPr="00C51C16" w:rsidRDefault="001A5D20" w:rsidP="00FC3C08">
            <w:pPr>
              <w:ind w:right="-31"/>
              <w:jc w:val="both"/>
              <w:rPr>
                <w:bCs/>
                <w:lang w:eastAsia="en-US"/>
              </w:rPr>
            </w:pPr>
            <w:r w:rsidRPr="00C51C16">
              <w:rPr>
                <w:bCs/>
                <w:lang w:eastAsia="en-US"/>
              </w:rPr>
              <w:t>2021</w:t>
            </w:r>
          </w:p>
        </w:tc>
        <w:tc>
          <w:tcPr>
            <w:tcW w:w="709" w:type="dxa"/>
            <w:tcBorders>
              <w:top w:val="single" w:sz="4" w:space="0" w:color="auto"/>
              <w:left w:val="single" w:sz="4" w:space="0" w:color="auto"/>
              <w:bottom w:val="single" w:sz="4" w:space="0" w:color="auto"/>
              <w:right w:val="single" w:sz="4" w:space="0" w:color="auto"/>
            </w:tcBorders>
            <w:hideMark/>
          </w:tcPr>
          <w:p w14:paraId="0EF9278D" w14:textId="77777777" w:rsidR="001A5D20" w:rsidRPr="00C51C16" w:rsidRDefault="001A5D20" w:rsidP="00FC3C08">
            <w:pPr>
              <w:ind w:left="-36" w:right="-110"/>
              <w:jc w:val="both"/>
              <w:rPr>
                <w:bCs/>
                <w:lang w:eastAsia="en-US"/>
              </w:rPr>
            </w:pPr>
            <w:r w:rsidRPr="00C51C16">
              <w:rPr>
                <w:bCs/>
                <w:lang w:eastAsia="en-US"/>
              </w:rPr>
              <w:t>2022</w:t>
            </w:r>
          </w:p>
        </w:tc>
        <w:tc>
          <w:tcPr>
            <w:tcW w:w="567" w:type="dxa"/>
            <w:tcBorders>
              <w:top w:val="single" w:sz="4" w:space="0" w:color="auto"/>
              <w:left w:val="single" w:sz="4" w:space="0" w:color="auto"/>
              <w:bottom w:val="single" w:sz="4" w:space="0" w:color="auto"/>
              <w:right w:val="single" w:sz="4" w:space="0" w:color="auto"/>
            </w:tcBorders>
            <w:hideMark/>
          </w:tcPr>
          <w:p w14:paraId="076EF942" w14:textId="77777777" w:rsidR="001A5D20" w:rsidRPr="00C51C16" w:rsidRDefault="001A5D20" w:rsidP="00FC3C08">
            <w:pPr>
              <w:ind w:left="-159" w:right="-107"/>
              <w:jc w:val="both"/>
              <w:rPr>
                <w:bCs/>
                <w:lang w:eastAsia="en-US"/>
              </w:rPr>
            </w:pPr>
            <w:r>
              <w:rPr>
                <w:bCs/>
                <w:lang w:eastAsia="en-US"/>
              </w:rPr>
              <w:t xml:space="preserve"> </w:t>
            </w:r>
            <w:r w:rsidRPr="00C51C16">
              <w:rPr>
                <w:bCs/>
                <w:lang w:eastAsia="en-US"/>
              </w:rPr>
              <w:t>2023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75D12D2" w14:textId="77777777" w:rsidR="001A5D20" w:rsidRPr="00C51C16" w:rsidRDefault="001A5D20" w:rsidP="00FC3C08">
            <w:pPr>
              <w:rPr>
                <w:lang w:eastAsia="en-US"/>
              </w:rPr>
            </w:pPr>
          </w:p>
        </w:tc>
      </w:tr>
      <w:tr w:rsidR="001A5D20" w14:paraId="446429EB" w14:textId="77777777" w:rsidTr="00FC3C08">
        <w:trPr>
          <w:trHeight w:val="1230"/>
        </w:trPr>
        <w:tc>
          <w:tcPr>
            <w:tcW w:w="959" w:type="dxa"/>
            <w:vMerge w:val="restart"/>
            <w:tcBorders>
              <w:top w:val="single" w:sz="4" w:space="0" w:color="auto"/>
              <w:left w:val="single" w:sz="4" w:space="0" w:color="auto"/>
              <w:right w:val="single" w:sz="4" w:space="0" w:color="auto"/>
            </w:tcBorders>
            <w:hideMark/>
          </w:tcPr>
          <w:p w14:paraId="3C0220A9" w14:textId="77777777" w:rsidR="001A5D20" w:rsidRDefault="001A5D20" w:rsidP="00FC3C08">
            <w:pPr>
              <w:ind w:right="-108"/>
              <w:rPr>
                <w:lang w:eastAsia="en-US"/>
              </w:rPr>
            </w:pPr>
          </w:p>
          <w:p w14:paraId="38ABBB1A" w14:textId="77777777" w:rsidR="001A5D20" w:rsidRDefault="001A5D20" w:rsidP="00FC3C08">
            <w:pPr>
              <w:ind w:right="-108"/>
              <w:rPr>
                <w:lang w:eastAsia="en-US"/>
              </w:rPr>
            </w:pPr>
          </w:p>
          <w:p w14:paraId="2F35A7C4" w14:textId="77777777" w:rsidR="001A5D20" w:rsidRDefault="001A5D20" w:rsidP="00FC3C08">
            <w:pPr>
              <w:ind w:right="-108"/>
              <w:rPr>
                <w:lang w:eastAsia="en-US"/>
              </w:rPr>
            </w:pPr>
          </w:p>
          <w:p w14:paraId="3871E372" w14:textId="77777777" w:rsidR="001A5D20" w:rsidRDefault="001A5D20" w:rsidP="00FC3C08">
            <w:pPr>
              <w:ind w:right="-108"/>
              <w:rPr>
                <w:lang w:eastAsia="en-US"/>
              </w:rPr>
            </w:pPr>
          </w:p>
          <w:p w14:paraId="042F4CB5" w14:textId="77777777" w:rsidR="001A5D20" w:rsidRDefault="001A5D20" w:rsidP="00FC3C08">
            <w:pPr>
              <w:ind w:right="-108"/>
              <w:rPr>
                <w:lang w:eastAsia="en-US"/>
              </w:rPr>
            </w:pPr>
          </w:p>
          <w:p w14:paraId="259E6963" w14:textId="77777777" w:rsidR="001A5D20" w:rsidRDefault="001A5D20" w:rsidP="00FC3C08">
            <w:pPr>
              <w:ind w:right="-108"/>
              <w:rPr>
                <w:lang w:eastAsia="en-US"/>
              </w:rPr>
            </w:pPr>
          </w:p>
          <w:p w14:paraId="493DC631" w14:textId="77777777" w:rsidR="001A5D20" w:rsidRPr="00C51C16" w:rsidRDefault="001A5D20" w:rsidP="00FC3C08">
            <w:pPr>
              <w:ind w:right="-108"/>
              <w:rPr>
                <w:lang w:eastAsia="en-US"/>
              </w:rPr>
            </w:pPr>
            <w:r>
              <w:rPr>
                <w:lang w:eastAsia="en-US"/>
              </w:rPr>
              <w:t xml:space="preserve">9. Реалізація концепції «Нова українська школа»  </w:t>
            </w:r>
          </w:p>
        </w:tc>
        <w:tc>
          <w:tcPr>
            <w:tcW w:w="2410" w:type="dxa"/>
            <w:vMerge w:val="restart"/>
            <w:tcBorders>
              <w:top w:val="single" w:sz="4" w:space="0" w:color="auto"/>
              <w:left w:val="single" w:sz="4" w:space="0" w:color="auto"/>
              <w:right w:val="single" w:sz="4" w:space="0" w:color="auto"/>
            </w:tcBorders>
            <w:hideMark/>
          </w:tcPr>
          <w:p w14:paraId="61E92DB9" w14:textId="77777777" w:rsidR="001A5D20" w:rsidRDefault="001A5D20" w:rsidP="00FC3C08">
            <w:pPr>
              <w:ind w:right="-67"/>
              <w:rPr>
                <w:lang w:eastAsia="en-US"/>
              </w:rPr>
            </w:pPr>
            <w:r>
              <w:rPr>
                <w:lang w:eastAsia="en-US"/>
              </w:rPr>
              <w:t>9.1</w:t>
            </w:r>
            <w:r w:rsidRPr="00C51C16">
              <w:rPr>
                <w:lang w:eastAsia="en-US"/>
              </w:rPr>
              <w:t>.</w:t>
            </w:r>
            <w:r>
              <w:rPr>
                <w:lang w:eastAsia="en-US"/>
              </w:rPr>
              <w:t xml:space="preserve"> Забезпечення початкових класів закладів загальної середньої освіти комп’ютерними і мультимедійними обладнаннями, дидактичними матеріалами, сучасними меблями. </w:t>
            </w:r>
          </w:p>
          <w:p w14:paraId="498C0FF0" w14:textId="77777777" w:rsidR="001A5D20" w:rsidRDefault="001A5D20" w:rsidP="00FC3C08">
            <w:pPr>
              <w:ind w:right="-67"/>
              <w:rPr>
                <w:lang w:eastAsia="en-US"/>
              </w:rPr>
            </w:pPr>
          </w:p>
          <w:p w14:paraId="1D4C3C16" w14:textId="77777777" w:rsidR="001A5D20" w:rsidRPr="00C51C16" w:rsidRDefault="001A5D20" w:rsidP="00FC3C08">
            <w:pPr>
              <w:rPr>
                <w:lang w:eastAsia="en-US"/>
              </w:rPr>
            </w:pPr>
          </w:p>
        </w:tc>
        <w:tc>
          <w:tcPr>
            <w:tcW w:w="567" w:type="dxa"/>
            <w:vMerge w:val="restart"/>
            <w:tcBorders>
              <w:top w:val="single" w:sz="4" w:space="0" w:color="auto"/>
              <w:left w:val="single" w:sz="4" w:space="0" w:color="auto"/>
              <w:right w:val="single" w:sz="4" w:space="0" w:color="auto"/>
            </w:tcBorders>
            <w:hideMark/>
          </w:tcPr>
          <w:p w14:paraId="10A9DFED" w14:textId="77777777" w:rsidR="001A5D20" w:rsidRPr="00C51C16" w:rsidRDefault="001A5D20" w:rsidP="00FC3C08">
            <w:pPr>
              <w:ind w:right="-34"/>
              <w:jc w:val="both"/>
              <w:rPr>
                <w:lang w:eastAsia="en-US"/>
              </w:rPr>
            </w:pPr>
            <w:r w:rsidRPr="00C51C16">
              <w:rPr>
                <w:lang w:eastAsia="en-US"/>
              </w:rPr>
              <w:t>2021-2023</w:t>
            </w:r>
          </w:p>
        </w:tc>
        <w:tc>
          <w:tcPr>
            <w:tcW w:w="992" w:type="dxa"/>
            <w:vMerge w:val="restart"/>
            <w:tcBorders>
              <w:top w:val="single" w:sz="4" w:space="0" w:color="auto"/>
              <w:left w:val="single" w:sz="4" w:space="0" w:color="auto"/>
              <w:right w:val="single" w:sz="4" w:space="0" w:color="auto"/>
            </w:tcBorders>
            <w:hideMark/>
          </w:tcPr>
          <w:p w14:paraId="600048F5" w14:textId="77777777" w:rsidR="001A5D20" w:rsidRPr="00C51C16" w:rsidRDefault="001A5D20" w:rsidP="00FC3C08">
            <w:pPr>
              <w:jc w:val="both"/>
              <w:rPr>
                <w:lang w:eastAsia="en-US"/>
              </w:rPr>
            </w:pPr>
            <w:r w:rsidRPr="00C51C16">
              <w:rPr>
                <w:lang w:eastAsia="en-US"/>
              </w:rPr>
              <w:t>Відділ освіти, керівники закладів</w:t>
            </w:r>
          </w:p>
        </w:tc>
        <w:tc>
          <w:tcPr>
            <w:tcW w:w="850" w:type="dxa"/>
            <w:tcBorders>
              <w:top w:val="single" w:sz="4" w:space="0" w:color="auto"/>
              <w:left w:val="single" w:sz="4" w:space="0" w:color="auto"/>
              <w:bottom w:val="single" w:sz="4" w:space="0" w:color="auto"/>
              <w:right w:val="single" w:sz="4" w:space="0" w:color="auto"/>
            </w:tcBorders>
            <w:hideMark/>
          </w:tcPr>
          <w:p w14:paraId="05FBD23F" w14:textId="77777777" w:rsidR="001A5D20" w:rsidRPr="00C51C16" w:rsidRDefault="001A5D20" w:rsidP="00FC3C08">
            <w:pPr>
              <w:ind w:left="-29"/>
              <w:jc w:val="both"/>
              <w:rPr>
                <w:lang w:eastAsia="en-US"/>
              </w:rPr>
            </w:pPr>
            <w:r w:rsidRPr="00C51C16">
              <w:rPr>
                <w:lang w:eastAsia="en-US"/>
              </w:rPr>
              <w:t>Місцевий бюдж</w:t>
            </w:r>
            <w:r>
              <w:rPr>
                <w:lang w:eastAsia="en-US"/>
              </w:rPr>
              <w:t>е</w:t>
            </w:r>
            <w:r w:rsidRPr="00C51C16">
              <w:rPr>
                <w:lang w:eastAsia="en-US"/>
              </w:rPr>
              <w:t>т</w:t>
            </w:r>
          </w:p>
        </w:tc>
        <w:tc>
          <w:tcPr>
            <w:tcW w:w="709" w:type="dxa"/>
            <w:tcBorders>
              <w:top w:val="single" w:sz="4" w:space="0" w:color="auto"/>
              <w:left w:val="single" w:sz="4" w:space="0" w:color="auto"/>
              <w:bottom w:val="single" w:sz="4" w:space="0" w:color="auto"/>
              <w:right w:val="single" w:sz="4" w:space="0" w:color="auto"/>
            </w:tcBorders>
            <w:hideMark/>
          </w:tcPr>
          <w:p w14:paraId="28BD7C4D" w14:textId="77777777" w:rsidR="001A5D20" w:rsidRPr="00C51C16" w:rsidRDefault="001A5D20" w:rsidP="00FC3C08">
            <w:pPr>
              <w:ind w:right="-154"/>
              <w:jc w:val="both"/>
              <w:rPr>
                <w:lang w:eastAsia="en-US"/>
              </w:rPr>
            </w:pPr>
            <w:r>
              <w:rPr>
                <w:lang w:eastAsia="en-US"/>
              </w:rPr>
              <w:t>319,5</w:t>
            </w:r>
          </w:p>
        </w:tc>
        <w:tc>
          <w:tcPr>
            <w:tcW w:w="709" w:type="dxa"/>
            <w:tcBorders>
              <w:top w:val="single" w:sz="4" w:space="0" w:color="auto"/>
              <w:left w:val="single" w:sz="4" w:space="0" w:color="auto"/>
              <w:bottom w:val="single" w:sz="4" w:space="0" w:color="auto"/>
              <w:right w:val="single" w:sz="4" w:space="0" w:color="auto"/>
            </w:tcBorders>
            <w:hideMark/>
          </w:tcPr>
          <w:p w14:paraId="08565F68" w14:textId="77777777" w:rsidR="001A5D20" w:rsidRPr="00C51C16" w:rsidRDefault="001A5D20" w:rsidP="00FC3C08">
            <w:pPr>
              <w:ind w:right="-173"/>
              <w:jc w:val="both"/>
              <w:rPr>
                <w:lang w:eastAsia="en-US"/>
              </w:rPr>
            </w:pPr>
            <w:r>
              <w:rPr>
                <w:lang w:eastAsia="en-US"/>
              </w:rPr>
              <w:t>169,5</w:t>
            </w:r>
          </w:p>
        </w:tc>
        <w:tc>
          <w:tcPr>
            <w:tcW w:w="709" w:type="dxa"/>
            <w:tcBorders>
              <w:top w:val="single" w:sz="4" w:space="0" w:color="auto"/>
              <w:left w:val="single" w:sz="4" w:space="0" w:color="auto"/>
              <w:bottom w:val="single" w:sz="4" w:space="0" w:color="auto"/>
              <w:right w:val="single" w:sz="4" w:space="0" w:color="auto"/>
            </w:tcBorders>
          </w:tcPr>
          <w:p w14:paraId="7496CC8E" w14:textId="77777777" w:rsidR="001A5D20" w:rsidRPr="00C51C16" w:rsidRDefault="001A5D20" w:rsidP="00FC3C08">
            <w:pPr>
              <w:ind w:hanging="104"/>
              <w:jc w:val="both"/>
              <w:rPr>
                <w:lang w:eastAsia="en-US"/>
              </w:rPr>
            </w:pPr>
            <w:r>
              <w:rPr>
                <w:lang w:eastAsia="en-US"/>
              </w:rPr>
              <w:t>150,0</w:t>
            </w:r>
          </w:p>
        </w:tc>
        <w:tc>
          <w:tcPr>
            <w:tcW w:w="567" w:type="dxa"/>
            <w:tcBorders>
              <w:top w:val="single" w:sz="4" w:space="0" w:color="auto"/>
              <w:left w:val="single" w:sz="4" w:space="0" w:color="auto"/>
              <w:bottom w:val="single" w:sz="4" w:space="0" w:color="auto"/>
              <w:right w:val="single" w:sz="4" w:space="0" w:color="auto"/>
            </w:tcBorders>
          </w:tcPr>
          <w:p w14:paraId="58325121" w14:textId="77777777" w:rsidR="001A5D20" w:rsidRPr="00C51C16" w:rsidRDefault="001A5D20" w:rsidP="00FC3C08">
            <w:pPr>
              <w:ind w:right="-150"/>
              <w:jc w:val="both"/>
              <w:rPr>
                <w:lang w:eastAsia="en-US"/>
              </w:rPr>
            </w:pPr>
          </w:p>
        </w:tc>
        <w:tc>
          <w:tcPr>
            <w:tcW w:w="1275" w:type="dxa"/>
            <w:vMerge w:val="restart"/>
            <w:tcBorders>
              <w:top w:val="single" w:sz="4" w:space="0" w:color="auto"/>
              <w:left w:val="single" w:sz="4" w:space="0" w:color="auto"/>
              <w:right w:val="single" w:sz="4" w:space="0" w:color="auto"/>
            </w:tcBorders>
          </w:tcPr>
          <w:p w14:paraId="1D5F4E69" w14:textId="77777777" w:rsidR="001A5D20" w:rsidRDefault="001A5D20" w:rsidP="00FC3C08">
            <w:pPr>
              <w:spacing w:line="276" w:lineRule="auto"/>
              <w:ind w:right="-48"/>
              <w:jc w:val="both"/>
              <w:rPr>
                <w:sz w:val="22"/>
                <w:szCs w:val="22"/>
                <w:lang w:eastAsia="en-US"/>
              </w:rPr>
            </w:pPr>
          </w:p>
          <w:p w14:paraId="6C4FC970" w14:textId="77777777" w:rsidR="001A5D20" w:rsidRDefault="001A5D20" w:rsidP="00FC3C08">
            <w:pPr>
              <w:spacing w:line="276" w:lineRule="auto"/>
              <w:ind w:left="-102"/>
              <w:jc w:val="both"/>
              <w:rPr>
                <w:lang w:eastAsia="en-US"/>
              </w:rPr>
            </w:pPr>
          </w:p>
          <w:p w14:paraId="4BEFCFD6" w14:textId="77777777" w:rsidR="001A5D20" w:rsidRDefault="001A5D20" w:rsidP="00FC3C08">
            <w:pPr>
              <w:spacing w:line="276" w:lineRule="auto"/>
              <w:jc w:val="both"/>
              <w:rPr>
                <w:lang w:eastAsia="en-US"/>
              </w:rPr>
            </w:pPr>
          </w:p>
          <w:p w14:paraId="4A053236" w14:textId="77777777" w:rsidR="001A5D20" w:rsidRPr="00563846" w:rsidRDefault="001A5D20" w:rsidP="00FC3C08">
            <w:pPr>
              <w:spacing w:line="276" w:lineRule="auto"/>
              <w:ind w:left="-102"/>
              <w:jc w:val="both"/>
              <w:rPr>
                <w:lang w:eastAsia="en-US"/>
              </w:rPr>
            </w:pPr>
            <w:r>
              <w:rPr>
                <w:lang w:eastAsia="en-US"/>
              </w:rPr>
              <w:t xml:space="preserve">Створення сучасного освітнього середовища </w:t>
            </w:r>
            <w:r>
              <w:rPr>
                <w:lang w:val="ru-RU" w:eastAsia="en-US"/>
              </w:rPr>
              <w:t xml:space="preserve">в </w:t>
            </w:r>
            <w:r>
              <w:rPr>
                <w:lang w:eastAsia="en-US"/>
              </w:rPr>
              <w:t xml:space="preserve">умовах упровадження реформи Нової </w:t>
            </w:r>
            <w:r>
              <w:rPr>
                <w:lang w:eastAsia="en-US"/>
              </w:rPr>
              <w:lastRenderedPageBreak/>
              <w:t xml:space="preserve">української школи </w:t>
            </w:r>
          </w:p>
        </w:tc>
      </w:tr>
      <w:tr w:rsidR="001A5D20" w14:paraId="49F608B2" w14:textId="77777777" w:rsidTr="00FC3C08">
        <w:trPr>
          <w:trHeight w:val="1800"/>
        </w:trPr>
        <w:tc>
          <w:tcPr>
            <w:tcW w:w="959" w:type="dxa"/>
            <w:vMerge/>
            <w:tcBorders>
              <w:left w:val="single" w:sz="4" w:space="0" w:color="auto"/>
              <w:right w:val="single" w:sz="4" w:space="0" w:color="auto"/>
            </w:tcBorders>
          </w:tcPr>
          <w:p w14:paraId="51A8F037" w14:textId="77777777" w:rsidR="001A5D20" w:rsidRDefault="001A5D20" w:rsidP="00FC3C08">
            <w:pPr>
              <w:ind w:right="-108"/>
              <w:rPr>
                <w:lang w:eastAsia="en-US"/>
              </w:rPr>
            </w:pPr>
          </w:p>
        </w:tc>
        <w:tc>
          <w:tcPr>
            <w:tcW w:w="2410" w:type="dxa"/>
            <w:vMerge/>
            <w:tcBorders>
              <w:left w:val="single" w:sz="4" w:space="0" w:color="auto"/>
              <w:bottom w:val="single" w:sz="4" w:space="0" w:color="auto"/>
              <w:right w:val="single" w:sz="4" w:space="0" w:color="auto"/>
            </w:tcBorders>
          </w:tcPr>
          <w:p w14:paraId="591451A2" w14:textId="77777777" w:rsidR="001A5D20" w:rsidRDefault="001A5D20" w:rsidP="00FC3C08">
            <w:pPr>
              <w:ind w:right="-67"/>
              <w:rPr>
                <w:lang w:eastAsia="en-US"/>
              </w:rPr>
            </w:pPr>
          </w:p>
        </w:tc>
        <w:tc>
          <w:tcPr>
            <w:tcW w:w="567" w:type="dxa"/>
            <w:vMerge/>
            <w:tcBorders>
              <w:left w:val="single" w:sz="4" w:space="0" w:color="auto"/>
              <w:bottom w:val="single" w:sz="4" w:space="0" w:color="auto"/>
              <w:right w:val="single" w:sz="4" w:space="0" w:color="auto"/>
            </w:tcBorders>
          </w:tcPr>
          <w:p w14:paraId="7B8CA404" w14:textId="77777777" w:rsidR="001A5D20" w:rsidRPr="00C51C16" w:rsidRDefault="001A5D20" w:rsidP="00FC3C08">
            <w:pPr>
              <w:ind w:right="-34"/>
              <w:jc w:val="both"/>
              <w:rPr>
                <w:lang w:eastAsia="en-US"/>
              </w:rPr>
            </w:pPr>
          </w:p>
        </w:tc>
        <w:tc>
          <w:tcPr>
            <w:tcW w:w="992" w:type="dxa"/>
            <w:vMerge/>
            <w:tcBorders>
              <w:left w:val="single" w:sz="4" w:space="0" w:color="auto"/>
              <w:bottom w:val="single" w:sz="4" w:space="0" w:color="auto"/>
              <w:right w:val="single" w:sz="4" w:space="0" w:color="auto"/>
            </w:tcBorders>
          </w:tcPr>
          <w:p w14:paraId="5D7D2A6F" w14:textId="77777777" w:rsidR="001A5D20" w:rsidRPr="00C51C16" w:rsidRDefault="001A5D20" w:rsidP="00FC3C08">
            <w:pPr>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25D1BD44" w14:textId="77777777" w:rsidR="001A5D20" w:rsidRPr="00C51C16" w:rsidRDefault="001A5D20" w:rsidP="00FC3C08">
            <w:pPr>
              <w:ind w:left="-29"/>
              <w:jc w:val="both"/>
              <w:rPr>
                <w:lang w:eastAsia="en-US"/>
              </w:rPr>
            </w:pPr>
            <w:r>
              <w:rPr>
                <w:lang w:eastAsia="en-US"/>
              </w:rPr>
              <w:t xml:space="preserve">Державний бюджет </w:t>
            </w:r>
          </w:p>
        </w:tc>
        <w:tc>
          <w:tcPr>
            <w:tcW w:w="709" w:type="dxa"/>
            <w:tcBorders>
              <w:top w:val="single" w:sz="4" w:space="0" w:color="auto"/>
              <w:left w:val="single" w:sz="4" w:space="0" w:color="auto"/>
              <w:bottom w:val="single" w:sz="4" w:space="0" w:color="auto"/>
              <w:right w:val="single" w:sz="4" w:space="0" w:color="auto"/>
            </w:tcBorders>
          </w:tcPr>
          <w:p w14:paraId="7A56A47A" w14:textId="77777777" w:rsidR="001A5D20" w:rsidRDefault="001A5D20" w:rsidP="00FC3C08">
            <w:pPr>
              <w:ind w:right="-154"/>
              <w:jc w:val="both"/>
              <w:rPr>
                <w:lang w:eastAsia="en-US"/>
              </w:rPr>
            </w:pPr>
            <w:r>
              <w:rPr>
                <w:lang w:eastAsia="en-US"/>
              </w:rPr>
              <w:t>395,4</w:t>
            </w:r>
          </w:p>
        </w:tc>
        <w:tc>
          <w:tcPr>
            <w:tcW w:w="709" w:type="dxa"/>
            <w:tcBorders>
              <w:top w:val="single" w:sz="4" w:space="0" w:color="auto"/>
              <w:left w:val="single" w:sz="4" w:space="0" w:color="auto"/>
              <w:bottom w:val="single" w:sz="4" w:space="0" w:color="auto"/>
              <w:right w:val="single" w:sz="4" w:space="0" w:color="auto"/>
            </w:tcBorders>
          </w:tcPr>
          <w:p w14:paraId="68F0E729" w14:textId="77777777" w:rsidR="001A5D20" w:rsidRDefault="001A5D20" w:rsidP="00FC3C08">
            <w:pPr>
              <w:ind w:right="-173"/>
              <w:jc w:val="both"/>
              <w:rPr>
                <w:lang w:eastAsia="en-US"/>
              </w:rPr>
            </w:pPr>
            <w:r>
              <w:rPr>
                <w:lang w:eastAsia="en-US"/>
              </w:rPr>
              <w:t>395,4</w:t>
            </w:r>
          </w:p>
        </w:tc>
        <w:tc>
          <w:tcPr>
            <w:tcW w:w="709" w:type="dxa"/>
            <w:tcBorders>
              <w:top w:val="single" w:sz="4" w:space="0" w:color="auto"/>
              <w:left w:val="single" w:sz="4" w:space="0" w:color="auto"/>
              <w:bottom w:val="single" w:sz="4" w:space="0" w:color="auto"/>
              <w:right w:val="single" w:sz="4" w:space="0" w:color="auto"/>
            </w:tcBorders>
          </w:tcPr>
          <w:p w14:paraId="7CE1000F" w14:textId="77777777" w:rsidR="001A5D20" w:rsidRDefault="001A5D20" w:rsidP="00FC3C08">
            <w:pPr>
              <w:ind w:hanging="104"/>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5ECC3C6E" w14:textId="77777777" w:rsidR="001A5D20" w:rsidRPr="00C51C16" w:rsidRDefault="001A5D20" w:rsidP="00FC3C08">
            <w:pPr>
              <w:ind w:right="-150"/>
              <w:jc w:val="both"/>
              <w:rPr>
                <w:lang w:eastAsia="en-US"/>
              </w:rPr>
            </w:pPr>
          </w:p>
        </w:tc>
        <w:tc>
          <w:tcPr>
            <w:tcW w:w="1275" w:type="dxa"/>
            <w:vMerge/>
            <w:tcBorders>
              <w:left w:val="single" w:sz="4" w:space="0" w:color="auto"/>
              <w:right w:val="single" w:sz="4" w:space="0" w:color="auto"/>
            </w:tcBorders>
          </w:tcPr>
          <w:p w14:paraId="5C3720E6" w14:textId="77777777" w:rsidR="001A5D20" w:rsidRDefault="001A5D20" w:rsidP="00FC3C08">
            <w:pPr>
              <w:spacing w:line="276" w:lineRule="auto"/>
              <w:ind w:right="-48"/>
              <w:jc w:val="both"/>
              <w:rPr>
                <w:sz w:val="22"/>
                <w:szCs w:val="22"/>
                <w:lang w:eastAsia="en-US"/>
              </w:rPr>
            </w:pPr>
          </w:p>
        </w:tc>
      </w:tr>
      <w:tr w:rsidR="001A5D20" w14:paraId="79406F9E" w14:textId="77777777" w:rsidTr="00FC3C08">
        <w:trPr>
          <w:trHeight w:val="1320"/>
        </w:trPr>
        <w:tc>
          <w:tcPr>
            <w:tcW w:w="959" w:type="dxa"/>
            <w:vMerge/>
            <w:tcBorders>
              <w:left w:val="single" w:sz="4" w:space="0" w:color="auto"/>
              <w:right w:val="single" w:sz="4" w:space="0" w:color="auto"/>
            </w:tcBorders>
          </w:tcPr>
          <w:p w14:paraId="7EB87924" w14:textId="77777777" w:rsidR="001A5D20" w:rsidRDefault="001A5D20" w:rsidP="00FC3C08">
            <w:pPr>
              <w:ind w:right="-108"/>
              <w:rPr>
                <w:lang w:eastAsia="en-US"/>
              </w:rPr>
            </w:pPr>
          </w:p>
        </w:tc>
        <w:tc>
          <w:tcPr>
            <w:tcW w:w="2410" w:type="dxa"/>
            <w:vMerge w:val="restart"/>
            <w:tcBorders>
              <w:top w:val="single" w:sz="4" w:space="0" w:color="auto"/>
              <w:left w:val="single" w:sz="4" w:space="0" w:color="auto"/>
              <w:right w:val="single" w:sz="4" w:space="0" w:color="auto"/>
            </w:tcBorders>
          </w:tcPr>
          <w:p w14:paraId="060C4A2D" w14:textId="77777777" w:rsidR="001A5D20" w:rsidRPr="00E160BD" w:rsidRDefault="001A5D20" w:rsidP="00FC3C08">
            <w:pPr>
              <w:rPr>
                <w:lang w:eastAsia="en-US"/>
              </w:rPr>
            </w:pPr>
            <w:r>
              <w:rPr>
                <w:lang w:eastAsia="en-US"/>
              </w:rPr>
              <w:t xml:space="preserve">9.2. Придбання комплектів сучасних меблів для закладів </w:t>
            </w:r>
            <w:r>
              <w:rPr>
                <w:lang w:eastAsia="en-US"/>
              </w:rPr>
              <w:lastRenderedPageBreak/>
              <w:t xml:space="preserve">освіти Роменської міської ради  </w:t>
            </w:r>
          </w:p>
        </w:tc>
        <w:tc>
          <w:tcPr>
            <w:tcW w:w="567" w:type="dxa"/>
            <w:vMerge w:val="restart"/>
            <w:tcBorders>
              <w:top w:val="single" w:sz="4" w:space="0" w:color="auto"/>
              <w:left w:val="single" w:sz="4" w:space="0" w:color="auto"/>
              <w:right w:val="single" w:sz="4" w:space="0" w:color="auto"/>
            </w:tcBorders>
          </w:tcPr>
          <w:p w14:paraId="208649A3" w14:textId="77777777" w:rsidR="001A5D20" w:rsidRPr="00C51C16" w:rsidRDefault="001A5D20" w:rsidP="00FC3C08">
            <w:pPr>
              <w:ind w:right="-34"/>
              <w:jc w:val="both"/>
              <w:rPr>
                <w:lang w:eastAsia="en-US"/>
              </w:rPr>
            </w:pPr>
            <w:r w:rsidRPr="00C51C16">
              <w:rPr>
                <w:lang w:eastAsia="en-US"/>
              </w:rPr>
              <w:lastRenderedPageBreak/>
              <w:t>2021-2023</w:t>
            </w:r>
          </w:p>
        </w:tc>
        <w:tc>
          <w:tcPr>
            <w:tcW w:w="992" w:type="dxa"/>
            <w:vMerge w:val="restart"/>
            <w:tcBorders>
              <w:top w:val="single" w:sz="4" w:space="0" w:color="auto"/>
              <w:left w:val="single" w:sz="4" w:space="0" w:color="auto"/>
              <w:right w:val="single" w:sz="4" w:space="0" w:color="auto"/>
            </w:tcBorders>
          </w:tcPr>
          <w:p w14:paraId="5AC3A8E9" w14:textId="77777777" w:rsidR="001A5D20" w:rsidRPr="00C51C16" w:rsidRDefault="001A5D20" w:rsidP="00FC3C08">
            <w:pPr>
              <w:jc w:val="both"/>
              <w:rPr>
                <w:lang w:eastAsia="en-US"/>
              </w:rPr>
            </w:pPr>
            <w:r w:rsidRPr="00C51C16">
              <w:rPr>
                <w:lang w:eastAsia="en-US"/>
              </w:rPr>
              <w:t xml:space="preserve">Відділ освіти, керівники </w:t>
            </w:r>
            <w:r w:rsidRPr="00C51C16">
              <w:rPr>
                <w:lang w:eastAsia="en-US"/>
              </w:rPr>
              <w:lastRenderedPageBreak/>
              <w:t>закладів</w:t>
            </w:r>
          </w:p>
        </w:tc>
        <w:tc>
          <w:tcPr>
            <w:tcW w:w="850" w:type="dxa"/>
            <w:tcBorders>
              <w:top w:val="single" w:sz="4" w:space="0" w:color="auto"/>
              <w:left w:val="single" w:sz="4" w:space="0" w:color="auto"/>
              <w:bottom w:val="single" w:sz="4" w:space="0" w:color="auto"/>
              <w:right w:val="single" w:sz="4" w:space="0" w:color="auto"/>
            </w:tcBorders>
          </w:tcPr>
          <w:p w14:paraId="1F33E36A" w14:textId="77777777" w:rsidR="001A5D20" w:rsidRPr="00C51C16" w:rsidRDefault="001A5D20" w:rsidP="00FC3C08">
            <w:pPr>
              <w:ind w:left="-29"/>
              <w:jc w:val="both"/>
              <w:rPr>
                <w:lang w:eastAsia="en-US"/>
              </w:rPr>
            </w:pPr>
            <w:r w:rsidRPr="00C51C16">
              <w:rPr>
                <w:lang w:eastAsia="en-US"/>
              </w:rPr>
              <w:lastRenderedPageBreak/>
              <w:t>Місцевий бюдж</w:t>
            </w:r>
            <w:r>
              <w:rPr>
                <w:lang w:eastAsia="en-US"/>
              </w:rPr>
              <w:t>е</w:t>
            </w:r>
            <w:r w:rsidRPr="00C51C16">
              <w:rPr>
                <w:lang w:eastAsia="en-US"/>
              </w:rPr>
              <w:t>т</w:t>
            </w:r>
          </w:p>
        </w:tc>
        <w:tc>
          <w:tcPr>
            <w:tcW w:w="709" w:type="dxa"/>
            <w:tcBorders>
              <w:top w:val="single" w:sz="4" w:space="0" w:color="auto"/>
              <w:left w:val="single" w:sz="4" w:space="0" w:color="auto"/>
              <w:bottom w:val="single" w:sz="4" w:space="0" w:color="auto"/>
              <w:right w:val="single" w:sz="4" w:space="0" w:color="auto"/>
            </w:tcBorders>
          </w:tcPr>
          <w:p w14:paraId="24A81B26" w14:textId="77777777" w:rsidR="001A5D20" w:rsidRDefault="001A5D20" w:rsidP="00FC3C08">
            <w:pPr>
              <w:ind w:right="-154"/>
              <w:jc w:val="both"/>
              <w:rPr>
                <w:lang w:eastAsia="en-US"/>
              </w:rPr>
            </w:pPr>
            <w:r>
              <w:rPr>
                <w:lang w:eastAsia="en-US"/>
              </w:rPr>
              <w:t>493,6</w:t>
            </w:r>
          </w:p>
        </w:tc>
        <w:tc>
          <w:tcPr>
            <w:tcW w:w="709" w:type="dxa"/>
            <w:tcBorders>
              <w:top w:val="single" w:sz="4" w:space="0" w:color="auto"/>
              <w:left w:val="single" w:sz="4" w:space="0" w:color="auto"/>
              <w:bottom w:val="single" w:sz="4" w:space="0" w:color="auto"/>
              <w:right w:val="single" w:sz="4" w:space="0" w:color="auto"/>
            </w:tcBorders>
          </w:tcPr>
          <w:p w14:paraId="602638C6" w14:textId="77777777" w:rsidR="001A5D20" w:rsidRPr="00C51C16" w:rsidRDefault="001A5D20" w:rsidP="00FC3C08">
            <w:pPr>
              <w:ind w:right="-173"/>
              <w:jc w:val="both"/>
              <w:rPr>
                <w:lang w:eastAsia="en-US"/>
              </w:rPr>
            </w:pPr>
            <w:r>
              <w:rPr>
                <w:lang w:eastAsia="en-US"/>
              </w:rPr>
              <w:t>243,6</w:t>
            </w:r>
          </w:p>
        </w:tc>
        <w:tc>
          <w:tcPr>
            <w:tcW w:w="709" w:type="dxa"/>
            <w:tcBorders>
              <w:top w:val="single" w:sz="4" w:space="0" w:color="auto"/>
              <w:left w:val="single" w:sz="4" w:space="0" w:color="auto"/>
              <w:bottom w:val="single" w:sz="4" w:space="0" w:color="auto"/>
              <w:right w:val="single" w:sz="4" w:space="0" w:color="auto"/>
            </w:tcBorders>
          </w:tcPr>
          <w:p w14:paraId="355CF812" w14:textId="77777777" w:rsidR="001A5D20" w:rsidRDefault="001A5D20" w:rsidP="00FC3C08">
            <w:pPr>
              <w:ind w:hanging="104"/>
              <w:jc w:val="both"/>
              <w:rPr>
                <w:lang w:eastAsia="en-US"/>
              </w:rPr>
            </w:pPr>
            <w:r>
              <w:rPr>
                <w:lang w:eastAsia="en-US"/>
              </w:rPr>
              <w:t>250,0</w:t>
            </w:r>
          </w:p>
        </w:tc>
        <w:tc>
          <w:tcPr>
            <w:tcW w:w="567" w:type="dxa"/>
            <w:tcBorders>
              <w:top w:val="single" w:sz="4" w:space="0" w:color="auto"/>
              <w:left w:val="single" w:sz="4" w:space="0" w:color="auto"/>
              <w:bottom w:val="single" w:sz="4" w:space="0" w:color="auto"/>
              <w:right w:val="single" w:sz="4" w:space="0" w:color="auto"/>
            </w:tcBorders>
          </w:tcPr>
          <w:p w14:paraId="4AA592D8" w14:textId="77777777" w:rsidR="001A5D20" w:rsidRPr="00C51C16" w:rsidRDefault="001A5D20" w:rsidP="00FC3C08">
            <w:pPr>
              <w:ind w:right="-150"/>
              <w:jc w:val="both"/>
              <w:rPr>
                <w:lang w:eastAsia="en-US"/>
              </w:rPr>
            </w:pPr>
          </w:p>
        </w:tc>
        <w:tc>
          <w:tcPr>
            <w:tcW w:w="1275" w:type="dxa"/>
            <w:vMerge/>
            <w:tcBorders>
              <w:left w:val="single" w:sz="4" w:space="0" w:color="auto"/>
              <w:right w:val="single" w:sz="4" w:space="0" w:color="auto"/>
            </w:tcBorders>
          </w:tcPr>
          <w:p w14:paraId="4CFF4D2C" w14:textId="77777777" w:rsidR="001A5D20" w:rsidRDefault="001A5D20" w:rsidP="00FC3C08">
            <w:pPr>
              <w:spacing w:line="276" w:lineRule="auto"/>
              <w:ind w:right="-48"/>
              <w:jc w:val="both"/>
              <w:rPr>
                <w:sz w:val="22"/>
                <w:szCs w:val="22"/>
                <w:lang w:eastAsia="en-US"/>
              </w:rPr>
            </w:pPr>
          </w:p>
        </w:tc>
      </w:tr>
      <w:tr w:rsidR="001A5D20" w14:paraId="433338AA" w14:textId="77777777" w:rsidTr="00FC3C08">
        <w:trPr>
          <w:trHeight w:val="1064"/>
        </w:trPr>
        <w:tc>
          <w:tcPr>
            <w:tcW w:w="959" w:type="dxa"/>
            <w:vMerge/>
            <w:tcBorders>
              <w:left w:val="single" w:sz="4" w:space="0" w:color="auto"/>
              <w:right w:val="single" w:sz="4" w:space="0" w:color="auto"/>
            </w:tcBorders>
          </w:tcPr>
          <w:p w14:paraId="3806EA0C" w14:textId="77777777" w:rsidR="001A5D20" w:rsidRDefault="001A5D20" w:rsidP="00FC3C08">
            <w:pPr>
              <w:ind w:right="-108"/>
              <w:rPr>
                <w:lang w:eastAsia="en-US"/>
              </w:rPr>
            </w:pPr>
          </w:p>
        </w:tc>
        <w:tc>
          <w:tcPr>
            <w:tcW w:w="2410" w:type="dxa"/>
            <w:vMerge/>
            <w:tcBorders>
              <w:left w:val="single" w:sz="4" w:space="0" w:color="auto"/>
              <w:right w:val="single" w:sz="4" w:space="0" w:color="auto"/>
            </w:tcBorders>
          </w:tcPr>
          <w:p w14:paraId="7C4DACB1" w14:textId="77777777" w:rsidR="001A5D20" w:rsidRDefault="001A5D20" w:rsidP="00FC3C08">
            <w:pPr>
              <w:rPr>
                <w:lang w:eastAsia="en-US"/>
              </w:rPr>
            </w:pPr>
          </w:p>
        </w:tc>
        <w:tc>
          <w:tcPr>
            <w:tcW w:w="567" w:type="dxa"/>
            <w:vMerge/>
            <w:tcBorders>
              <w:left w:val="single" w:sz="4" w:space="0" w:color="auto"/>
              <w:right w:val="single" w:sz="4" w:space="0" w:color="auto"/>
            </w:tcBorders>
          </w:tcPr>
          <w:p w14:paraId="4AE6F670" w14:textId="77777777" w:rsidR="001A5D20" w:rsidRPr="00C51C16" w:rsidRDefault="001A5D20" w:rsidP="00FC3C08">
            <w:pPr>
              <w:ind w:right="-34"/>
              <w:jc w:val="both"/>
              <w:rPr>
                <w:lang w:eastAsia="en-US"/>
              </w:rPr>
            </w:pPr>
          </w:p>
        </w:tc>
        <w:tc>
          <w:tcPr>
            <w:tcW w:w="992" w:type="dxa"/>
            <w:vMerge/>
            <w:tcBorders>
              <w:left w:val="single" w:sz="4" w:space="0" w:color="auto"/>
              <w:right w:val="single" w:sz="4" w:space="0" w:color="auto"/>
            </w:tcBorders>
          </w:tcPr>
          <w:p w14:paraId="19891582" w14:textId="77777777" w:rsidR="001A5D20" w:rsidRPr="00C51C16" w:rsidRDefault="001A5D20" w:rsidP="00FC3C08">
            <w:pPr>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3B0AE881" w14:textId="77777777" w:rsidR="001A5D20" w:rsidRDefault="001A5D20" w:rsidP="00FC3C08">
            <w:pPr>
              <w:ind w:left="-29"/>
              <w:jc w:val="both"/>
              <w:rPr>
                <w:lang w:eastAsia="en-US"/>
              </w:rPr>
            </w:pPr>
            <w:r>
              <w:rPr>
                <w:lang w:eastAsia="en-US"/>
              </w:rPr>
              <w:t>Державний бюджет</w:t>
            </w:r>
          </w:p>
          <w:p w14:paraId="2C867342" w14:textId="77777777" w:rsidR="001A5D20" w:rsidRPr="00563846" w:rsidRDefault="001A5D20" w:rsidP="00FC3C08">
            <w:pPr>
              <w:rPr>
                <w:lang w:eastAsia="en-US"/>
              </w:rPr>
            </w:pPr>
          </w:p>
        </w:tc>
        <w:tc>
          <w:tcPr>
            <w:tcW w:w="709" w:type="dxa"/>
            <w:tcBorders>
              <w:top w:val="single" w:sz="4" w:space="0" w:color="auto"/>
              <w:left w:val="single" w:sz="4" w:space="0" w:color="auto"/>
              <w:bottom w:val="single" w:sz="4" w:space="0" w:color="auto"/>
              <w:right w:val="single" w:sz="4" w:space="0" w:color="auto"/>
            </w:tcBorders>
          </w:tcPr>
          <w:p w14:paraId="3D006F03" w14:textId="77777777" w:rsidR="001A5D20" w:rsidRDefault="001A5D20" w:rsidP="00FC3C08">
            <w:pPr>
              <w:ind w:right="-154"/>
              <w:jc w:val="both"/>
              <w:rPr>
                <w:lang w:eastAsia="en-US"/>
              </w:rPr>
            </w:pPr>
            <w:r>
              <w:rPr>
                <w:lang w:eastAsia="en-US"/>
              </w:rPr>
              <w:t>568,4</w:t>
            </w:r>
          </w:p>
        </w:tc>
        <w:tc>
          <w:tcPr>
            <w:tcW w:w="709" w:type="dxa"/>
            <w:tcBorders>
              <w:top w:val="single" w:sz="4" w:space="0" w:color="auto"/>
              <w:left w:val="single" w:sz="4" w:space="0" w:color="auto"/>
              <w:bottom w:val="single" w:sz="4" w:space="0" w:color="auto"/>
              <w:right w:val="single" w:sz="4" w:space="0" w:color="auto"/>
            </w:tcBorders>
          </w:tcPr>
          <w:p w14:paraId="54AF9D3B" w14:textId="77777777" w:rsidR="001A5D20" w:rsidRDefault="001A5D20" w:rsidP="00FC3C08">
            <w:pPr>
              <w:ind w:right="-173"/>
              <w:jc w:val="both"/>
              <w:rPr>
                <w:lang w:eastAsia="en-US"/>
              </w:rPr>
            </w:pPr>
            <w:r>
              <w:rPr>
                <w:lang w:eastAsia="en-US"/>
              </w:rPr>
              <w:t>568,4</w:t>
            </w:r>
          </w:p>
        </w:tc>
        <w:tc>
          <w:tcPr>
            <w:tcW w:w="709" w:type="dxa"/>
            <w:tcBorders>
              <w:top w:val="single" w:sz="4" w:space="0" w:color="auto"/>
              <w:left w:val="single" w:sz="4" w:space="0" w:color="auto"/>
              <w:bottom w:val="single" w:sz="4" w:space="0" w:color="auto"/>
              <w:right w:val="single" w:sz="4" w:space="0" w:color="auto"/>
            </w:tcBorders>
          </w:tcPr>
          <w:p w14:paraId="702FC3C9" w14:textId="77777777" w:rsidR="001A5D20" w:rsidRDefault="001A5D20" w:rsidP="00FC3C08">
            <w:pPr>
              <w:ind w:hanging="104"/>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7376F0AD" w14:textId="77777777" w:rsidR="001A5D20" w:rsidRPr="00C51C16" w:rsidRDefault="001A5D20" w:rsidP="00FC3C08">
            <w:pPr>
              <w:ind w:right="-150"/>
              <w:jc w:val="both"/>
              <w:rPr>
                <w:lang w:eastAsia="en-US"/>
              </w:rPr>
            </w:pPr>
          </w:p>
        </w:tc>
        <w:tc>
          <w:tcPr>
            <w:tcW w:w="1275" w:type="dxa"/>
            <w:vMerge/>
            <w:tcBorders>
              <w:left w:val="single" w:sz="4" w:space="0" w:color="auto"/>
              <w:right w:val="single" w:sz="4" w:space="0" w:color="auto"/>
            </w:tcBorders>
          </w:tcPr>
          <w:p w14:paraId="34FC0406" w14:textId="77777777" w:rsidR="001A5D20" w:rsidRDefault="001A5D20" w:rsidP="00FC3C08">
            <w:pPr>
              <w:spacing w:line="276" w:lineRule="auto"/>
              <w:ind w:right="-48"/>
              <w:jc w:val="both"/>
              <w:rPr>
                <w:sz w:val="22"/>
                <w:szCs w:val="22"/>
                <w:lang w:eastAsia="en-US"/>
              </w:rPr>
            </w:pPr>
          </w:p>
        </w:tc>
      </w:tr>
      <w:tr w:rsidR="001A5D20" w14:paraId="76A098D1" w14:textId="77777777" w:rsidTr="00FC3C08">
        <w:trPr>
          <w:trHeight w:val="1170"/>
        </w:trPr>
        <w:tc>
          <w:tcPr>
            <w:tcW w:w="959" w:type="dxa"/>
            <w:vMerge/>
            <w:tcBorders>
              <w:left w:val="single" w:sz="4" w:space="0" w:color="auto"/>
              <w:right w:val="single" w:sz="4" w:space="0" w:color="auto"/>
            </w:tcBorders>
          </w:tcPr>
          <w:p w14:paraId="1F11AD79" w14:textId="77777777" w:rsidR="001A5D20" w:rsidRDefault="001A5D20" w:rsidP="00FC3C08">
            <w:pPr>
              <w:ind w:right="-108"/>
              <w:rPr>
                <w:lang w:eastAsia="en-US"/>
              </w:rPr>
            </w:pPr>
          </w:p>
        </w:tc>
        <w:tc>
          <w:tcPr>
            <w:tcW w:w="2410" w:type="dxa"/>
            <w:vMerge w:val="restart"/>
            <w:tcBorders>
              <w:left w:val="single" w:sz="4" w:space="0" w:color="auto"/>
              <w:right w:val="single" w:sz="4" w:space="0" w:color="auto"/>
            </w:tcBorders>
          </w:tcPr>
          <w:p w14:paraId="0438BB06" w14:textId="77777777" w:rsidR="001A5D20" w:rsidRDefault="001A5D20" w:rsidP="00FC3C08">
            <w:pPr>
              <w:rPr>
                <w:lang w:eastAsia="en-US"/>
              </w:rPr>
            </w:pPr>
            <w:r>
              <w:rPr>
                <w:lang w:eastAsia="en-US"/>
              </w:rPr>
              <w:t xml:space="preserve">9.3. Придбання інтерактивних комплексів для закладів освіти Роменської міської ради </w:t>
            </w:r>
          </w:p>
        </w:tc>
        <w:tc>
          <w:tcPr>
            <w:tcW w:w="567" w:type="dxa"/>
            <w:vMerge w:val="restart"/>
            <w:tcBorders>
              <w:left w:val="single" w:sz="4" w:space="0" w:color="auto"/>
              <w:right w:val="single" w:sz="4" w:space="0" w:color="auto"/>
            </w:tcBorders>
          </w:tcPr>
          <w:p w14:paraId="0F6B9446" w14:textId="77777777" w:rsidR="001A5D20" w:rsidRPr="00C51C16" w:rsidRDefault="001A5D20" w:rsidP="00FC3C08">
            <w:pPr>
              <w:ind w:right="-34"/>
              <w:jc w:val="both"/>
              <w:rPr>
                <w:lang w:eastAsia="en-US"/>
              </w:rPr>
            </w:pPr>
            <w:r w:rsidRPr="00C51C16">
              <w:rPr>
                <w:lang w:eastAsia="en-US"/>
              </w:rPr>
              <w:t>2021-2023</w:t>
            </w:r>
          </w:p>
        </w:tc>
        <w:tc>
          <w:tcPr>
            <w:tcW w:w="992" w:type="dxa"/>
            <w:vMerge w:val="restart"/>
            <w:tcBorders>
              <w:left w:val="single" w:sz="4" w:space="0" w:color="auto"/>
              <w:right w:val="single" w:sz="4" w:space="0" w:color="auto"/>
            </w:tcBorders>
          </w:tcPr>
          <w:p w14:paraId="2D23F2A9" w14:textId="77777777" w:rsidR="001A5D20" w:rsidRPr="00C51C16" w:rsidRDefault="001A5D20" w:rsidP="00FC3C08">
            <w:pPr>
              <w:jc w:val="both"/>
              <w:rPr>
                <w:lang w:eastAsia="en-US"/>
              </w:rPr>
            </w:pPr>
            <w:r w:rsidRPr="00C51C16">
              <w:rPr>
                <w:lang w:eastAsia="en-US"/>
              </w:rPr>
              <w:t>Відділ освіти, керівники закладів</w:t>
            </w:r>
          </w:p>
        </w:tc>
        <w:tc>
          <w:tcPr>
            <w:tcW w:w="850" w:type="dxa"/>
            <w:tcBorders>
              <w:top w:val="single" w:sz="4" w:space="0" w:color="auto"/>
              <w:left w:val="single" w:sz="4" w:space="0" w:color="auto"/>
              <w:bottom w:val="single" w:sz="4" w:space="0" w:color="auto"/>
              <w:right w:val="single" w:sz="4" w:space="0" w:color="auto"/>
            </w:tcBorders>
          </w:tcPr>
          <w:p w14:paraId="5720FDD5" w14:textId="77777777" w:rsidR="001A5D20" w:rsidRDefault="001A5D20" w:rsidP="00FC3C08">
            <w:pPr>
              <w:ind w:left="-29"/>
              <w:jc w:val="both"/>
              <w:rPr>
                <w:lang w:eastAsia="en-US"/>
              </w:rPr>
            </w:pPr>
            <w:r w:rsidRPr="00C51C16">
              <w:rPr>
                <w:lang w:eastAsia="en-US"/>
              </w:rPr>
              <w:t>Місцевий бюдж</w:t>
            </w:r>
            <w:r>
              <w:rPr>
                <w:lang w:eastAsia="en-US"/>
              </w:rPr>
              <w:t>е</w:t>
            </w:r>
            <w:r w:rsidRPr="00C51C16">
              <w:rPr>
                <w:lang w:eastAsia="en-US"/>
              </w:rPr>
              <w:t>т</w:t>
            </w:r>
          </w:p>
        </w:tc>
        <w:tc>
          <w:tcPr>
            <w:tcW w:w="709" w:type="dxa"/>
            <w:tcBorders>
              <w:top w:val="single" w:sz="4" w:space="0" w:color="auto"/>
              <w:left w:val="single" w:sz="4" w:space="0" w:color="auto"/>
              <w:bottom w:val="single" w:sz="4" w:space="0" w:color="auto"/>
              <w:right w:val="single" w:sz="4" w:space="0" w:color="auto"/>
            </w:tcBorders>
          </w:tcPr>
          <w:p w14:paraId="27B6B650" w14:textId="77777777" w:rsidR="001A5D20" w:rsidRDefault="001A5D20" w:rsidP="00FC3C08">
            <w:pPr>
              <w:ind w:right="-154"/>
              <w:jc w:val="both"/>
              <w:rPr>
                <w:lang w:eastAsia="en-US"/>
              </w:rPr>
            </w:pPr>
            <w:r>
              <w:rPr>
                <w:lang w:eastAsia="en-US"/>
              </w:rPr>
              <w:t>652,3</w:t>
            </w:r>
          </w:p>
        </w:tc>
        <w:tc>
          <w:tcPr>
            <w:tcW w:w="709" w:type="dxa"/>
            <w:tcBorders>
              <w:top w:val="single" w:sz="4" w:space="0" w:color="auto"/>
              <w:left w:val="single" w:sz="4" w:space="0" w:color="auto"/>
              <w:bottom w:val="single" w:sz="4" w:space="0" w:color="auto"/>
              <w:right w:val="single" w:sz="4" w:space="0" w:color="auto"/>
            </w:tcBorders>
          </w:tcPr>
          <w:p w14:paraId="277CDE0D" w14:textId="77777777" w:rsidR="001A5D20" w:rsidRDefault="001A5D20" w:rsidP="00FC3C08">
            <w:pPr>
              <w:ind w:right="-173" w:hanging="100"/>
              <w:jc w:val="both"/>
              <w:rPr>
                <w:lang w:eastAsia="en-US"/>
              </w:rPr>
            </w:pPr>
            <w:r>
              <w:rPr>
                <w:lang w:eastAsia="en-US"/>
              </w:rPr>
              <w:t>252,28</w:t>
            </w:r>
          </w:p>
        </w:tc>
        <w:tc>
          <w:tcPr>
            <w:tcW w:w="709" w:type="dxa"/>
            <w:tcBorders>
              <w:top w:val="single" w:sz="4" w:space="0" w:color="auto"/>
              <w:left w:val="single" w:sz="4" w:space="0" w:color="auto"/>
              <w:bottom w:val="single" w:sz="4" w:space="0" w:color="auto"/>
              <w:right w:val="single" w:sz="4" w:space="0" w:color="auto"/>
            </w:tcBorders>
          </w:tcPr>
          <w:p w14:paraId="7C5F5B08" w14:textId="77777777" w:rsidR="001A5D20" w:rsidRDefault="001A5D20" w:rsidP="00FC3C08">
            <w:pPr>
              <w:ind w:hanging="104"/>
              <w:jc w:val="both"/>
              <w:rPr>
                <w:lang w:eastAsia="en-US"/>
              </w:rPr>
            </w:pPr>
            <w:r>
              <w:rPr>
                <w:lang w:eastAsia="en-US"/>
              </w:rPr>
              <w:t>400,0</w:t>
            </w:r>
          </w:p>
        </w:tc>
        <w:tc>
          <w:tcPr>
            <w:tcW w:w="567" w:type="dxa"/>
            <w:vMerge w:val="restart"/>
            <w:tcBorders>
              <w:top w:val="single" w:sz="4" w:space="0" w:color="auto"/>
              <w:left w:val="single" w:sz="4" w:space="0" w:color="auto"/>
              <w:right w:val="single" w:sz="4" w:space="0" w:color="auto"/>
            </w:tcBorders>
          </w:tcPr>
          <w:p w14:paraId="71343897" w14:textId="77777777" w:rsidR="001A5D20" w:rsidRPr="00C51C16" w:rsidRDefault="001A5D20" w:rsidP="00FC3C08">
            <w:pPr>
              <w:ind w:right="-150"/>
              <w:jc w:val="both"/>
              <w:rPr>
                <w:lang w:eastAsia="en-US"/>
              </w:rPr>
            </w:pPr>
          </w:p>
        </w:tc>
        <w:tc>
          <w:tcPr>
            <w:tcW w:w="1275" w:type="dxa"/>
            <w:vMerge/>
            <w:tcBorders>
              <w:left w:val="single" w:sz="4" w:space="0" w:color="auto"/>
              <w:right w:val="single" w:sz="4" w:space="0" w:color="auto"/>
            </w:tcBorders>
          </w:tcPr>
          <w:p w14:paraId="7B6BEE44" w14:textId="77777777" w:rsidR="001A5D20" w:rsidRDefault="001A5D20" w:rsidP="00FC3C08">
            <w:pPr>
              <w:spacing w:line="276" w:lineRule="auto"/>
              <w:ind w:right="-48"/>
              <w:jc w:val="both"/>
              <w:rPr>
                <w:sz w:val="22"/>
                <w:szCs w:val="22"/>
                <w:lang w:eastAsia="en-US"/>
              </w:rPr>
            </w:pPr>
          </w:p>
        </w:tc>
      </w:tr>
      <w:tr w:rsidR="001A5D20" w14:paraId="1C5018B8" w14:textId="77777777" w:rsidTr="00FC3C08">
        <w:trPr>
          <w:trHeight w:val="471"/>
        </w:trPr>
        <w:tc>
          <w:tcPr>
            <w:tcW w:w="959" w:type="dxa"/>
            <w:vMerge/>
            <w:tcBorders>
              <w:left w:val="single" w:sz="4" w:space="0" w:color="auto"/>
              <w:right w:val="single" w:sz="4" w:space="0" w:color="auto"/>
            </w:tcBorders>
          </w:tcPr>
          <w:p w14:paraId="0A137C58" w14:textId="77777777" w:rsidR="001A5D20" w:rsidRDefault="001A5D20" w:rsidP="00FC3C08">
            <w:pPr>
              <w:ind w:right="-108"/>
              <w:rPr>
                <w:lang w:eastAsia="en-US"/>
              </w:rPr>
            </w:pPr>
          </w:p>
        </w:tc>
        <w:tc>
          <w:tcPr>
            <w:tcW w:w="2410" w:type="dxa"/>
            <w:vMerge/>
            <w:tcBorders>
              <w:left w:val="single" w:sz="4" w:space="0" w:color="auto"/>
              <w:bottom w:val="single" w:sz="4" w:space="0" w:color="auto"/>
              <w:right w:val="single" w:sz="4" w:space="0" w:color="auto"/>
            </w:tcBorders>
          </w:tcPr>
          <w:p w14:paraId="2895FD88" w14:textId="77777777" w:rsidR="001A5D20" w:rsidRDefault="001A5D20" w:rsidP="00FC3C08">
            <w:pPr>
              <w:rPr>
                <w:lang w:eastAsia="en-US"/>
              </w:rPr>
            </w:pPr>
          </w:p>
        </w:tc>
        <w:tc>
          <w:tcPr>
            <w:tcW w:w="567" w:type="dxa"/>
            <w:vMerge/>
            <w:tcBorders>
              <w:left w:val="single" w:sz="4" w:space="0" w:color="auto"/>
              <w:bottom w:val="single" w:sz="4" w:space="0" w:color="auto"/>
              <w:right w:val="single" w:sz="4" w:space="0" w:color="auto"/>
            </w:tcBorders>
          </w:tcPr>
          <w:p w14:paraId="1D2C21C6" w14:textId="77777777" w:rsidR="001A5D20" w:rsidRPr="00C51C16" w:rsidRDefault="001A5D20" w:rsidP="00FC3C08">
            <w:pPr>
              <w:ind w:right="-34"/>
              <w:jc w:val="both"/>
              <w:rPr>
                <w:lang w:eastAsia="en-US"/>
              </w:rPr>
            </w:pPr>
          </w:p>
        </w:tc>
        <w:tc>
          <w:tcPr>
            <w:tcW w:w="992" w:type="dxa"/>
            <w:vMerge/>
            <w:tcBorders>
              <w:left w:val="single" w:sz="4" w:space="0" w:color="auto"/>
              <w:bottom w:val="single" w:sz="4" w:space="0" w:color="auto"/>
              <w:right w:val="single" w:sz="4" w:space="0" w:color="auto"/>
            </w:tcBorders>
          </w:tcPr>
          <w:p w14:paraId="41187AD4" w14:textId="77777777" w:rsidR="001A5D20" w:rsidRPr="00C51C16" w:rsidRDefault="001A5D20" w:rsidP="00FC3C08">
            <w:pPr>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632CDEF2" w14:textId="77777777" w:rsidR="001A5D20" w:rsidRPr="00C51C16" w:rsidRDefault="001A5D20" w:rsidP="00FC3C08">
            <w:pPr>
              <w:ind w:left="-29"/>
              <w:jc w:val="both"/>
              <w:rPr>
                <w:lang w:eastAsia="en-US"/>
              </w:rPr>
            </w:pPr>
            <w:r>
              <w:rPr>
                <w:lang w:eastAsia="en-US"/>
              </w:rPr>
              <w:t>Державний бюджет</w:t>
            </w:r>
          </w:p>
        </w:tc>
        <w:tc>
          <w:tcPr>
            <w:tcW w:w="709" w:type="dxa"/>
            <w:tcBorders>
              <w:top w:val="single" w:sz="4" w:space="0" w:color="auto"/>
              <w:left w:val="single" w:sz="4" w:space="0" w:color="auto"/>
              <w:bottom w:val="single" w:sz="4" w:space="0" w:color="auto"/>
              <w:right w:val="single" w:sz="4" w:space="0" w:color="auto"/>
            </w:tcBorders>
          </w:tcPr>
          <w:p w14:paraId="4B71D224" w14:textId="77777777" w:rsidR="001A5D20" w:rsidRPr="00563846" w:rsidRDefault="001A5D20" w:rsidP="00FC3C08">
            <w:pPr>
              <w:ind w:right="-154"/>
              <w:jc w:val="both"/>
              <w:rPr>
                <w:lang w:val="ru-RU" w:eastAsia="en-US"/>
              </w:rPr>
            </w:pPr>
            <w:r>
              <w:rPr>
                <w:lang w:eastAsia="en-US"/>
              </w:rPr>
              <w:t>590</w:t>
            </w:r>
            <w:r>
              <w:rPr>
                <w:lang w:val="ru-RU" w:eastAsia="en-US"/>
              </w:rPr>
              <w:t>,3</w:t>
            </w:r>
          </w:p>
        </w:tc>
        <w:tc>
          <w:tcPr>
            <w:tcW w:w="709" w:type="dxa"/>
            <w:tcBorders>
              <w:top w:val="single" w:sz="4" w:space="0" w:color="auto"/>
              <w:left w:val="single" w:sz="4" w:space="0" w:color="auto"/>
              <w:bottom w:val="single" w:sz="4" w:space="0" w:color="auto"/>
              <w:right w:val="single" w:sz="4" w:space="0" w:color="auto"/>
            </w:tcBorders>
          </w:tcPr>
          <w:p w14:paraId="68977BF4" w14:textId="77777777" w:rsidR="001A5D20" w:rsidRPr="00563846" w:rsidRDefault="001A5D20" w:rsidP="00FC3C08">
            <w:pPr>
              <w:ind w:right="-173" w:hanging="100"/>
              <w:jc w:val="both"/>
              <w:rPr>
                <w:lang w:val="ru-RU" w:eastAsia="en-US"/>
              </w:rPr>
            </w:pPr>
            <w:r>
              <w:rPr>
                <w:lang w:val="ru-RU" w:eastAsia="en-US"/>
              </w:rPr>
              <w:t>590,3</w:t>
            </w:r>
          </w:p>
        </w:tc>
        <w:tc>
          <w:tcPr>
            <w:tcW w:w="709" w:type="dxa"/>
            <w:tcBorders>
              <w:top w:val="single" w:sz="4" w:space="0" w:color="auto"/>
              <w:left w:val="single" w:sz="4" w:space="0" w:color="auto"/>
              <w:bottom w:val="single" w:sz="4" w:space="0" w:color="auto"/>
              <w:right w:val="single" w:sz="4" w:space="0" w:color="auto"/>
            </w:tcBorders>
          </w:tcPr>
          <w:p w14:paraId="167B276B" w14:textId="77777777" w:rsidR="001A5D20" w:rsidRDefault="001A5D20" w:rsidP="00FC3C08">
            <w:pPr>
              <w:ind w:hanging="104"/>
              <w:jc w:val="both"/>
              <w:rPr>
                <w:lang w:eastAsia="en-US"/>
              </w:rPr>
            </w:pPr>
          </w:p>
        </w:tc>
        <w:tc>
          <w:tcPr>
            <w:tcW w:w="567" w:type="dxa"/>
            <w:vMerge/>
            <w:tcBorders>
              <w:left w:val="single" w:sz="4" w:space="0" w:color="auto"/>
              <w:bottom w:val="single" w:sz="4" w:space="0" w:color="auto"/>
              <w:right w:val="single" w:sz="4" w:space="0" w:color="auto"/>
            </w:tcBorders>
          </w:tcPr>
          <w:p w14:paraId="0DA3FD4E" w14:textId="77777777" w:rsidR="001A5D20" w:rsidRPr="00C51C16" w:rsidRDefault="001A5D20" w:rsidP="00FC3C08">
            <w:pPr>
              <w:ind w:right="-150"/>
              <w:jc w:val="both"/>
              <w:rPr>
                <w:lang w:eastAsia="en-US"/>
              </w:rPr>
            </w:pPr>
          </w:p>
        </w:tc>
        <w:tc>
          <w:tcPr>
            <w:tcW w:w="1275" w:type="dxa"/>
            <w:vMerge/>
            <w:tcBorders>
              <w:left w:val="single" w:sz="4" w:space="0" w:color="auto"/>
              <w:right w:val="single" w:sz="4" w:space="0" w:color="auto"/>
            </w:tcBorders>
          </w:tcPr>
          <w:p w14:paraId="67394D1C" w14:textId="77777777" w:rsidR="001A5D20" w:rsidRDefault="001A5D20" w:rsidP="00FC3C08">
            <w:pPr>
              <w:spacing w:line="276" w:lineRule="auto"/>
              <w:ind w:right="-48"/>
              <w:jc w:val="both"/>
              <w:rPr>
                <w:sz w:val="22"/>
                <w:szCs w:val="22"/>
                <w:lang w:eastAsia="en-US"/>
              </w:rPr>
            </w:pPr>
          </w:p>
        </w:tc>
      </w:tr>
    </w:tbl>
    <w:p w14:paraId="22D224A5" w14:textId="77777777" w:rsidR="00B648B3" w:rsidRDefault="00B648B3" w:rsidP="00B648B3">
      <w:pPr>
        <w:rPr>
          <w:b/>
          <w:bCs/>
          <w:color w:val="000000"/>
        </w:rPr>
      </w:pPr>
    </w:p>
    <w:p w14:paraId="61276CFE" w14:textId="77777777" w:rsidR="00B648B3" w:rsidRDefault="00B648B3" w:rsidP="00B648B3">
      <w:pPr>
        <w:rPr>
          <w:b/>
          <w:bCs/>
          <w:color w:val="000000"/>
        </w:rPr>
      </w:pPr>
    </w:p>
    <w:p w14:paraId="37ECAE3B" w14:textId="72D49A11" w:rsidR="00B648B3" w:rsidRPr="00D00EFD" w:rsidRDefault="00B648B3" w:rsidP="00B648B3">
      <w:pPr>
        <w:rPr>
          <w:b/>
          <w:bCs/>
          <w:color w:val="000000"/>
        </w:rPr>
      </w:pPr>
      <w:r w:rsidRPr="00D00EFD">
        <w:rPr>
          <w:b/>
          <w:bCs/>
          <w:color w:val="000000"/>
        </w:rPr>
        <w:t>Розро</w:t>
      </w:r>
      <w:r>
        <w:rPr>
          <w:b/>
          <w:bCs/>
          <w:color w:val="000000"/>
        </w:rPr>
        <w:t>б</w:t>
      </w:r>
      <w:r w:rsidRPr="00D00EFD">
        <w:rPr>
          <w:b/>
          <w:bCs/>
          <w:color w:val="000000"/>
        </w:rPr>
        <w:t>ник - Ірина ІВНИЦЬКА, начальник відділу освіти Роменської міської ради</w:t>
      </w:r>
    </w:p>
    <w:p w14:paraId="4332979D" w14:textId="408D3EFD" w:rsidR="008E5D0C" w:rsidRPr="00B648B3" w:rsidRDefault="00B648B3" w:rsidP="008E5D0C">
      <w:pPr>
        <w:rPr>
          <w:b/>
          <w:bCs/>
          <w:color w:val="000000"/>
        </w:rPr>
        <w:sectPr w:rsidR="008E5D0C" w:rsidRPr="00B648B3">
          <w:pgSz w:w="11906" w:h="16838"/>
          <w:pgMar w:top="1134" w:right="567" w:bottom="1134" w:left="1701" w:header="709" w:footer="709" w:gutter="0"/>
          <w:cols w:space="720"/>
        </w:sectPr>
      </w:pPr>
      <w:r w:rsidRPr="00D00EFD">
        <w:rPr>
          <w:b/>
          <w:bCs/>
          <w:color w:val="000000"/>
        </w:rPr>
        <w:t xml:space="preserve">Зауваження та пропозиції до </w:t>
      </w:r>
      <w:proofErr w:type="spellStart"/>
      <w:r w:rsidRPr="00D00EFD">
        <w:rPr>
          <w:b/>
          <w:bCs/>
          <w:color w:val="000000"/>
        </w:rPr>
        <w:t>проєкту</w:t>
      </w:r>
      <w:proofErr w:type="spellEnd"/>
      <w:r w:rsidRPr="00D00EFD">
        <w:rPr>
          <w:b/>
          <w:bCs/>
          <w:color w:val="000000"/>
        </w:rPr>
        <w:t xml:space="preserve"> рішення приймаються відділом освіти Роменської міської ради за адресою: м. Ромни, вул. Соборна, 41, тел. 5-31-98, електронною поштою на адресу </w:t>
      </w:r>
      <w:hyperlink r:id="rId4" w:history="1">
        <w:r w:rsidRPr="00D00EFD">
          <w:rPr>
            <w:b/>
            <w:bCs/>
            <w:color w:val="0563C1"/>
            <w:u w:val="single"/>
          </w:rPr>
          <w:t>osvita@romny-vk.gov.ua</w:t>
        </w:r>
      </w:hyperlink>
    </w:p>
    <w:p w14:paraId="2F1212CE" w14:textId="77777777" w:rsidR="001A5D20" w:rsidRDefault="00B648B3" w:rsidP="001A5D20">
      <w:pPr>
        <w:rPr>
          <w:b/>
        </w:rPr>
      </w:pPr>
      <w:r>
        <w:rPr>
          <w:b/>
        </w:rPr>
        <w:lastRenderedPageBreak/>
        <w:t xml:space="preserve">   </w:t>
      </w:r>
      <w:r w:rsidR="001A5D20">
        <w:rPr>
          <w:b/>
        </w:rPr>
        <w:t xml:space="preserve">                                                               Пояснювальна записка</w:t>
      </w:r>
    </w:p>
    <w:p w14:paraId="6368332A" w14:textId="77777777" w:rsidR="001A5D20" w:rsidRDefault="001A5D20" w:rsidP="001A5D20">
      <w:pPr>
        <w:jc w:val="center"/>
        <w:rPr>
          <w:b/>
        </w:rPr>
      </w:pPr>
      <w:r>
        <w:rPr>
          <w:b/>
        </w:rPr>
        <w:t>до  рішення Роменської міської ради</w:t>
      </w:r>
      <w:r>
        <w:rPr>
          <w:b/>
          <w:bCs/>
        </w:rPr>
        <w:t xml:space="preserve"> «Про </w:t>
      </w:r>
      <w:r>
        <w:rPr>
          <w:b/>
        </w:rPr>
        <w:t xml:space="preserve">внесення змін та доповнень до </w:t>
      </w:r>
      <w:bookmarkStart w:id="0" w:name="_Hlk95118556"/>
      <w:r>
        <w:rPr>
          <w:b/>
        </w:rPr>
        <w:t xml:space="preserve">програми </w:t>
      </w:r>
    </w:p>
    <w:p w14:paraId="2F7FB34B" w14:textId="77777777" w:rsidR="001A5D20" w:rsidRDefault="001A5D20" w:rsidP="001A5D20">
      <w:pPr>
        <w:jc w:val="center"/>
      </w:pPr>
      <w:r>
        <w:rPr>
          <w:b/>
        </w:rPr>
        <w:t>«Освіта Роменської міської територіальної громади  у 2021-2023 роках»</w:t>
      </w:r>
      <w:r>
        <w:t xml:space="preserve">   </w:t>
      </w:r>
      <w:bookmarkEnd w:id="0"/>
    </w:p>
    <w:p w14:paraId="510E0056" w14:textId="77777777" w:rsidR="001A5D20" w:rsidRDefault="001A5D20" w:rsidP="001A5D20">
      <w:pPr>
        <w:jc w:val="center"/>
      </w:pPr>
    </w:p>
    <w:p w14:paraId="212FD702" w14:textId="77777777" w:rsidR="001A5D20" w:rsidRDefault="001A5D20" w:rsidP="001A5D20">
      <w:pPr>
        <w:spacing w:line="276" w:lineRule="auto"/>
        <w:ind w:firstLine="708"/>
        <w:jc w:val="both"/>
      </w:pPr>
      <w:r>
        <w:t>З метою покращення матеріально – технічної бази закладів освіти Роменської міської ради, для забезпечення виконання повноважень відділу освіти виникла необхідність у виділенні додаткових асигнувань в загальній сумі 4 321 000 гривень на такі об’єкти:</w:t>
      </w:r>
    </w:p>
    <w:p w14:paraId="4358338E" w14:textId="77777777" w:rsidR="001A5D20" w:rsidRDefault="001A5D20" w:rsidP="001A5D20">
      <w:pPr>
        <w:ind w:right="-67" w:firstLine="426"/>
        <w:jc w:val="both"/>
        <w:rPr>
          <w:lang w:eastAsia="en-US"/>
        </w:rPr>
      </w:pPr>
      <w:r>
        <w:rPr>
          <w:lang w:eastAsia="en-US"/>
        </w:rPr>
        <w:t xml:space="preserve">1) влаштування системи пожежної сигналізації, оповіщення про пожежу та управління евакуацією людей при пожежі (виготовлення ПКД) для закладів: Роменський ліцей № 4, ЗОШ № 5, ЗОШ № 11, </w:t>
      </w:r>
      <w:proofErr w:type="spellStart"/>
      <w:r>
        <w:rPr>
          <w:lang w:eastAsia="en-US"/>
        </w:rPr>
        <w:t>Великобубнівський</w:t>
      </w:r>
      <w:proofErr w:type="spellEnd"/>
      <w:r>
        <w:rPr>
          <w:lang w:eastAsia="en-US"/>
        </w:rPr>
        <w:t xml:space="preserve"> ЗЗСО (п. 7.10. Програми). Потреба у виділенні додаткових коштів у сумі 196 000 грн.; </w:t>
      </w:r>
    </w:p>
    <w:p w14:paraId="29BEA189" w14:textId="77777777" w:rsidR="001A5D20" w:rsidRDefault="001A5D20" w:rsidP="001A5D20">
      <w:pPr>
        <w:spacing w:line="276" w:lineRule="auto"/>
        <w:ind w:firstLine="426"/>
        <w:jc w:val="both"/>
      </w:pPr>
      <w:r>
        <w:rPr>
          <w:lang w:eastAsia="en-US"/>
        </w:rPr>
        <w:t>2) капітальний ремонт харчоблоків (виготовлення ПКД) для закладів: Роменський ліцей № 4, ЗОШ №5, ЗОШ № 11   (п. 7.11. Програми)  Потреба у виділенні додаткових коштів 250 000 грн.;</w:t>
      </w:r>
    </w:p>
    <w:p w14:paraId="1147BB2C" w14:textId="77777777" w:rsidR="001A5D20" w:rsidRDefault="001A5D20" w:rsidP="001A5D20">
      <w:pPr>
        <w:spacing w:line="276" w:lineRule="auto"/>
        <w:ind w:firstLine="426"/>
        <w:jc w:val="both"/>
        <w:rPr>
          <w:lang w:eastAsia="en-US"/>
        </w:rPr>
      </w:pPr>
      <w:r>
        <w:rPr>
          <w:lang w:eastAsia="en-US"/>
        </w:rPr>
        <w:t>3) інша субвенція з бюджету Роменської міської територіальної громади обласному бюджету Сумської області на придбання шкільних автобусів (співфінансування) (п.7.12. Програми) у сумі 3 000 000 грн.;</w:t>
      </w:r>
    </w:p>
    <w:p w14:paraId="07E43585" w14:textId="77777777" w:rsidR="001A5D20" w:rsidRDefault="001A5D20" w:rsidP="001A5D20">
      <w:pPr>
        <w:spacing w:line="276" w:lineRule="auto"/>
        <w:ind w:firstLine="426"/>
        <w:jc w:val="both"/>
        <w:rPr>
          <w:lang w:eastAsia="en-US"/>
        </w:rPr>
      </w:pPr>
      <w:r>
        <w:rPr>
          <w:lang w:eastAsia="en-US"/>
        </w:rPr>
        <w:t xml:space="preserve">4) капітальний ремонт покрівлі Роменського ліцею № 4 ім. </w:t>
      </w:r>
      <w:proofErr w:type="spellStart"/>
      <w:r>
        <w:rPr>
          <w:lang w:val="ru-RU" w:eastAsia="en-US"/>
        </w:rPr>
        <w:t>Тетяни</w:t>
      </w:r>
      <w:proofErr w:type="spellEnd"/>
      <w:r>
        <w:rPr>
          <w:lang w:val="ru-RU" w:eastAsia="en-US"/>
        </w:rPr>
        <w:t xml:space="preserve"> Маркус (</w:t>
      </w:r>
      <w:proofErr w:type="spellStart"/>
      <w:r>
        <w:rPr>
          <w:lang w:val="ru-RU" w:eastAsia="en-US"/>
        </w:rPr>
        <w:t>коригування</w:t>
      </w:r>
      <w:proofErr w:type="spellEnd"/>
      <w:r>
        <w:rPr>
          <w:lang w:val="ru-RU" w:eastAsia="en-US"/>
        </w:rPr>
        <w:t xml:space="preserve"> ПКД) </w:t>
      </w:r>
      <w:proofErr w:type="gramStart"/>
      <w:r>
        <w:rPr>
          <w:lang w:val="ru-RU" w:eastAsia="en-US"/>
        </w:rPr>
        <w:t>( п.</w:t>
      </w:r>
      <w:proofErr w:type="gramEnd"/>
      <w:r>
        <w:rPr>
          <w:lang w:val="ru-RU" w:eastAsia="en-US"/>
        </w:rPr>
        <w:t xml:space="preserve"> 8.2. </w:t>
      </w:r>
      <w:proofErr w:type="spellStart"/>
      <w:r>
        <w:rPr>
          <w:lang w:val="ru-RU" w:eastAsia="en-US"/>
        </w:rPr>
        <w:t>Програми</w:t>
      </w:r>
      <w:proofErr w:type="spellEnd"/>
      <w:r>
        <w:rPr>
          <w:lang w:val="ru-RU" w:eastAsia="en-US"/>
        </w:rPr>
        <w:t>) у сум</w:t>
      </w:r>
      <w:r>
        <w:rPr>
          <w:lang w:eastAsia="en-US"/>
        </w:rPr>
        <w:t>і 45 000 грн.;</w:t>
      </w:r>
    </w:p>
    <w:p w14:paraId="58E5DB13" w14:textId="77777777" w:rsidR="001A5D20" w:rsidRDefault="001A5D20" w:rsidP="001A5D20">
      <w:pPr>
        <w:spacing w:line="276" w:lineRule="auto"/>
        <w:ind w:firstLine="426"/>
        <w:jc w:val="both"/>
        <w:rPr>
          <w:lang w:eastAsia="en-US"/>
        </w:rPr>
      </w:pPr>
      <w:r>
        <w:rPr>
          <w:lang w:eastAsia="en-US"/>
        </w:rPr>
        <w:t xml:space="preserve">5) капітальний ремонт будівлі ЗОШ № 5 (виготовлення ПКД)  (п. 8.6. Програми) у сумі 30 000 грн.; </w:t>
      </w:r>
    </w:p>
    <w:p w14:paraId="051244BE" w14:textId="77777777" w:rsidR="001A5D20" w:rsidRDefault="001A5D20" w:rsidP="001A5D20">
      <w:pPr>
        <w:spacing w:line="276" w:lineRule="auto"/>
        <w:ind w:firstLine="426"/>
        <w:jc w:val="both"/>
        <w:rPr>
          <w:lang w:eastAsia="en-US"/>
        </w:rPr>
      </w:pPr>
      <w:r>
        <w:rPr>
          <w:lang w:eastAsia="en-US"/>
        </w:rPr>
        <w:t xml:space="preserve">6) 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на придбання комплектів сучасних меблів, інтерактивних комплексів та дидактичного матеріалу (п. 9.1.,9.2., та 9.3. програми) 800 000 грн.. </w:t>
      </w:r>
    </w:p>
    <w:p w14:paraId="28E3E286" w14:textId="77777777" w:rsidR="001A5D20" w:rsidRPr="00491CC1" w:rsidRDefault="001A5D20" w:rsidP="001A5D20">
      <w:pPr>
        <w:spacing w:line="276" w:lineRule="auto"/>
        <w:ind w:firstLine="426"/>
        <w:jc w:val="both"/>
        <w:rPr>
          <w:lang w:eastAsia="en-US"/>
        </w:rPr>
      </w:pPr>
    </w:p>
    <w:p w14:paraId="4975FCAE" w14:textId="77777777" w:rsidR="001A5D20" w:rsidRPr="00475C24" w:rsidRDefault="001A5D20" w:rsidP="001A5D20">
      <w:pPr>
        <w:spacing w:line="276" w:lineRule="auto"/>
        <w:jc w:val="both"/>
      </w:pPr>
    </w:p>
    <w:p w14:paraId="4E6B7C6C" w14:textId="77777777" w:rsidR="001A5D20" w:rsidRDefault="001A5D20" w:rsidP="001A5D20">
      <w:pPr>
        <w:spacing w:line="276" w:lineRule="auto"/>
        <w:jc w:val="both"/>
        <w:rPr>
          <w:b/>
        </w:rPr>
      </w:pPr>
      <w:r>
        <w:rPr>
          <w:b/>
        </w:rPr>
        <w:t xml:space="preserve"> </w:t>
      </w:r>
    </w:p>
    <w:p w14:paraId="0C911394" w14:textId="77777777" w:rsidR="001A5D20" w:rsidRDefault="001A5D20" w:rsidP="001A5D20">
      <w:pPr>
        <w:rPr>
          <w:b/>
          <w:bCs/>
          <w:color w:val="000000"/>
        </w:rPr>
      </w:pPr>
      <w:r>
        <w:rPr>
          <w:b/>
          <w:bCs/>
          <w:color w:val="000000"/>
        </w:rPr>
        <w:t xml:space="preserve">Начальник відділу освіти </w:t>
      </w:r>
      <w:r>
        <w:rPr>
          <w:b/>
          <w:bCs/>
          <w:color w:val="000000"/>
        </w:rPr>
        <w:tab/>
      </w:r>
      <w:r>
        <w:rPr>
          <w:b/>
          <w:bCs/>
          <w:color w:val="000000"/>
        </w:rPr>
        <w:tab/>
      </w:r>
      <w:r>
        <w:rPr>
          <w:b/>
          <w:bCs/>
          <w:color w:val="000000"/>
        </w:rPr>
        <w:tab/>
      </w:r>
      <w:r>
        <w:rPr>
          <w:b/>
          <w:bCs/>
          <w:color w:val="000000"/>
        </w:rPr>
        <w:tab/>
      </w:r>
      <w:r>
        <w:rPr>
          <w:b/>
          <w:bCs/>
          <w:color w:val="000000"/>
        </w:rPr>
        <w:tab/>
        <w:t>Ірина ІВНИЦЬКА</w:t>
      </w:r>
    </w:p>
    <w:p w14:paraId="34A8CE29" w14:textId="77777777" w:rsidR="001A5D20" w:rsidRDefault="001A5D20" w:rsidP="001A5D20"/>
    <w:p w14:paraId="4AF9D9FA" w14:textId="77777777" w:rsidR="001A5D20" w:rsidRPr="0068766F" w:rsidRDefault="001A5D20" w:rsidP="001A5D20">
      <w:pPr>
        <w:rPr>
          <w:b/>
        </w:rPr>
      </w:pPr>
      <w:r w:rsidRPr="0068766F">
        <w:rPr>
          <w:b/>
        </w:rPr>
        <w:t xml:space="preserve">Погоджено </w:t>
      </w:r>
    </w:p>
    <w:p w14:paraId="6E2C38EA" w14:textId="77777777" w:rsidR="001A5D20" w:rsidRDefault="001A5D20" w:rsidP="001A5D20">
      <w:pPr>
        <w:rPr>
          <w:b/>
        </w:rPr>
      </w:pPr>
      <w:r>
        <w:rPr>
          <w:b/>
        </w:rPr>
        <w:t>Заступник міського голови з питань діяльності</w:t>
      </w:r>
    </w:p>
    <w:p w14:paraId="319054D5" w14:textId="77777777" w:rsidR="001A5D20" w:rsidRPr="00B37C0B" w:rsidRDefault="001A5D20" w:rsidP="001A5D20">
      <w:pPr>
        <w:rPr>
          <w:b/>
        </w:rPr>
      </w:pPr>
      <w:r>
        <w:rPr>
          <w:b/>
        </w:rPr>
        <w:t xml:space="preserve">виконавчих органів ради </w:t>
      </w:r>
      <w:r w:rsidRPr="0068766F">
        <w:rPr>
          <w:b/>
        </w:rPr>
        <w:tab/>
      </w:r>
      <w:r w:rsidRPr="0068766F">
        <w:rPr>
          <w:b/>
        </w:rPr>
        <w:tab/>
      </w:r>
      <w:r>
        <w:rPr>
          <w:b/>
        </w:rPr>
        <w:t xml:space="preserve">                                               Василь</w:t>
      </w:r>
      <w:r w:rsidRPr="0068766F">
        <w:rPr>
          <w:b/>
        </w:rPr>
        <w:t xml:space="preserve"> </w:t>
      </w:r>
      <w:r>
        <w:rPr>
          <w:b/>
        </w:rPr>
        <w:t xml:space="preserve">МАРЮХА </w:t>
      </w:r>
    </w:p>
    <w:p w14:paraId="39EF4964" w14:textId="0913318B" w:rsidR="00236295" w:rsidRDefault="00236295" w:rsidP="001A5D20">
      <w:pPr>
        <w:ind w:left="2124" w:firstLine="708"/>
      </w:pPr>
    </w:p>
    <w:sectPr w:rsidR="00236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A8"/>
    <w:rsid w:val="00130D9B"/>
    <w:rsid w:val="001A5D20"/>
    <w:rsid w:val="00236295"/>
    <w:rsid w:val="005879DC"/>
    <w:rsid w:val="005F7219"/>
    <w:rsid w:val="007300FF"/>
    <w:rsid w:val="007762D8"/>
    <w:rsid w:val="007B6CD9"/>
    <w:rsid w:val="007F54D2"/>
    <w:rsid w:val="00850F8F"/>
    <w:rsid w:val="008E5D0C"/>
    <w:rsid w:val="00B648B3"/>
    <w:rsid w:val="00DE2FA8"/>
    <w:rsid w:val="00EF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3E10"/>
  <w15:chartTrackingRefBased/>
  <w15:docId w15:val="{58B2A9AD-20DA-44E1-8305-37E60E20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D2"/>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unhideWhenUsed/>
    <w:qFormat/>
    <w:rsid w:val="007F54D2"/>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54D2"/>
    <w:rPr>
      <w:rFonts w:ascii="Times" w:eastAsia="Times New Roman" w:hAnsi="Times" w:cs="Times New Roman"/>
      <w:sz w:val="28"/>
      <w:szCs w:val="20"/>
      <w:lang w:val="uk-UA" w:eastAsia="x-none"/>
    </w:rPr>
  </w:style>
  <w:style w:type="paragraph" w:styleId="a3">
    <w:name w:val="Body Text Indent"/>
    <w:basedOn w:val="a"/>
    <w:link w:val="a4"/>
    <w:unhideWhenUsed/>
    <w:rsid w:val="007F54D2"/>
    <w:pPr>
      <w:spacing w:after="120"/>
      <w:ind w:left="283"/>
    </w:pPr>
    <w:rPr>
      <w:lang w:val="x-none"/>
    </w:rPr>
  </w:style>
  <w:style w:type="character" w:customStyle="1" w:styleId="a4">
    <w:name w:val="Основной текст с отступом Знак"/>
    <w:basedOn w:val="a0"/>
    <w:link w:val="a3"/>
    <w:rsid w:val="007F54D2"/>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7168">
      <w:bodyDiv w:val="1"/>
      <w:marLeft w:val="0"/>
      <w:marRight w:val="0"/>
      <w:marTop w:val="0"/>
      <w:marBottom w:val="0"/>
      <w:divBdr>
        <w:top w:val="none" w:sz="0" w:space="0" w:color="auto"/>
        <w:left w:val="none" w:sz="0" w:space="0" w:color="auto"/>
        <w:bottom w:val="none" w:sz="0" w:space="0" w:color="auto"/>
        <w:right w:val="none" w:sz="0" w:space="0" w:color="auto"/>
      </w:divBdr>
    </w:div>
    <w:div w:id="1083992400">
      <w:bodyDiv w:val="1"/>
      <w:marLeft w:val="0"/>
      <w:marRight w:val="0"/>
      <w:marTop w:val="0"/>
      <w:marBottom w:val="0"/>
      <w:divBdr>
        <w:top w:val="none" w:sz="0" w:space="0" w:color="auto"/>
        <w:left w:val="none" w:sz="0" w:space="0" w:color="auto"/>
        <w:bottom w:val="none" w:sz="0" w:space="0" w:color="auto"/>
        <w:right w:val="none" w:sz="0" w:space="0" w:color="auto"/>
      </w:divBdr>
    </w:div>
    <w:div w:id="14171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vita@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5014</Words>
  <Characters>2859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YURIST</cp:lastModifiedBy>
  <cp:revision>16</cp:revision>
  <cp:lastPrinted>2021-10-12T05:29:00Z</cp:lastPrinted>
  <dcterms:created xsi:type="dcterms:W3CDTF">2021-09-06T07:15:00Z</dcterms:created>
  <dcterms:modified xsi:type="dcterms:W3CDTF">2022-02-08T13:40:00Z</dcterms:modified>
</cp:coreProperties>
</file>