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E9" w:rsidRDefault="00717DE9" w:rsidP="00717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DE9" w:rsidRDefault="00717DE9" w:rsidP="00717D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717DE9" w:rsidRDefault="00717DE9" w:rsidP="00717DE9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t>ВИКОНАВЧИЙ КОМІТЕТ</w:t>
      </w:r>
    </w:p>
    <w:p w:rsidR="00717DE9" w:rsidRDefault="00717DE9" w:rsidP="00B15D99">
      <w:pPr>
        <w:tabs>
          <w:tab w:val="left" w:pos="6804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717DE9" w:rsidRDefault="00717DE9" w:rsidP="00717D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РІШЕННЯ</w:t>
      </w:r>
    </w:p>
    <w:p w:rsidR="00717DE9" w:rsidRDefault="00717DE9" w:rsidP="00717DE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tbl>
      <w:tblPr>
        <w:tblW w:w="9764" w:type="dxa"/>
        <w:tblLook w:val="04A0" w:firstRow="1" w:lastRow="0" w:firstColumn="1" w:lastColumn="0" w:noHBand="0" w:noVBand="1"/>
      </w:tblPr>
      <w:tblGrid>
        <w:gridCol w:w="3261"/>
        <w:gridCol w:w="3108"/>
        <w:gridCol w:w="3395"/>
      </w:tblGrid>
      <w:tr w:rsidR="00717DE9" w:rsidTr="00044C65">
        <w:tc>
          <w:tcPr>
            <w:tcW w:w="3261" w:type="dxa"/>
            <w:hideMark/>
          </w:tcPr>
          <w:p w:rsidR="00717DE9" w:rsidRDefault="00717D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16.02.2022</w:t>
            </w:r>
          </w:p>
        </w:tc>
        <w:tc>
          <w:tcPr>
            <w:tcW w:w="3108" w:type="dxa"/>
            <w:hideMark/>
          </w:tcPr>
          <w:p w:rsidR="00717DE9" w:rsidRDefault="00717D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Ромни</w:t>
            </w:r>
          </w:p>
        </w:tc>
        <w:tc>
          <w:tcPr>
            <w:tcW w:w="3395" w:type="dxa"/>
            <w:hideMark/>
          </w:tcPr>
          <w:p w:rsidR="00717DE9" w:rsidRDefault="00717DE9" w:rsidP="00F8391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№ </w:t>
            </w:r>
            <w:r w:rsidR="00F8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</w:t>
            </w:r>
          </w:p>
        </w:tc>
      </w:tr>
    </w:tbl>
    <w:p w:rsidR="00717DE9" w:rsidRDefault="00717DE9" w:rsidP="00717D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8338" w:type="dxa"/>
        <w:tblLook w:val="04A0" w:firstRow="1" w:lastRow="0" w:firstColumn="1" w:lastColumn="0" w:noHBand="0" w:noVBand="1"/>
      </w:tblPr>
      <w:tblGrid>
        <w:gridCol w:w="6379"/>
        <w:gridCol w:w="1959"/>
      </w:tblGrid>
      <w:tr w:rsidR="00717DE9" w:rsidTr="00044C65">
        <w:tc>
          <w:tcPr>
            <w:tcW w:w="6379" w:type="dxa"/>
            <w:hideMark/>
          </w:tcPr>
          <w:p w:rsidR="00717DE9" w:rsidRDefault="007F3C52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 внесення доповнення</w:t>
            </w:r>
            <w:r w:rsidR="00717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рішення виконавчого комітету від</w:t>
            </w:r>
            <w:r w:rsidR="00717DE9" w:rsidRPr="007F3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17.11.2021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207</w:t>
            </w:r>
            <w:r w:rsidR="00717DE9" w:rsidRPr="007F3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717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 затвердження Плану підготовки проектів регуляторних актів виконавчого комітету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Роменської </w:t>
            </w:r>
            <w:r w:rsidR="00717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 ради на 2022 рік»</w:t>
            </w:r>
          </w:p>
          <w:p w:rsidR="00717DE9" w:rsidRDefault="00717DE9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717DE9" w:rsidRDefault="00717D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17DE9" w:rsidRDefault="00717DE9" w:rsidP="00717DE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Відповідно до пункту 1 частини «б» статті 27 Закону України «Про місцеве  самоврядування  в Україні», статті 7 Закону України  «Про засади державної регуляторної політики у сфері господарської діяльності», з метою дотримання принципів державної регуляторної політики </w:t>
      </w:r>
    </w:p>
    <w:p w:rsidR="00717DE9" w:rsidRDefault="00717DE9" w:rsidP="00717DE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717DE9" w:rsidRDefault="00717DE9" w:rsidP="00717DE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ВИКОНАВЧИЙ КОМІТЕТ МІСЬКОЇ РАДИ ВИРІШИВ:</w:t>
      </w:r>
    </w:p>
    <w:p w:rsidR="00717DE9" w:rsidRDefault="00717DE9" w:rsidP="00717DE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717DE9" w:rsidRPr="00CB0070" w:rsidRDefault="00717DE9" w:rsidP="00717DE9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Доповнити пунктом 3</w:t>
      </w:r>
      <w:r w:rsidR="001B70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 підготовки прое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ктів регуляторних актів виконавчого комітету міської ради на 2022 рік, затверджений рішення виконавчого комітету від 17.11.2021</w:t>
      </w:r>
      <w:r w:rsidR="007F3C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№ 207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«Про затвердження Плану підготовки проектів регуляторних актів виконавчого комітету </w:t>
      </w:r>
      <w:r w:rsidR="007F3C52">
        <w:rPr>
          <w:rFonts w:ascii="Times New Roman" w:hAnsi="Times New Roman" w:cs="Times New Roman"/>
          <w:bCs/>
          <w:color w:val="000000"/>
          <w:sz w:val="24"/>
          <w:szCs w:val="24"/>
        </w:rPr>
        <w:t>Роменської міської ради на 2022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рік»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CB0070" w:rsidRDefault="00CB0070" w:rsidP="00CB0070">
      <w:pPr>
        <w:shd w:val="clear" w:color="auto" w:fill="FFFFFF"/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9"/>
        <w:gridCol w:w="2836"/>
        <w:gridCol w:w="1418"/>
        <w:gridCol w:w="1843"/>
      </w:tblGrid>
      <w:tr w:rsidR="00717DE9" w:rsidTr="00717D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E9" w:rsidRDefault="00717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E9" w:rsidRDefault="00717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E9" w:rsidRDefault="00717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Ціль прийняття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E9" w:rsidRDefault="00717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 підготовки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E9" w:rsidRDefault="00717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Відповіда-льний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підготовку</w:t>
            </w:r>
          </w:p>
        </w:tc>
      </w:tr>
      <w:tr w:rsidR="00717DE9" w:rsidTr="00717D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E9" w:rsidRDefault="007F3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17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E9" w:rsidRPr="007F3C52" w:rsidRDefault="00396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40C6">
              <w:rPr>
                <w:rFonts w:ascii="Times New Roman" w:hAnsi="Times New Roman"/>
                <w:sz w:val="24"/>
                <w:szCs w:val="24"/>
              </w:rPr>
              <w:t>Про затвердження конкурсної документації для проведення конкурсу з призначення управителів багатоквартирних будинків, які перебували на обслуговуванні приватних підприємств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E9" w:rsidRDefault="003960BD" w:rsidP="00396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врегулювання порядку проведення конкурсу з визначення управителів багатоквартирних будинків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E9" w:rsidRDefault="0071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396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96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proofErr w:type="spellStart"/>
            <w:r w:rsidR="007F3C52" w:rsidRPr="00396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вартал</w:t>
            </w:r>
            <w:proofErr w:type="spellEnd"/>
            <w:r w:rsidR="007F3C52" w:rsidRPr="00396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3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E9" w:rsidRDefault="0071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житлово-комунального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Роменської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</w:t>
            </w:r>
          </w:p>
        </w:tc>
      </w:tr>
    </w:tbl>
    <w:p w:rsidR="00717DE9" w:rsidRDefault="00717DE9" w:rsidP="00717DE9">
      <w:pPr>
        <w:shd w:val="clear" w:color="auto" w:fill="FFFFFF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717DE9" w:rsidRDefault="00717DE9" w:rsidP="00717DE9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Управлінню економічного розвитку Роменської міської ради у встановлені законодавством терміни оприлюднити доповнення </w:t>
      </w:r>
      <w:r w:rsidR="00044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План</w:t>
      </w:r>
      <w:r w:rsidR="00044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підготовки проектів регуляторних актів виконавчого комітету</w:t>
      </w:r>
      <w:r w:rsidR="007F3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</w:t>
      </w:r>
      <w:bookmarkStart w:id="0" w:name="_GoBack"/>
      <w:bookmarkEnd w:id="0"/>
      <w:r w:rsidR="007F3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енської міської ради на 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рік на офіційному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вебсайті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Роменської міської ради.</w:t>
      </w:r>
    </w:p>
    <w:p w:rsidR="00717DE9" w:rsidRDefault="00717DE9" w:rsidP="00717DE9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7DE9" w:rsidRDefault="00717DE9" w:rsidP="00E82973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15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Олег СТОГНІЙ</w:t>
      </w:r>
    </w:p>
    <w:sectPr w:rsidR="00717DE9" w:rsidSect="003960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43700"/>
    <w:multiLevelType w:val="hybridMultilevel"/>
    <w:tmpl w:val="6EC2AAC4"/>
    <w:lvl w:ilvl="0" w:tplc="3E3E56F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B9"/>
    <w:rsid w:val="00044C65"/>
    <w:rsid w:val="000B6A82"/>
    <w:rsid w:val="001B703F"/>
    <w:rsid w:val="003960BD"/>
    <w:rsid w:val="003D013C"/>
    <w:rsid w:val="00434CBF"/>
    <w:rsid w:val="00717DE9"/>
    <w:rsid w:val="007F3C52"/>
    <w:rsid w:val="009B7BB9"/>
    <w:rsid w:val="00A8555A"/>
    <w:rsid w:val="00B15D99"/>
    <w:rsid w:val="00C55CB7"/>
    <w:rsid w:val="00C95520"/>
    <w:rsid w:val="00CB0070"/>
    <w:rsid w:val="00E82973"/>
    <w:rsid w:val="00F8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6EE8"/>
  <w15:chartTrackingRefBased/>
  <w15:docId w15:val="{41746FF5-A815-44E1-A53B-2498D87F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Наталiя</cp:lastModifiedBy>
  <cp:revision>11</cp:revision>
  <dcterms:created xsi:type="dcterms:W3CDTF">2022-02-01T13:52:00Z</dcterms:created>
  <dcterms:modified xsi:type="dcterms:W3CDTF">2022-02-16T09:24:00Z</dcterms:modified>
</cp:coreProperties>
</file>