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>ПРОЕКТ РІШЕННЯ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7A06C3" w:rsidRPr="007A06C3" w:rsidRDefault="007A06C3" w:rsidP="00160182">
      <w:pPr>
        <w:pStyle w:val="20"/>
        <w:spacing w:line="240" w:lineRule="auto"/>
        <w:rPr>
          <w:b/>
          <w:sz w:val="24"/>
          <w:szCs w:val="24"/>
          <w:lang w:val="uk-UA"/>
        </w:rPr>
      </w:pPr>
      <w:r w:rsidRPr="007A06C3">
        <w:rPr>
          <w:b/>
          <w:sz w:val="24"/>
          <w:szCs w:val="24"/>
          <w:lang w:val="uk-UA"/>
        </w:rPr>
        <w:t xml:space="preserve">Дата розгляду: </w:t>
      </w:r>
      <w:r w:rsidRPr="00530858">
        <w:rPr>
          <w:b/>
          <w:sz w:val="24"/>
          <w:szCs w:val="24"/>
          <w:lang w:val="uk-UA"/>
        </w:rPr>
        <w:t>2</w:t>
      </w:r>
      <w:r w:rsidR="00A16F07">
        <w:rPr>
          <w:b/>
          <w:sz w:val="24"/>
          <w:szCs w:val="24"/>
          <w:lang w:val="uk-UA"/>
        </w:rPr>
        <w:t>6</w:t>
      </w:r>
      <w:r w:rsidRPr="00530858">
        <w:rPr>
          <w:b/>
          <w:sz w:val="24"/>
          <w:szCs w:val="24"/>
          <w:lang w:val="uk-UA"/>
        </w:rPr>
        <w:t>.0</w:t>
      </w:r>
      <w:r w:rsidR="00A16F07">
        <w:rPr>
          <w:b/>
          <w:sz w:val="24"/>
          <w:szCs w:val="24"/>
          <w:lang w:val="uk-UA"/>
        </w:rPr>
        <w:t>1</w:t>
      </w:r>
      <w:r w:rsidRPr="00530858">
        <w:rPr>
          <w:b/>
          <w:sz w:val="24"/>
          <w:szCs w:val="24"/>
          <w:lang w:val="uk-UA"/>
        </w:rPr>
        <w:t>.202</w:t>
      </w:r>
      <w:r w:rsidR="00A16F07">
        <w:rPr>
          <w:b/>
          <w:sz w:val="24"/>
          <w:szCs w:val="24"/>
          <w:lang w:val="uk-UA"/>
        </w:rPr>
        <w:t>2</w:t>
      </w:r>
    </w:p>
    <w:p w:rsidR="007A06C3" w:rsidRPr="007A06C3" w:rsidRDefault="007A06C3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9685" w:type="dxa"/>
        <w:tblLook w:val="04A0" w:firstRow="1" w:lastRow="0" w:firstColumn="1" w:lastColumn="0" w:noHBand="0" w:noVBand="1"/>
      </w:tblPr>
      <w:tblGrid>
        <w:gridCol w:w="5778"/>
        <w:gridCol w:w="3907"/>
      </w:tblGrid>
      <w:tr w:rsidR="00FE0EF9" w:rsidRPr="00D9257E" w:rsidTr="00075693">
        <w:tc>
          <w:tcPr>
            <w:tcW w:w="5778" w:type="dxa"/>
            <w:hideMark/>
          </w:tcPr>
          <w:p w:rsidR="00FE0EF9" w:rsidRPr="00C24F1A" w:rsidRDefault="00FE0EF9" w:rsidP="0007569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751E">
              <w:rPr>
                <w:rFonts w:ascii="Times New Roman" w:hAnsi="Times New Roman"/>
                <w:b/>
                <w:sz w:val="24"/>
                <w:szCs w:val="24"/>
              </w:rPr>
              <w:t xml:space="preserve">Про стан </w:t>
            </w:r>
            <w:proofErr w:type="spellStart"/>
            <w:r w:rsidRPr="00BC751E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Pr="00BC7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1D4"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  <w:proofErr w:type="spellEnd"/>
            <w:r w:rsidRPr="00A951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фінансової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підтримки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некомерційного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Стоматологічна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поліклініка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ради на 2020 – 2022</w:t>
            </w:r>
            <w:r w:rsidRPr="00A951D4">
              <w:rPr>
                <w:rFonts w:ascii="Times New Roman" w:hAnsi="Times New Roman"/>
                <w:b/>
                <w:sz w:val="24"/>
                <w:szCs w:val="24"/>
              </w:rPr>
              <w:t xml:space="preserve"> роки</w:t>
            </w:r>
          </w:p>
        </w:tc>
        <w:tc>
          <w:tcPr>
            <w:tcW w:w="3907" w:type="dxa"/>
          </w:tcPr>
          <w:p w:rsidR="00FE0EF9" w:rsidRPr="003A4080" w:rsidRDefault="00FE0EF9" w:rsidP="000756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0EF9" w:rsidRPr="00434F50" w:rsidRDefault="00FE0EF9" w:rsidP="00FE0EF9">
      <w:pPr>
        <w:spacing w:after="0"/>
        <w:rPr>
          <w:rFonts w:ascii="Times New Roman" w:hAnsi="Times New Roman"/>
          <w:sz w:val="16"/>
          <w:szCs w:val="16"/>
        </w:rPr>
      </w:pPr>
    </w:p>
    <w:p w:rsidR="00FE0EF9" w:rsidRPr="007A6FC1" w:rsidRDefault="00FE0EF9" w:rsidP="00FE0EF9">
      <w:pPr>
        <w:pStyle w:val="a7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B4D7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A6FC1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</w:t>
      </w:r>
      <w:r w:rsidRPr="007A6FC1">
        <w:rPr>
          <w:rFonts w:ascii="Times New Roman" w:hAnsi="Times New Roman"/>
          <w:color w:val="000000"/>
          <w:sz w:val="24"/>
          <w:szCs w:val="24"/>
          <w:lang w:val="uk-UA"/>
        </w:rPr>
        <w:t>статті 26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A6FC1">
        <w:rPr>
          <w:rFonts w:ascii="Times New Roman" w:hAnsi="Times New Roman"/>
          <w:bCs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bCs/>
          <w:sz w:val="24"/>
          <w:szCs w:val="24"/>
          <w:lang w:val="uk-UA"/>
        </w:rPr>
        <w:t>з метою реалізації політики у сфері охорони здоров’я щодо забезпечення доступної кваліфікованої стоматологічної допомоги</w:t>
      </w:r>
    </w:p>
    <w:p w:rsidR="00FE0EF9" w:rsidRPr="00FE0EF9" w:rsidRDefault="00FE0EF9" w:rsidP="00FE0E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E0EF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FE0EF9" w:rsidRPr="00FE0EF9" w:rsidRDefault="00FE0EF9" w:rsidP="00FE0EF9">
      <w:pPr>
        <w:tabs>
          <w:tab w:val="left" w:pos="426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E0EF9" w:rsidRPr="00FE0EF9" w:rsidRDefault="00FE0EF9" w:rsidP="00FE0EF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E0EF9">
        <w:rPr>
          <w:rFonts w:ascii="Times New Roman" w:hAnsi="Times New Roman"/>
          <w:sz w:val="24"/>
          <w:szCs w:val="24"/>
          <w:lang w:val="uk-UA"/>
        </w:rPr>
        <w:t xml:space="preserve">1. Взяти до відома інформацію заступника міського голови з питань діяльності виконавчих органів ради Василя </w:t>
      </w:r>
      <w:proofErr w:type="spellStart"/>
      <w:r w:rsidRPr="00FE0EF9">
        <w:rPr>
          <w:rFonts w:ascii="Times New Roman" w:hAnsi="Times New Roman"/>
          <w:sz w:val="24"/>
          <w:szCs w:val="24"/>
          <w:lang w:val="uk-UA"/>
        </w:rPr>
        <w:t>Марюхи</w:t>
      </w:r>
      <w:proofErr w:type="spellEnd"/>
      <w:r w:rsidRPr="00FE0EF9">
        <w:rPr>
          <w:rFonts w:ascii="Times New Roman" w:hAnsi="Times New Roman"/>
          <w:sz w:val="24"/>
          <w:szCs w:val="24"/>
          <w:lang w:val="uk-UA"/>
        </w:rPr>
        <w:t xml:space="preserve"> про стан виконання Програми фінансової підтримки Комунального некомерційного підприємства «Стоматологічна поліклініка» Роменської міської ради на 2020 – 2022 роки, затвердженої рішенням міської ради від 25.03.202</w:t>
      </w:r>
      <w:r w:rsidR="0065637B">
        <w:rPr>
          <w:rFonts w:ascii="Times New Roman" w:hAnsi="Times New Roman"/>
          <w:sz w:val="24"/>
          <w:szCs w:val="24"/>
          <w:lang w:val="uk-UA"/>
        </w:rPr>
        <w:t>0</w:t>
      </w:r>
      <w:r w:rsidRPr="00FE0EF9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:rsidR="00FE0EF9" w:rsidRPr="00FE0EF9" w:rsidRDefault="00FE0EF9" w:rsidP="00FE0EF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E0EF9">
        <w:rPr>
          <w:rFonts w:ascii="Times New Roman" w:hAnsi="Times New Roman"/>
          <w:sz w:val="24"/>
          <w:szCs w:val="24"/>
          <w:lang w:val="uk-UA"/>
        </w:rPr>
        <w:t>2. Зняти з контролю рішення Роменської міської ради сьомого скликання від 25.03.2020 «Про Програму фінансової підтримки Комунального некомерційного підприємства «Стоматологічна поліклініка» Роменської міської ради на 2020 – 2022 роки».</w:t>
      </w:r>
    </w:p>
    <w:p w:rsidR="007A06C3" w:rsidRPr="00622F8C" w:rsidRDefault="007A06C3" w:rsidP="007A06C3">
      <w:pPr>
        <w:pStyle w:val="20"/>
        <w:spacing w:line="240" w:lineRule="auto"/>
        <w:jc w:val="center"/>
        <w:rPr>
          <w:sz w:val="24"/>
          <w:szCs w:val="24"/>
          <w:lang w:val="uk-UA"/>
        </w:rPr>
      </w:pPr>
    </w:p>
    <w:p w:rsidR="00AE28EB" w:rsidRPr="00AE28EB" w:rsidRDefault="00AE28EB" w:rsidP="00AE28E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Розробник проекту – Юлія САВЧЕНКО, завідувач сектору охорони здоров’я Виконавчого комітету Роменської міської ради</w:t>
      </w:r>
    </w:p>
    <w:p w:rsidR="007A06C3" w:rsidRPr="00622F8C" w:rsidRDefault="00AE28EB" w:rsidP="00AE28E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Зауваження та пропозиції до проекту рішення приймаються: сектором охорони здоров’я Виконавчого комітету Роменської міської ради за </w:t>
      </w:r>
      <w:proofErr w:type="spellStart"/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Ромни, б-р Шевченка, 2, </w:t>
      </w:r>
      <w:proofErr w:type="spellStart"/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AE28EB">
        <w:rPr>
          <w:rFonts w:ascii="Times New Roman" w:eastAsia="Times New Roman" w:hAnsi="Times New Roman" w:cs="Times New Roman"/>
          <w:sz w:val="24"/>
          <w:szCs w:val="24"/>
          <w:lang w:val="uk-UA"/>
        </w:rPr>
        <w:t>. 5-32-54, електронною поштою на адресу ohorona-med@ukr.net</w:t>
      </w:r>
      <w:r w:rsidR="007A06C3" w:rsidRPr="00622F8C">
        <w:rPr>
          <w:sz w:val="24"/>
          <w:szCs w:val="24"/>
          <w:lang w:val="uk-UA"/>
        </w:rPr>
        <w:br w:type="page"/>
      </w:r>
    </w:p>
    <w:p w:rsidR="00C24FE1" w:rsidRPr="009A1610" w:rsidRDefault="00C24FE1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lastRenderedPageBreak/>
        <w:t>ІНФОРМАЦІЯ</w:t>
      </w:r>
    </w:p>
    <w:p w:rsid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про стан виконання Програми розвитку та підтримки комунального </w:t>
      </w:r>
    </w:p>
    <w:p w:rsid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некомерційного підприємства «Роменська центральна районна лікарня» </w:t>
      </w:r>
    </w:p>
    <w:p w:rsidR="00FD730B" w:rsidRPr="009A1610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 xml:space="preserve">Роменської міської ради </w:t>
      </w:r>
    </w:p>
    <w:p w:rsidR="00C24FE1" w:rsidRDefault="00C24FE1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t>на 2019-2022 роки</w:t>
      </w:r>
    </w:p>
    <w:p w:rsidR="00257694" w:rsidRPr="009A1610" w:rsidRDefault="00257694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 xml:space="preserve">Рішенням Роменської міської ради від 25.03.2020 затверджено </w:t>
      </w:r>
      <w:bookmarkStart w:id="0" w:name="_Hlk92282405"/>
      <w:r w:rsidRPr="0065637B">
        <w:rPr>
          <w:sz w:val="24"/>
          <w:szCs w:val="24"/>
          <w:lang w:val="uk-UA"/>
        </w:rPr>
        <w:t>Програму фінансової підтримки Комунального некомерційного підприємства «Стоматологічна поліклініка» Роменської міської ради на 2020-2022 роки</w:t>
      </w:r>
      <w:bookmarkEnd w:id="0"/>
      <w:r w:rsidRPr="0065637B">
        <w:rPr>
          <w:sz w:val="24"/>
          <w:szCs w:val="24"/>
          <w:lang w:val="uk-UA"/>
        </w:rPr>
        <w:t xml:space="preserve">. 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 xml:space="preserve">На 2020 рік  вищезазначеною програмою передбачено кошти з місцевого бюджету  в сумі 3470,265 тис. грн., в  </w:t>
      </w:r>
      <w:proofErr w:type="spellStart"/>
      <w:r w:rsidRPr="0065637B">
        <w:rPr>
          <w:sz w:val="24"/>
          <w:szCs w:val="24"/>
          <w:lang w:val="uk-UA"/>
        </w:rPr>
        <w:t>т.ч</w:t>
      </w:r>
      <w:proofErr w:type="spellEnd"/>
      <w:r w:rsidRPr="0065637B">
        <w:rPr>
          <w:sz w:val="24"/>
          <w:szCs w:val="24"/>
          <w:lang w:val="uk-UA"/>
        </w:rPr>
        <w:t>. на забезпечення надання належної лікувально-оздоровчої стоматологічної допомоги населенню 2865,458 тис. грн., забезпечення доступності населення пільгових категорій до стоматологічних послуг з зубопротезування – 459,836 тис. грн. та капітальне будівництво 144,971 тис. грн. За вищезазначений період  використано коштів в сумі 3423,2 тис. грн., які  були направлені на забезпечення заходів з реалізації програми в частині: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- надання належної лікувально-оздоровчої стоматологічної допомоги населенню 2820,4 тис. грн.(виплата заробітної плати працівникам підприємства, закупівля медикаментів та стоматологічних матеріалів, оплата енергоносіїв та поточних послуг) ;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- послуг з зубопротезування на суму 459,634 тис. грн. для пільгового контингенту. А саме: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Інваліди ВВВ (4 особи) – 12533,22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Учасники БД (18 осіб) – 51279,63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Учасники БД АТО (19 осіб) – 73351,58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Учасники ВВВ (7 осіб) – 17153,41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Ветерани праці (72 особи) – 305315,85 грн.;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–</w:t>
      </w:r>
      <w:r w:rsidRPr="0065637B">
        <w:rPr>
          <w:sz w:val="24"/>
          <w:szCs w:val="24"/>
          <w:lang w:val="uk-UA"/>
        </w:rPr>
        <w:tab/>
        <w:t xml:space="preserve"> будівництво пандусу до приміщення лікувального відділення КНП «</w:t>
      </w:r>
      <w:proofErr w:type="spellStart"/>
      <w:r w:rsidRPr="0065637B">
        <w:rPr>
          <w:sz w:val="24"/>
          <w:szCs w:val="24"/>
          <w:lang w:val="uk-UA"/>
        </w:rPr>
        <w:t>Стоматполіклініка</w:t>
      </w:r>
      <w:proofErr w:type="spellEnd"/>
      <w:r w:rsidRPr="0065637B">
        <w:rPr>
          <w:sz w:val="24"/>
          <w:szCs w:val="24"/>
          <w:lang w:val="uk-UA"/>
        </w:rPr>
        <w:t>» РМР , для забезпечення безперешкодного доступу людей з обмеженими можливостями  в сумі 143,141 тис.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 xml:space="preserve">На 2021 рік  вищезазначеною програмою передбачено кошти в сумі 4573,067 тис. грн., в  </w:t>
      </w:r>
      <w:proofErr w:type="spellStart"/>
      <w:r w:rsidRPr="0065637B">
        <w:rPr>
          <w:sz w:val="24"/>
          <w:szCs w:val="24"/>
          <w:lang w:val="uk-UA"/>
        </w:rPr>
        <w:t>т.ч</w:t>
      </w:r>
      <w:proofErr w:type="spellEnd"/>
      <w:r w:rsidRPr="0065637B">
        <w:rPr>
          <w:sz w:val="24"/>
          <w:szCs w:val="24"/>
          <w:lang w:val="uk-UA"/>
        </w:rPr>
        <w:t>. на забезпечення надання належної лікувально-оздоровчої стоматологічної допомоги населенню 3962,193 тис. грн. та забезпечення доступності населення пільгових категорій до стоматологічних послуг з зубопротезування – 610,874 тис. грн., з них використано коштів в сумі  3959,295 тис. грн.  Які  були направлені на забезпечення заходів з реалізації програми: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–</w:t>
      </w:r>
      <w:r w:rsidRPr="0065637B">
        <w:rPr>
          <w:sz w:val="24"/>
          <w:szCs w:val="24"/>
          <w:lang w:val="uk-UA"/>
        </w:rPr>
        <w:tab/>
        <w:t xml:space="preserve">виплата заробітної плати з нарахуваннями – 3391,601 тис. грн. (для 37,0 штатних одиниць, в </w:t>
      </w:r>
      <w:proofErr w:type="spellStart"/>
      <w:r w:rsidRPr="0065637B">
        <w:rPr>
          <w:sz w:val="24"/>
          <w:szCs w:val="24"/>
          <w:lang w:val="uk-UA"/>
        </w:rPr>
        <w:t>т.ч</w:t>
      </w:r>
      <w:proofErr w:type="spellEnd"/>
      <w:r w:rsidRPr="0065637B">
        <w:rPr>
          <w:sz w:val="24"/>
          <w:szCs w:val="24"/>
          <w:lang w:val="uk-UA"/>
        </w:rPr>
        <w:t>. 10,5 одиниці лікаря);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–</w:t>
      </w:r>
      <w:r w:rsidRPr="0065637B">
        <w:rPr>
          <w:sz w:val="24"/>
          <w:szCs w:val="24"/>
          <w:lang w:val="uk-UA"/>
        </w:rPr>
        <w:tab/>
        <w:t>закупівлю медикаментів та стоматологічних матеріалів – 181,136 тис. грн.;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–</w:t>
      </w:r>
      <w:r w:rsidRPr="0065637B">
        <w:rPr>
          <w:sz w:val="24"/>
          <w:szCs w:val="24"/>
          <w:lang w:val="uk-UA"/>
        </w:rPr>
        <w:tab/>
        <w:t>оплату поточних послуг на утримання підприємства 136,882 тис. грн. ( видатки на поточний ремонт будівлі – 77,802 тис. грн., оплата послуг з медичної інформаційної системи – 30,0 тис. грн, послуги телефонного зв’язку та інтернет, послуги страхування автотранспорту, обслуговування газоспоживного обладнання та ін..);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–</w:t>
      </w:r>
      <w:r w:rsidRPr="0065637B">
        <w:rPr>
          <w:sz w:val="24"/>
          <w:szCs w:val="24"/>
          <w:lang w:val="uk-UA"/>
        </w:rPr>
        <w:tab/>
        <w:t xml:space="preserve">придбання предметів, матеріалів та інвентаря - 35,232 тис. грн (канцелярське приладдя, папір, господарці товари, </w:t>
      </w:r>
      <w:proofErr w:type="spellStart"/>
      <w:r w:rsidRPr="0065637B">
        <w:rPr>
          <w:sz w:val="24"/>
          <w:szCs w:val="24"/>
          <w:lang w:val="uk-UA"/>
        </w:rPr>
        <w:t>пальво</w:t>
      </w:r>
      <w:proofErr w:type="spellEnd"/>
      <w:r w:rsidRPr="0065637B">
        <w:rPr>
          <w:sz w:val="24"/>
          <w:szCs w:val="24"/>
          <w:lang w:val="uk-UA"/>
        </w:rPr>
        <w:t>-мастильні матеріали, комплектуючі вироби  для комп’ютерної техніки);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–</w:t>
      </w:r>
      <w:r w:rsidRPr="0065637B">
        <w:rPr>
          <w:sz w:val="24"/>
          <w:szCs w:val="24"/>
          <w:lang w:val="uk-UA"/>
        </w:rPr>
        <w:tab/>
        <w:t>розрахунків за спожиті енергоносії – 168,444 тис. грн.;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–</w:t>
      </w:r>
      <w:r w:rsidRPr="0065637B">
        <w:rPr>
          <w:sz w:val="24"/>
          <w:szCs w:val="24"/>
          <w:lang w:val="uk-UA"/>
        </w:rPr>
        <w:tab/>
        <w:t>придбання електричного підйомника для людей з обмеженими можливостями , враховуючи видатки на монтаж та пусконалагоджувальні роботи – 46,0 тис.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– послуги з зубопротезування -  609,989 тис. грн. для пільгового контингенту. А саме: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 xml:space="preserve">Інваліди </w:t>
      </w:r>
      <w:r w:rsidR="00597A0D">
        <w:rPr>
          <w:sz w:val="24"/>
          <w:szCs w:val="24"/>
          <w:lang w:val="uk-UA"/>
        </w:rPr>
        <w:t>великої вітчизняної війни</w:t>
      </w:r>
      <w:r w:rsidRPr="0065637B">
        <w:rPr>
          <w:sz w:val="24"/>
          <w:szCs w:val="24"/>
          <w:lang w:val="uk-UA"/>
        </w:rPr>
        <w:t xml:space="preserve"> (10 осіб) - 39133,79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 xml:space="preserve">Інваліди </w:t>
      </w:r>
      <w:r w:rsidR="00597A0D">
        <w:rPr>
          <w:sz w:val="24"/>
          <w:szCs w:val="24"/>
          <w:lang w:val="uk-UA"/>
        </w:rPr>
        <w:t>антитерористичної операції</w:t>
      </w:r>
      <w:r w:rsidRPr="0065637B">
        <w:rPr>
          <w:sz w:val="24"/>
          <w:szCs w:val="24"/>
          <w:lang w:val="uk-UA"/>
        </w:rPr>
        <w:t xml:space="preserve"> (4 особи) - 21980,20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 xml:space="preserve">Учасники </w:t>
      </w:r>
      <w:r w:rsidR="00597A0D">
        <w:rPr>
          <w:sz w:val="24"/>
          <w:szCs w:val="24"/>
          <w:lang w:val="uk-UA"/>
        </w:rPr>
        <w:t>бойових дій</w:t>
      </w:r>
      <w:r w:rsidRPr="0065637B">
        <w:rPr>
          <w:sz w:val="24"/>
          <w:szCs w:val="24"/>
          <w:lang w:val="uk-UA"/>
        </w:rPr>
        <w:t xml:space="preserve"> (23 особи) - 100713,67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 xml:space="preserve">Учасники </w:t>
      </w:r>
      <w:r w:rsidR="00597A0D">
        <w:rPr>
          <w:sz w:val="24"/>
          <w:szCs w:val="24"/>
          <w:lang w:val="uk-UA"/>
        </w:rPr>
        <w:t>бойових дій</w:t>
      </w:r>
      <w:r w:rsidR="00597A0D" w:rsidRPr="0065637B">
        <w:rPr>
          <w:sz w:val="24"/>
          <w:szCs w:val="24"/>
          <w:lang w:val="uk-UA"/>
        </w:rPr>
        <w:t xml:space="preserve"> </w:t>
      </w:r>
      <w:r w:rsidR="00597A0D">
        <w:rPr>
          <w:sz w:val="24"/>
          <w:szCs w:val="24"/>
          <w:lang w:val="uk-UA"/>
        </w:rPr>
        <w:t>антитерористичної операції</w:t>
      </w:r>
      <w:r w:rsidR="00597A0D" w:rsidRPr="0065637B">
        <w:rPr>
          <w:sz w:val="24"/>
          <w:szCs w:val="24"/>
          <w:lang w:val="uk-UA"/>
        </w:rPr>
        <w:t xml:space="preserve"> </w:t>
      </w:r>
      <w:r w:rsidRPr="0065637B">
        <w:rPr>
          <w:sz w:val="24"/>
          <w:szCs w:val="24"/>
          <w:lang w:val="uk-UA"/>
        </w:rPr>
        <w:t>(27 осіб) - 117137,01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 xml:space="preserve">Учасники </w:t>
      </w:r>
      <w:r w:rsidR="00597A0D">
        <w:rPr>
          <w:sz w:val="24"/>
          <w:szCs w:val="24"/>
          <w:lang w:val="uk-UA"/>
        </w:rPr>
        <w:t>великої вітчизняної війни</w:t>
      </w:r>
      <w:r w:rsidRPr="0065637B">
        <w:rPr>
          <w:sz w:val="24"/>
          <w:szCs w:val="24"/>
          <w:lang w:val="uk-UA"/>
        </w:rPr>
        <w:t xml:space="preserve"> (2 особи) - 2266,40 грн.</w:t>
      </w:r>
    </w:p>
    <w:p w:rsidR="0065637B" w:rsidRPr="0065637B" w:rsidRDefault="00597A0D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Особи прирівняні за пільгами</w:t>
      </w:r>
      <w:r w:rsidR="0065637B" w:rsidRPr="0065637B">
        <w:rPr>
          <w:sz w:val="24"/>
          <w:szCs w:val="24"/>
          <w:lang w:val="uk-UA"/>
        </w:rPr>
        <w:t xml:space="preserve"> (2 особи) - 17088,86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Ветерани праці (54 особи) - 308450,28 грн.</w:t>
      </w:r>
    </w:p>
    <w:p w:rsidR="0065637B" w:rsidRPr="0065637B" w:rsidRDefault="0065637B" w:rsidP="0065637B">
      <w:pPr>
        <w:pStyle w:val="20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Пенсіонери за віком (1 особа) - 3218,30 грн.</w:t>
      </w:r>
    </w:p>
    <w:p w:rsidR="0065637B" w:rsidRDefault="0065637B" w:rsidP="0065637B">
      <w:pPr>
        <w:pStyle w:val="20"/>
        <w:shd w:val="clear" w:color="auto" w:fill="auto"/>
        <w:spacing w:line="240" w:lineRule="auto"/>
        <w:ind w:firstLine="851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>Забезпеченість фінансування дає можливість гарантувати надання медичної допомоги соціально</w:t>
      </w:r>
      <w:r w:rsidR="007158C5">
        <w:rPr>
          <w:sz w:val="24"/>
          <w:szCs w:val="24"/>
          <w:lang w:val="uk-UA"/>
        </w:rPr>
        <w:t>-</w:t>
      </w:r>
      <w:r w:rsidRPr="0065637B">
        <w:rPr>
          <w:sz w:val="24"/>
          <w:szCs w:val="24"/>
          <w:lang w:val="uk-UA"/>
        </w:rPr>
        <w:t xml:space="preserve">незахищеним верствам населення та пільговим категоріям, участі медичних працівників в проведенні медичних оглядів призовників, допризовників та ін., забезпеченні оптимального температурного режиму для перебування пацієнтів та роботи медичного персоналу в приміщенні </w:t>
      </w:r>
      <w:r w:rsidR="007158C5">
        <w:rPr>
          <w:sz w:val="24"/>
          <w:szCs w:val="24"/>
          <w:lang w:val="uk-UA"/>
        </w:rPr>
        <w:t>підприємства</w:t>
      </w:r>
      <w:r w:rsidRPr="0065637B">
        <w:rPr>
          <w:sz w:val="24"/>
          <w:szCs w:val="24"/>
          <w:lang w:val="uk-UA"/>
        </w:rPr>
        <w:t xml:space="preserve">, підвищенню укомплектованості закладу медичними кадрами. </w:t>
      </w:r>
    </w:p>
    <w:p w:rsidR="00C24FE1" w:rsidRPr="009A1610" w:rsidRDefault="0029314B" w:rsidP="0065637B">
      <w:pPr>
        <w:pStyle w:val="20"/>
        <w:shd w:val="clear" w:color="auto" w:fill="auto"/>
        <w:spacing w:line="240" w:lineRule="auto"/>
        <w:ind w:firstLine="851"/>
        <w:rPr>
          <w:sz w:val="24"/>
          <w:szCs w:val="24"/>
          <w:lang w:val="uk-UA"/>
        </w:rPr>
      </w:pPr>
      <w:r w:rsidRPr="0029314B">
        <w:rPr>
          <w:sz w:val="24"/>
          <w:szCs w:val="24"/>
          <w:lang w:val="uk-UA"/>
        </w:rPr>
        <w:t xml:space="preserve">У зв’язку з прийняттям рішення міської ради 23 сесії 8 скликання від 24.11.2021 «Про затвердження Програми забезпечення медичним обслуговуванням населення підприємствами охорони здоров’я Роменської міської територіальної громади на 2022-2024 роки», яка об’єднала три програми фінансової підтримки підприємств охорони здоров’я міста Ромни, в тому числі і </w:t>
      </w:r>
      <w:r w:rsidR="007158C5" w:rsidRPr="007158C5">
        <w:rPr>
          <w:sz w:val="24"/>
          <w:szCs w:val="24"/>
          <w:lang w:val="uk-UA"/>
        </w:rPr>
        <w:t>Програму фінансової підтримки Комунального некомерційного підприємства «Стоматологічна поліклініка» Роменської міської ради на 2020-2022 роки</w:t>
      </w:r>
      <w:r w:rsidRPr="0029314B">
        <w:rPr>
          <w:sz w:val="24"/>
          <w:szCs w:val="24"/>
          <w:lang w:val="uk-UA"/>
        </w:rPr>
        <w:t>, дану Програму пропонуємо зняти її з контролю.</w:t>
      </w:r>
      <w:bookmarkStart w:id="1" w:name="_GoBack"/>
      <w:bookmarkEnd w:id="1"/>
    </w:p>
    <w:p w:rsidR="00257694" w:rsidRDefault="00257694" w:rsidP="0029314B">
      <w:pPr>
        <w:pStyle w:val="20"/>
        <w:spacing w:line="240" w:lineRule="auto"/>
        <w:ind w:firstLine="1418"/>
        <w:rPr>
          <w:sz w:val="24"/>
          <w:szCs w:val="24"/>
          <w:lang w:val="uk-UA"/>
        </w:rPr>
      </w:pPr>
    </w:p>
    <w:p w:rsidR="00AE28EB" w:rsidRPr="00FF7441" w:rsidRDefault="00AE28EB" w:rsidP="0029314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сектору охорони здоров’я</w:t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Юлія САВЧЕНКО</w:t>
      </w:r>
    </w:p>
    <w:p w:rsidR="00AE28EB" w:rsidRPr="00FF7441" w:rsidRDefault="00AE28EB" w:rsidP="00AE28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Погоджено</w:t>
      </w:r>
      <w:r w:rsidR="0025769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p w:rsidR="00AE28EB" w:rsidRPr="00FF7441" w:rsidRDefault="00AE28EB" w:rsidP="00AE28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Заступник міського голови</w:t>
      </w:r>
    </w:p>
    <w:p w:rsidR="006809EE" w:rsidRPr="006809EE" w:rsidRDefault="00AE28EB" w:rsidP="0029314B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>з питань виконавчих органів ради</w:t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FF744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Василь МАРЮХА</w:t>
      </w:r>
    </w:p>
    <w:sectPr w:rsidR="006809EE" w:rsidRPr="006809EE" w:rsidSect="00994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E1"/>
    <w:rsid w:val="00004769"/>
    <w:rsid w:val="00004BBD"/>
    <w:rsid w:val="000118CA"/>
    <w:rsid w:val="0002671F"/>
    <w:rsid w:val="00031789"/>
    <w:rsid w:val="00047D8F"/>
    <w:rsid w:val="00061865"/>
    <w:rsid w:val="000755F0"/>
    <w:rsid w:val="00086E8D"/>
    <w:rsid w:val="0009141A"/>
    <w:rsid w:val="000929D1"/>
    <w:rsid w:val="000B2F28"/>
    <w:rsid w:val="000B4B07"/>
    <w:rsid w:val="000B605E"/>
    <w:rsid w:val="000C53E5"/>
    <w:rsid w:val="000D1212"/>
    <w:rsid w:val="000E694C"/>
    <w:rsid w:val="000F4C2A"/>
    <w:rsid w:val="00112067"/>
    <w:rsid w:val="00122CC8"/>
    <w:rsid w:val="0013357E"/>
    <w:rsid w:val="00145C9E"/>
    <w:rsid w:val="00147CE4"/>
    <w:rsid w:val="00160182"/>
    <w:rsid w:val="00162504"/>
    <w:rsid w:val="0017111E"/>
    <w:rsid w:val="0019284A"/>
    <w:rsid w:val="0019757D"/>
    <w:rsid w:val="001E025E"/>
    <w:rsid w:val="002023D4"/>
    <w:rsid w:val="002341AC"/>
    <w:rsid w:val="002458EB"/>
    <w:rsid w:val="00254DAB"/>
    <w:rsid w:val="00257694"/>
    <w:rsid w:val="00265C8B"/>
    <w:rsid w:val="002718FA"/>
    <w:rsid w:val="00290E9D"/>
    <w:rsid w:val="00291A2B"/>
    <w:rsid w:val="0029314B"/>
    <w:rsid w:val="002A25E5"/>
    <w:rsid w:val="002D2261"/>
    <w:rsid w:val="002D315D"/>
    <w:rsid w:val="002E4681"/>
    <w:rsid w:val="002E6A20"/>
    <w:rsid w:val="002F2CEC"/>
    <w:rsid w:val="002F3C8F"/>
    <w:rsid w:val="002F76C9"/>
    <w:rsid w:val="00300D0F"/>
    <w:rsid w:val="00302F7E"/>
    <w:rsid w:val="00304F48"/>
    <w:rsid w:val="00311B11"/>
    <w:rsid w:val="00313D6B"/>
    <w:rsid w:val="00314DBF"/>
    <w:rsid w:val="00316BED"/>
    <w:rsid w:val="003551F7"/>
    <w:rsid w:val="00356F61"/>
    <w:rsid w:val="00380CBD"/>
    <w:rsid w:val="0038444F"/>
    <w:rsid w:val="003A3770"/>
    <w:rsid w:val="003D66B5"/>
    <w:rsid w:val="003D70B9"/>
    <w:rsid w:val="003E71D8"/>
    <w:rsid w:val="003F52DC"/>
    <w:rsid w:val="003F764D"/>
    <w:rsid w:val="004016FA"/>
    <w:rsid w:val="00415614"/>
    <w:rsid w:val="0044331E"/>
    <w:rsid w:val="00444A44"/>
    <w:rsid w:val="004452FB"/>
    <w:rsid w:val="00451AF1"/>
    <w:rsid w:val="00481EFE"/>
    <w:rsid w:val="004B2532"/>
    <w:rsid w:val="004C4968"/>
    <w:rsid w:val="004C6640"/>
    <w:rsid w:val="004C718C"/>
    <w:rsid w:val="004D2799"/>
    <w:rsid w:val="004D3E3B"/>
    <w:rsid w:val="004E2E8F"/>
    <w:rsid w:val="004F42D6"/>
    <w:rsid w:val="005009D3"/>
    <w:rsid w:val="005051F0"/>
    <w:rsid w:val="0050708D"/>
    <w:rsid w:val="005113D1"/>
    <w:rsid w:val="00516A57"/>
    <w:rsid w:val="00530858"/>
    <w:rsid w:val="00535DEF"/>
    <w:rsid w:val="005402E0"/>
    <w:rsid w:val="00541CBC"/>
    <w:rsid w:val="00543368"/>
    <w:rsid w:val="00572920"/>
    <w:rsid w:val="00577556"/>
    <w:rsid w:val="005940B8"/>
    <w:rsid w:val="00597A0D"/>
    <w:rsid w:val="005A2D7F"/>
    <w:rsid w:val="005B2E9F"/>
    <w:rsid w:val="005C7956"/>
    <w:rsid w:val="005D1A40"/>
    <w:rsid w:val="005D1B0B"/>
    <w:rsid w:val="005E4A5E"/>
    <w:rsid w:val="005F711D"/>
    <w:rsid w:val="0060206E"/>
    <w:rsid w:val="006036E0"/>
    <w:rsid w:val="00607A8D"/>
    <w:rsid w:val="00622F8C"/>
    <w:rsid w:val="0063408B"/>
    <w:rsid w:val="0064245C"/>
    <w:rsid w:val="006439A3"/>
    <w:rsid w:val="0065637B"/>
    <w:rsid w:val="006809EE"/>
    <w:rsid w:val="0069255F"/>
    <w:rsid w:val="006B05F8"/>
    <w:rsid w:val="006B58BD"/>
    <w:rsid w:val="006B5C60"/>
    <w:rsid w:val="006C3E13"/>
    <w:rsid w:val="006D24AC"/>
    <w:rsid w:val="006E7F05"/>
    <w:rsid w:val="00701B7C"/>
    <w:rsid w:val="00705AB1"/>
    <w:rsid w:val="007073E7"/>
    <w:rsid w:val="0071029E"/>
    <w:rsid w:val="007158C5"/>
    <w:rsid w:val="00741302"/>
    <w:rsid w:val="00745AF2"/>
    <w:rsid w:val="00762716"/>
    <w:rsid w:val="00765986"/>
    <w:rsid w:val="0077607A"/>
    <w:rsid w:val="00784BEC"/>
    <w:rsid w:val="00794BA5"/>
    <w:rsid w:val="007A06C3"/>
    <w:rsid w:val="007A1132"/>
    <w:rsid w:val="007A6087"/>
    <w:rsid w:val="007B03EA"/>
    <w:rsid w:val="007B29AB"/>
    <w:rsid w:val="007D3C72"/>
    <w:rsid w:val="007E1274"/>
    <w:rsid w:val="007F40E9"/>
    <w:rsid w:val="007F4338"/>
    <w:rsid w:val="007F6A83"/>
    <w:rsid w:val="00804D1E"/>
    <w:rsid w:val="00826B68"/>
    <w:rsid w:val="008274AF"/>
    <w:rsid w:val="00833929"/>
    <w:rsid w:val="00842317"/>
    <w:rsid w:val="00862CED"/>
    <w:rsid w:val="0086412C"/>
    <w:rsid w:val="0087070A"/>
    <w:rsid w:val="00870880"/>
    <w:rsid w:val="00882A12"/>
    <w:rsid w:val="008C4E51"/>
    <w:rsid w:val="008D1A7D"/>
    <w:rsid w:val="008D567B"/>
    <w:rsid w:val="008F56A5"/>
    <w:rsid w:val="00900350"/>
    <w:rsid w:val="009007F5"/>
    <w:rsid w:val="0091317F"/>
    <w:rsid w:val="009403F4"/>
    <w:rsid w:val="00946A70"/>
    <w:rsid w:val="00947895"/>
    <w:rsid w:val="00957D80"/>
    <w:rsid w:val="009842DA"/>
    <w:rsid w:val="0098566C"/>
    <w:rsid w:val="009910D0"/>
    <w:rsid w:val="009948A7"/>
    <w:rsid w:val="009A1610"/>
    <w:rsid w:val="009B5806"/>
    <w:rsid w:val="009B6E59"/>
    <w:rsid w:val="009C7971"/>
    <w:rsid w:val="009D3EF4"/>
    <w:rsid w:val="009D428B"/>
    <w:rsid w:val="009D5874"/>
    <w:rsid w:val="009E6E2A"/>
    <w:rsid w:val="009E6F6B"/>
    <w:rsid w:val="009F2D74"/>
    <w:rsid w:val="009F66D7"/>
    <w:rsid w:val="009F6922"/>
    <w:rsid w:val="00A017E6"/>
    <w:rsid w:val="00A1074A"/>
    <w:rsid w:val="00A16F07"/>
    <w:rsid w:val="00A23461"/>
    <w:rsid w:val="00A27B05"/>
    <w:rsid w:val="00A338CE"/>
    <w:rsid w:val="00A41BF1"/>
    <w:rsid w:val="00A41D21"/>
    <w:rsid w:val="00A67361"/>
    <w:rsid w:val="00A7400E"/>
    <w:rsid w:val="00A74F51"/>
    <w:rsid w:val="00A82D9A"/>
    <w:rsid w:val="00A85480"/>
    <w:rsid w:val="00A902CD"/>
    <w:rsid w:val="00A9758D"/>
    <w:rsid w:val="00AB1519"/>
    <w:rsid w:val="00AC04D2"/>
    <w:rsid w:val="00AC122F"/>
    <w:rsid w:val="00AC1C93"/>
    <w:rsid w:val="00AC5630"/>
    <w:rsid w:val="00AD2CD0"/>
    <w:rsid w:val="00AD51C9"/>
    <w:rsid w:val="00AE28EB"/>
    <w:rsid w:val="00B12E56"/>
    <w:rsid w:val="00B14820"/>
    <w:rsid w:val="00B17834"/>
    <w:rsid w:val="00B45E82"/>
    <w:rsid w:val="00B46DA6"/>
    <w:rsid w:val="00B532F8"/>
    <w:rsid w:val="00B615AB"/>
    <w:rsid w:val="00B7067D"/>
    <w:rsid w:val="00B725B9"/>
    <w:rsid w:val="00B77E9A"/>
    <w:rsid w:val="00BD4BA0"/>
    <w:rsid w:val="00C05393"/>
    <w:rsid w:val="00C05E33"/>
    <w:rsid w:val="00C24FE1"/>
    <w:rsid w:val="00C251F6"/>
    <w:rsid w:val="00C27A3F"/>
    <w:rsid w:val="00C33A55"/>
    <w:rsid w:val="00C46F3F"/>
    <w:rsid w:val="00C54E82"/>
    <w:rsid w:val="00C56F03"/>
    <w:rsid w:val="00C571F2"/>
    <w:rsid w:val="00C60EA0"/>
    <w:rsid w:val="00C825C6"/>
    <w:rsid w:val="00CB7B19"/>
    <w:rsid w:val="00CD27AB"/>
    <w:rsid w:val="00CE401B"/>
    <w:rsid w:val="00CF3D94"/>
    <w:rsid w:val="00CF6B91"/>
    <w:rsid w:val="00CF7D77"/>
    <w:rsid w:val="00D052A4"/>
    <w:rsid w:val="00D05A38"/>
    <w:rsid w:val="00D348EE"/>
    <w:rsid w:val="00D401D2"/>
    <w:rsid w:val="00D660AB"/>
    <w:rsid w:val="00D668F3"/>
    <w:rsid w:val="00D76286"/>
    <w:rsid w:val="00D94576"/>
    <w:rsid w:val="00DA303E"/>
    <w:rsid w:val="00DA6261"/>
    <w:rsid w:val="00DB7159"/>
    <w:rsid w:val="00DD12AD"/>
    <w:rsid w:val="00DE5C7A"/>
    <w:rsid w:val="00E152D1"/>
    <w:rsid w:val="00E24A1B"/>
    <w:rsid w:val="00E6755A"/>
    <w:rsid w:val="00E8037F"/>
    <w:rsid w:val="00E8192A"/>
    <w:rsid w:val="00E83AD7"/>
    <w:rsid w:val="00E91BB3"/>
    <w:rsid w:val="00E91E3C"/>
    <w:rsid w:val="00EA3721"/>
    <w:rsid w:val="00EA7133"/>
    <w:rsid w:val="00ED18F0"/>
    <w:rsid w:val="00EE429B"/>
    <w:rsid w:val="00EF18F0"/>
    <w:rsid w:val="00F0044A"/>
    <w:rsid w:val="00F53382"/>
    <w:rsid w:val="00F53712"/>
    <w:rsid w:val="00F66B16"/>
    <w:rsid w:val="00FC1036"/>
    <w:rsid w:val="00FC42FB"/>
    <w:rsid w:val="00FD730B"/>
    <w:rsid w:val="00FE0EF9"/>
    <w:rsid w:val="00FE2F89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9C32"/>
  <w15:docId w15:val="{9AAC2DD9-7444-4D57-9300-A796DF87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A06C3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FE0EF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E0E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9D3A-B64C-467B-9503-8EF12A09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Юлія Савченко</cp:lastModifiedBy>
  <cp:revision>3</cp:revision>
  <cp:lastPrinted>2022-01-05T11:24:00Z</cp:lastPrinted>
  <dcterms:created xsi:type="dcterms:W3CDTF">2022-01-05T11:35:00Z</dcterms:created>
  <dcterms:modified xsi:type="dcterms:W3CDTF">2022-01-05T11:40:00Z</dcterms:modified>
</cp:coreProperties>
</file>