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6B" w:rsidRPr="004234BC" w:rsidRDefault="00CB7936" w:rsidP="00722D6B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722D6B"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112537" w:rsidP="00C4762F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30</w:t>
            </w:r>
            <w:r w:rsidR="00432AC6" w:rsidRPr="002C1E24">
              <w:rPr>
                <w:b/>
                <w:lang w:val="ru-RU" w:eastAsia="uk-UA"/>
              </w:rPr>
              <w:t>.</w:t>
            </w:r>
            <w:r w:rsidR="00A35ABF">
              <w:rPr>
                <w:b/>
                <w:lang w:val="ru-RU" w:eastAsia="uk-UA"/>
              </w:rPr>
              <w:t>1</w:t>
            </w:r>
            <w:r w:rsidR="00C4762F">
              <w:rPr>
                <w:b/>
                <w:lang w:val="ru-RU" w:eastAsia="uk-UA"/>
              </w:rPr>
              <w:t>2</w:t>
            </w:r>
            <w:r w:rsidR="0071243E" w:rsidRPr="002C1E24">
              <w:rPr>
                <w:b/>
                <w:lang w:eastAsia="uk-UA"/>
              </w:rPr>
              <w:t>.20</w:t>
            </w:r>
            <w:r w:rsidR="008175FC" w:rsidRPr="002C1E24">
              <w:rPr>
                <w:b/>
                <w:lang w:eastAsia="uk-UA"/>
              </w:rPr>
              <w:t>2</w:t>
            </w:r>
            <w:r w:rsidR="00174BA1" w:rsidRPr="002C1E24">
              <w:rPr>
                <w:b/>
                <w:lang w:eastAsia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C4592D" w:rsidP="0086252F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 xml:space="preserve">                              </w:t>
            </w:r>
            <w:r w:rsidR="0071243E" w:rsidRPr="002C1E24">
              <w:rPr>
                <w:b/>
                <w:lang w:eastAsia="uk-UA"/>
              </w:rPr>
              <w:t>№</w:t>
            </w:r>
            <w:r w:rsidR="00447A36" w:rsidRPr="002C1E24">
              <w:rPr>
                <w:b/>
                <w:lang w:eastAsia="uk-UA"/>
              </w:rPr>
              <w:t xml:space="preserve"> </w:t>
            </w:r>
            <w:r w:rsidR="00112537">
              <w:rPr>
                <w:b/>
                <w:lang w:eastAsia="uk-UA"/>
              </w:rPr>
              <w:t>228</w:t>
            </w:r>
            <w:r w:rsidR="0071243E"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8"/>
        <w:gridCol w:w="2550"/>
      </w:tblGrid>
      <w:tr w:rsidR="0071243E" w:rsidRPr="00FD2B9F" w:rsidTr="001454D3">
        <w:tc>
          <w:tcPr>
            <w:tcW w:w="7088" w:type="dxa"/>
          </w:tcPr>
          <w:p w:rsidR="0071243E" w:rsidRPr="00424039" w:rsidRDefault="001454D3" w:rsidP="001454D3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</w:rPr>
              <w:t xml:space="preserve">Про внесення змін до розпорядження міського голови від </w:t>
            </w:r>
            <w:r w:rsidRPr="001454D3">
              <w:rPr>
                <w:b/>
                <w:color w:val="000000" w:themeColor="text1"/>
              </w:rPr>
              <w:t>29.01.2021</w:t>
            </w:r>
            <w:r>
              <w:rPr>
                <w:b/>
                <w:color w:val="000000" w:themeColor="text1"/>
              </w:rPr>
              <w:t xml:space="preserve"> № 20-ОД «</w:t>
            </w:r>
            <w:r w:rsidRPr="001454D3">
              <w:rPr>
                <w:b/>
                <w:color w:val="000000" w:themeColor="text1"/>
              </w:rPr>
              <w:t>Про затвердження паспортів бюджетних програм Виконавчого комітету Роменської міської ради на 2021 рік за КПКВК 0212111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2550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Default="0071243E" w:rsidP="00EF0410">
      <w:pPr>
        <w:spacing w:after="120" w:line="276" w:lineRule="auto"/>
        <w:ind w:firstLine="425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7A3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Pr="00A57421">
        <w:t>рішення</w:t>
      </w:r>
      <w:r w:rsidR="00447A36">
        <w:t xml:space="preserve"> </w:t>
      </w:r>
      <w:r w:rsidRPr="00A57421">
        <w:t xml:space="preserve">міської ради </w:t>
      </w:r>
      <w:r w:rsidRPr="00623CCE">
        <w:rPr>
          <w:bCs/>
          <w:color w:val="000000"/>
        </w:rPr>
        <w:t xml:space="preserve">від </w:t>
      </w:r>
      <w:r w:rsidR="00D3602F">
        <w:rPr>
          <w:bCs/>
          <w:color w:val="000000"/>
        </w:rPr>
        <w:t>24</w:t>
      </w:r>
      <w:r w:rsidR="008A4559" w:rsidRPr="008A4559">
        <w:rPr>
          <w:bCs/>
          <w:color w:val="000000"/>
        </w:rPr>
        <w:t>.</w:t>
      </w:r>
      <w:r w:rsidR="00A35ABF">
        <w:rPr>
          <w:bCs/>
          <w:color w:val="000000"/>
        </w:rPr>
        <w:t>1</w:t>
      </w:r>
      <w:r w:rsidR="00D3602F">
        <w:rPr>
          <w:bCs/>
          <w:color w:val="000000"/>
        </w:rPr>
        <w:t>1</w:t>
      </w:r>
      <w:r w:rsidR="008A4559" w:rsidRPr="008A4559">
        <w:rPr>
          <w:bCs/>
          <w:color w:val="000000"/>
        </w:rPr>
        <w:t>.2021 «П</w:t>
      </w:r>
      <w:r w:rsidR="008A4559">
        <w:rPr>
          <w:bCs/>
          <w:color w:val="000000"/>
        </w:rPr>
        <w:t>ро внесення змі</w:t>
      </w:r>
      <w:r w:rsidR="008A4559" w:rsidRPr="008A4559">
        <w:rPr>
          <w:bCs/>
          <w:color w:val="000000"/>
        </w:rPr>
        <w:t xml:space="preserve">н </w:t>
      </w:r>
      <w:r w:rsidR="00012E48" w:rsidRPr="00623CCE">
        <w:t xml:space="preserve">до рішення міської ради </w:t>
      </w:r>
      <w:r w:rsidR="008A4559">
        <w:t>вось</w:t>
      </w:r>
      <w:r w:rsidR="00012E48" w:rsidRPr="00623CCE">
        <w:t xml:space="preserve">мого скликання від </w:t>
      </w:r>
      <w:r w:rsidR="008A4559">
        <w:t>23.12.2020</w:t>
      </w:r>
      <w:r w:rsidR="00012E48" w:rsidRPr="00623CCE">
        <w:t xml:space="preserve"> «Про бюджет </w:t>
      </w:r>
      <w:r w:rsidR="00600F74">
        <w:t>Р</w:t>
      </w:r>
      <w:r w:rsidR="008A4559">
        <w:t>оменської міської територіальної громади</w:t>
      </w:r>
      <w:r w:rsidR="00012E48" w:rsidRPr="00623CCE">
        <w:t xml:space="preserve"> на 202</w:t>
      </w:r>
      <w:r w:rsidR="008A4559">
        <w:t>1</w:t>
      </w:r>
      <w:r w:rsidRPr="00623CCE">
        <w:t xml:space="preserve"> рік»</w:t>
      </w:r>
      <w:r w:rsidR="000A67BD">
        <w:t>:</w:t>
      </w:r>
    </w:p>
    <w:p w:rsidR="00385F5D" w:rsidRDefault="001454D3" w:rsidP="00AD08E6">
      <w:pPr>
        <w:spacing w:after="120" w:line="276" w:lineRule="auto"/>
        <w:ind w:firstLine="425"/>
        <w:jc w:val="both"/>
      </w:pPr>
      <w:proofErr w:type="spellStart"/>
      <w:r>
        <w:t>В</w:t>
      </w:r>
      <w:r w:rsidRPr="001454D3">
        <w:t>нес</w:t>
      </w:r>
      <w:r>
        <w:t>ти</w:t>
      </w:r>
      <w:proofErr w:type="spellEnd"/>
      <w:r w:rsidRPr="001454D3">
        <w:t xml:space="preserve"> змін</w:t>
      </w:r>
      <w:r>
        <w:t>и</w:t>
      </w:r>
      <w:r w:rsidRPr="001454D3">
        <w:t xml:space="preserve"> до розпорядження міського голови від 29.01.2021 № 20-ОД «Про затвердження паспортів бюджетних програм Виконавчого комітету Роменської міської ради на 2021 рік за КПКВК 0212111»</w:t>
      </w:r>
      <w:r>
        <w:t>: з</w:t>
      </w:r>
      <w:r w:rsidR="00385F5D">
        <w:t>атвердити в новій редакції паспорт бюджетн</w:t>
      </w:r>
      <w:r w:rsidR="0086252F">
        <w:t>ої</w:t>
      </w:r>
      <w:r w:rsidR="00385F5D">
        <w:t xml:space="preserve"> програм</w:t>
      </w:r>
      <w:r w:rsidR="0086252F">
        <w:t>и</w:t>
      </w:r>
      <w:r w:rsidR="00385F5D">
        <w:t xml:space="preserve"> Виконавчого комітету Роменської міської ради на 20</w:t>
      </w:r>
      <w:r w:rsidR="00385F5D" w:rsidRPr="0086252F">
        <w:t>21</w:t>
      </w:r>
      <w:r w:rsidR="00385F5D">
        <w:t xml:space="preserve"> рік за КПКВК</w:t>
      </w:r>
      <w:r w:rsidR="00AD08E6">
        <w:t> </w:t>
      </w:r>
      <w:r w:rsidR="00385F5D">
        <w:t>0212111 «Первинна медична допомога населенню, що надається центрами первинної медичної (медико-санітарної) допомоги» (додаток 1);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F84715" w:rsidRDefault="00D6246E" w:rsidP="00F13D27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F84715" w:rsidRDefault="00F84715" w:rsidP="00F13D27">
      <w:pPr>
        <w:spacing w:line="276" w:lineRule="auto"/>
        <w:jc w:val="both"/>
        <w:rPr>
          <w:b/>
          <w:color w:val="000000"/>
        </w:rPr>
      </w:pPr>
    </w:p>
    <w:p w:rsidR="00F84715" w:rsidRDefault="00F84715" w:rsidP="00F13D27">
      <w:pPr>
        <w:spacing w:line="276" w:lineRule="auto"/>
        <w:jc w:val="both"/>
        <w:rPr>
          <w:b/>
          <w:color w:val="000000"/>
        </w:rPr>
      </w:pPr>
    </w:p>
    <w:p w:rsidR="00F84715" w:rsidRDefault="00F84715" w:rsidP="00F13D27">
      <w:pPr>
        <w:spacing w:line="276" w:lineRule="auto"/>
        <w:jc w:val="both"/>
        <w:rPr>
          <w:b/>
          <w:color w:val="000000"/>
        </w:rPr>
      </w:pPr>
    </w:p>
    <w:p w:rsidR="00F84715" w:rsidRDefault="00F84715" w:rsidP="00F13D27">
      <w:pPr>
        <w:spacing w:line="276" w:lineRule="auto"/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B52458" w:rsidRDefault="00B52458" w:rsidP="00E40FF4">
      <w:pPr>
        <w:jc w:val="both"/>
        <w:rPr>
          <w:b/>
          <w:color w:val="000000"/>
        </w:rPr>
      </w:pPr>
    </w:p>
    <w:p w:rsidR="00B52458" w:rsidRDefault="00B52458" w:rsidP="00E40FF4">
      <w:pPr>
        <w:jc w:val="both"/>
        <w:rPr>
          <w:b/>
          <w:color w:val="000000"/>
        </w:rPr>
      </w:pPr>
    </w:p>
    <w:p w:rsidR="00B52458" w:rsidRDefault="00B52458" w:rsidP="00E40FF4">
      <w:pPr>
        <w:jc w:val="both"/>
        <w:rPr>
          <w:b/>
          <w:color w:val="000000"/>
        </w:rPr>
      </w:pPr>
    </w:p>
    <w:p w:rsidR="00B52458" w:rsidRDefault="00B52458" w:rsidP="00E40FF4">
      <w:pPr>
        <w:jc w:val="both"/>
        <w:rPr>
          <w:b/>
          <w:color w:val="000000"/>
        </w:rPr>
        <w:sectPr w:rsidR="00B52458" w:rsidSect="00D87B3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462CC" w:rsidRPr="005462CC" w:rsidRDefault="005462CC" w:rsidP="005462CC">
      <w:pPr>
        <w:spacing w:line="276" w:lineRule="auto"/>
        <w:ind w:left="10490" w:hanging="2835"/>
      </w:pPr>
      <w:r w:rsidRPr="005462CC">
        <w:lastRenderedPageBreak/>
        <w:t>ЗАТВЕРДЖЕНО</w:t>
      </w:r>
    </w:p>
    <w:p w:rsidR="005462CC" w:rsidRPr="0061754C" w:rsidRDefault="005462CC" w:rsidP="005462C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>Наказ Міністерства фінансів України</w:t>
      </w:r>
    </w:p>
    <w:p w:rsidR="005462CC" w:rsidRPr="0061754C" w:rsidRDefault="005462CC" w:rsidP="005462C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>26 серпня 2014 року № 836</w:t>
      </w:r>
    </w:p>
    <w:p w:rsidR="005462CC" w:rsidRPr="0061754C" w:rsidRDefault="005462CC" w:rsidP="005462C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 xml:space="preserve">(у редакції наказу Міністерства фінансів </w:t>
      </w:r>
      <w:proofErr w:type="spellStart"/>
      <w:r w:rsidRPr="0061754C">
        <w:rPr>
          <w:sz w:val="18"/>
          <w:szCs w:val="18"/>
        </w:rPr>
        <w:t>Українивід</w:t>
      </w:r>
      <w:proofErr w:type="spellEnd"/>
      <w:r w:rsidRPr="0061754C">
        <w:rPr>
          <w:sz w:val="18"/>
          <w:szCs w:val="18"/>
        </w:rPr>
        <w:t xml:space="preserve"> 29 грудня 2018 року № 1209)</w:t>
      </w:r>
    </w:p>
    <w:p w:rsidR="005462CC" w:rsidRPr="005462CC" w:rsidRDefault="005462CC" w:rsidP="005462CC">
      <w:pPr>
        <w:spacing w:line="276" w:lineRule="auto"/>
        <w:ind w:left="9072"/>
        <w:rPr>
          <w:b/>
          <w:sz w:val="22"/>
          <w:szCs w:val="22"/>
        </w:rPr>
      </w:pPr>
    </w:p>
    <w:p w:rsidR="005462CC" w:rsidRPr="002C6C39" w:rsidRDefault="005462CC" w:rsidP="005462CC">
      <w:pPr>
        <w:spacing w:line="276" w:lineRule="auto"/>
        <w:ind w:left="7513" w:firstLine="142"/>
        <w:rPr>
          <w:b/>
        </w:rPr>
      </w:pPr>
      <w:r w:rsidRPr="002C6C39">
        <w:rPr>
          <w:b/>
        </w:rPr>
        <w:t>ЗАТВЕРДЖЕНО</w:t>
      </w:r>
    </w:p>
    <w:p w:rsidR="005462CC" w:rsidRPr="005462CC" w:rsidRDefault="005462CC" w:rsidP="005462CC">
      <w:pPr>
        <w:spacing w:line="276" w:lineRule="auto"/>
        <w:ind w:left="7513" w:firstLine="142"/>
        <w:rPr>
          <w:sz w:val="22"/>
          <w:szCs w:val="22"/>
        </w:rPr>
      </w:pPr>
      <w:r w:rsidRPr="002C6C39">
        <w:rPr>
          <w:b/>
          <w:sz w:val="22"/>
          <w:szCs w:val="22"/>
          <w:u w:val="single"/>
        </w:rPr>
        <w:t>Виконавч</w:t>
      </w:r>
      <w:r w:rsidR="002C6C39" w:rsidRPr="002C6C39">
        <w:rPr>
          <w:b/>
          <w:sz w:val="22"/>
          <w:szCs w:val="22"/>
          <w:u w:val="single"/>
        </w:rPr>
        <w:t>ий комітет Роменської міської ра</w:t>
      </w:r>
      <w:r w:rsidRPr="002C6C39">
        <w:rPr>
          <w:b/>
          <w:sz w:val="22"/>
          <w:szCs w:val="22"/>
          <w:u w:val="single"/>
        </w:rPr>
        <w:t>ди</w:t>
      </w:r>
      <w:r w:rsidR="002C6C39">
        <w:rPr>
          <w:sz w:val="22"/>
          <w:szCs w:val="22"/>
          <w:u w:val="single"/>
        </w:rPr>
        <w:t>_________</w:t>
      </w:r>
      <w:r w:rsidRPr="005462CC">
        <w:rPr>
          <w:sz w:val="22"/>
          <w:szCs w:val="22"/>
          <w:u w:val="single"/>
        </w:rPr>
        <w:t>_</w:t>
      </w:r>
    </w:p>
    <w:p w:rsidR="005462CC" w:rsidRDefault="005462CC" w:rsidP="005462CC">
      <w:pPr>
        <w:spacing w:line="276" w:lineRule="auto"/>
        <w:ind w:left="7513" w:firstLine="142"/>
        <w:rPr>
          <w:sz w:val="18"/>
          <w:szCs w:val="18"/>
        </w:rPr>
      </w:pPr>
      <w:r w:rsidRPr="005462CC">
        <w:rPr>
          <w:sz w:val="18"/>
          <w:szCs w:val="18"/>
        </w:rPr>
        <w:t xml:space="preserve">(найменування головного </w:t>
      </w:r>
      <w:proofErr w:type="spellStart"/>
      <w:r w:rsidRPr="005462CC">
        <w:rPr>
          <w:sz w:val="18"/>
          <w:szCs w:val="18"/>
        </w:rPr>
        <w:t>розпорядникакоштів</w:t>
      </w:r>
      <w:proofErr w:type="spellEnd"/>
      <w:r w:rsidRPr="005462CC">
        <w:rPr>
          <w:sz w:val="18"/>
          <w:szCs w:val="18"/>
        </w:rPr>
        <w:t xml:space="preserve"> місцевого бюджету)</w:t>
      </w:r>
    </w:p>
    <w:p w:rsidR="002C6C39" w:rsidRPr="002C6C39" w:rsidRDefault="002C6C39" w:rsidP="005462CC">
      <w:pPr>
        <w:spacing w:line="276" w:lineRule="auto"/>
        <w:ind w:left="7513" w:firstLine="142"/>
        <w:rPr>
          <w:b/>
        </w:rPr>
      </w:pPr>
      <w:r w:rsidRPr="002C6C39">
        <w:rPr>
          <w:b/>
        </w:rPr>
        <w:t>Розпорядження міського голови</w:t>
      </w:r>
    </w:p>
    <w:p w:rsidR="00712EF2" w:rsidRDefault="00712EF2" w:rsidP="00712EF2">
      <w:pPr>
        <w:tabs>
          <w:tab w:val="left" w:pos="13590"/>
        </w:tabs>
        <w:spacing w:line="276" w:lineRule="auto"/>
        <w:ind w:left="7655"/>
        <w:rPr>
          <w:b/>
          <w:color w:val="000000" w:themeColor="text1"/>
        </w:rPr>
      </w:pPr>
      <w:r w:rsidRPr="001454D3">
        <w:rPr>
          <w:b/>
          <w:color w:val="000000" w:themeColor="text1"/>
        </w:rPr>
        <w:t>29.01.2021</w:t>
      </w:r>
      <w:r>
        <w:rPr>
          <w:b/>
          <w:color w:val="000000" w:themeColor="text1"/>
        </w:rPr>
        <w:t xml:space="preserve"> № 20-ОД</w:t>
      </w:r>
    </w:p>
    <w:p w:rsidR="00712EF2" w:rsidRDefault="00712EF2" w:rsidP="00712EF2">
      <w:pPr>
        <w:tabs>
          <w:tab w:val="left" w:pos="13590"/>
        </w:tabs>
        <w:spacing w:line="276" w:lineRule="auto"/>
        <w:ind w:left="7655"/>
        <w:rPr>
          <w:b/>
          <w:color w:val="000000" w:themeColor="text1"/>
        </w:rPr>
      </w:pPr>
      <w:r>
        <w:rPr>
          <w:b/>
          <w:color w:val="000000" w:themeColor="text1"/>
        </w:rPr>
        <w:t xml:space="preserve">(в редакції розпорядження міського голови </w:t>
      </w:r>
    </w:p>
    <w:p w:rsidR="00712EF2" w:rsidRDefault="00712EF2" w:rsidP="00712EF2">
      <w:pPr>
        <w:tabs>
          <w:tab w:val="left" w:pos="13590"/>
        </w:tabs>
        <w:spacing w:line="276" w:lineRule="auto"/>
        <w:ind w:left="7655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від </w:t>
      </w:r>
      <w:r w:rsidR="00112537">
        <w:rPr>
          <w:b/>
          <w:color w:val="000000" w:themeColor="text1"/>
        </w:rPr>
        <w:t>30</w:t>
      </w:r>
      <w:r>
        <w:rPr>
          <w:b/>
          <w:color w:val="000000" w:themeColor="text1"/>
        </w:rPr>
        <w:t>.12.2021 №</w:t>
      </w:r>
      <w:r w:rsidR="00D82CF9">
        <w:rPr>
          <w:b/>
          <w:color w:val="000000" w:themeColor="text1"/>
        </w:rPr>
        <w:t xml:space="preserve"> </w:t>
      </w:r>
      <w:r w:rsidR="00112537">
        <w:rPr>
          <w:b/>
          <w:color w:val="000000" w:themeColor="text1"/>
        </w:rPr>
        <w:t>228</w:t>
      </w:r>
      <w:r w:rsidR="00D82CF9">
        <w:rPr>
          <w:b/>
          <w:color w:val="000000" w:themeColor="text1"/>
        </w:rPr>
        <w:t>-ОД</w:t>
      </w:r>
      <w:r>
        <w:rPr>
          <w:b/>
          <w:color w:val="000000" w:themeColor="text1"/>
        </w:rPr>
        <w:t>)</w:t>
      </w:r>
    </w:p>
    <w:p w:rsidR="00BC4143" w:rsidRPr="00E132A9" w:rsidRDefault="005462CC" w:rsidP="00712EF2">
      <w:pPr>
        <w:tabs>
          <w:tab w:val="left" w:pos="13590"/>
        </w:tabs>
        <w:spacing w:line="276" w:lineRule="auto"/>
        <w:ind w:left="7655"/>
        <w:rPr>
          <w:b/>
        </w:rPr>
      </w:pPr>
      <w:r>
        <w:rPr>
          <w:b/>
        </w:rPr>
        <w:tab/>
      </w:r>
    </w:p>
    <w:p w:rsidR="00BC4143" w:rsidRDefault="00BC4143" w:rsidP="00BC4143">
      <w:pPr>
        <w:spacing w:line="276" w:lineRule="auto"/>
        <w:jc w:val="center"/>
        <w:rPr>
          <w:b/>
        </w:rPr>
      </w:pPr>
      <w:r>
        <w:rPr>
          <w:b/>
        </w:rPr>
        <w:t>ПАСПОРТ</w:t>
      </w:r>
    </w:p>
    <w:p w:rsidR="00BC4143" w:rsidRDefault="00BC4143" w:rsidP="00BC4143">
      <w:pPr>
        <w:spacing w:line="276" w:lineRule="auto"/>
        <w:jc w:val="center"/>
        <w:rPr>
          <w:b/>
          <w:bCs/>
          <w:color w:val="000000"/>
        </w:rPr>
      </w:pPr>
      <w:r w:rsidRPr="00A0040F">
        <w:rPr>
          <w:b/>
          <w:bCs/>
          <w:color w:val="000000"/>
        </w:rPr>
        <w:t xml:space="preserve">бюджетної програми місцевого бюджету на </w:t>
      </w:r>
      <w:r>
        <w:rPr>
          <w:b/>
          <w:bCs/>
          <w:color w:val="000000"/>
        </w:rPr>
        <w:t>202</w:t>
      </w:r>
      <w:r w:rsidR="0082589E">
        <w:rPr>
          <w:b/>
          <w:bCs/>
          <w:color w:val="000000"/>
        </w:rPr>
        <w:t>1</w:t>
      </w:r>
      <w:r w:rsidRPr="00A0040F">
        <w:rPr>
          <w:b/>
          <w:bCs/>
          <w:color w:val="000000"/>
        </w:rPr>
        <w:t xml:space="preserve"> рік</w:t>
      </w:r>
    </w:p>
    <w:tbl>
      <w:tblPr>
        <w:tblStyle w:val="ac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212157" w:rsidRPr="00FD2B9F" w:rsidTr="00020EA1">
        <w:tc>
          <w:tcPr>
            <w:tcW w:w="562" w:type="dxa"/>
          </w:tcPr>
          <w:p w:rsidR="00A64F23" w:rsidRPr="00FD2B9F" w:rsidRDefault="00212157" w:rsidP="00212157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212157" w:rsidRPr="00FD2B9F" w:rsidRDefault="00212157" w:rsidP="00212157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FD2B9F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A64F23" w:rsidRPr="0061754C" w:rsidRDefault="00212157" w:rsidP="00212157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t>(код Програмної класифікації видатків та кредитування</w:t>
            </w: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br/>
              <w:t>місцевого бюджету)</w:t>
            </w:r>
          </w:p>
        </w:tc>
        <w:tc>
          <w:tcPr>
            <w:tcW w:w="7517" w:type="dxa"/>
          </w:tcPr>
          <w:p w:rsidR="00A64F23" w:rsidRPr="00FD2B9F" w:rsidRDefault="00212157" w:rsidP="00BB2C5F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  <w:u w:val="single"/>
              </w:rPr>
              <w:t xml:space="preserve">Виконавчий комітет Роменської міської </w:t>
            </w:r>
            <w:r w:rsidRPr="00371679">
              <w:rPr>
                <w:bCs/>
                <w:color w:val="000000" w:themeColor="text1"/>
                <w:u w:val="single"/>
              </w:rPr>
              <w:t>ради</w:t>
            </w:r>
            <w:r w:rsidR="006A7BCA">
              <w:rPr>
                <w:bCs/>
                <w:color w:val="000000" w:themeColor="text1"/>
                <w:u w:val="single"/>
              </w:rPr>
              <w:t xml:space="preserve"> </w:t>
            </w:r>
            <w:r w:rsidR="00BB2C5F" w:rsidRPr="00371679">
              <w:rPr>
                <w:bCs/>
                <w:color w:val="000000" w:themeColor="text1"/>
                <w:u w:val="single"/>
              </w:rPr>
              <w:t>04057988</w:t>
            </w:r>
            <w:r w:rsidR="00BB2C5F" w:rsidRPr="00371679">
              <w:rPr>
                <w:rStyle w:val="st82"/>
                <w:color w:val="000000" w:themeColor="text1"/>
                <w:sz w:val="24"/>
                <w:szCs w:val="24"/>
                <w:u w:val="single"/>
              </w:rPr>
              <w:br/>
            </w:r>
            <w:r w:rsidRPr="00FD2B9F">
              <w:rPr>
                <w:rStyle w:val="st82"/>
                <w:color w:val="000000" w:themeColor="text1"/>
              </w:rPr>
              <w:t>(</w:t>
            </w: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t>найменування головного розпорядника</w:t>
            </w:r>
            <w:r w:rsidR="00BB2C5F" w:rsidRPr="0061754C">
              <w:rPr>
                <w:rStyle w:val="st82"/>
                <w:color w:val="000000" w:themeColor="text1"/>
                <w:sz w:val="16"/>
                <w:szCs w:val="16"/>
              </w:rPr>
              <w:t>(код за ЄДРПОУ)</w:t>
            </w: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br/>
              <w:t>коштів місцевого бюджету)</w:t>
            </w:r>
          </w:p>
        </w:tc>
      </w:tr>
      <w:tr w:rsidR="00F971FD" w:rsidRPr="00FD2B9F" w:rsidTr="00020EA1">
        <w:trPr>
          <w:trHeight w:val="751"/>
        </w:trPr>
        <w:tc>
          <w:tcPr>
            <w:tcW w:w="562" w:type="dxa"/>
          </w:tcPr>
          <w:p w:rsidR="00212157" w:rsidRPr="00FD2B9F" w:rsidRDefault="00212157" w:rsidP="00212157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212157" w:rsidRPr="00FD2B9F" w:rsidRDefault="00212157" w:rsidP="00212157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FD2B9F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212157" w:rsidRPr="009B1632" w:rsidRDefault="00212157" w:rsidP="009B1632">
            <w:pPr>
              <w:spacing w:line="276" w:lineRule="auto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9B1632">
              <w:rPr>
                <w:rStyle w:val="st82"/>
                <w:color w:val="000000" w:themeColor="text1"/>
                <w:sz w:val="18"/>
                <w:szCs w:val="18"/>
              </w:rPr>
              <w:t xml:space="preserve">(код Програмної класифікації видатків та </w:t>
            </w:r>
            <w:proofErr w:type="spellStart"/>
            <w:r w:rsidRPr="009B1632">
              <w:rPr>
                <w:rStyle w:val="st82"/>
                <w:color w:val="000000" w:themeColor="text1"/>
                <w:sz w:val="18"/>
                <w:szCs w:val="18"/>
              </w:rPr>
              <w:t>кредитуваннямісцевого</w:t>
            </w:r>
            <w:proofErr w:type="spellEnd"/>
            <w:r w:rsidRPr="009B1632">
              <w:rPr>
                <w:rStyle w:val="st82"/>
                <w:color w:val="000000" w:themeColor="text1"/>
                <w:sz w:val="18"/>
                <w:szCs w:val="18"/>
              </w:rPr>
              <w:t xml:space="preserve"> </w:t>
            </w:r>
            <w:r w:rsidR="009B1632" w:rsidRPr="009B1632">
              <w:rPr>
                <w:rStyle w:val="st82"/>
                <w:color w:val="000000" w:themeColor="text1"/>
                <w:sz w:val="18"/>
                <w:szCs w:val="18"/>
              </w:rPr>
              <w:t>б</w:t>
            </w:r>
            <w:r w:rsidRPr="009B1632">
              <w:rPr>
                <w:rStyle w:val="st82"/>
                <w:color w:val="000000" w:themeColor="text1"/>
                <w:sz w:val="18"/>
                <w:szCs w:val="18"/>
              </w:rPr>
              <w:t>юджету)</w:t>
            </w:r>
          </w:p>
        </w:tc>
        <w:tc>
          <w:tcPr>
            <w:tcW w:w="7517" w:type="dxa"/>
          </w:tcPr>
          <w:p w:rsidR="00212157" w:rsidRPr="00FD2B9F" w:rsidRDefault="00AC347F" w:rsidP="009B1632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FD2B9F">
              <w:rPr>
                <w:bCs/>
                <w:color w:val="000000" w:themeColor="text1"/>
                <w:u w:val="single"/>
              </w:rPr>
              <w:t xml:space="preserve">Виконавчий комітет Роменської міської </w:t>
            </w:r>
            <w:r w:rsidRPr="00371679">
              <w:rPr>
                <w:bCs/>
                <w:color w:val="000000" w:themeColor="text1"/>
                <w:u w:val="single"/>
              </w:rPr>
              <w:t>ради</w:t>
            </w:r>
            <w:r w:rsidR="006A7BCA">
              <w:rPr>
                <w:bCs/>
                <w:color w:val="000000" w:themeColor="text1"/>
                <w:u w:val="single"/>
              </w:rPr>
              <w:t xml:space="preserve"> </w:t>
            </w:r>
            <w:r w:rsidRPr="00371679">
              <w:rPr>
                <w:bCs/>
                <w:color w:val="000000" w:themeColor="text1"/>
                <w:u w:val="single"/>
              </w:rPr>
              <w:t>04057988</w:t>
            </w:r>
            <w:r w:rsidRPr="00371679">
              <w:rPr>
                <w:rStyle w:val="st82"/>
                <w:color w:val="000000" w:themeColor="text1"/>
                <w:sz w:val="24"/>
                <w:szCs w:val="24"/>
                <w:u w:val="single"/>
              </w:rPr>
              <w:br/>
            </w:r>
            <w:r w:rsidRPr="00FD2B9F">
              <w:rPr>
                <w:rStyle w:val="st82"/>
                <w:color w:val="000000" w:themeColor="text1"/>
              </w:rPr>
              <w:t>(</w:t>
            </w:r>
            <w:r w:rsidR="001A212C" w:rsidRPr="001A212C">
              <w:rPr>
                <w:rStyle w:val="st82"/>
                <w:color w:val="000000" w:themeColor="text1"/>
              </w:rPr>
              <w:t xml:space="preserve">найменування відповідального виконавця)                             </w:t>
            </w:r>
            <w:r w:rsidRPr="00C200C9">
              <w:rPr>
                <w:rStyle w:val="st82"/>
                <w:color w:val="000000" w:themeColor="text1"/>
              </w:rPr>
              <w:t>(код за ЄДРПОУ)</w:t>
            </w:r>
          </w:p>
        </w:tc>
      </w:tr>
      <w:tr w:rsidR="00382B2E" w:rsidRPr="00FD2B9F" w:rsidTr="00020EA1">
        <w:trPr>
          <w:trHeight w:val="989"/>
        </w:trPr>
        <w:tc>
          <w:tcPr>
            <w:tcW w:w="562" w:type="dxa"/>
          </w:tcPr>
          <w:p w:rsidR="00382B2E" w:rsidRPr="00FD2B9F" w:rsidRDefault="00382B2E" w:rsidP="00BC4143">
            <w:pPr>
              <w:spacing w:line="276" w:lineRule="auto"/>
              <w:jc w:val="both"/>
              <w:rPr>
                <w:color w:val="000000" w:themeColor="text1"/>
              </w:rPr>
            </w:pPr>
            <w:r w:rsidRPr="00FD2B9F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382B2E" w:rsidRPr="00FD2B9F" w:rsidRDefault="00703F80" w:rsidP="00F971FD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0212111</w:t>
            </w:r>
          </w:p>
          <w:p w:rsidR="00382B2E" w:rsidRPr="009B1632" w:rsidRDefault="00382B2E" w:rsidP="00F971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1632">
              <w:rPr>
                <w:color w:val="000000" w:themeColor="text1"/>
                <w:sz w:val="16"/>
                <w:szCs w:val="16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382B2E" w:rsidRPr="00FD2B9F" w:rsidRDefault="00D620F5" w:rsidP="00F971FD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2111</w:t>
            </w:r>
          </w:p>
          <w:p w:rsidR="00A64F23" w:rsidRPr="00FD2B9F" w:rsidRDefault="00A64F23" w:rsidP="00F971F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D2B9F">
              <w:rPr>
                <w:color w:val="000000" w:themeColor="text1"/>
                <w:sz w:val="20"/>
                <w:szCs w:val="20"/>
              </w:rPr>
              <w:t>(</w:t>
            </w:r>
            <w:r w:rsidRPr="009B1632">
              <w:rPr>
                <w:color w:val="000000" w:themeColor="text1"/>
                <w:sz w:val="16"/>
                <w:szCs w:val="16"/>
              </w:rPr>
              <w:t>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382B2E" w:rsidRPr="00FD2B9F" w:rsidRDefault="00703F80" w:rsidP="00F971FD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072</w:t>
            </w:r>
            <w:r w:rsidR="005F44C1">
              <w:rPr>
                <w:color w:val="000000" w:themeColor="text1"/>
                <w:u w:val="single"/>
              </w:rPr>
              <w:t>6</w:t>
            </w:r>
          </w:p>
          <w:p w:rsidR="00A64F23" w:rsidRPr="009B1632" w:rsidRDefault="00A64F23" w:rsidP="00F971F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B1632">
              <w:rPr>
                <w:color w:val="000000" w:themeColor="text1"/>
                <w:sz w:val="18"/>
                <w:szCs w:val="18"/>
              </w:rPr>
              <w:t>(</w:t>
            </w:r>
            <w:r w:rsidRPr="009B1632">
              <w:rPr>
                <w:color w:val="000000" w:themeColor="text1"/>
                <w:sz w:val="16"/>
                <w:szCs w:val="16"/>
              </w:rPr>
              <w:t>код Функціональної класифікації видатків та кредитування бюджету</w:t>
            </w:r>
            <w:r w:rsidRPr="009B163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517" w:type="dxa"/>
          </w:tcPr>
          <w:p w:rsidR="003847AF" w:rsidRPr="009C3573" w:rsidRDefault="00371679" w:rsidP="00371679">
            <w:pPr>
              <w:spacing w:line="276" w:lineRule="auto"/>
              <w:rPr>
                <w:color w:val="000000" w:themeColor="text1"/>
                <w:sz w:val="22"/>
                <w:szCs w:val="22"/>
                <w:u w:val="single"/>
              </w:rPr>
            </w:pPr>
            <w:r w:rsidRPr="00371679">
              <w:rPr>
                <w:color w:val="000000" w:themeColor="text1"/>
                <w:u w:val="single"/>
              </w:rPr>
              <w:t>Первинна медична допомога населенню, що надається центрами первинної медичної (ме</w:t>
            </w:r>
            <w:r>
              <w:rPr>
                <w:color w:val="000000" w:themeColor="text1"/>
                <w:u w:val="single"/>
              </w:rPr>
              <w:t>дико-санітарної) допомоги</w:t>
            </w:r>
            <w:r w:rsidRPr="00180376">
              <w:rPr>
                <w:color w:val="000000" w:themeColor="text1"/>
              </w:rPr>
              <w:t>_</w:t>
            </w:r>
            <w:r w:rsidR="003847AF" w:rsidRPr="003847AF">
              <w:rPr>
                <w:color w:val="000000" w:themeColor="text1"/>
                <w:sz w:val="22"/>
                <w:szCs w:val="22"/>
                <w:u w:val="single"/>
              </w:rPr>
              <w:t>18</w:t>
            </w:r>
            <w:r w:rsidR="0082589E">
              <w:rPr>
                <w:color w:val="000000" w:themeColor="text1"/>
                <w:sz w:val="22"/>
                <w:szCs w:val="22"/>
                <w:u w:val="single"/>
              </w:rPr>
              <w:t>5450</w:t>
            </w:r>
            <w:r w:rsidR="003847AF" w:rsidRPr="003847AF">
              <w:rPr>
                <w:color w:val="000000" w:themeColor="text1"/>
                <w:sz w:val="22"/>
                <w:szCs w:val="22"/>
                <w:u w:val="single"/>
              </w:rPr>
              <w:t>0000</w:t>
            </w:r>
            <w:r w:rsidR="003847AF" w:rsidRPr="009C3573">
              <w:rPr>
                <w:color w:val="000000" w:themeColor="text1"/>
                <w:sz w:val="22"/>
                <w:szCs w:val="22"/>
                <w:u w:val="single"/>
              </w:rPr>
              <w:t>0</w:t>
            </w:r>
          </w:p>
          <w:p w:rsidR="00180376" w:rsidRPr="009B1632" w:rsidRDefault="00A64F23" w:rsidP="00180376">
            <w:pPr>
              <w:spacing w:line="276" w:lineRule="auto"/>
              <w:rPr>
                <w:color w:val="000000" w:themeColor="text1"/>
                <w:sz w:val="16"/>
                <w:szCs w:val="16"/>
                <w:lang w:val="ru-RU"/>
              </w:rPr>
            </w:pPr>
            <w:r w:rsidRPr="00371679">
              <w:rPr>
                <w:color w:val="000000" w:themeColor="text1"/>
                <w:sz w:val="16"/>
                <w:szCs w:val="16"/>
              </w:rPr>
              <w:t>(</w:t>
            </w:r>
            <w:r w:rsidRPr="009B1632">
              <w:rPr>
                <w:color w:val="000000" w:themeColor="text1"/>
                <w:sz w:val="16"/>
                <w:szCs w:val="16"/>
              </w:rPr>
              <w:t xml:space="preserve">найменування бюджетної програми згідно </w:t>
            </w:r>
            <w:proofErr w:type="spellStart"/>
            <w:r w:rsidRPr="009B1632">
              <w:rPr>
                <w:color w:val="000000" w:themeColor="text1"/>
                <w:sz w:val="16"/>
                <w:szCs w:val="16"/>
              </w:rPr>
              <w:t>з</w:t>
            </w:r>
            <w:r w:rsidR="00C200C9" w:rsidRPr="009B1632">
              <w:rPr>
                <w:color w:val="000000" w:themeColor="text1"/>
                <w:sz w:val="16"/>
                <w:szCs w:val="16"/>
              </w:rPr>
              <w:t>типовоюпрограмною</w:t>
            </w:r>
            <w:proofErr w:type="spellEnd"/>
            <w:r w:rsidR="00C200C9" w:rsidRPr="009B1632">
              <w:rPr>
                <w:color w:val="000000" w:themeColor="text1"/>
                <w:sz w:val="16"/>
                <w:szCs w:val="16"/>
                <w:u w:val="single"/>
              </w:rPr>
              <w:t xml:space="preserve">(код бюджету)    </w:t>
            </w:r>
          </w:p>
          <w:p w:rsidR="00A64F23" w:rsidRPr="00180376" w:rsidRDefault="00A64F23" w:rsidP="009B1632">
            <w:pPr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B1632">
              <w:rPr>
                <w:color w:val="000000" w:themeColor="text1"/>
                <w:sz w:val="16"/>
                <w:szCs w:val="16"/>
              </w:rPr>
              <w:t>класифікацією видатків</w:t>
            </w:r>
            <w:r w:rsidR="00C200C9" w:rsidRPr="009B1632">
              <w:rPr>
                <w:color w:val="000000" w:themeColor="text1"/>
                <w:sz w:val="16"/>
                <w:szCs w:val="16"/>
              </w:rPr>
              <w:t xml:space="preserve"> кредитування та місцевого бюджету)</w:t>
            </w:r>
          </w:p>
        </w:tc>
      </w:tr>
    </w:tbl>
    <w:p w:rsidR="00763DC9" w:rsidRDefault="00763DC9" w:rsidP="002C6C39">
      <w:pPr>
        <w:spacing w:before="120" w:line="276" w:lineRule="auto"/>
        <w:jc w:val="both"/>
        <w:rPr>
          <w:color w:val="000000"/>
        </w:rPr>
      </w:pPr>
      <w:r>
        <w:t xml:space="preserve">4. </w:t>
      </w:r>
      <w:r w:rsidRPr="00BC4143">
        <w:rPr>
          <w:color w:val="000000"/>
        </w:rPr>
        <w:t xml:space="preserve">Обсяг бюджетних призначень / бюджетних асигнувань – </w:t>
      </w:r>
      <w:r w:rsidR="00CB7936">
        <w:rPr>
          <w:color w:val="000000"/>
        </w:rPr>
        <w:t>9</w:t>
      </w:r>
      <w:r w:rsidR="00574CBA">
        <w:rPr>
          <w:color w:val="000000"/>
        </w:rPr>
        <w:t xml:space="preserve"> </w:t>
      </w:r>
      <w:r w:rsidR="00CB7936">
        <w:rPr>
          <w:color w:val="000000"/>
        </w:rPr>
        <w:t>568</w:t>
      </w:r>
      <w:r w:rsidR="00574CBA">
        <w:rPr>
          <w:color w:val="000000"/>
        </w:rPr>
        <w:t xml:space="preserve"> </w:t>
      </w:r>
      <w:r w:rsidR="00CB7936">
        <w:rPr>
          <w:color w:val="000000"/>
        </w:rPr>
        <w:t>244</w:t>
      </w:r>
      <w:r w:rsidR="008A4559">
        <w:rPr>
          <w:color w:val="000000"/>
        </w:rPr>
        <w:t>,0</w:t>
      </w:r>
      <w:r w:rsidR="006A7BCA">
        <w:rPr>
          <w:color w:val="000000"/>
        </w:rPr>
        <w:t xml:space="preserve"> </w:t>
      </w:r>
      <w:r w:rsidRPr="00BC4143">
        <w:rPr>
          <w:color w:val="000000"/>
        </w:rPr>
        <w:t xml:space="preserve">гривень, у тому числі загального фонду </w:t>
      </w:r>
      <w:r w:rsidRPr="003B454B">
        <w:rPr>
          <w:color w:val="000000"/>
        </w:rPr>
        <w:t>–</w:t>
      </w:r>
      <w:r w:rsidR="00447A36">
        <w:rPr>
          <w:color w:val="000000"/>
        </w:rPr>
        <w:t xml:space="preserve"> </w:t>
      </w:r>
      <w:r w:rsidR="00CB7936">
        <w:rPr>
          <w:color w:val="000000"/>
        </w:rPr>
        <w:t>9 542</w:t>
      </w:r>
      <w:r w:rsidR="008274F1">
        <w:rPr>
          <w:color w:val="000000"/>
        </w:rPr>
        <w:t xml:space="preserve"> </w:t>
      </w:r>
      <w:r w:rsidR="00CB7936">
        <w:rPr>
          <w:color w:val="000000"/>
        </w:rPr>
        <w:t>244</w:t>
      </w:r>
      <w:r w:rsidR="008A4559">
        <w:rPr>
          <w:color w:val="000000"/>
        </w:rPr>
        <w:t>,0</w:t>
      </w:r>
      <w:r w:rsidRPr="00BC4143">
        <w:rPr>
          <w:color w:val="000000"/>
        </w:rPr>
        <w:t xml:space="preserve"> гривень та </w:t>
      </w:r>
      <w:r w:rsidRPr="00877EDD">
        <w:t xml:space="preserve">спеціального фонду – </w:t>
      </w:r>
      <w:r w:rsidR="00E97A25" w:rsidRPr="00877EDD">
        <w:t>26 000</w:t>
      </w:r>
      <w:r w:rsidR="008A4559" w:rsidRPr="00877EDD">
        <w:t>,0</w:t>
      </w:r>
      <w:r w:rsidR="00447A36" w:rsidRPr="00877EDD">
        <w:t xml:space="preserve"> </w:t>
      </w:r>
      <w:r w:rsidR="00BB1B27">
        <w:rPr>
          <w:color w:val="000000"/>
        </w:rPr>
        <w:t>гривень</w:t>
      </w:r>
    </w:p>
    <w:p w:rsidR="00712EF2" w:rsidRDefault="002C6C39" w:rsidP="00561CF6">
      <w:pPr>
        <w:spacing w:before="120" w:line="276" w:lineRule="auto"/>
        <w:jc w:val="both"/>
        <w:rPr>
          <w:color w:val="000000" w:themeColor="text1"/>
        </w:rPr>
      </w:pPr>
      <w:r>
        <w:rPr>
          <w:color w:val="000000"/>
        </w:rPr>
        <w:t xml:space="preserve">5. </w:t>
      </w:r>
      <w:r w:rsidRPr="00BC4143">
        <w:rPr>
          <w:color w:val="000000"/>
        </w:rPr>
        <w:t xml:space="preserve">Підстави для виконання бюджетної </w:t>
      </w:r>
      <w:r w:rsidRPr="00FD2B9F">
        <w:rPr>
          <w:color w:val="000000" w:themeColor="text1"/>
        </w:rPr>
        <w:t>програми:</w:t>
      </w:r>
      <w:r w:rsidR="006A7BCA">
        <w:rPr>
          <w:color w:val="000000" w:themeColor="text1"/>
        </w:rPr>
        <w:t xml:space="preserve"> </w:t>
      </w:r>
      <w:r w:rsidRPr="00371679">
        <w:rPr>
          <w:color w:val="000000" w:themeColor="text1"/>
        </w:rPr>
        <w:t xml:space="preserve">Конституція України, Бюджетний кодекс України, Закон України </w:t>
      </w:r>
      <w:r w:rsidR="006A7BCA">
        <w:rPr>
          <w:color w:val="000000" w:themeColor="text1"/>
        </w:rPr>
        <w:t>«</w:t>
      </w:r>
      <w:r w:rsidRPr="00371679">
        <w:rPr>
          <w:color w:val="000000" w:themeColor="text1"/>
        </w:rPr>
        <w:t>Основи законодавст</w:t>
      </w:r>
      <w:r w:rsidR="006A7BCA">
        <w:rPr>
          <w:color w:val="000000" w:themeColor="text1"/>
        </w:rPr>
        <w:t>ва України про охорону здоров'я», Закон України «</w:t>
      </w:r>
      <w:r w:rsidRPr="00371679">
        <w:rPr>
          <w:color w:val="000000" w:themeColor="text1"/>
        </w:rPr>
        <w:t>Про місцеве самоврядування</w:t>
      </w:r>
      <w:r w:rsidR="006A7BCA">
        <w:rPr>
          <w:color w:val="000000" w:themeColor="text1"/>
        </w:rPr>
        <w:t xml:space="preserve"> в Україні»</w:t>
      </w:r>
      <w:r w:rsidRPr="00371679">
        <w:rPr>
          <w:color w:val="000000" w:themeColor="text1"/>
        </w:rPr>
        <w:t xml:space="preserve">, </w:t>
      </w:r>
      <w:r w:rsidR="00B5728B" w:rsidRPr="00B5728B">
        <w:rPr>
          <w:color w:val="000000" w:themeColor="text1"/>
        </w:rPr>
        <w:t>Поряд</w:t>
      </w:r>
      <w:r w:rsidR="00B5728B">
        <w:rPr>
          <w:color w:val="000000" w:themeColor="text1"/>
        </w:rPr>
        <w:t>ок</w:t>
      </w:r>
      <w:r w:rsidR="00B5728B" w:rsidRPr="00B5728B">
        <w:rPr>
          <w:color w:val="000000" w:themeColor="text1"/>
        </w:rPr>
        <w:t xml:space="preserve">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A569FD">
        <w:rPr>
          <w:color w:val="000000" w:themeColor="text1"/>
        </w:rPr>
        <w:t xml:space="preserve">, затверджений </w:t>
      </w:r>
      <w:r w:rsidR="006A7BCA">
        <w:rPr>
          <w:color w:val="000000" w:themeColor="text1"/>
        </w:rPr>
        <w:t>пос</w:t>
      </w:r>
      <w:r w:rsidR="006A7BCA" w:rsidRPr="00371679">
        <w:rPr>
          <w:color w:val="000000" w:themeColor="text1"/>
        </w:rPr>
        <w:t>танов</w:t>
      </w:r>
      <w:r w:rsidR="00A569FD">
        <w:rPr>
          <w:color w:val="000000" w:themeColor="text1"/>
        </w:rPr>
        <w:t>ою</w:t>
      </w:r>
      <w:r w:rsidR="006A7BCA" w:rsidRPr="00371679">
        <w:rPr>
          <w:color w:val="000000" w:themeColor="text1"/>
        </w:rPr>
        <w:t xml:space="preserve"> К</w:t>
      </w:r>
      <w:r w:rsidR="00A569FD">
        <w:rPr>
          <w:color w:val="000000" w:themeColor="text1"/>
        </w:rPr>
        <w:t xml:space="preserve">абінету Міністрів України </w:t>
      </w:r>
      <w:r w:rsidR="006A7BCA" w:rsidRPr="00371679">
        <w:rPr>
          <w:color w:val="000000" w:themeColor="text1"/>
        </w:rPr>
        <w:t>від 03</w:t>
      </w:r>
      <w:r w:rsidR="00A569FD">
        <w:rPr>
          <w:color w:val="000000" w:themeColor="text1"/>
        </w:rPr>
        <w:t xml:space="preserve"> грудня </w:t>
      </w:r>
      <w:r w:rsidR="006A7BCA" w:rsidRPr="00371679">
        <w:rPr>
          <w:color w:val="000000" w:themeColor="text1"/>
        </w:rPr>
        <w:t>2019</w:t>
      </w:r>
      <w:r w:rsidR="009101B9">
        <w:rPr>
          <w:color w:val="000000" w:themeColor="text1"/>
        </w:rPr>
        <w:t xml:space="preserve"> року</w:t>
      </w:r>
      <w:r w:rsidR="006A7BCA"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>№</w:t>
      </w:r>
      <w:r w:rsidR="006A7BCA"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>1301</w:t>
      </w:r>
      <w:r w:rsidR="00A569FD">
        <w:rPr>
          <w:color w:val="000000" w:themeColor="text1"/>
        </w:rPr>
        <w:t>,</w:t>
      </w:r>
      <w:r w:rsidR="006A7BCA">
        <w:rPr>
          <w:color w:val="000000" w:themeColor="text1"/>
        </w:rPr>
        <w:t xml:space="preserve"> п</w:t>
      </w:r>
      <w:r w:rsidR="006A7BCA" w:rsidRPr="00FE648A">
        <w:t>останов</w:t>
      </w:r>
      <w:r w:rsidR="006A7BCA">
        <w:t>а</w:t>
      </w:r>
      <w:r w:rsidR="006A7BCA" w:rsidRPr="00FE648A">
        <w:t xml:space="preserve"> </w:t>
      </w:r>
      <w:r w:rsidR="009101B9" w:rsidRPr="00371679">
        <w:rPr>
          <w:color w:val="000000" w:themeColor="text1"/>
        </w:rPr>
        <w:t>К</w:t>
      </w:r>
      <w:r w:rsidR="009101B9">
        <w:rPr>
          <w:color w:val="000000" w:themeColor="text1"/>
        </w:rPr>
        <w:t>абінету Міністрів України</w:t>
      </w:r>
      <w:r w:rsidR="006A7BCA" w:rsidRPr="006A7BCA">
        <w:t xml:space="preserve"> </w:t>
      </w:r>
      <w:r w:rsidR="006A7BCA">
        <w:t>від 08</w:t>
      </w:r>
      <w:r w:rsidR="009101B9">
        <w:t xml:space="preserve"> лютого 1</w:t>
      </w:r>
      <w:r w:rsidR="006A7BCA">
        <w:t xml:space="preserve">994 </w:t>
      </w:r>
      <w:r w:rsidR="009101B9">
        <w:t xml:space="preserve">року </w:t>
      </w:r>
      <w:r w:rsidR="006A7BCA">
        <w:t>№ 66 «Про додаткові соціальні гарантії для малозабезпечених сімей з хворими дітьми та з дітьми першого і другого року життя»</w:t>
      </w:r>
      <w:r w:rsidR="009101B9">
        <w:t>,</w:t>
      </w:r>
      <w:r w:rsidR="006A7BCA">
        <w:t xml:space="preserve">  </w:t>
      </w:r>
      <w:r w:rsidR="006A7BCA" w:rsidRPr="00371679">
        <w:rPr>
          <w:color w:val="000000" w:themeColor="text1"/>
        </w:rPr>
        <w:t>наказ М</w:t>
      </w:r>
      <w:r w:rsidR="009101B9">
        <w:rPr>
          <w:color w:val="000000" w:themeColor="text1"/>
        </w:rPr>
        <w:t xml:space="preserve">іністерства фінансів України та </w:t>
      </w:r>
    </w:p>
    <w:p w:rsidR="00712EF2" w:rsidRPr="00D35E1E" w:rsidRDefault="00712EF2" w:rsidP="00712EF2">
      <w:pPr>
        <w:spacing w:before="120" w:line="276" w:lineRule="auto"/>
        <w:ind w:firstLine="11907"/>
        <w:jc w:val="both"/>
        <w:rPr>
          <w:b/>
        </w:rPr>
      </w:pPr>
      <w:r>
        <w:rPr>
          <w:b/>
        </w:rPr>
        <w:lastRenderedPageBreak/>
        <w:t>Продовження додатка 1</w:t>
      </w:r>
    </w:p>
    <w:p w:rsidR="00AC347F" w:rsidRPr="00A66464" w:rsidRDefault="008B070F" w:rsidP="002C6C39">
      <w:pPr>
        <w:spacing w:before="120" w:line="276" w:lineRule="auto"/>
        <w:jc w:val="both"/>
        <w:rPr>
          <w:b/>
        </w:rPr>
      </w:pPr>
      <w:r w:rsidRPr="00371679">
        <w:rPr>
          <w:color w:val="000000" w:themeColor="text1"/>
        </w:rPr>
        <w:t>М</w:t>
      </w:r>
      <w:r w:rsidR="009101B9">
        <w:rPr>
          <w:color w:val="000000" w:themeColor="text1"/>
        </w:rPr>
        <w:t>іністерства охорони здоров’я</w:t>
      </w:r>
      <w:r w:rsidRPr="00371679">
        <w:rPr>
          <w:color w:val="000000" w:themeColor="text1"/>
        </w:rPr>
        <w:t xml:space="preserve"> України від 28</w:t>
      </w:r>
      <w:r w:rsidR="009101B9">
        <w:rPr>
          <w:color w:val="000000" w:themeColor="text1"/>
        </w:rPr>
        <w:t xml:space="preserve"> травня </w:t>
      </w:r>
      <w:r w:rsidRPr="00371679">
        <w:rPr>
          <w:color w:val="000000" w:themeColor="text1"/>
        </w:rPr>
        <w:t>2010</w:t>
      </w:r>
      <w:r w:rsidR="009101B9">
        <w:rPr>
          <w:color w:val="000000" w:themeColor="text1"/>
        </w:rPr>
        <w:t xml:space="preserve"> року</w:t>
      </w:r>
      <w:r w:rsidRPr="00371679">
        <w:rPr>
          <w:color w:val="000000" w:themeColor="text1"/>
        </w:rPr>
        <w:t xml:space="preserve"> № 283/437 «Про затвердження типового переліку бюджетних програм</w:t>
      </w:r>
      <w:r w:rsidRPr="008B070F">
        <w:rPr>
          <w:color w:val="000000" w:themeColor="text1"/>
        </w:rPr>
        <w:t xml:space="preserve"> </w:t>
      </w:r>
      <w:r w:rsidRPr="00371679">
        <w:rPr>
          <w:color w:val="000000" w:themeColor="text1"/>
        </w:rPr>
        <w:t>та</w:t>
      </w:r>
      <w:r>
        <w:rPr>
          <w:color w:val="000000" w:themeColor="text1"/>
        </w:rPr>
        <w:t xml:space="preserve"> </w:t>
      </w:r>
      <w:r w:rsidRPr="00371679">
        <w:rPr>
          <w:color w:val="000000" w:themeColor="text1"/>
        </w:rPr>
        <w:t>результативних</w:t>
      </w:r>
      <w:r w:rsidRPr="006A7BCA">
        <w:rPr>
          <w:color w:val="000000" w:themeColor="text1"/>
        </w:rPr>
        <w:t xml:space="preserve"> </w:t>
      </w:r>
      <w:r w:rsidR="009101B9" w:rsidRPr="00371679">
        <w:rPr>
          <w:color w:val="000000" w:themeColor="text1"/>
        </w:rPr>
        <w:t>показників»,</w:t>
      </w:r>
      <w:r w:rsidR="00D75895" w:rsidRPr="00D75895">
        <w:rPr>
          <w:color w:val="000000" w:themeColor="text1"/>
        </w:rPr>
        <w:t xml:space="preserve"> </w:t>
      </w:r>
      <w:r w:rsidR="00D75895" w:rsidRPr="00371679">
        <w:rPr>
          <w:color w:val="000000" w:themeColor="text1"/>
        </w:rPr>
        <w:t>наказ М</w:t>
      </w:r>
      <w:r w:rsidR="00D75895">
        <w:rPr>
          <w:color w:val="000000" w:themeColor="text1"/>
        </w:rPr>
        <w:t>іністерства фінансів України</w:t>
      </w:r>
      <w:r w:rsidR="00D75895" w:rsidRPr="00D75895">
        <w:rPr>
          <w:color w:val="000000" w:themeColor="text1"/>
        </w:rPr>
        <w:t xml:space="preserve"> </w:t>
      </w:r>
      <w:r w:rsidR="00D75895" w:rsidRPr="00371679">
        <w:rPr>
          <w:color w:val="000000" w:themeColor="text1"/>
        </w:rPr>
        <w:t>від</w:t>
      </w:r>
      <w:r w:rsidR="00561CF6">
        <w:rPr>
          <w:color w:val="000000" w:themeColor="text1"/>
        </w:rPr>
        <w:t xml:space="preserve"> </w:t>
      </w:r>
      <w:r w:rsidR="00561CF6" w:rsidRPr="00371679">
        <w:rPr>
          <w:color w:val="000000" w:themeColor="text1"/>
        </w:rPr>
        <w:t>26</w:t>
      </w:r>
      <w:r w:rsidR="00561CF6">
        <w:rPr>
          <w:color w:val="000000" w:themeColor="text1"/>
        </w:rPr>
        <w:t xml:space="preserve"> серпня </w:t>
      </w:r>
      <w:r w:rsidR="00561CF6" w:rsidRPr="00371679">
        <w:rPr>
          <w:color w:val="000000" w:themeColor="text1"/>
        </w:rPr>
        <w:t>2014</w:t>
      </w:r>
      <w:r w:rsidR="00561CF6">
        <w:rPr>
          <w:color w:val="000000" w:themeColor="text1"/>
        </w:rPr>
        <w:t xml:space="preserve"> року</w:t>
      </w:r>
      <w:r w:rsidR="00561CF6" w:rsidRPr="00371679">
        <w:rPr>
          <w:color w:val="000000" w:themeColor="text1"/>
        </w:rPr>
        <w:t xml:space="preserve"> № 836 «Про деякі питання</w:t>
      </w:r>
      <w:r w:rsidR="00561CF6" w:rsidRPr="00561CF6">
        <w:rPr>
          <w:color w:val="000000" w:themeColor="text1"/>
        </w:rPr>
        <w:t xml:space="preserve"> </w:t>
      </w:r>
      <w:r w:rsidR="00561CF6" w:rsidRPr="00371679">
        <w:rPr>
          <w:color w:val="000000" w:themeColor="text1"/>
        </w:rPr>
        <w:t>запровадження</w:t>
      </w:r>
      <w:r w:rsidR="00712EF2"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>програмно-цільового методу складання та виконання</w:t>
      </w:r>
      <w:r w:rsidR="006A7BCA"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>місцевих бюджетів»</w:t>
      </w:r>
      <w:r w:rsidR="002C6C39">
        <w:rPr>
          <w:color w:val="000000" w:themeColor="text1"/>
        </w:rPr>
        <w:t xml:space="preserve">, </w:t>
      </w:r>
      <w:r w:rsidR="006A7BCA">
        <w:rPr>
          <w:color w:val="000000" w:themeColor="text1"/>
        </w:rPr>
        <w:t>н</w:t>
      </w:r>
      <w:r w:rsidR="002C6C39" w:rsidRPr="002C6241">
        <w:t xml:space="preserve">аказ </w:t>
      </w:r>
      <w:r w:rsidR="00D75895" w:rsidRPr="00371679">
        <w:rPr>
          <w:color w:val="000000" w:themeColor="text1"/>
        </w:rPr>
        <w:t>М</w:t>
      </w:r>
      <w:r w:rsidR="00D75895">
        <w:rPr>
          <w:color w:val="000000" w:themeColor="text1"/>
        </w:rPr>
        <w:t>іністерства охорони здоров’я</w:t>
      </w:r>
      <w:r w:rsidR="00D75895" w:rsidRPr="00371679">
        <w:rPr>
          <w:color w:val="000000" w:themeColor="text1"/>
        </w:rPr>
        <w:t xml:space="preserve"> України </w:t>
      </w:r>
      <w:r w:rsidR="002C6C39" w:rsidRPr="008A3E03">
        <w:t>від 28</w:t>
      </w:r>
      <w:r w:rsidR="00D75895">
        <w:t xml:space="preserve"> березня </w:t>
      </w:r>
      <w:r w:rsidR="002C6C39" w:rsidRPr="008A3E03">
        <w:t>2020</w:t>
      </w:r>
      <w:r w:rsidR="00D75895">
        <w:t xml:space="preserve"> року</w:t>
      </w:r>
      <w:r w:rsidR="002C6C39" w:rsidRPr="008A3E03">
        <w:t xml:space="preserve"> № 722 </w:t>
      </w:r>
      <w:r w:rsidR="002C6C39">
        <w:t>«</w:t>
      </w:r>
      <w:r w:rsidR="002C6C39" w:rsidRPr="008A3E03">
        <w:t xml:space="preserve">Організація надання медичної допомоги хворим на </w:t>
      </w:r>
      <w:proofErr w:type="spellStart"/>
      <w:r w:rsidR="002C6C39" w:rsidRPr="008A3E03">
        <w:t>коронавірусну</w:t>
      </w:r>
      <w:proofErr w:type="spellEnd"/>
      <w:r w:rsidR="002C6C39" w:rsidRPr="008A3E03">
        <w:t xml:space="preserve"> хворобу (COVID-19)</w:t>
      </w:r>
      <w:r w:rsidR="002C6C39">
        <w:t xml:space="preserve">», </w:t>
      </w:r>
      <w:r w:rsidR="008F2027" w:rsidRPr="008B070F">
        <w:rPr>
          <w:color w:val="000000"/>
        </w:rPr>
        <w:t xml:space="preserve">рішення міської ради від </w:t>
      </w:r>
      <w:r w:rsidR="00D3602F">
        <w:rPr>
          <w:color w:val="000000"/>
        </w:rPr>
        <w:t>10.12</w:t>
      </w:r>
      <w:bookmarkStart w:id="0" w:name="_GoBack"/>
      <w:bookmarkEnd w:id="0"/>
      <w:r w:rsidR="008F2027" w:rsidRPr="008B070F">
        <w:rPr>
          <w:color w:val="000000"/>
        </w:rPr>
        <w:t>.2021 «Про внесення змін до Міської програми розвитку первинної медико-санітарної допомоги на 2019-2022 роки»</w:t>
      </w:r>
      <w:r w:rsidR="008F2027">
        <w:rPr>
          <w:color w:val="000000"/>
        </w:rPr>
        <w:t xml:space="preserve">, </w:t>
      </w:r>
      <w:r w:rsidR="002C6C39" w:rsidRPr="00371679">
        <w:rPr>
          <w:color w:val="000000" w:themeColor="text1"/>
        </w:rPr>
        <w:t>рішення міської ради від</w:t>
      </w:r>
      <w:r w:rsidR="00A95D84">
        <w:rPr>
          <w:color w:val="000000" w:themeColor="text1"/>
        </w:rPr>
        <w:t xml:space="preserve"> </w:t>
      </w:r>
      <w:r w:rsidR="00D3602F">
        <w:rPr>
          <w:bCs/>
          <w:color w:val="000000"/>
        </w:rPr>
        <w:t>24.11</w:t>
      </w:r>
      <w:r w:rsidR="00586E04" w:rsidRPr="008A4559">
        <w:rPr>
          <w:bCs/>
          <w:color w:val="000000"/>
        </w:rPr>
        <w:t xml:space="preserve">.2021 </w:t>
      </w:r>
      <w:r w:rsidR="002C6C39" w:rsidRPr="0089109A">
        <w:t>«</w:t>
      </w:r>
      <w:r w:rsidR="002C6C39" w:rsidRPr="00012E48">
        <w:t xml:space="preserve">Про внесення змін до рішення міської ради </w:t>
      </w:r>
      <w:r w:rsidR="002C6C39">
        <w:t>вось</w:t>
      </w:r>
      <w:r w:rsidR="002C6C39" w:rsidRPr="00012E48">
        <w:t xml:space="preserve">мого скликання від </w:t>
      </w:r>
      <w:r w:rsidR="002C6C39">
        <w:t>23.12.2020</w:t>
      </w:r>
      <w:r w:rsidR="002C6C39" w:rsidRPr="00012E48">
        <w:t xml:space="preserve"> «Про бюджет </w:t>
      </w:r>
      <w:r w:rsidR="002C6C39">
        <w:t>Роменської міської тери</w:t>
      </w:r>
      <w:r w:rsidR="00D75895">
        <w:t>торіальної громади на 2021 рік»</w:t>
      </w:r>
      <w:r w:rsidR="00FD464D">
        <w:t>, Лист КНП «ЦПМСД міста Ромни» РМР від 13.12.2021р. №769.</w:t>
      </w:r>
    </w:p>
    <w:p w:rsidR="00763DC9" w:rsidRDefault="00763DC9" w:rsidP="00D75895">
      <w:pPr>
        <w:spacing w:before="120" w:line="480" w:lineRule="auto"/>
        <w:rPr>
          <w:color w:val="000000"/>
        </w:rPr>
      </w:pPr>
      <w:r>
        <w:t xml:space="preserve">6. </w:t>
      </w:r>
      <w:r w:rsidRPr="00BC4143">
        <w:rPr>
          <w:color w:val="000000"/>
        </w:rPr>
        <w:t>Цілі державної політики, на досягнення яких спрямована реалізація бюджетної програми</w:t>
      </w:r>
      <w:r w:rsidR="008A089E">
        <w:rPr>
          <w:color w:val="000000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BB1B27" w:rsidTr="00BB1B27">
        <w:tc>
          <w:tcPr>
            <w:tcW w:w="988" w:type="dxa"/>
          </w:tcPr>
          <w:p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13572" w:type="dxa"/>
          </w:tcPr>
          <w:p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Ціль державної політики</w:t>
            </w:r>
          </w:p>
        </w:tc>
      </w:tr>
      <w:tr w:rsidR="00BB1B27" w:rsidTr="00BB1B27">
        <w:tc>
          <w:tcPr>
            <w:tcW w:w="988" w:type="dxa"/>
          </w:tcPr>
          <w:p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200C9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BB1B27" w:rsidRDefault="00371679" w:rsidP="002C6C39">
            <w:pPr>
              <w:spacing w:line="276" w:lineRule="auto"/>
              <w:jc w:val="both"/>
              <w:rPr>
                <w:color w:val="000000"/>
              </w:rPr>
            </w:pPr>
            <w:r w:rsidRPr="00371679">
              <w:t>Підвищення якості та ефективності надання  первинної медичної допомоги, збереження та зміцнення здоров'я населення, зростання тривалості життя та зниження рівня захворюваності, інвалідності і смертності</w:t>
            </w:r>
          </w:p>
        </w:tc>
      </w:tr>
    </w:tbl>
    <w:p w:rsidR="00BB1B27" w:rsidRDefault="00BB1B27" w:rsidP="002C6C39">
      <w:pPr>
        <w:spacing w:before="120" w:line="276" w:lineRule="auto"/>
      </w:pPr>
      <w:r>
        <w:rPr>
          <w:color w:val="000000"/>
        </w:rPr>
        <w:t xml:space="preserve">7. </w:t>
      </w:r>
      <w:r w:rsidRPr="00BC4143">
        <w:rPr>
          <w:color w:val="000000"/>
        </w:rPr>
        <w:t>Мета бюджетної програми</w:t>
      </w:r>
      <w:r w:rsidRPr="00BC4143">
        <w:t xml:space="preserve">: </w:t>
      </w:r>
      <w:r w:rsidR="002C6C39">
        <w:t>п</w:t>
      </w:r>
      <w:r w:rsidRPr="00BC4143">
        <w:t>ідвищення рівня надання медичної допомоги та збереження здоров'я населення</w:t>
      </w:r>
    </w:p>
    <w:p w:rsidR="00BB1B27" w:rsidRDefault="00BB1B27" w:rsidP="002C6C39">
      <w:pPr>
        <w:spacing w:before="120" w:line="276" w:lineRule="auto"/>
        <w:rPr>
          <w:color w:val="000000"/>
        </w:rPr>
      </w:pPr>
      <w:r>
        <w:t xml:space="preserve">8. </w:t>
      </w:r>
      <w:r w:rsidRPr="00BC4143">
        <w:rPr>
          <w:color w:val="000000"/>
        </w:rPr>
        <w:t>Завдання бюджетної програми</w:t>
      </w:r>
      <w:r w:rsidR="008A089E">
        <w:rPr>
          <w:color w:val="000000"/>
        </w:rPr>
        <w:t>:</w:t>
      </w:r>
    </w:p>
    <w:p w:rsidR="00E538E2" w:rsidRPr="00BB1B27" w:rsidRDefault="00E538E2" w:rsidP="002C6C39">
      <w:pPr>
        <w:spacing w:before="120" w:line="276" w:lineRule="auto"/>
        <w:rPr>
          <w:color w:val="000000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BB1B27" w:rsidTr="00ED76FB">
        <w:tc>
          <w:tcPr>
            <w:tcW w:w="988" w:type="dxa"/>
          </w:tcPr>
          <w:p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13572" w:type="dxa"/>
          </w:tcPr>
          <w:p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Завдання</w:t>
            </w:r>
          </w:p>
        </w:tc>
      </w:tr>
      <w:tr w:rsidR="0029678F" w:rsidTr="00ED76FB">
        <w:tc>
          <w:tcPr>
            <w:tcW w:w="988" w:type="dxa"/>
          </w:tcPr>
          <w:p w:rsidR="0029678F" w:rsidRDefault="0029678F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200C9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29678F" w:rsidRPr="003F3F37" w:rsidRDefault="0029678F" w:rsidP="002C6C39">
            <w:pPr>
              <w:spacing w:line="276" w:lineRule="auto"/>
              <w:jc w:val="both"/>
            </w:pPr>
            <w:r w:rsidRPr="003F3F37">
              <w:t xml:space="preserve">Підвищення рівня туберкулін-діагностики дітей  віком  від 1 р. до 18 р. </w:t>
            </w:r>
          </w:p>
        </w:tc>
      </w:tr>
      <w:tr w:rsidR="0029678F" w:rsidTr="00ED76FB">
        <w:tc>
          <w:tcPr>
            <w:tcW w:w="988" w:type="dxa"/>
          </w:tcPr>
          <w:p w:rsidR="0029678F" w:rsidRDefault="0029678F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200C9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29678F" w:rsidRPr="003F3F37" w:rsidRDefault="0029678F" w:rsidP="002C6C39">
            <w:pPr>
              <w:spacing w:line="276" w:lineRule="auto"/>
              <w:jc w:val="both"/>
            </w:pPr>
            <w:r w:rsidRPr="003F3F37">
              <w:t>Забезпечення  громадян, які страждають на рідкісні (</w:t>
            </w:r>
            <w:proofErr w:type="spellStart"/>
            <w:r w:rsidRPr="003F3F37">
              <w:t>орфанні</w:t>
            </w:r>
            <w:proofErr w:type="spellEnd"/>
            <w:r w:rsidRPr="003F3F37">
              <w:t xml:space="preserve">) </w:t>
            </w:r>
            <w:r w:rsidR="0070000A">
              <w:t>захворювання медичними виробами</w:t>
            </w:r>
            <w:r w:rsidR="00CD4F4D">
              <w:t xml:space="preserve">, лікарськими засобами </w:t>
            </w:r>
          </w:p>
        </w:tc>
      </w:tr>
      <w:tr w:rsidR="0029678F" w:rsidTr="00ED76FB">
        <w:tc>
          <w:tcPr>
            <w:tcW w:w="988" w:type="dxa"/>
          </w:tcPr>
          <w:p w:rsidR="0029678F" w:rsidRDefault="0029678F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200C9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29678F" w:rsidRPr="003F3F37" w:rsidRDefault="0029678F" w:rsidP="00673BF6">
            <w:pPr>
              <w:spacing w:line="276" w:lineRule="auto"/>
              <w:jc w:val="both"/>
            </w:pPr>
            <w:r w:rsidRPr="003F3F37">
              <w:t xml:space="preserve">Забезпечення </w:t>
            </w:r>
            <w:r w:rsidR="00673BF6">
              <w:t xml:space="preserve">осіб з інвалідністю  та </w:t>
            </w:r>
            <w:r w:rsidRPr="003F3F37">
              <w:t xml:space="preserve"> дітей</w:t>
            </w:r>
            <w:r w:rsidR="00673BF6">
              <w:t xml:space="preserve"> з </w:t>
            </w:r>
            <w:r w:rsidRPr="003F3F37">
              <w:t>інвалід</w:t>
            </w:r>
            <w:r w:rsidR="00673BF6">
              <w:t xml:space="preserve">ністю </w:t>
            </w:r>
            <w:r w:rsidRPr="003F3F37">
              <w:t xml:space="preserve"> технічними та іншими засобами</w:t>
            </w:r>
          </w:p>
        </w:tc>
      </w:tr>
      <w:tr w:rsidR="00EC0972" w:rsidTr="00ED76FB">
        <w:tc>
          <w:tcPr>
            <w:tcW w:w="988" w:type="dxa"/>
          </w:tcPr>
          <w:p w:rsidR="00EC0972" w:rsidRDefault="00EC0972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3572" w:type="dxa"/>
          </w:tcPr>
          <w:p w:rsidR="00EC0972" w:rsidRPr="003F3F37" w:rsidRDefault="00DA2E31" w:rsidP="002C6C39">
            <w:pPr>
              <w:spacing w:line="276" w:lineRule="auto"/>
              <w:jc w:val="both"/>
            </w:pPr>
            <w:r w:rsidRPr="003F3F37">
              <w:t>Забезпечення засобами індивідуального захисту працівників первинного рівня медичної допомоги, дезінфікуючими засобами</w:t>
            </w:r>
            <w:r w:rsidR="004667F1">
              <w:t>, медичними</w:t>
            </w:r>
            <w:r w:rsidR="00CA7182">
              <w:t xml:space="preserve"> виробами </w:t>
            </w:r>
            <w:r w:rsidRPr="003F3F37">
              <w:t xml:space="preserve"> в період спалаху  інфекційних </w:t>
            </w:r>
            <w:proofErr w:type="spellStart"/>
            <w:r w:rsidRPr="003F3F37">
              <w:t>хвороб</w:t>
            </w:r>
            <w:proofErr w:type="spellEnd"/>
            <w:r w:rsidRPr="003F3F37">
              <w:t xml:space="preserve">, спричинених </w:t>
            </w:r>
            <w:proofErr w:type="spellStart"/>
            <w:r w:rsidRPr="003F3F37">
              <w:t>коронавірусною</w:t>
            </w:r>
            <w:proofErr w:type="spellEnd"/>
            <w:r w:rsidRPr="003F3F37">
              <w:t xml:space="preserve"> інфекцією 2019-nCoV</w:t>
            </w:r>
          </w:p>
        </w:tc>
      </w:tr>
      <w:tr w:rsidR="006429B6" w:rsidTr="00ED76FB">
        <w:tc>
          <w:tcPr>
            <w:tcW w:w="988" w:type="dxa"/>
          </w:tcPr>
          <w:p w:rsidR="006429B6" w:rsidRDefault="001273AD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53DBE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6429B6" w:rsidRPr="003F3F37" w:rsidRDefault="006429B6" w:rsidP="00CF1927">
            <w:pPr>
              <w:spacing w:line="276" w:lineRule="auto"/>
              <w:jc w:val="both"/>
            </w:pPr>
            <w:r w:rsidRPr="003F3F37">
              <w:t xml:space="preserve">Безкоштовне </w:t>
            </w:r>
            <w:proofErr w:type="spellStart"/>
            <w:r w:rsidRPr="003F3F37">
              <w:t>забезпечення</w:t>
            </w:r>
            <w:r w:rsidR="001D571F" w:rsidRPr="003F3F37">
              <w:rPr>
                <w:b/>
                <w:bCs/>
              </w:rPr>
              <w:t>:</w:t>
            </w:r>
            <w:r w:rsidRPr="003F3F37">
              <w:t>дитячим</w:t>
            </w:r>
            <w:proofErr w:type="spellEnd"/>
            <w:r w:rsidRPr="003F3F37">
              <w:t xml:space="preserve"> харчуванням дітей перших двох років життя із малозабезпечених сімей</w:t>
            </w:r>
            <w:r w:rsidR="001D571F" w:rsidRPr="003F3F37">
              <w:t>, спеціальним харчування</w:t>
            </w:r>
            <w:r w:rsidR="00EC53B5" w:rsidRPr="00EC53B5">
              <w:t>м</w:t>
            </w:r>
            <w:r w:rsidR="0089109A">
              <w:t xml:space="preserve"> </w:t>
            </w:r>
            <w:r w:rsidR="00673BF6" w:rsidRPr="003F3F37">
              <w:t>дітей</w:t>
            </w:r>
            <w:r w:rsidR="00673BF6">
              <w:t xml:space="preserve"> з </w:t>
            </w:r>
            <w:r w:rsidR="00673BF6" w:rsidRPr="003F3F37">
              <w:t>інвалід</w:t>
            </w:r>
            <w:r w:rsidR="00673BF6">
              <w:t xml:space="preserve">ністю </w:t>
            </w:r>
            <w:r w:rsidR="00673BF6" w:rsidRPr="003F3F37">
              <w:t xml:space="preserve"> </w:t>
            </w:r>
            <w:r w:rsidR="00EC53B5" w:rsidRPr="0089109A">
              <w:rPr>
                <w:rFonts w:eastAsia="Calibri"/>
                <w:lang w:eastAsia="en-US"/>
              </w:rPr>
              <w:t xml:space="preserve">та </w:t>
            </w:r>
            <w:r w:rsidR="00673BF6">
              <w:t xml:space="preserve">осіб з інвалідністю  </w:t>
            </w:r>
            <w:r w:rsidR="00EC53B5" w:rsidRPr="0089109A">
              <w:rPr>
                <w:rFonts w:eastAsia="Calibri"/>
                <w:lang w:eastAsia="en-US"/>
              </w:rPr>
              <w:t xml:space="preserve">з  дитинства, хворих  на </w:t>
            </w:r>
            <w:proofErr w:type="spellStart"/>
            <w:r w:rsidR="00EC53B5" w:rsidRPr="0089109A">
              <w:rPr>
                <w:rFonts w:eastAsia="Calibri"/>
                <w:lang w:eastAsia="en-US"/>
              </w:rPr>
              <w:t>орфанні</w:t>
            </w:r>
            <w:proofErr w:type="spellEnd"/>
            <w:r w:rsidR="00EC53B5" w:rsidRPr="0089109A">
              <w:rPr>
                <w:rFonts w:eastAsia="Calibri"/>
                <w:lang w:eastAsia="en-US"/>
              </w:rPr>
              <w:t xml:space="preserve"> захворювання</w:t>
            </w:r>
          </w:p>
        </w:tc>
      </w:tr>
      <w:tr w:rsidR="0022390D" w:rsidTr="00ED76FB">
        <w:tc>
          <w:tcPr>
            <w:tcW w:w="988" w:type="dxa"/>
          </w:tcPr>
          <w:p w:rsidR="0022390D" w:rsidRDefault="001273AD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2390D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22390D" w:rsidRPr="003F3F37" w:rsidRDefault="001273AD" w:rsidP="002C6C39">
            <w:pPr>
              <w:spacing w:line="276" w:lineRule="auto"/>
              <w:jc w:val="both"/>
            </w:pPr>
            <w:r w:rsidRPr="001273AD">
              <w:t>Забезпечення збереження енергоресурсів</w:t>
            </w:r>
            <w:r w:rsidR="001A15AA">
              <w:t xml:space="preserve">, </w:t>
            </w:r>
            <w:r w:rsidR="001A15AA" w:rsidRPr="001A15AA">
              <w:t>фінансування видатків на оплату комунальних послуг</w:t>
            </w:r>
          </w:p>
        </w:tc>
      </w:tr>
      <w:tr w:rsidR="001273AD" w:rsidTr="00ED76FB">
        <w:tc>
          <w:tcPr>
            <w:tcW w:w="988" w:type="dxa"/>
          </w:tcPr>
          <w:p w:rsidR="001273AD" w:rsidRDefault="001273AD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3572" w:type="dxa"/>
          </w:tcPr>
          <w:p w:rsidR="001273AD" w:rsidRPr="00793C7C" w:rsidRDefault="00793C7C" w:rsidP="0089109A">
            <w:pPr>
              <w:spacing w:line="276" w:lineRule="auto"/>
              <w:jc w:val="both"/>
              <w:rPr>
                <w:highlight w:val="yellow"/>
              </w:rPr>
            </w:pPr>
            <w:r w:rsidRPr="0089109A">
              <w:rPr>
                <w:rFonts w:eastAsia="Calibri"/>
                <w:lang w:eastAsia="en-US"/>
              </w:rPr>
              <w:t>Забезпечення функціонування первинної медичної допомоги у сільській місцевості</w:t>
            </w:r>
            <w:r w:rsidRPr="0089109A">
              <w:rPr>
                <w:bCs/>
              </w:rPr>
              <w:t xml:space="preserve"> та  його  господарське, </w:t>
            </w:r>
            <w:proofErr w:type="spellStart"/>
            <w:r w:rsidRPr="0089109A">
              <w:rPr>
                <w:bCs/>
              </w:rPr>
              <w:t>бухгалтерсько</w:t>
            </w:r>
            <w:proofErr w:type="spellEnd"/>
            <w:r w:rsidRPr="0089109A">
              <w:rPr>
                <w:bCs/>
              </w:rPr>
              <w:t>- економічне, статистичне, кадрове  забезпечення</w:t>
            </w:r>
          </w:p>
        </w:tc>
      </w:tr>
      <w:tr w:rsidR="00E97A25" w:rsidTr="00ED76FB">
        <w:tc>
          <w:tcPr>
            <w:tcW w:w="988" w:type="dxa"/>
          </w:tcPr>
          <w:p w:rsidR="00E97A25" w:rsidRDefault="00E97A25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3572" w:type="dxa"/>
          </w:tcPr>
          <w:p w:rsidR="00E97A25" w:rsidRPr="0089109A" w:rsidRDefault="00E97A25" w:rsidP="002E5E0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97A25">
              <w:rPr>
                <w:rFonts w:eastAsia="Calibri"/>
                <w:lang w:eastAsia="en-US"/>
              </w:rPr>
              <w:t xml:space="preserve">Покращення матеріально-технічної бази закладу (придбання </w:t>
            </w:r>
            <w:proofErr w:type="spellStart"/>
            <w:r w:rsidR="002E5E06">
              <w:rPr>
                <w:rFonts w:eastAsia="Calibri"/>
                <w:lang w:eastAsia="en-US"/>
              </w:rPr>
              <w:t>електоркардіографа</w:t>
            </w:r>
            <w:proofErr w:type="spellEnd"/>
            <w:r w:rsidR="002E5E06">
              <w:rPr>
                <w:rFonts w:eastAsia="Calibri"/>
                <w:lang w:eastAsia="en-US"/>
              </w:rPr>
              <w:t xml:space="preserve"> </w:t>
            </w:r>
            <w:r w:rsidR="002E5E06" w:rsidRPr="002E5E06">
              <w:rPr>
                <w:rFonts w:eastAsia="Calibri"/>
                <w:lang w:eastAsia="en-US"/>
              </w:rPr>
              <w:t>«Юкард-100»</w:t>
            </w:r>
            <w:r>
              <w:rPr>
                <w:rFonts w:eastAsia="Calibri"/>
                <w:lang w:eastAsia="en-US"/>
              </w:rPr>
              <w:t>)</w:t>
            </w:r>
          </w:p>
        </w:tc>
      </w:tr>
    </w:tbl>
    <w:p w:rsidR="00793C7C" w:rsidRPr="00793C7C" w:rsidRDefault="001F3F2C" w:rsidP="0089109A">
      <w:pPr>
        <w:spacing w:line="276" w:lineRule="auto"/>
        <w:ind w:firstLine="11766"/>
        <w:jc w:val="both"/>
        <w:rPr>
          <w:b/>
        </w:rPr>
      </w:pPr>
      <w:r>
        <w:rPr>
          <w:b/>
        </w:rPr>
        <w:lastRenderedPageBreak/>
        <w:t>Продовження додатка</w:t>
      </w:r>
      <w:r w:rsidR="00C4592D">
        <w:rPr>
          <w:b/>
        </w:rPr>
        <w:t xml:space="preserve"> 1</w:t>
      </w:r>
      <w:r w:rsidR="00793C7C" w:rsidRPr="00793C7C">
        <w:rPr>
          <w:b/>
        </w:rPr>
        <w:t xml:space="preserve">                                                                                                  </w:t>
      </w:r>
    </w:p>
    <w:p w:rsidR="002C6C39" w:rsidRDefault="006C391F" w:rsidP="002C6C39">
      <w:pPr>
        <w:spacing w:line="276" w:lineRule="auto"/>
        <w:jc w:val="both"/>
        <w:rPr>
          <w:color w:val="000000"/>
        </w:rPr>
      </w:pPr>
      <w:r>
        <w:t xml:space="preserve">9. </w:t>
      </w:r>
      <w:r w:rsidRPr="00BC4143">
        <w:rPr>
          <w:color w:val="000000"/>
        </w:rPr>
        <w:t>Напрям</w:t>
      </w:r>
      <w:r>
        <w:rPr>
          <w:color w:val="000000"/>
        </w:rPr>
        <w:t>к</w:t>
      </w:r>
      <w:r w:rsidRPr="00BC4143">
        <w:rPr>
          <w:color w:val="000000"/>
        </w:rPr>
        <w:t>и використання бюджетних коштів</w:t>
      </w:r>
      <w:r w:rsidR="008A089E">
        <w:rPr>
          <w:color w:val="000000"/>
        </w:rPr>
        <w:t>:</w:t>
      </w:r>
    </w:p>
    <w:p w:rsidR="006C391F" w:rsidRDefault="006C391F" w:rsidP="002C6C39">
      <w:pPr>
        <w:spacing w:line="276" w:lineRule="auto"/>
        <w:jc w:val="right"/>
        <w:rPr>
          <w:color w:val="000000"/>
        </w:rPr>
      </w:pP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988"/>
        <w:gridCol w:w="7654"/>
        <w:gridCol w:w="2127"/>
        <w:gridCol w:w="1701"/>
        <w:gridCol w:w="2126"/>
      </w:tblGrid>
      <w:tr w:rsidR="00BE1A04" w:rsidTr="00180376">
        <w:tc>
          <w:tcPr>
            <w:tcW w:w="988" w:type="dxa"/>
          </w:tcPr>
          <w:p w:rsidR="006C391F" w:rsidRDefault="006C391F" w:rsidP="002C6C39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7654" w:type="dxa"/>
          </w:tcPr>
          <w:p w:rsidR="006C391F" w:rsidRPr="00BC4143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Напрям</w:t>
            </w:r>
            <w:r>
              <w:rPr>
                <w:color w:val="000000"/>
              </w:rPr>
              <w:t>к</w:t>
            </w:r>
            <w:r w:rsidRPr="00BC4143">
              <w:rPr>
                <w:color w:val="000000"/>
              </w:rPr>
              <w:t>и використання бюджетних коштів</w:t>
            </w:r>
          </w:p>
        </w:tc>
        <w:tc>
          <w:tcPr>
            <w:tcW w:w="2127" w:type="dxa"/>
          </w:tcPr>
          <w:p w:rsidR="006C391F" w:rsidRPr="00BC4143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Загальний фонд</w:t>
            </w:r>
          </w:p>
        </w:tc>
        <w:tc>
          <w:tcPr>
            <w:tcW w:w="1701" w:type="dxa"/>
          </w:tcPr>
          <w:p w:rsidR="006C391F" w:rsidRPr="00BC4143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Спеціальний фонд</w:t>
            </w:r>
          </w:p>
        </w:tc>
        <w:tc>
          <w:tcPr>
            <w:tcW w:w="2126" w:type="dxa"/>
          </w:tcPr>
          <w:p w:rsidR="006C391F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Усього</w:t>
            </w:r>
          </w:p>
          <w:p w:rsidR="0089109A" w:rsidRPr="00BC4143" w:rsidRDefault="0089109A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(гривень)</w:t>
            </w:r>
          </w:p>
        </w:tc>
      </w:tr>
      <w:tr w:rsidR="00BE1A04" w:rsidTr="00180376">
        <w:tc>
          <w:tcPr>
            <w:tcW w:w="988" w:type="dxa"/>
          </w:tcPr>
          <w:p w:rsidR="002C6C39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2C6C39" w:rsidRPr="00BC4143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</w:tcPr>
          <w:p w:rsidR="002C6C39" w:rsidRPr="00BC4143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2C6C39" w:rsidRPr="00BC4143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2C6C39" w:rsidRPr="00BC4143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E1A04" w:rsidTr="00180376">
        <w:tc>
          <w:tcPr>
            <w:tcW w:w="988" w:type="dxa"/>
          </w:tcPr>
          <w:p w:rsidR="0029678F" w:rsidRDefault="0029678F" w:rsidP="002C6C39">
            <w:pPr>
              <w:spacing w:line="276" w:lineRule="auto"/>
              <w:jc w:val="both"/>
            </w:pPr>
            <w:r>
              <w:t>1</w:t>
            </w:r>
            <w:r w:rsidR="00C200C9">
              <w:t>.</w:t>
            </w:r>
          </w:p>
        </w:tc>
        <w:tc>
          <w:tcPr>
            <w:tcW w:w="7654" w:type="dxa"/>
          </w:tcPr>
          <w:p w:rsidR="002C6C39" w:rsidRPr="005646F1" w:rsidRDefault="0029678F" w:rsidP="00643E6D">
            <w:pPr>
              <w:spacing w:line="276" w:lineRule="auto"/>
              <w:jc w:val="both"/>
            </w:pPr>
            <w:r w:rsidRPr="005646F1">
              <w:t>Підвищення рівня туберкулін-діагностики дітей  віком  від 1 р.</w:t>
            </w:r>
            <w:r w:rsidR="00D75895">
              <w:t xml:space="preserve"> </w:t>
            </w:r>
            <w:r w:rsidRPr="005646F1">
              <w:t>до 18 р.</w:t>
            </w:r>
          </w:p>
        </w:tc>
        <w:tc>
          <w:tcPr>
            <w:tcW w:w="2127" w:type="dxa"/>
          </w:tcPr>
          <w:p w:rsidR="0029678F" w:rsidRPr="0089109A" w:rsidRDefault="008112CD" w:rsidP="002C6C39">
            <w:pPr>
              <w:spacing w:line="276" w:lineRule="auto"/>
              <w:jc w:val="both"/>
              <w:rPr>
                <w:lang w:val="ru-RU"/>
              </w:rPr>
            </w:pPr>
            <w:r w:rsidRPr="0089109A">
              <w:rPr>
                <w:lang w:val="ru-RU"/>
              </w:rPr>
              <w:t>315012</w:t>
            </w:r>
          </w:p>
        </w:tc>
        <w:tc>
          <w:tcPr>
            <w:tcW w:w="1701" w:type="dxa"/>
          </w:tcPr>
          <w:p w:rsidR="0029678F" w:rsidRPr="005646F1" w:rsidRDefault="0029678F" w:rsidP="002C6C39">
            <w:pPr>
              <w:spacing w:line="276" w:lineRule="auto"/>
              <w:jc w:val="both"/>
            </w:pPr>
            <w:r w:rsidRPr="005646F1">
              <w:t>-</w:t>
            </w:r>
          </w:p>
        </w:tc>
        <w:tc>
          <w:tcPr>
            <w:tcW w:w="2126" w:type="dxa"/>
          </w:tcPr>
          <w:p w:rsidR="0029678F" w:rsidRPr="008112CD" w:rsidRDefault="008112CD" w:rsidP="002C6C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315012</w:t>
            </w:r>
          </w:p>
        </w:tc>
      </w:tr>
      <w:tr w:rsidR="00BE1A04" w:rsidTr="00EC58C7">
        <w:tc>
          <w:tcPr>
            <w:tcW w:w="988" w:type="dxa"/>
            <w:tcBorders>
              <w:bottom w:val="single" w:sz="4" w:space="0" w:color="auto"/>
            </w:tcBorders>
          </w:tcPr>
          <w:p w:rsidR="002C6C39" w:rsidRDefault="002C6C39" w:rsidP="002C6C39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2C6C39" w:rsidRPr="005646F1" w:rsidRDefault="00643E6D" w:rsidP="00561CF6">
            <w:pPr>
              <w:spacing w:line="276" w:lineRule="auto"/>
              <w:jc w:val="both"/>
            </w:pPr>
            <w:r>
              <w:t>Забезпечення</w:t>
            </w:r>
            <w:r w:rsidR="002C6C39" w:rsidRPr="005646F1">
              <w:t xml:space="preserve"> громадян, які страждають на </w:t>
            </w:r>
            <w:r w:rsidR="002C6C39">
              <w:t>рідкісні (</w:t>
            </w:r>
            <w:proofErr w:type="spellStart"/>
            <w:r w:rsidR="002C6C39">
              <w:t>орфанні</w:t>
            </w:r>
            <w:proofErr w:type="spellEnd"/>
            <w:r w:rsidR="002C6C39">
              <w:t xml:space="preserve">) захворювання </w:t>
            </w:r>
            <w:r w:rsidR="002C6C39" w:rsidRPr="005646F1">
              <w:t xml:space="preserve"> медичними виробами</w:t>
            </w:r>
            <w:r w:rsidR="002C6C39">
              <w:t xml:space="preserve">, лікарськими засобами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6C39" w:rsidRPr="0089109A" w:rsidRDefault="00C511E1" w:rsidP="003B32D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123000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6C39" w:rsidRPr="005646F1" w:rsidRDefault="002C6C39" w:rsidP="002C6C39">
            <w:pPr>
              <w:spacing w:line="276" w:lineRule="auto"/>
              <w:jc w:val="both"/>
            </w:pPr>
            <w:r w:rsidRPr="005646F1"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6C39" w:rsidRPr="005646F1" w:rsidRDefault="0076371C" w:rsidP="00B87989">
            <w:pPr>
              <w:spacing w:line="276" w:lineRule="auto"/>
              <w:jc w:val="both"/>
            </w:pPr>
            <w:r>
              <w:t>123000</w:t>
            </w:r>
          </w:p>
        </w:tc>
      </w:tr>
      <w:tr w:rsidR="00BE1A04" w:rsidTr="00EC58C7">
        <w:tc>
          <w:tcPr>
            <w:tcW w:w="988" w:type="dxa"/>
            <w:tcBorders>
              <w:bottom w:val="single" w:sz="4" w:space="0" w:color="auto"/>
            </w:tcBorders>
          </w:tcPr>
          <w:p w:rsidR="002C6C39" w:rsidRDefault="002C6C39" w:rsidP="002C6C39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2C6C39" w:rsidRPr="005646F1" w:rsidRDefault="002C6C39" w:rsidP="00561CF6">
            <w:pPr>
              <w:spacing w:line="276" w:lineRule="auto"/>
              <w:jc w:val="both"/>
            </w:pPr>
            <w:r w:rsidRPr="005646F1">
              <w:t xml:space="preserve">Забезпечення </w:t>
            </w:r>
            <w:r w:rsidR="00561CF6">
              <w:t xml:space="preserve">осіб з </w:t>
            </w:r>
            <w:r w:rsidRPr="005646F1">
              <w:t>інвалід</w:t>
            </w:r>
            <w:r w:rsidR="00561CF6">
              <w:t>ністю</w:t>
            </w:r>
            <w:r w:rsidRPr="005646F1">
              <w:t xml:space="preserve">  і дітей</w:t>
            </w:r>
            <w:r w:rsidR="00561CF6">
              <w:t xml:space="preserve"> з </w:t>
            </w:r>
            <w:r w:rsidRPr="005646F1">
              <w:t>інвалід</w:t>
            </w:r>
            <w:r w:rsidR="00561CF6">
              <w:t>ністю</w:t>
            </w:r>
            <w:r w:rsidRPr="005646F1">
              <w:t xml:space="preserve"> технічними та іншими засобами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6C39" w:rsidRPr="0089109A" w:rsidRDefault="00BE263A" w:rsidP="002C6C39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235300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6C39" w:rsidRPr="005646F1" w:rsidRDefault="002C6C39" w:rsidP="002C6C39">
            <w:pPr>
              <w:spacing w:line="276" w:lineRule="auto"/>
              <w:jc w:val="both"/>
            </w:pPr>
            <w:r w:rsidRPr="005646F1"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6C39" w:rsidRPr="00C431D2" w:rsidRDefault="00BE263A" w:rsidP="00791F3A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235300</w:t>
            </w:r>
          </w:p>
        </w:tc>
      </w:tr>
      <w:tr w:rsidR="00BE1A04" w:rsidTr="00EC58C7">
        <w:tc>
          <w:tcPr>
            <w:tcW w:w="988" w:type="dxa"/>
            <w:tcBorders>
              <w:top w:val="single" w:sz="4" w:space="0" w:color="auto"/>
            </w:tcBorders>
          </w:tcPr>
          <w:p w:rsidR="002C6C39" w:rsidRDefault="002C6C39" w:rsidP="002C6C39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2C6C39" w:rsidRPr="005646F1" w:rsidRDefault="002C6C39" w:rsidP="00643E6D">
            <w:pPr>
              <w:spacing w:line="276" w:lineRule="auto"/>
              <w:jc w:val="both"/>
            </w:pPr>
            <w:r w:rsidRPr="003F3F37">
              <w:t>Забезпечення засобами індивідуального захисту працівників первинно</w:t>
            </w:r>
            <w:r>
              <w:t xml:space="preserve">го рівня медичної допомоги, </w:t>
            </w:r>
            <w:proofErr w:type="spellStart"/>
            <w:r>
              <w:t>дези</w:t>
            </w:r>
            <w:r w:rsidRPr="003F3F37">
              <w:t>нфікуючими</w:t>
            </w:r>
            <w:proofErr w:type="spellEnd"/>
            <w:r w:rsidRPr="003F3F37">
              <w:t xml:space="preserve"> засобами</w:t>
            </w:r>
            <w:r>
              <w:t xml:space="preserve">, медичними виробами </w:t>
            </w:r>
            <w:r w:rsidRPr="003F3F37">
              <w:t xml:space="preserve">в період спалаху інфекційних </w:t>
            </w:r>
            <w:proofErr w:type="spellStart"/>
            <w:r w:rsidRPr="003F3F37">
              <w:t>хвороб</w:t>
            </w:r>
            <w:proofErr w:type="spellEnd"/>
            <w:r w:rsidRPr="003F3F37">
              <w:t xml:space="preserve">, спричинених </w:t>
            </w:r>
            <w:proofErr w:type="spellStart"/>
            <w:r w:rsidRPr="003F3F37">
              <w:t>коронавірусною</w:t>
            </w:r>
            <w:proofErr w:type="spellEnd"/>
            <w:r w:rsidRPr="003F3F37">
              <w:t xml:space="preserve"> інфекцією 2019-nCoV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6C39" w:rsidRPr="0089109A" w:rsidRDefault="00AF65AA" w:rsidP="00BE263A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168000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6C39" w:rsidRPr="005646F1" w:rsidRDefault="002C6C39" w:rsidP="002C6C39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6C39" w:rsidRPr="00C431D2" w:rsidRDefault="00C431D2" w:rsidP="00AF65AA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  <w:r w:rsidR="00AF65AA">
              <w:rPr>
                <w:color w:val="000000" w:themeColor="text1"/>
                <w:lang w:val="ru-RU"/>
              </w:rPr>
              <w:t>68</w:t>
            </w:r>
            <w:r w:rsidR="00BE263A">
              <w:rPr>
                <w:color w:val="000000" w:themeColor="text1"/>
                <w:lang w:val="ru-RU"/>
              </w:rPr>
              <w:t>000</w:t>
            </w:r>
          </w:p>
        </w:tc>
      </w:tr>
      <w:tr w:rsidR="00BE1A04" w:rsidRPr="003F3F37" w:rsidTr="00EC58C7">
        <w:tc>
          <w:tcPr>
            <w:tcW w:w="988" w:type="dxa"/>
            <w:tcBorders>
              <w:top w:val="single" w:sz="4" w:space="0" w:color="auto"/>
            </w:tcBorders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5</w:t>
            </w:r>
            <w:r w:rsidRPr="003F3F37">
              <w:t>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2C6C39" w:rsidRPr="003F3F37" w:rsidRDefault="002C6C39" w:rsidP="00FA2163">
            <w:pPr>
              <w:spacing w:line="276" w:lineRule="auto"/>
              <w:jc w:val="both"/>
            </w:pPr>
            <w:r w:rsidRPr="00842624">
              <w:t>Безкоштовне забезпечення: дитячим харчуванням дітей перших двох років життя із малозабезпечених сімей, спеціальним харчування</w:t>
            </w:r>
            <w:r w:rsidR="00AA5341" w:rsidRPr="00AA5341">
              <w:t>м</w:t>
            </w:r>
            <w:r w:rsidR="0089109A">
              <w:t xml:space="preserve"> </w:t>
            </w:r>
            <w:r w:rsidR="00AA5341" w:rsidRPr="0089109A">
              <w:rPr>
                <w:rFonts w:eastAsia="Calibri"/>
                <w:lang w:eastAsia="en-US"/>
              </w:rPr>
              <w:t>дітей</w:t>
            </w:r>
            <w:r w:rsidR="00FA2163">
              <w:rPr>
                <w:rFonts w:eastAsia="Calibri"/>
                <w:lang w:eastAsia="en-US"/>
              </w:rPr>
              <w:t xml:space="preserve"> з </w:t>
            </w:r>
            <w:r w:rsidR="00AA5341" w:rsidRPr="0089109A">
              <w:rPr>
                <w:rFonts w:eastAsia="Calibri"/>
                <w:lang w:eastAsia="en-US"/>
              </w:rPr>
              <w:t>інвалід</w:t>
            </w:r>
            <w:r w:rsidR="00FA2163">
              <w:rPr>
                <w:rFonts w:eastAsia="Calibri"/>
                <w:lang w:eastAsia="en-US"/>
              </w:rPr>
              <w:t>ністю</w:t>
            </w:r>
            <w:r w:rsidR="00AA5341" w:rsidRPr="0089109A">
              <w:rPr>
                <w:rFonts w:eastAsia="Calibri"/>
                <w:lang w:eastAsia="en-US"/>
              </w:rPr>
              <w:t xml:space="preserve">  та </w:t>
            </w:r>
            <w:r w:rsidR="00FA2163">
              <w:t xml:space="preserve">осіб з інвалідністю  </w:t>
            </w:r>
            <w:r w:rsidR="00FA2163" w:rsidRPr="0089109A">
              <w:rPr>
                <w:rFonts w:eastAsia="Calibri"/>
                <w:lang w:eastAsia="en-US"/>
              </w:rPr>
              <w:t>з  дитинства</w:t>
            </w:r>
            <w:r w:rsidR="00AA5341" w:rsidRPr="0089109A">
              <w:rPr>
                <w:rFonts w:eastAsia="Calibri"/>
                <w:lang w:eastAsia="en-US"/>
              </w:rPr>
              <w:t xml:space="preserve">, хворих  на </w:t>
            </w:r>
            <w:proofErr w:type="spellStart"/>
            <w:r w:rsidR="00AA5341" w:rsidRPr="0089109A">
              <w:rPr>
                <w:rFonts w:eastAsia="Calibri"/>
                <w:lang w:eastAsia="en-US"/>
              </w:rPr>
              <w:t>орфанні</w:t>
            </w:r>
            <w:proofErr w:type="spellEnd"/>
            <w:r w:rsidR="00AA5341" w:rsidRPr="0089109A">
              <w:rPr>
                <w:rFonts w:eastAsia="Calibri"/>
                <w:lang w:eastAsia="en-US"/>
              </w:rPr>
              <w:t xml:space="preserve"> захворювання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6C39" w:rsidRPr="0089109A" w:rsidRDefault="009B672F" w:rsidP="0020457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131988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6C39" w:rsidRPr="009B672F" w:rsidRDefault="009B672F" w:rsidP="00574CB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131988</w:t>
            </w:r>
          </w:p>
        </w:tc>
      </w:tr>
      <w:tr w:rsidR="00BE1A04" w:rsidRPr="003F3F37" w:rsidTr="00EC58C7">
        <w:tc>
          <w:tcPr>
            <w:tcW w:w="988" w:type="dxa"/>
            <w:tcBorders>
              <w:top w:val="single" w:sz="4" w:space="0" w:color="auto"/>
            </w:tcBorders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2C6C39" w:rsidRPr="003F3F37" w:rsidRDefault="002C6C39" w:rsidP="002C6C39">
            <w:pPr>
              <w:spacing w:line="276" w:lineRule="auto"/>
              <w:jc w:val="both"/>
            </w:pPr>
            <w:r w:rsidRPr="001273AD">
              <w:t>Забезпечення збереження енергоресурсів</w:t>
            </w:r>
            <w:r>
              <w:t xml:space="preserve">, </w:t>
            </w:r>
            <w:r w:rsidRPr="001A15AA">
              <w:t>фінансування видатків на оплату комунальних послуг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6C39" w:rsidRPr="0004092F" w:rsidRDefault="00C511E1" w:rsidP="003D2B6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1229106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6C39" w:rsidRPr="0004092F" w:rsidRDefault="0004092F" w:rsidP="003D2B6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1229106</w:t>
            </w:r>
          </w:p>
        </w:tc>
      </w:tr>
      <w:tr w:rsidR="00BE1A04" w:rsidRPr="003F3F37" w:rsidTr="00180376">
        <w:tc>
          <w:tcPr>
            <w:tcW w:w="988" w:type="dxa"/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7654" w:type="dxa"/>
          </w:tcPr>
          <w:p w:rsidR="002C6C39" w:rsidRPr="003F3F37" w:rsidRDefault="00793C7C" w:rsidP="00643E6D">
            <w:pPr>
              <w:spacing w:line="276" w:lineRule="auto"/>
              <w:jc w:val="both"/>
            </w:pPr>
            <w:r w:rsidRPr="0089109A">
              <w:rPr>
                <w:rFonts w:eastAsia="Calibri"/>
                <w:lang w:eastAsia="en-US"/>
              </w:rPr>
              <w:t>Забезпечення функціонування первинної медичної допомоги у сільській місцевості</w:t>
            </w:r>
            <w:r w:rsidRPr="0089109A">
              <w:rPr>
                <w:bCs/>
              </w:rPr>
              <w:t xml:space="preserve"> та  його  господарське, </w:t>
            </w:r>
            <w:proofErr w:type="spellStart"/>
            <w:r w:rsidRPr="0089109A">
              <w:rPr>
                <w:bCs/>
              </w:rPr>
              <w:t>бухгалтерсько</w:t>
            </w:r>
            <w:proofErr w:type="spellEnd"/>
            <w:r w:rsidRPr="0089109A">
              <w:rPr>
                <w:bCs/>
              </w:rPr>
              <w:t>-економічне, статистичне, кадрове  забезпечення</w:t>
            </w:r>
          </w:p>
        </w:tc>
        <w:tc>
          <w:tcPr>
            <w:tcW w:w="2127" w:type="dxa"/>
          </w:tcPr>
          <w:p w:rsidR="00877EDD" w:rsidRPr="003B32D1" w:rsidRDefault="00C511E1" w:rsidP="00877ED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7339838</w:t>
            </w:r>
          </w:p>
          <w:p w:rsidR="002C6C39" w:rsidRPr="00265120" w:rsidRDefault="002C6C39" w:rsidP="002C6C39">
            <w:pPr>
              <w:spacing w:line="276" w:lineRule="auto"/>
              <w:jc w:val="both"/>
              <w:rPr>
                <w:color w:val="FF0000"/>
                <w:lang w:val="ru-RU"/>
              </w:rPr>
            </w:pPr>
          </w:p>
        </w:tc>
        <w:tc>
          <w:tcPr>
            <w:tcW w:w="1701" w:type="dxa"/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26" w:type="dxa"/>
          </w:tcPr>
          <w:p w:rsidR="002C6C39" w:rsidRPr="004C257D" w:rsidRDefault="00401185" w:rsidP="0026512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7339838</w:t>
            </w:r>
          </w:p>
        </w:tc>
      </w:tr>
      <w:tr w:rsidR="00BE1A04" w:rsidRPr="003F3F37" w:rsidTr="00180376">
        <w:tc>
          <w:tcPr>
            <w:tcW w:w="988" w:type="dxa"/>
          </w:tcPr>
          <w:p w:rsidR="00E97A25" w:rsidRDefault="00E97A25" w:rsidP="002C6C39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7654" w:type="dxa"/>
          </w:tcPr>
          <w:p w:rsidR="00E97A25" w:rsidRPr="00877EDD" w:rsidRDefault="00E97A25" w:rsidP="00484DE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77EDD">
              <w:rPr>
                <w:rFonts w:eastAsia="Calibri"/>
                <w:lang w:eastAsia="en-US"/>
              </w:rPr>
              <w:t xml:space="preserve">Покращення матеріально-технічної бази закладу (придбання </w:t>
            </w:r>
            <w:r w:rsidR="00484DE7" w:rsidRPr="00877EDD">
              <w:rPr>
                <w:rFonts w:eastAsia="Calibri"/>
                <w:lang w:eastAsia="en-US"/>
              </w:rPr>
              <w:t>електрокардіографа</w:t>
            </w:r>
            <w:r w:rsidR="002E5E06" w:rsidRPr="00877EDD">
              <w:rPr>
                <w:rFonts w:eastAsia="Calibri"/>
                <w:lang w:eastAsia="en-US"/>
              </w:rPr>
              <w:t xml:space="preserve"> «Юкард-100»</w:t>
            </w:r>
            <w:r w:rsidRPr="00877EDD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27" w:type="dxa"/>
          </w:tcPr>
          <w:p w:rsidR="00E97A25" w:rsidRPr="00877EDD" w:rsidRDefault="00E97A25" w:rsidP="002C6C3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E97A25" w:rsidRPr="00877EDD" w:rsidRDefault="00574CBA" w:rsidP="002C6C39">
            <w:pPr>
              <w:spacing w:line="276" w:lineRule="auto"/>
              <w:jc w:val="both"/>
            </w:pPr>
            <w:r w:rsidRPr="00877EDD">
              <w:t>26 000</w:t>
            </w:r>
          </w:p>
        </w:tc>
        <w:tc>
          <w:tcPr>
            <w:tcW w:w="2126" w:type="dxa"/>
          </w:tcPr>
          <w:p w:rsidR="00E97A25" w:rsidRPr="00877EDD" w:rsidRDefault="00574CBA" w:rsidP="000C3824">
            <w:pPr>
              <w:spacing w:line="276" w:lineRule="auto"/>
              <w:jc w:val="both"/>
              <w:rPr>
                <w:lang w:val="ru-RU"/>
              </w:rPr>
            </w:pPr>
            <w:r w:rsidRPr="00877EDD">
              <w:rPr>
                <w:lang w:val="ru-RU"/>
              </w:rPr>
              <w:t>26 000</w:t>
            </w:r>
          </w:p>
        </w:tc>
      </w:tr>
      <w:tr w:rsidR="00BE1A04" w:rsidRPr="003F3F37" w:rsidTr="00180376">
        <w:tc>
          <w:tcPr>
            <w:tcW w:w="988" w:type="dxa"/>
          </w:tcPr>
          <w:p w:rsidR="002C6C39" w:rsidRPr="003F3F37" w:rsidRDefault="002C6C39" w:rsidP="002C6C39">
            <w:pPr>
              <w:spacing w:line="276" w:lineRule="auto"/>
              <w:jc w:val="both"/>
            </w:pPr>
          </w:p>
        </w:tc>
        <w:tc>
          <w:tcPr>
            <w:tcW w:w="7654" w:type="dxa"/>
          </w:tcPr>
          <w:p w:rsidR="002C6C39" w:rsidRPr="003F3F37" w:rsidRDefault="002C6C39" w:rsidP="002C6C39">
            <w:pPr>
              <w:spacing w:line="276" w:lineRule="auto"/>
              <w:jc w:val="right"/>
            </w:pPr>
            <w:r w:rsidRPr="003F3F37">
              <w:t>Усього</w:t>
            </w:r>
          </w:p>
        </w:tc>
        <w:tc>
          <w:tcPr>
            <w:tcW w:w="2127" w:type="dxa"/>
          </w:tcPr>
          <w:p w:rsidR="00BE1A04" w:rsidRPr="0089109A" w:rsidRDefault="00401185" w:rsidP="00401185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9 542 244</w:t>
            </w:r>
          </w:p>
        </w:tc>
        <w:tc>
          <w:tcPr>
            <w:tcW w:w="1701" w:type="dxa"/>
          </w:tcPr>
          <w:p w:rsidR="002C6C39" w:rsidRPr="003F3F37" w:rsidRDefault="00574CBA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26 000</w:t>
            </w:r>
          </w:p>
        </w:tc>
        <w:tc>
          <w:tcPr>
            <w:tcW w:w="2126" w:type="dxa"/>
          </w:tcPr>
          <w:p w:rsidR="002C6C39" w:rsidRPr="000344AA" w:rsidRDefault="00401185" w:rsidP="006022BF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9 568 244</w:t>
            </w:r>
          </w:p>
        </w:tc>
      </w:tr>
    </w:tbl>
    <w:p w:rsidR="00793C7C" w:rsidRDefault="00793C7C" w:rsidP="002C6C39">
      <w:pPr>
        <w:spacing w:before="120" w:line="276" w:lineRule="auto"/>
        <w:jc w:val="both"/>
      </w:pPr>
    </w:p>
    <w:p w:rsidR="00793C7C" w:rsidRDefault="00793C7C" w:rsidP="002C6C39">
      <w:pPr>
        <w:spacing w:before="120" w:line="276" w:lineRule="auto"/>
        <w:jc w:val="both"/>
      </w:pPr>
    </w:p>
    <w:p w:rsidR="00793C7C" w:rsidRPr="00793C7C" w:rsidRDefault="007B79AC" w:rsidP="002C6C39">
      <w:pPr>
        <w:spacing w:before="120" w:line="276" w:lineRule="auto"/>
        <w:jc w:val="both"/>
        <w:rPr>
          <w:b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="0089109A">
        <w:t xml:space="preserve">  </w:t>
      </w:r>
      <w:r w:rsidR="001F3F2C">
        <w:rPr>
          <w:b/>
        </w:rPr>
        <w:t>Продовження додатка</w:t>
      </w:r>
      <w:r w:rsidR="00C4592D">
        <w:rPr>
          <w:b/>
        </w:rPr>
        <w:t xml:space="preserve"> 1</w:t>
      </w:r>
    </w:p>
    <w:p w:rsidR="006C391F" w:rsidRPr="003F3F37" w:rsidRDefault="006C391F" w:rsidP="002C6C39">
      <w:pPr>
        <w:spacing w:before="120" w:line="276" w:lineRule="auto"/>
        <w:jc w:val="both"/>
        <w:rPr>
          <w:color w:val="000000"/>
        </w:rPr>
      </w:pPr>
      <w:r w:rsidRPr="003F3F37">
        <w:t xml:space="preserve">10. </w:t>
      </w:r>
      <w:r w:rsidRPr="003F3F37">
        <w:rPr>
          <w:color w:val="000000"/>
        </w:rPr>
        <w:t>Перелік місцевих програм, що виконуються у складі бюджетної програми:</w:t>
      </w:r>
    </w:p>
    <w:p w:rsidR="006C391F" w:rsidRPr="003F3F37" w:rsidRDefault="006C391F" w:rsidP="002C6C39">
      <w:pPr>
        <w:spacing w:line="276" w:lineRule="auto"/>
        <w:jc w:val="right"/>
        <w:rPr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2268"/>
        <w:gridCol w:w="2410"/>
        <w:gridCol w:w="2232"/>
      </w:tblGrid>
      <w:tr w:rsidR="006C391F" w:rsidRPr="003F3F37" w:rsidTr="00ED76FB">
        <w:tc>
          <w:tcPr>
            <w:tcW w:w="988" w:type="dxa"/>
          </w:tcPr>
          <w:p w:rsidR="006C391F" w:rsidRPr="003F3F37" w:rsidRDefault="006C391F" w:rsidP="002C6C39">
            <w:pPr>
              <w:spacing w:line="276" w:lineRule="auto"/>
              <w:jc w:val="center"/>
            </w:pPr>
            <w:r w:rsidRPr="003F3F37">
              <w:rPr>
                <w:color w:val="000000"/>
              </w:rPr>
              <w:t xml:space="preserve">№ </w:t>
            </w:r>
            <w:proofErr w:type="spellStart"/>
            <w:r w:rsidRPr="003F3F37">
              <w:rPr>
                <w:color w:val="000000"/>
              </w:rPr>
              <w:t>зп</w:t>
            </w:r>
            <w:proofErr w:type="spellEnd"/>
          </w:p>
        </w:tc>
        <w:tc>
          <w:tcPr>
            <w:tcW w:w="6662" w:type="dxa"/>
          </w:tcPr>
          <w:p w:rsidR="006C391F" w:rsidRPr="003F3F37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3F3F37">
              <w:rPr>
                <w:color w:val="000000"/>
              </w:rPr>
              <w:t>Найменування місцевої / регіональної програми</w:t>
            </w:r>
          </w:p>
        </w:tc>
        <w:tc>
          <w:tcPr>
            <w:tcW w:w="2268" w:type="dxa"/>
          </w:tcPr>
          <w:p w:rsidR="006C391F" w:rsidRPr="003F3F37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3F3F37">
              <w:rPr>
                <w:color w:val="000000"/>
              </w:rPr>
              <w:t>Загальний фонд</w:t>
            </w:r>
          </w:p>
        </w:tc>
        <w:tc>
          <w:tcPr>
            <w:tcW w:w="2410" w:type="dxa"/>
          </w:tcPr>
          <w:p w:rsidR="006C391F" w:rsidRPr="00877EDD" w:rsidRDefault="006C391F" w:rsidP="002C6C39">
            <w:pPr>
              <w:spacing w:line="276" w:lineRule="auto"/>
              <w:jc w:val="center"/>
            </w:pPr>
            <w:r w:rsidRPr="00877EDD">
              <w:t>Спеціальний фонд</w:t>
            </w:r>
          </w:p>
        </w:tc>
        <w:tc>
          <w:tcPr>
            <w:tcW w:w="2232" w:type="dxa"/>
          </w:tcPr>
          <w:p w:rsidR="006C391F" w:rsidRPr="003F3F37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3F3F37">
              <w:rPr>
                <w:color w:val="000000"/>
              </w:rPr>
              <w:t>Усього</w:t>
            </w:r>
            <w:r w:rsidR="0089109A">
              <w:rPr>
                <w:color w:val="000000"/>
              </w:rPr>
              <w:t xml:space="preserve"> </w:t>
            </w:r>
            <w:r w:rsidR="0089109A" w:rsidRPr="003F3F37">
              <w:rPr>
                <w:color w:val="000000"/>
              </w:rPr>
              <w:t>(гривень)</w:t>
            </w:r>
          </w:p>
        </w:tc>
      </w:tr>
      <w:tr w:rsidR="00D12A57" w:rsidRPr="003F3F37" w:rsidTr="00664507">
        <w:tc>
          <w:tcPr>
            <w:tcW w:w="988" w:type="dxa"/>
          </w:tcPr>
          <w:p w:rsidR="00D12A57" w:rsidRPr="003F3F37" w:rsidRDefault="00D12A57" w:rsidP="00D12A57">
            <w:pPr>
              <w:spacing w:line="276" w:lineRule="auto"/>
              <w:jc w:val="both"/>
              <w:rPr>
                <w:color w:val="000000"/>
              </w:rPr>
            </w:pPr>
            <w:r w:rsidRPr="003F3F37">
              <w:rPr>
                <w:color w:val="000000"/>
              </w:rPr>
              <w:t>1.</w:t>
            </w:r>
          </w:p>
        </w:tc>
        <w:tc>
          <w:tcPr>
            <w:tcW w:w="6662" w:type="dxa"/>
          </w:tcPr>
          <w:p w:rsidR="00D12A57" w:rsidRPr="003F3F37" w:rsidRDefault="00D12A57" w:rsidP="00D12A57">
            <w:pPr>
              <w:spacing w:line="276" w:lineRule="auto"/>
              <w:jc w:val="both"/>
              <w:rPr>
                <w:color w:val="000000"/>
              </w:rPr>
            </w:pPr>
            <w:r w:rsidRPr="003F3F37">
              <w:rPr>
                <w:color w:val="000000"/>
              </w:rPr>
              <w:t>Міська програма розвитку первинної медико-санітарної допомоги на 2019-2022 роки</w:t>
            </w:r>
          </w:p>
        </w:tc>
        <w:tc>
          <w:tcPr>
            <w:tcW w:w="2268" w:type="dxa"/>
          </w:tcPr>
          <w:p w:rsidR="00D12A57" w:rsidRPr="003B32D1" w:rsidRDefault="00AA2286" w:rsidP="003B32D1">
            <w:r w:rsidRPr="00AA2286">
              <w:t>9 542 244</w:t>
            </w:r>
          </w:p>
        </w:tc>
        <w:tc>
          <w:tcPr>
            <w:tcW w:w="2410" w:type="dxa"/>
          </w:tcPr>
          <w:p w:rsidR="00D12A57" w:rsidRPr="00307724" w:rsidRDefault="00D12A57" w:rsidP="00D12A57">
            <w:r w:rsidRPr="00307724">
              <w:t>26 000</w:t>
            </w:r>
          </w:p>
        </w:tc>
        <w:tc>
          <w:tcPr>
            <w:tcW w:w="2232" w:type="dxa"/>
          </w:tcPr>
          <w:p w:rsidR="00D12A57" w:rsidRDefault="00AA2286" w:rsidP="000F751F">
            <w:r w:rsidRPr="00AA2286">
              <w:rPr>
                <w:color w:val="000000"/>
                <w:lang w:val="ru-RU"/>
              </w:rPr>
              <w:t>9 568 244</w:t>
            </w:r>
          </w:p>
        </w:tc>
      </w:tr>
      <w:tr w:rsidR="00850E30" w:rsidRPr="003F3F37" w:rsidTr="00664507">
        <w:tc>
          <w:tcPr>
            <w:tcW w:w="988" w:type="dxa"/>
          </w:tcPr>
          <w:p w:rsidR="00850E30" w:rsidRPr="003F3F37" w:rsidRDefault="00850E30" w:rsidP="00850E3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662" w:type="dxa"/>
          </w:tcPr>
          <w:p w:rsidR="00850E30" w:rsidRPr="003F3F37" w:rsidRDefault="00850E30" w:rsidP="00850E30">
            <w:pPr>
              <w:spacing w:line="276" w:lineRule="auto"/>
              <w:jc w:val="right"/>
              <w:rPr>
                <w:color w:val="000000"/>
              </w:rPr>
            </w:pPr>
            <w:r w:rsidRPr="003F3F37">
              <w:t>Усього</w:t>
            </w:r>
          </w:p>
        </w:tc>
        <w:tc>
          <w:tcPr>
            <w:tcW w:w="2268" w:type="dxa"/>
          </w:tcPr>
          <w:p w:rsidR="00850E30" w:rsidRPr="0089109A" w:rsidRDefault="00AA2286" w:rsidP="00D12A57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AA2286">
              <w:t>9 542 244</w:t>
            </w:r>
          </w:p>
        </w:tc>
        <w:tc>
          <w:tcPr>
            <w:tcW w:w="2410" w:type="dxa"/>
          </w:tcPr>
          <w:p w:rsidR="00850E30" w:rsidRPr="00877EDD" w:rsidRDefault="00850E30" w:rsidP="00850E30">
            <w:pPr>
              <w:spacing w:line="276" w:lineRule="auto"/>
              <w:jc w:val="both"/>
              <w:rPr>
                <w:lang w:val="ru-RU"/>
              </w:rPr>
            </w:pPr>
            <w:r w:rsidRPr="00877EDD">
              <w:t>26 000</w:t>
            </w:r>
          </w:p>
        </w:tc>
        <w:tc>
          <w:tcPr>
            <w:tcW w:w="2232" w:type="dxa"/>
          </w:tcPr>
          <w:p w:rsidR="00850E30" w:rsidRPr="00E77C0B" w:rsidRDefault="00AA2286" w:rsidP="000F751F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AA2286">
              <w:rPr>
                <w:color w:val="000000"/>
                <w:lang w:val="ru-RU"/>
              </w:rPr>
              <w:t>9 568 244</w:t>
            </w:r>
          </w:p>
        </w:tc>
      </w:tr>
    </w:tbl>
    <w:p w:rsidR="00B515FB" w:rsidRDefault="00B515FB" w:rsidP="002C6C39">
      <w:pPr>
        <w:spacing w:line="276" w:lineRule="auto"/>
        <w:jc w:val="both"/>
        <w:rPr>
          <w:color w:val="000000"/>
        </w:rPr>
      </w:pPr>
    </w:p>
    <w:p w:rsidR="00B13739" w:rsidRPr="00B13739" w:rsidRDefault="008A089E" w:rsidP="002C6C39">
      <w:pPr>
        <w:spacing w:line="276" w:lineRule="auto"/>
        <w:jc w:val="both"/>
        <w:rPr>
          <w:color w:val="000000"/>
          <w:sz w:val="16"/>
          <w:szCs w:val="16"/>
        </w:rPr>
      </w:pPr>
      <w:r w:rsidRPr="003F3F37">
        <w:rPr>
          <w:color w:val="000000"/>
        </w:rPr>
        <w:t>11. Результативні показники бюджетної програми: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5392"/>
        <w:gridCol w:w="1138"/>
        <w:gridCol w:w="1845"/>
        <w:gridCol w:w="2537"/>
        <w:gridCol w:w="1784"/>
        <w:gridCol w:w="1331"/>
      </w:tblGrid>
      <w:tr w:rsidR="00B0378F" w:rsidRPr="003F3F37" w:rsidTr="000638EB">
        <w:tc>
          <w:tcPr>
            <w:tcW w:w="195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3F3F37">
              <w:rPr>
                <w:lang w:val="uk-UA"/>
              </w:rPr>
              <w:t xml:space="preserve">№ </w:t>
            </w:r>
            <w:proofErr w:type="spellStart"/>
            <w:r w:rsidRPr="003F3F37">
              <w:rPr>
                <w:lang w:val="uk-UA"/>
              </w:rPr>
              <w:t>зп</w:t>
            </w:r>
            <w:proofErr w:type="spellEnd"/>
          </w:p>
        </w:tc>
        <w:tc>
          <w:tcPr>
            <w:tcW w:w="1847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1" w:name="218"/>
            <w:bookmarkEnd w:id="1"/>
            <w:r w:rsidRPr="003F3F37">
              <w:rPr>
                <w:lang w:val="uk-UA"/>
              </w:rPr>
              <w:t>Показники</w:t>
            </w:r>
          </w:p>
        </w:tc>
        <w:tc>
          <w:tcPr>
            <w:tcW w:w="390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2" w:name="219"/>
            <w:bookmarkEnd w:id="2"/>
            <w:r w:rsidRPr="003F3F37">
              <w:rPr>
                <w:lang w:val="uk-UA"/>
              </w:rPr>
              <w:t>Одиниця виміру</w:t>
            </w:r>
          </w:p>
        </w:tc>
        <w:tc>
          <w:tcPr>
            <w:tcW w:w="632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3" w:name="220"/>
            <w:bookmarkEnd w:id="3"/>
            <w:r w:rsidRPr="003F3F37">
              <w:rPr>
                <w:lang w:val="uk-UA"/>
              </w:rPr>
              <w:t>Джерело інформації</w:t>
            </w:r>
          </w:p>
        </w:tc>
        <w:tc>
          <w:tcPr>
            <w:tcW w:w="869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4" w:name="221"/>
            <w:bookmarkEnd w:id="4"/>
            <w:r w:rsidRPr="003F3F37">
              <w:rPr>
                <w:lang w:val="uk-UA"/>
              </w:rPr>
              <w:t>Загальний фонд</w:t>
            </w:r>
          </w:p>
        </w:tc>
        <w:tc>
          <w:tcPr>
            <w:tcW w:w="611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5" w:name="222"/>
            <w:bookmarkEnd w:id="5"/>
            <w:r w:rsidRPr="003F3F37">
              <w:rPr>
                <w:lang w:val="uk-UA"/>
              </w:rPr>
              <w:t>Спеціальний фонд</w:t>
            </w:r>
          </w:p>
        </w:tc>
        <w:tc>
          <w:tcPr>
            <w:tcW w:w="456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6" w:name="223"/>
            <w:bookmarkEnd w:id="6"/>
            <w:r w:rsidRPr="003F3F37">
              <w:rPr>
                <w:lang w:val="uk-UA"/>
              </w:rPr>
              <w:t>Усього</w:t>
            </w:r>
          </w:p>
        </w:tc>
      </w:tr>
      <w:tr w:rsidR="00B0378F" w:rsidRPr="003F3F37" w:rsidTr="000638EB">
        <w:tc>
          <w:tcPr>
            <w:tcW w:w="195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7" w:name="224"/>
            <w:bookmarkEnd w:id="7"/>
            <w:r w:rsidRPr="003F3F37">
              <w:rPr>
                <w:lang w:val="uk-UA"/>
              </w:rPr>
              <w:t>1</w:t>
            </w:r>
          </w:p>
        </w:tc>
        <w:tc>
          <w:tcPr>
            <w:tcW w:w="1847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8" w:name="225"/>
            <w:bookmarkEnd w:id="8"/>
            <w:r w:rsidRPr="003F3F37">
              <w:rPr>
                <w:lang w:val="uk-UA"/>
              </w:rPr>
              <w:t>2</w:t>
            </w:r>
          </w:p>
        </w:tc>
        <w:tc>
          <w:tcPr>
            <w:tcW w:w="390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9" w:name="226"/>
            <w:bookmarkEnd w:id="9"/>
            <w:r w:rsidRPr="003F3F37">
              <w:rPr>
                <w:lang w:val="uk-UA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10" w:name="227"/>
            <w:bookmarkEnd w:id="10"/>
            <w:r w:rsidRPr="003F3F37">
              <w:rPr>
                <w:lang w:val="uk-UA"/>
              </w:rPr>
              <w:t>4</w:t>
            </w:r>
          </w:p>
        </w:tc>
        <w:tc>
          <w:tcPr>
            <w:tcW w:w="869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11" w:name="228"/>
            <w:bookmarkEnd w:id="11"/>
            <w:r w:rsidRPr="003F3F37">
              <w:rPr>
                <w:lang w:val="uk-UA"/>
              </w:rPr>
              <w:t>5</w:t>
            </w:r>
          </w:p>
        </w:tc>
        <w:tc>
          <w:tcPr>
            <w:tcW w:w="611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12" w:name="229"/>
            <w:bookmarkEnd w:id="12"/>
            <w:r w:rsidRPr="003F3F37">
              <w:rPr>
                <w:lang w:val="uk-UA"/>
              </w:rPr>
              <w:t>6</w:t>
            </w:r>
          </w:p>
        </w:tc>
        <w:tc>
          <w:tcPr>
            <w:tcW w:w="456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13" w:name="230"/>
            <w:bookmarkEnd w:id="13"/>
            <w:r w:rsidRPr="003F3F37">
              <w:rPr>
                <w:lang w:val="uk-UA"/>
              </w:rPr>
              <w:t>7</w:t>
            </w:r>
          </w:p>
        </w:tc>
      </w:tr>
      <w:tr w:rsidR="00B0378F" w:rsidRPr="003F3F3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8614BC" w:rsidRPr="00B13739" w:rsidRDefault="00E538E2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Підвищення рівня туберкулін-діагностики дітей  віком  від 1 р. до 18</w:t>
            </w:r>
            <w:r w:rsidR="00E538E2">
              <w:rPr>
                <w:lang w:val="uk-UA"/>
              </w:rPr>
              <w:t xml:space="preserve"> </w:t>
            </w:r>
            <w:r w:rsidRPr="00B13739">
              <w:rPr>
                <w:lang w:val="uk-UA"/>
              </w:rPr>
              <w:t>р.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3F3F3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4" w:name="231"/>
            <w:bookmarkEnd w:id="14"/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2C6C39" w:rsidRPr="0076319F" w:rsidRDefault="002C6C39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bookmarkStart w:id="15" w:name="232"/>
            <w:bookmarkEnd w:id="15"/>
            <w:r w:rsidRPr="0076319F">
              <w:rPr>
                <w:i/>
                <w:lang w:val="uk-UA"/>
              </w:rPr>
              <w:t>затрат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6" w:name="233"/>
            <w:bookmarkEnd w:id="16"/>
            <w:r w:rsidRPr="00B13739">
              <w:rPr>
                <w:lang w:val="uk-UA"/>
              </w:rPr>
              <w:t> 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7" w:name="234"/>
            <w:bookmarkEnd w:id="17"/>
            <w:r w:rsidRPr="00B13739">
              <w:rPr>
                <w:lang w:val="uk-UA"/>
              </w:rPr>
              <w:t> 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8" w:name="235"/>
            <w:bookmarkEnd w:id="18"/>
            <w:r w:rsidRPr="00B13739">
              <w:rPr>
                <w:lang w:val="uk-UA"/>
              </w:rPr>
              <w:t> 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9" w:name="236"/>
            <w:bookmarkEnd w:id="19"/>
            <w:r w:rsidRPr="00B13739">
              <w:rPr>
                <w:lang w:val="uk-UA"/>
              </w:rPr>
              <w:t>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0" w:name="237"/>
            <w:bookmarkEnd w:id="20"/>
            <w:r w:rsidRPr="00B13739">
              <w:rPr>
                <w:lang w:val="uk-UA"/>
              </w:rPr>
              <w:t> </w:t>
            </w: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обсяг видатків на придбання діагностичного препарату-туберкулін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грн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кошторис 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2C6C39" w:rsidRPr="0089109A" w:rsidRDefault="00D9663B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89109A">
              <w:rPr>
                <w:lang w:val="uk-UA"/>
              </w:rPr>
              <w:t>315012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-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D9663B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315012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869" w:type="pct"/>
            <w:shd w:val="clear" w:color="auto" w:fill="auto"/>
          </w:tcPr>
          <w:p w:rsidR="0070000A" w:rsidRPr="0089109A" w:rsidRDefault="0070000A" w:rsidP="002C6C39">
            <w:pPr>
              <w:pStyle w:val="af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89109A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456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1847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кількість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осіб </w:t>
            </w: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картка обліку </w:t>
            </w:r>
          </w:p>
        </w:tc>
        <w:tc>
          <w:tcPr>
            <w:tcW w:w="869" w:type="pct"/>
            <w:shd w:val="clear" w:color="auto" w:fill="auto"/>
          </w:tcPr>
          <w:p w:rsidR="0070000A" w:rsidRPr="00AE3CFC" w:rsidRDefault="00DC3D15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AE3CFC">
              <w:rPr>
                <w:lang w:val="uk-UA"/>
              </w:rPr>
              <w:t>4234</w:t>
            </w: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- </w:t>
            </w:r>
          </w:p>
        </w:tc>
        <w:tc>
          <w:tcPr>
            <w:tcW w:w="456" w:type="pct"/>
            <w:shd w:val="clear" w:color="auto" w:fill="auto"/>
          </w:tcPr>
          <w:p w:rsidR="0070000A" w:rsidRPr="00B13739" w:rsidRDefault="00DC3D15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4234</w:t>
            </w: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ефективності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AE3CFC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1" w:name="266"/>
            <w:bookmarkEnd w:id="21"/>
            <w:r w:rsidRPr="00B13739">
              <w:rPr>
                <w:lang w:val="uk-UA"/>
              </w:rPr>
              <w:t> </w:t>
            </w: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2" w:name="267"/>
            <w:bookmarkEnd w:id="22"/>
            <w:r w:rsidRPr="00B13739">
              <w:rPr>
                <w:lang w:val="uk-UA"/>
              </w:rPr>
              <w:t>рівень забезпечення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3" w:name="268"/>
            <w:bookmarkEnd w:id="23"/>
            <w:r w:rsidRPr="00B13739">
              <w:rPr>
                <w:lang w:val="uk-UA"/>
              </w:rPr>
              <w:t>% 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4" w:name="269"/>
            <w:bookmarkEnd w:id="24"/>
            <w:r w:rsidRPr="00B13739">
              <w:rPr>
                <w:lang w:val="uk-UA"/>
              </w:rPr>
              <w:t>розрахунок 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AE3CFC" w:rsidRDefault="00DC3D15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5" w:name="270"/>
            <w:bookmarkEnd w:id="25"/>
            <w:r w:rsidRPr="00AE3CFC">
              <w:rPr>
                <w:lang w:val="uk-UA"/>
              </w:rPr>
              <w:t>42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6" w:name="271"/>
            <w:bookmarkEnd w:id="26"/>
            <w:r w:rsidRPr="00B13739">
              <w:rPr>
                <w:lang w:val="uk-UA"/>
              </w:rPr>
              <w:t>-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DC3D15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7" w:name="272"/>
            <w:bookmarkEnd w:id="27"/>
            <w:r>
              <w:rPr>
                <w:lang w:val="uk-UA"/>
              </w:rPr>
              <w:t>42</w:t>
            </w:r>
          </w:p>
        </w:tc>
      </w:tr>
      <w:tr w:rsidR="00B0378F" w:rsidRPr="00691386" w:rsidTr="00B53814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8" w:name="273"/>
            <w:bookmarkEnd w:id="28"/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bookmarkStart w:id="29" w:name="274"/>
            <w:bookmarkEnd w:id="29"/>
            <w:r w:rsidRPr="0076319F">
              <w:rPr>
                <w:i/>
                <w:lang w:val="uk-UA"/>
              </w:rPr>
              <w:t>якості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0" w:name="275"/>
            <w:bookmarkEnd w:id="30"/>
            <w:r w:rsidRPr="00B13739">
              <w:rPr>
                <w:lang w:val="uk-UA"/>
              </w:rPr>
              <w:t> 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1" w:name="276"/>
            <w:bookmarkEnd w:id="31"/>
            <w:r w:rsidRPr="00B13739">
              <w:rPr>
                <w:lang w:val="uk-UA"/>
              </w:rPr>
              <w:t> 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AE3CFC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2" w:name="277"/>
            <w:bookmarkEnd w:id="32"/>
            <w:r w:rsidRPr="00AE3CFC">
              <w:rPr>
                <w:lang w:val="uk-UA"/>
              </w:rPr>
              <w:t> 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3" w:name="278"/>
            <w:bookmarkEnd w:id="33"/>
            <w:r w:rsidRPr="00B13739">
              <w:rPr>
                <w:lang w:val="uk-UA"/>
              </w:rPr>
              <w:t>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4" w:name="279"/>
            <w:bookmarkEnd w:id="34"/>
            <w:r w:rsidRPr="00B13739">
              <w:rPr>
                <w:lang w:val="uk-UA"/>
              </w:rPr>
              <w:t> </w:t>
            </w:r>
          </w:p>
        </w:tc>
      </w:tr>
      <w:tr w:rsidR="00B0378F" w:rsidRPr="00691386" w:rsidTr="00B53814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5" w:name="280"/>
            <w:bookmarkEnd w:id="35"/>
            <w:r w:rsidRPr="00B13739">
              <w:rPr>
                <w:lang w:val="uk-UA"/>
              </w:rPr>
              <w:t> </w:t>
            </w: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6" w:name="281"/>
            <w:bookmarkEnd w:id="36"/>
            <w:r w:rsidRPr="00B13739">
              <w:rPr>
                <w:lang w:val="uk-UA"/>
              </w:rPr>
              <w:t>охоплення туберкулін-діагностикою дитячого населення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7" w:name="282"/>
            <w:bookmarkEnd w:id="37"/>
            <w:r w:rsidRPr="00B13739">
              <w:rPr>
                <w:lang w:val="uk-UA"/>
              </w:rPr>
              <w:t> %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8" w:name="283"/>
            <w:bookmarkEnd w:id="38"/>
            <w:r w:rsidRPr="00B13739">
              <w:rPr>
                <w:lang w:val="uk-UA"/>
              </w:rPr>
              <w:t> 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AE3CFC" w:rsidRDefault="005F111A" w:rsidP="002C6C39">
            <w:pPr>
              <w:pStyle w:val="af"/>
              <w:spacing w:line="276" w:lineRule="auto"/>
              <w:jc w:val="both"/>
              <w:rPr>
                <w:highlight w:val="yellow"/>
                <w:lang w:val="uk-UA"/>
              </w:rPr>
            </w:pPr>
            <w:bookmarkStart w:id="39" w:name="284"/>
            <w:bookmarkEnd w:id="39"/>
            <w:r w:rsidRPr="00AE3CFC">
              <w:t>42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40" w:name="285"/>
            <w:bookmarkEnd w:id="40"/>
            <w:r w:rsidRPr="00B13739">
              <w:rPr>
                <w:lang w:val="uk-UA"/>
              </w:rPr>
              <w:t>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5214E2" w:rsidRDefault="005F111A" w:rsidP="002C6C39">
            <w:pPr>
              <w:pStyle w:val="af"/>
              <w:spacing w:line="276" w:lineRule="auto"/>
              <w:jc w:val="both"/>
            </w:pPr>
            <w:bookmarkStart w:id="41" w:name="286"/>
            <w:bookmarkEnd w:id="41"/>
            <w:r>
              <w:t>42</w:t>
            </w:r>
          </w:p>
        </w:tc>
      </w:tr>
      <w:tr w:rsidR="00D75895" w:rsidRPr="00691386" w:rsidTr="00873BA4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B13739" w:rsidRDefault="00D75895" w:rsidP="00873BA4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9815FA" w:rsidRDefault="00D75895" w:rsidP="00873BA4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9815FA">
              <w:rPr>
                <w:sz w:val="22"/>
                <w:szCs w:val="22"/>
                <w:lang w:val="uk-UA"/>
              </w:rPr>
              <w:t>Забезпечення  громадян, які страждають на рідкісні (</w:t>
            </w:r>
            <w:proofErr w:type="spellStart"/>
            <w:r w:rsidRPr="009815FA">
              <w:rPr>
                <w:sz w:val="22"/>
                <w:szCs w:val="22"/>
                <w:lang w:val="uk-UA"/>
              </w:rPr>
              <w:t>орфанні</w:t>
            </w:r>
            <w:proofErr w:type="spellEnd"/>
            <w:r w:rsidRPr="009815FA">
              <w:rPr>
                <w:sz w:val="22"/>
                <w:szCs w:val="22"/>
                <w:lang w:val="uk-UA"/>
              </w:rPr>
              <w:t>) захворювання медичними виробами,</w:t>
            </w:r>
            <w:r w:rsidRPr="009815FA">
              <w:rPr>
                <w:sz w:val="22"/>
                <w:szCs w:val="22"/>
              </w:rPr>
              <w:t xml:space="preserve"> </w:t>
            </w:r>
            <w:proofErr w:type="spellStart"/>
            <w:r w:rsidRPr="009815FA">
              <w:rPr>
                <w:sz w:val="22"/>
                <w:szCs w:val="22"/>
              </w:rPr>
              <w:t>лікарськими</w:t>
            </w:r>
            <w:proofErr w:type="spellEnd"/>
            <w:r w:rsidRPr="009815FA">
              <w:rPr>
                <w:sz w:val="22"/>
                <w:szCs w:val="22"/>
              </w:rPr>
              <w:t xml:space="preserve"> </w:t>
            </w:r>
            <w:proofErr w:type="spellStart"/>
            <w:r w:rsidRPr="009815FA">
              <w:rPr>
                <w:sz w:val="22"/>
                <w:szCs w:val="22"/>
              </w:rPr>
              <w:t>засобами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B13739" w:rsidRDefault="00D75895" w:rsidP="00873BA4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B13739" w:rsidRDefault="00D75895" w:rsidP="00873BA4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B13739" w:rsidRDefault="00D75895" w:rsidP="00873BA4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B13739" w:rsidRDefault="00D75895" w:rsidP="00873BA4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B13739" w:rsidRDefault="00D75895" w:rsidP="00873BA4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</w:tbl>
    <w:p w:rsidR="00D75895" w:rsidRDefault="00D75895" w:rsidP="00D75895">
      <w:pPr>
        <w:spacing w:line="480" w:lineRule="auto"/>
        <w:jc w:val="right"/>
        <w:rPr>
          <w:b/>
        </w:rPr>
      </w:pPr>
    </w:p>
    <w:p w:rsidR="00D75895" w:rsidRDefault="00D75895" w:rsidP="00D75895">
      <w:pPr>
        <w:spacing w:line="480" w:lineRule="auto"/>
        <w:jc w:val="right"/>
        <w:rPr>
          <w:b/>
        </w:rPr>
      </w:pPr>
    </w:p>
    <w:p w:rsidR="00D75895" w:rsidRDefault="00D75895" w:rsidP="00D75895">
      <w:pPr>
        <w:spacing w:line="480" w:lineRule="auto"/>
        <w:jc w:val="right"/>
      </w:pPr>
      <w:r w:rsidRPr="00B53814">
        <w:rPr>
          <w:b/>
        </w:rPr>
        <w:lastRenderedPageBreak/>
        <w:t>Продовження додатка 1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5392"/>
        <w:gridCol w:w="1138"/>
        <w:gridCol w:w="1845"/>
        <w:gridCol w:w="2537"/>
        <w:gridCol w:w="1784"/>
        <w:gridCol w:w="1331"/>
      </w:tblGrid>
      <w:tr w:rsidR="004456DA" w:rsidRPr="00691386" w:rsidTr="009815FA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2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3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4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5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6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7</w:t>
            </w: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затрат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9815FA" w:rsidRDefault="0070000A" w:rsidP="002C6C39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9815FA">
              <w:rPr>
                <w:sz w:val="22"/>
                <w:szCs w:val="22"/>
                <w:lang w:val="uk-UA"/>
              </w:rPr>
              <w:t>обсяг видатків для забезпечення медичними виробами  громадян, які страждають на рідкісні (</w:t>
            </w:r>
            <w:proofErr w:type="spellStart"/>
            <w:r w:rsidRPr="009815FA">
              <w:rPr>
                <w:sz w:val="22"/>
                <w:szCs w:val="22"/>
                <w:lang w:val="uk-UA"/>
              </w:rPr>
              <w:t>орфанні</w:t>
            </w:r>
            <w:proofErr w:type="spellEnd"/>
            <w:r w:rsidRPr="009815FA">
              <w:rPr>
                <w:sz w:val="22"/>
                <w:szCs w:val="22"/>
                <w:lang w:val="uk-UA"/>
              </w:rPr>
              <w:t>) захворювання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грн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кошторис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D12A57" w:rsidRDefault="00C511E1" w:rsidP="00D12A57">
            <w:pPr>
              <w:pStyle w:val="af"/>
              <w:spacing w:line="276" w:lineRule="auto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123000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12704B" w:rsidP="0012704B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123000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70000A" w:rsidRPr="0089109A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кількість осіб, які потребують медичного забезпечення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осіб</w:t>
            </w: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звернень</w:t>
            </w:r>
          </w:p>
        </w:tc>
        <w:tc>
          <w:tcPr>
            <w:tcW w:w="869" w:type="pct"/>
            <w:shd w:val="clear" w:color="auto" w:fill="auto"/>
          </w:tcPr>
          <w:p w:rsidR="0070000A" w:rsidRPr="00AE3CFC" w:rsidRDefault="0012704B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70000A" w:rsidRPr="00B13739" w:rsidRDefault="0012704B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0378F" w:rsidRPr="00B13739" w:rsidTr="000638EB">
        <w:trPr>
          <w:trHeight w:val="215"/>
        </w:trPr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70000A" w:rsidRPr="0089109A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B13739" w:rsidTr="000638EB"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середні </w:t>
            </w:r>
            <w:r w:rsidRPr="00B13739">
              <w:rPr>
                <w:lang w:val="uk-UA"/>
              </w:rPr>
              <w:t xml:space="preserve">видатки на 1 хворого 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грн</w:t>
            </w: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70000A" w:rsidRPr="00DE0461" w:rsidRDefault="0012704B" w:rsidP="00DE0461">
            <w:pPr>
              <w:pStyle w:val="af"/>
              <w:spacing w:line="276" w:lineRule="auto"/>
              <w:jc w:val="both"/>
              <w:rPr>
                <w:color w:val="FF0000"/>
                <w:lang w:val="uk-UA"/>
              </w:rPr>
            </w:pPr>
            <w:r w:rsidRPr="00C511E1">
              <w:rPr>
                <w:lang w:val="uk-UA"/>
              </w:rPr>
              <w:t>123000</w:t>
            </w: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70000A" w:rsidRPr="00B13739" w:rsidRDefault="0012704B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123000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якості</w:t>
            </w:r>
          </w:p>
        </w:tc>
        <w:tc>
          <w:tcPr>
            <w:tcW w:w="390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9815FA" w:rsidRDefault="0070000A" w:rsidP="002C6C39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9815FA">
              <w:rPr>
                <w:sz w:val="22"/>
                <w:szCs w:val="22"/>
                <w:lang w:val="uk-UA"/>
              </w:rPr>
              <w:t>рівень забезпечення медичними виробами   одного хворого</w:t>
            </w:r>
          </w:p>
        </w:tc>
        <w:tc>
          <w:tcPr>
            <w:tcW w:w="390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%</w:t>
            </w:r>
          </w:p>
        </w:tc>
        <w:tc>
          <w:tcPr>
            <w:tcW w:w="632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11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3F3F37" w:rsidRDefault="00E538E2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847" w:type="pct"/>
            <w:shd w:val="clear" w:color="auto" w:fill="auto"/>
          </w:tcPr>
          <w:p w:rsidR="0070000A" w:rsidRPr="009815FA" w:rsidRDefault="0070000A" w:rsidP="003155FA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9815FA">
              <w:rPr>
                <w:sz w:val="22"/>
                <w:szCs w:val="22"/>
                <w:lang w:val="uk-UA"/>
              </w:rPr>
              <w:t xml:space="preserve">Забезпечення </w:t>
            </w:r>
            <w:r w:rsidR="003155FA">
              <w:rPr>
                <w:sz w:val="22"/>
                <w:szCs w:val="22"/>
                <w:lang w:val="uk-UA"/>
              </w:rPr>
              <w:t xml:space="preserve"> осіб з </w:t>
            </w:r>
            <w:r w:rsidRPr="009815FA">
              <w:rPr>
                <w:sz w:val="22"/>
                <w:szCs w:val="22"/>
                <w:lang w:val="uk-UA"/>
              </w:rPr>
              <w:t>інвалід</w:t>
            </w:r>
            <w:r w:rsidR="003155FA">
              <w:rPr>
                <w:sz w:val="22"/>
                <w:szCs w:val="22"/>
                <w:lang w:val="uk-UA"/>
              </w:rPr>
              <w:t xml:space="preserve">ністю </w:t>
            </w:r>
            <w:r w:rsidRPr="009815FA">
              <w:rPr>
                <w:sz w:val="22"/>
                <w:szCs w:val="22"/>
                <w:lang w:val="uk-UA"/>
              </w:rPr>
              <w:t xml:space="preserve">  і дітей</w:t>
            </w:r>
            <w:r w:rsidR="003155FA">
              <w:rPr>
                <w:sz w:val="22"/>
                <w:szCs w:val="22"/>
                <w:lang w:val="uk-UA"/>
              </w:rPr>
              <w:t xml:space="preserve"> з </w:t>
            </w:r>
            <w:r w:rsidRPr="009815FA">
              <w:rPr>
                <w:sz w:val="22"/>
                <w:szCs w:val="22"/>
                <w:lang w:val="uk-UA"/>
              </w:rPr>
              <w:t>інвалід</w:t>
            </w:r>
            <w:r w:rsidR="003155FA">
              <w:rPr>
                <w:sz w:val="22"/>
                <w:szCs w:val="22"/>
                <w:lang w:val="uk-UA"/>
              </w:rPr>
              <w:t xml:space="preserve">ністю </w:t>
            </w:r>
            <w:r w:rsidRPr="009815FA">
              <w:rPr>
                <w:sz w:val="22"/>
                <w:szCs w:val="22"/>
                <w:lang w:val="uk-UA"/>
              </w:rPr>
              <w:t xml:space="preserve"> технічними та іншими засобами</w:t>
            </w:r>
          </w:p>
        </w:tc>
        <w:tc>
          <w:tcPr>
            <w:tcW w:w="390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2C6C39" w:rsidRPr="0076319F" w:rsidRDefault="002C6C39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2C6C39" w:rsidRPr="009815FA" w:rsidRDefault="002C6C39" w:rsidP="002C6C39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9815FA">
              <w:rPr>
                <w:sz w:val="22"/>
                <w:szCs w:val="22"/>
                <w:lang w:val="uk-UA"/>
              </w:rPr>
              <w:t>обсяг видатків на забезпечення технічними та іншими засобами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грн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кошторис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2C6C39" w:rsidRPr="0089109A" w:rsidRDefault="003D4C57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235300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-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2C6C39" w:rsidRPr="00542A19" w:rsidRDefault="003D4C57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235300</w:t>
            </w: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продукту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89109A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кількість осіб, що потребують забезпечення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осіб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звернень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89109A" w:rsidRDefault="00F24284" w:rsidP="00B612D5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E50E1">
              <w:rPr>
                <w:lang w:val="uk-UA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683160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683160">
              <w:rPr>
                <w:lang w:val="uk-UA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542A19" w:rsidRDefault="00F24284" w:rsidP="00CE50E1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E50E1">
              <w:rPr>
                <w:lang w:val="uk-UA"/>
              </w:rPr>
              <w:t>3</w:t>
            </w:r>
          </w:p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F230C2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ефективності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89109A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683160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683160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середні видатки на 1 хворого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грн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розрахунок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89109A" w:rsidRDefault="00B612D5" w:rsidP="003D4C57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7130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683160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683160">
              <w:rPr>
                <w:lang w:val="uk-UA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2E4063" w:rsidRDefault="00B612D5" w:rsidP="003D4C57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7130</w:t>
            </w: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F230C2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якості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B53814">
        <w:trPr>
          <w:trHeight w:hRule="exact" w:val="737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94F76" w:rsidRDefault="00B0378F" w:rsidP="00B0378F">
            <w:pPr>
              <w:jc w:val="center"/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rPr>
                <w:sz w:val="23"/>
                <w:szCs w:val="23"/>
              </w:rPr>
            </w:pPr>
            <w:r w:rsidRPr="00B0378F">
              <w:rPr>
                <w:sz w:val="23"/>
                <w:szCs w:val="23"/>
              </w:rPr>
              <w:t xml:space="preserve">рівень забезпечення технічними та іншими </w:t>
            </w:r>
          </w:p>
          <w:p w:rsidR="00B0378F" w:rsidRPr="00B53814" w:rsidRDefault="00B0378F" w:rsidP="00B0378F">
            <w:pPr>
              <w:rPr>
                <w:sz w:val="23"/>
                <w:szCs w:val="23"/>
              </w:rPr>
            </w:pPr>
            <w:r w:rsidRPr="00B0378F">
              <w:rPr>
                <w:sz w:val="23"/>
                <w:szCs w:val="23"/>
              </w:rPr>
              <w:t>засобами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Pr="00394F76" w:rsidRDefault="00B0378F" w:rsidP="00B0378F">
            <w:pPr>
              <w:jc w:val="center"/>
            </w:pPr>
            <w:r w:rsidRPr="003F3F37">
              <w:t>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Pr="00394F76" w:rsidRDefault="00B0378F" w:rsidP="00B0378F">
            <w:pPr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Pr="00394F76" w:rsidRDefault="00B612D5" w:rsidP="0059068E">
            <w:r>
              <w:t>83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Pr="00394F76" w:rsidRDefault="00B0378F" w:rsidP="0059068E">
            <w:r w:rsidRPr="003F3F37"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AB" w:rsidRDefault="00B612D5" w:rsidP="00B612D5">
            <w:r>
              <w:t>83</w:t>
            </w:r>
          </w:p>
          <w:p w:rsidR="00B0378F" w:rsidRPr="004D60AB" w:rsidRDefault="00B0378F" w:rsidP="004D60AB"/>
        </w:tc>
      </w:tr>
    </w:tbl>
    <w:p w:rsidR="002C1E24" w:rsidRDefault="002C1E24" w:rsidP="002C1E24">
      <w:pPr>
        <w:spacing w:line="360" w:lineRule="auto"/>
        <w:jc w:val="right"/>
      </w:pPr>
      <w:r>
        <w:br w:type="page"/>
      </w:r>
      <w:r w:rsidRPr="00B53814">
        <w:rPr>
          <w:b/>
        </w:rPr>
        <w:lastRenderedPageBreak/>
        <w:t>Продовження додатка 1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5392"/>
        <w:gridCol w:w="1138"/>
        <w:gridCol w:w="1845"/>
        <w:gridCol w:w="2537"/>
        <w:gridCol w:w="1784"/>
        <w:gridCol w:w="1331"/>
      </w:tblGrid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jc w:val="center"/>
            </w:pPr>
            <w:r w:rsidRPr="00394F76">
              <w:t>1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2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3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4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5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6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7</w:t>
            </w:r>
          </w:p>
        </w:tc>
      </w:tr>
      <w:tr w:rsidR="00B0378F" w:rsidRPr="00691386" w:rsidTr="000638EB">
        <w:tc>
          <w:tcPr>
            <w:tcW w:w="19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r>
              <w:t>4.</w:t>
            </w:r>
          </w:p>
        </w:tc>
        <w:tc>
          <w:tcPr>
            <w:tcW w:w="184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2C1E24">
            <w:pPr>
              <w:jc w:val="both"/>
            </w:pPr>
            <w:r w:rsidRPr="00A1186E">
              <w:t xml:space="preserve">Забезпечення засобами індивідуального захисту працівників медичного закладу, дезінфікуючими засоби, медичними виробами період спалаху  інфекційних </w:t>
            </w:r>
            <w:proofErr w:type="spellStart"/>
            <w:r w:rsidRPr="00A1186E">
              <w:t>хвороб</w:t>
            </w:r>
            <w:proofErr w:type="spellEnd"/>
            <w:r w:rsidRPr="00A1186E">
              <w:t xml:space="preserve">  причинених </w:t>
            </w:r>
            <w:proofErr w:type="spellStart"/>
            <w:r w:rsidRPr="00A1186E">
              <w:t>коронавірусною</w:t>
            </w:r>
            <w:proofErr w:type="spellEnd"/>
            <w:r w:rsidRPr="00A1186E">
              <w:t xml:space="preserve"> інфекцією 2019-nCoV</w:t>
            </w: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/>
        </w:tc>
        <w:tc>
          <w:tcPr>
            <w:tcW w:w="63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/>
        </w:tc>
        <w:tc>
          <w:tcPr>
            <w:tcW w:w="86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/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/>
        </w:tc>
        <w:tc>
          <w:tcPr>
            <w:tcW w:w="45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/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F230C2" w:rsidRDefault="00B0378F" w:rsidP="00B0378F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затрат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spacing w:line="276" w:lineRule="auto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326E0D">
              <w:rPr>
                <w:sz w:val="22"/>
                <w:szCs w:val="22"/>
                <w:lang w:val="uk-UA"/>
              </w:rPr>
              <w:t xml:space="preserve">обсяг видатків на забезпечення засобами індивідуального захисту працівників медичного закладу, </w:t>
            </w:r>
            <w:proofErr w:type="spellStart"/>
            <w:r w:rsidRPr="00326E0D">
              <w:rPr>
                <w:sz w:val="22"/>
                <w:szCs w:val="22"/>
                <w:lang w:val="uk-UA"/>
              </w:rPr>
              <w:t>дезинфікуючими</w:t>
            </w:r>
            <w:proofErr w:type="spellEnd"/>
            <w:r w:rsidRPr="00326E0D">
              <w:rPr>
                <w:sz w:val="22"/>
                <w:szCs w:val="22"/>
                <w:lang w:val="uk-UA"/>
              </w:rPr>
              <w:t xml:space="preserve"> засобами, медичними виробами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493BB3" w:rsidRDefault="003B32D1" w:rsidP="00493BB3">
            <w:pPr>
              <w:pStyle w:val="af"/>
              <w:jc w:val="both"/>
              <w:rPr>
                <w:lang w:val="uk-UA"/>
              </w:rPr>
            </w:pPr>
            <w:r>
              <w:rPr>
                <w:lang w:val="uk-UA"/>
              </w:rPr>
              <w:t>168000</w:t>
            </w:r>
          </w:p>
          <w:p w:rsidR="00B0378F" w:rsidRPr="0089109A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3D4C57" w:rsidRDefault="00B0378F" w:rsidP="00493BB3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t>1</w:t>
            </w:r>
            <w:r w:rsidR="00493BB3">
              <w:t>68</w:t>
            </w:r>
            <w:r>
              <w:rPr>
                <w:lang w:val="uk-UA"/>
              </w:rPr>
              <w:t>000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F230C2" w:rsidRDefault="00B0378F" w:rsidP="00B0378F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89109A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кількість осіб, що потребують забезпечення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осіб</w:t>
            </w: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89109A" w:rsidRDefault="003B32D1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611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683160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B010DF" w:rsidRDefault="0056080C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F230C2" w:rsidRDefault="00B0378F" w:rsidP="00B0378F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89109A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середні видатки на 1 особу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 xml:space="preserve">розрахунок </w:t>
            </w:r>
          </w:p>
        </w:tc>
        <w:tc>
          <w:tcPr>
            <w:tcW w:w="869" w:type="pct"/>
            <w:shd w:val="clear" w:color="auto" w:fill="auto"/>
          </w:tcPr>
          <w:p w:rsidR="00B0378F" w:rsidRPr="003D4C57" w:rsidRDefault="00B0378F" w:rsidP="0056080C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89109A">
              <w:rPr>
                <w:lang w:val="en-US"/>
              </w:rPr>
              <w:t>1</w:t>
            </w:r>
            <w:r w:rsidR="0056080C">
              <w:rPr>
                <w:lang w:val="en-US"/>
              </w:rPr>
              <w:t>556</w:t>
            </w:r>
          </w:p>
        </w:tc>
        <w:tc>
          <w:tcPr>
            <w:tcW w:w="611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683160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C73660" w:rsidRDefault="00B0378F" w:rsidP="0056080C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6080C">
              <w:rPr>
                <w:lang w:val="uk-UA"/>
              </w:rPr>
              <w:t>556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E538E2" w:rsidRDefault="00B0378F" w:rsidP="00B0378F">
            <w:pPr>
              <w:spacing w:line="276" w:lineRule="auto"/>
            </w:pPr>
            <w:r w:rsidRPr="00E538E2">
              <w:t>5.</w:t>
            </w:r>
          </w:p>
        </w:tc>
        <w:tc>
          <w:tcPr>
            <w:tcW w:w="1847" w:type="pct"/>
            <w:shd w:val="clear" w:color="auto" w:fill="auto"/>
          </w:tcPr>
          <w:p w:rsidR="00B0378F" w:rsidRPr="00ED74A1" w:rsidRDefault="00B0378F" w:rsidP="00B0378F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ED74A1">
              <w:rPr>
                <w:sz w:val="23"/>
                <w:szCs w:val="23"/>
              </w:rPr>
              <w:t xml:space="preserve">Безкоштовне забезпечення: </w:t>
            </w:r>
          </w:p>
          <w:p w:rsidR="00B0378F" w:rsidRPr="00ED74A1" w:rsidRDefault="00B0378F" w:rsidP="00B0378F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ED74A1">
              <w:rPr>
                <w:sz w:val="23"/>
                <w:szCs w:val="23"/>
              </w:rPr>
              <w:t xml:space="preserve">-дитячим харчуванням дітей перших двох років життя із малозабезпечених сімей, </w:t>
            </w:r>
          </w:p>
          <w:p w:rsidR="00B0378F" w:rsidRPr="00ED74A1" w:rsidRDefault="00B0378F" w:rsidP="00391E14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ED74A1">
              <w:rPr>
                <w:sz w:val="23"/>
                <w:szCs w:val="23"/>
              </w:rPr>
              <w:t xml:space="preserve">-спеціальним харчування </w:t>
            </w:r>
            <w:r w:rsidR="003155FA">
              <w:rPr>
                <w:sz w:val="23"/>
                <w:szCs w:val="23"/>
              </w:rPr>
              <w:t xml:space="preserve">дітей з </w:t>
            </w:r>
            <w:r w:rsidRPr="00ED74A1">
              <w:rPr>
                <w:sz w:val="23"/>
                <w:szCs w:val="23"/>
              </w:rPr>
              <w:t>інвалід</w:t>
            </w:r>
            <w:r w:rsidR="003155FA">
              <w:rPr>
                <w:sz w:val="23"/>
                <w:szCs w:val="23"/>
              </w:rPr>
              <w:t xml:space="preserve">ністю </w:t>
            </w:r>
            <w:r>
              <w:rPr>
                <w:sz w:val="23"/>
                <w:szCs w:val="23"/>
              </w:rPr>
              <w:t xml:space="preserve"> </w:t>
            </w:r>
            <w:r w:rsidRPr="00015211">
              <w:rPr>
                <w:color w:val="000000" w:themeColor="text1"/>
                <w:sz w:val="23"/>
                <w:szCs w:val="23"/>
              </w:rPr>
              <w:t xml:space="preserve">та </w:t>
            </w:r>
            <w:r w:rsidR="00391E14">
              <w:rPr>
                <w:color w:val="000000" w:themeColor="text1"/>
                <w:sz w:val="23"/>
                <w:szCs w:val="23"/>
              </w:rPr>
              <w:t xml:space="preserve">осіб з </w:t>
            </w:r>
            <w:r w:rsidRPr="00015211">
              <w:rPr>
                <w:color w:val="000000" w:themeColor="text1"/>
                <w:sz w:val="23"/>
                <w:szCs w:val="23"/>
              </w:rPr>
              <w:t>інвалід</w:t>
            </w:r>
            <w:r w:rsidR="00391E14">
              <w:rPr>
                <w:color w:val="000000" w:themeColor="text1"/>
                <w:sz w:val="23"/>
                <w:szCs w:val="23"/>
              </w:rPr>
              <w:t xml:space="preserve">ністю </w:t>
            </w:r>
            <w:r w:rsidRPr="00015211">
              <w:rPr>
                <w:color w:val="000000" w:themeColor="text1"/>
                <w:sz w:val="23"/>
                <w:szCs w:val="23"/>
              </w:rPr>
              <w:t xml:space="preserve"> з  дитинства, хворих  на </w:t>
            </w:r>
            <w:proofErr w:type="spellStart"/>
            <w:r w:rsidRPr="00015211">
              <w:rPr>
                <w:color w:val="000000" w:themeColor="text1"/>
                <w:sz w:val="23"/>
                <w:szCs w:val="23"/>
              </w:rPr>
              <w:t>орфанні</w:t>
            </w:r>
            <w:proofErr w:type="spellEnd"/>
            <w:r w:rsidRPr="00015211">
              <w:rPr>
                <w:color w:val="000000" w:themeColor="text1"/>
                <w:sz w:val="23"/>
                <w:szCs w:val="23"/>
              </w:rPr>
              <w:t xml:space="preserve"> захворювання</w:t>
            </w:r>
          </w:p>
        </w:tc>
        <w:tc>
          <w:tcPr>
            <w:tcW w:w="390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683160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683160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683160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1A15AA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1A15AA">
              <w:rPr>
                <w:i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>обсяг видатків  на забезпечення дитячим харчуванням дітей перших двох років життя із малозабезпечених сімей</w:t>
            </w:r>
          </w:p>
        </w:tc>
        <w:tc>
          <w:tcPr>
            <w:tcW w:w="390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  <w:r w:rsidRPr="00674A05"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  <w:r w:rsidRPr="00674A05"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  <w:r w:rsidRPr="00F230C2">
              <w:rPr>
                <w:color w:val="000000" w:themeColor="text1"/>
              </w:rPr>
              <w:t>13600</w:t>
            </w:r>
          </w:p>
        </w:tc>
        <w:tc>
          <w:tcPr>
            <w:tcW w:w="611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  <w:r w:rsidRPr="00674A05">
              <w:t>13</w:t>
            </w:r>
            <w:r>
              <w:t>600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</w:pPr>
          </w:p>
        </w:tc>
        <w:tc>
          <w:tcPr>
            <w:tcW w:w="1847" w:type="pct"/>
            <w:shd w:val="clear" w:color="auto" w:fill="auto"/>
          </w:tcPr>
          <w:p w:rsidR="00B0378F" w:rsidRPr="00D92996" w:rsidRDefault="00B0378F" w:rsidP="002D3512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D92996">
              <w:rPr>
                <w:sz w:val="21"/>
                <w:szCs w:val="21"/>
              </w:rPr>
              <w:t xml:space="preserve">обсяг видатків на забезпечення спеціальним харчуванням </w:t>
            </w:r>
            <w:r w:rsidRPr="00D92996">
              <w:rPr>
                <w:rFonts w:eastAsia="Calibri"/>
                <w:sz w:val="21"/>
                <w:szCs w:val="21"/>
                <w:lang w:eastAsia="en-US"/>
              </w:rPr>
              <w:t>дітей</w:t>
            </w:r>
            <w:r w:rsidR="00AE0829" w:rsidRPr="00D92996">
              <w:rPr>
                <w:rFonts w:eastAsia="Calibri"/>
                <w:sz w:val="21"/>
                <w:szCs w:val="21"/>
                <w:lang w:eastAsia="en-US"/>
              </w:rPr>
              <w:t xml:space="preserve"> з </w:t>
            </w:r>
            <w:r w:rsidRPr="00D92996">
              <w:rPr>
                <w:rFonts w:eastAsia="Calibri"/>
                <w:sz w:val="21"/>
                <w:szCs w:val="21"/>
                <w:lang w:eastAsia="en-US"/>
              </w:rPr>
              <w:t>інвалід</w:t>
            </w:r>
            <w:r w:rsidR="00AE0829" w:rsidRPr="00D92996">
              <w:rPr>
                <w:rFonts w:eastAsia="Calibri"/>
                <w:sz w:val="21"/>
                <w:szCs w:val="21"/>
                <w:lang w:eastAsia="en-US"/>
              </w:rPr>
              <w:t xml:space="preserve">ністю </w:t>
            </w:r>
            <w:r w:rsidRPr="00D92996">
              <w:rPr>
                <w:rFonts w:eastAsia="Calibri"/>
                <w:sz w:val="21"/>
                <w:szCs w:val="21"/>
                <w:lang w:eastAsia="en-US"/>
              </w:rPr>
              <w:t xml:space="preserve">  та </w:t>
            </w:r>
            <w:r w:rsidR="002D3512" w:rsidRPr="00D92996">
              <w:rPr>
                <w:rFonts w:eastAsia="Calibri"/>
                <w:sz w:val="21"/>
                <w:szCs w:val="21"/>
                <w:lang w:eastAsia="en-US"/>
              </w:rPr>
              <w:t xml:space="preserve">осіб з інвалідністю </w:t>
            </w:r>
            <w:r w:rsidRPr="00D92996">
              <w:rPr>
                <w:rFonts w:eastAsia="Calibri"/>
                <w:sz w:val="21"/>
                <w:szCs w:val="21"/>
                <w:lang w:eastAsia="en-US"/>
              </w:rPr>
              <w:t xml:space="preserve"> з  дитинства, хворих  на </w:t>
            </w:r>
            <w:proofErr w:type="spellStart"/>
            <w:r w:rsidRPr="00D92996">
              <w:rPr>
                <w:rFonts w:eastAsia="Calibri"/>
                <w:sz w:val="21"/>
                <w:szCs w:val="21"/>
                <w:lang w:eastAsia="en-US"/>
              </w:rPr>
              <w:t>орфанні</w:t>
            </w:r>
            <w:proofErr w:type="spellEnd"/>
            <w:r w:rsidRPr="00D92996">
              <w:rPr>
                <w:rFonts w:eastAsia="Calibri"/>
                <w:sz w:val="21"/>
                <w:szCs w:val="21"/>
                <w:lang w:eastAsia="en-US"/>
              </w:rPr>
              <w:t xml:space="preserve"> захворювання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877EDD" w:rsidRDefault="00B0378F" w:rsidP="00B0378F">
            <w:pPr>
              <w:spacing w:line="276" w:lineRule="auto"/>
              <w:jc w:val="both"/>
            </w:pPr>
            <w:r w:rsidRPr="00877EDD"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FC1AB7" w:rsidRDefault="00DA69B0" w:rsidP="00B0378F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>
              <w:rPr>
                <w:lang w:val="ru-RU"/>
              </w:rPr>
              <w:t>118388</w:t>
            </w:r>
          </w:p>
        </w:tc>
        <w:tc>
          <w:tcPr>
            <w:tcW w:w="611" w:type="pct"/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C1AB7" w:rsidRDefault="00B0378F" w:rsidP="00FC1AB7">
            <w:pPr>
              <w:spacing w:line="276" w:lineRule="auto"/>
              <w:jc w:val="both"/>
              <w:rPr>
                <w:lang w:val="ru-RU"/>
              </w:rPr>
            </w:pPr>
            <w:r w:rsidRPr="00DA69B0">
              <w:t>1</w:t>
            </w:r>
            <w:r w:rsidR="00FC1AB7" w:rsidRPr="00DA69B0">
              <w:rPr>
                <w:lang w:val="ru-RU"/>
              </w:rPr>
              <w:t>18388</w:t>
            </w:r>
          </w:p>
        </w:tc>
      </w:tr>
      <w:tr w:rsidR="00C4592D" w:rsidRPr="00F77EC7" w:rsidTr="000638EB">
        <w:trPr>
          <w:trHeight w:val="660"/>
        </w:trPr>
        <w:tc>
          <w:tcPr>
            <w:tcW w:w="195" w:type="pct"/>
            <w:shd w:val="clear" w:color="auto" w:fill="auto"/>
          </w:tcPr>
          <w:p w:rsidR="00C4592D" w:rsidRPr="00F77EC7" w:rsidRDefault="00C4592D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C4592D" w:rsidRDefault="00C4592D" w:rsidP="00B0378F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A738D4">
              <w:rPr>
                <w:i/>
              </w:rPr>
              <w:t>родукту</w:t>
            </w:r>
          </w:p>
          <w:p w:rsidR="00C4592D" w:rsidRPr="00A738D4" w:rsidRDefault="00C4592D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C4592D" w:rsidRPr="00F77EC7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C4592D" w:rsidRPr="00F77EC7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C4592D" w:rsidRPr="004F31DE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C4592D" w:rsidRPr="004F31DE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C4592D" w:rsidRPr="004F31DE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</w:tr>
      <w:tr w:rsidR="00122C42" w:rsidRPr="00F77EC7" w:rsidTr="000638EB"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3D1F34" w:rsidRDefault="00122C42" w:rsidP="003D1F34"/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122C42" w:rsidRDefault="00122C42" w:rsidP="00D82CF9">
            <w:pPr>
              <w:spacing w:line="360" w:lineRule="auto"/>
              <w:jc w:val="right"/>
              <w:rPr>
                <w:b/>
              </w:rPr>
            </w:pPr>
            <w:r w:rsidRPr="00122C42">
              <w:rPr>
                <w:b/>
              </w:rPr>
              <w:t>Продовження додатка</w:t>
            </w:r>
            <w:r w:rsidR="00C4592D">
              <w:rPr>
                <w:b/>
              </w:rPr>
              <w:t xml:space="preserve"> 1</w:t>
            </w:r>
          </w:p>
        </w:tc>
      </w:tr>
      <w:tr w:rsidR="00122C42" w:rsidRPr="00F77EC7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F77EC7" w:rsidRDefault="00122C42" w:rsidP="00122C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F77EC7" w:rsidRDefault="00122C42" w:rsidP="00122C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F77EC7" w:rsidRDefault="00122C42" w:rsidP="00122C4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F77EC7" w:rsidRDefault="00122C42" w:rsidP="00122C4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4F31DE" w:rsidRDefault="00122C42" w:rsidP="00122C4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4F31DE" w:rsidRDefault="00122C42" w:rsidP="00122C4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4F31DE" w:rsidRDefault="00122C42" w:rsidP="00122C42">
            <w:pPr>
              <w:spacing w:line="276" w:lineRule="auto"/>
              <w:jc w:val="center"/>
            </w:pPr>
            <w:r>
              <w:t>7</w:t>
            </w:r>
          </w:p>
        </w:tc>
      </w:tr>
      <w:tr w:rsidR="00B0378F" w:rsidRPr="00F77EC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B0378F" w:rsidRPr="009815FA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815FA">
              <w:rPr>
                <w:sz w:val="22"/>
                <w:szCs w:val="22"/>
              </w:rPr>
              <w:t xml:space="preserve">кількість осіб, що потребують забезпечення дитячим харчуванням 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осіб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  <w:r w:rsidRPr="004F31DE">
              <w:t>5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  <w:r w:rsidRPr="004F31DE">
              <w:t>5</w:t>
            </w:r>
          </w:p>
        </w:tc>
      </w:tr>
      <w:tr w:rsidR="00B0378F" w:rsidRPr="00F77EC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B0378F" w:rsidRPr="00F33631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33631">
              <w:rPr>
                <w:sz w:val="22"/>
                <w:szCs w:val="22"/>
              </w:rPr>
              <w:t xml:space="preserve">кількість осіб з </w:t>
            </w:r>
            <w:proofErr w:type="spellStart"/>
            <w:r w:rsidRPr="00F33631">
              <w:rPr>
                <w:sz w:val="22"/>
                <w:szCs w:val="22"/>
              </w:rPr>
              <w:t>орфанним</w:t>
            </w:r>
            <w:proofErr w:type="spellEnd"/>
            <w:r w:rsidRPr="00F33631">
              <w:rPr>
                <w:sz w:val="22"/>
                <w:szCs w:val="22"/>
              </w:rPr>
              <w:t xml:space="preserve"> захворюванням ,що потребують забезпечення спеціальним харчуванням 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осіб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072033">
            <w:pPr>
              <w:spacing w:line="276" w:lineRule="auto"/>
              <w:jc w:val="both"/>
            </w:pPr>
            <w:r w:rsidRPr="00F77EC7">
              <w:t>звернен</w:t>
            </w:r>
            <w:r w:rsidR="00072033">
              <w:t>ня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B0378F" w:rsidRPr="00081F95" w:rsidRDefault="00B0378F" w:rsidP="00B0378F">
            <w:pPr>
              <w:spacing w:line="276" w:lineRule="auto"/>
              <w:jc w:val="both"/>
              <w:rPr>
                <w:lang w:val="ru-RU"/>
              </w:rPr>
            </w:pPr>
            <w:r w:rsidRPr="00877EDD">
              <w:rPr>
                <w:lang w:val="ru-RU"/>
              </w:rPr>
              <w:t>4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B0378F" w:rsidRPr="00081F95" w:rsidRDefault="00B0378F" w:rsidP="00B037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A738D4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A738D4">
              <w:rPr>
                <w:i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>середні видатки на 1 особу, яка  потребує забезпечення дитячим харчуванням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5D1698" w:rsidRDefault="00B0378F" w:rsidP="00B0378F">
            <w:pPr>
              <w:spacing w:line="276" w:lineRule="auto"/>
              <w:jc w:val="both"/>
              <w:rPr>
                <w:color w:val="FF0000"/>
              </w:rPr>
            </w:pPr>
            <w:r w:rsidRPr="00F230C2">
              <w:rPr>
                <w:color w:val="000000" w:themeColor="text1"/>
              </w:rPr>
              <w:t>2720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2321CA" w:rsidRDefault="00B0378F" w:rsidP="00B037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2720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 xml:space="preserve">середні видатки на 1 особу з </w:t>
            </w:r>
            <w:proofErr w:type="spellStart"/>
            <w:r w:rsidRPr="00326E0D">
              <w:rPr>
                <w:sz w:val="22"/>
                <w:szCs w:val="22"/>
              </w:rPr>
              <w:t>орфанним</w:t>
            </w:r>
            <w:proofErr w:type="spellEnd"/>
            <w:r w:rsidRPr="00326E0D">
              <w:rPr>
                <w:sz w:val="22"/>
                <w:szCs w:val="22"/>
              </w:rPr>
              <w:t xml:space="preserve"> захворюванням, яка  потребує забезпечення  спеціальним харчуванням 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DA69B0" w:rsidRDefault="00B0378F" w:rsidP="00B0378F">
            <w:pPr>
              <w:spacing w:line="276" w:lineRule="auto"/>
              <w:jc w:val="both"/>
            </w:pPr>
            <w:r w:rsidRPr="00DA69B0"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DA69B0" w:rsidRDefault="00BC37F0" w:rsidP="00B0378F">
            <w:pPr>
              <w:spacing w:line="276" w:lineRule="auto"/>
              <w:jc w:val="both"/>
              <w:rPr>
                <w:highlight w:val="yellow"/>
                <w:lang w:val="ru-RU"/>
              </w:rPr>
            </w:pPr>
            <w:r w:rsidRPr="00DA69B0">
              <w:rPr>
                <w:lang w:val="ru-RU"/>
              </w:rPr>
              <w:t>29597</w:t>
            </w:r>
          </w:p>
        </w:tc>
        <w:tc>
          <w:tcPr>
            <w:tcW w:w="611" w:type="pct"/>
            <w:shd w:val="clear" w:color="auto" w:fill="auto"/>
          </w:tcPr>
          <w:p w:rsidR="00B0378F" w:rsidRPr="00DA69B0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DA69B0" w:rsidRDefault="00BC37F0" w:rsidP="00B0378F">
            <w:pPr>
              <w:spacing w:line="276" w:lineRule="auto"/>
              <w:jc w:val="both"/>
              <w:rPr>
                <w:lang w:val="ru-RU"/>
              </w:rPr>
            </w:pPr>
            <w:r w:rsidRPr="00DA69B0">
              <w:rPr>
                <w:lang w:val="ru-RU"/>
              </w:rPr>
              <w:t>29597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1847" w:type="pct"/>
            <w:shd w:val="clear" w:color="auto" w:fill="auto"/>
          </w:tcPr>
          <w:p w:rsidR="00B0378F" w:rsidRPr="0089109A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109A">
              <w:rPr>
                <w:sz w:val="22"/>
                <w:szCs w:val="22"/>
              </w:rPr>
              <w:t>Забезпечення збереження енергоресурсів, фінансування видатків на оплату комунальних послуг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1A15AA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1A15AA">
              <w:rPr>
                <w:i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>обсяг видатків на оплату енергоносіїв та комунальних послуг всього, з них на: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3A3CE8" w:rsidRDefault="00DA69B0" w:rsidP="0075502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1229106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3C6010" w:rsidRDefault="00B76A16" w:rsidP="0075502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1229106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A06">
              <w:t>оплату теплопостачання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310FEE"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1E0A45" w:rsidRDefault="00DA69B0" w:rsidP="0075502E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>
              <w:rPr>
                <w:lang w:val="ru-RU"/>
              </w:rPr>
              <w:t>499148</w:t>
            </w:r>
          </w:p>
        </w:tc>
        <w:tc>
          <w:tcPr>
            <w:tcW w:w="611" w:type="pct"/>
            <w:shd w:val="clear" w:color="auto" w:fill="auto"/>
          </w:tcPr>
          <w:p w:rsidR="00B0378F" w:rsidRPr="00AA4882" w:rsidRDefault="00B0378F" w:rsidP="00B0378F">
            <w:pPr>
              <w:spacing w:line="276" w:lineRule="auto"/>
              <w:jc w:val="both"/>
              <w:rPr>
                <w:color w:val="000000" w:themeColor="text1"/>
              </w:rPr>
            </w:pPr>
            <w:r w:rsidRPr="00AA4882">
              <w:rPr>
                <w:color w:val="000000" w:themeColor="text1"/>
              </w:rPr>
              <w:t xml:space="preserve">            -</w:t>
            </w:r>
          </w:p>
        </w:tc>
        <w:tc>
          <w:tcPr>
            <w:tcW w:w="456" w:type="pct"/>
            <w:shd w:val="clear" w:color="auto" w:fill="auto"/>
          </w:tcPr>
          <w:p w:rsidR="00B0378F" w:rsidRPr="00E97554" w:rsidRDefault="00B76A16" w:rsidP="00DC2E91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499148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 w:rsidRPr="00F77A06">
              <w:t xml:space="preserve">оплату </w:t>
            </w:r>
            <w:proofErr w:type="spellStart"/>
            <w:r w:rsidRPr="00F77A06">
              <w:t>водопостачання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грн</w:t>
            </w:r>
            <w:proofErr w:type="spellEnd"/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кошторис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B0378F" w:rsidRPr="0032097D" w:rsidRDefault="00FD464D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32097D">
              <w:rPr>
                <w:color w:val="000000" w:themeColor="text1"/>
                <w:lang w:val="uk-UA"/>
              </w:rPr>
              <w:t>12304</w:t>
            </w:r>
          </w:p>
        </w:tc>
        <w:tc>
          <w:tcPr>
            <w:tcW w:w="611" w:type="pct"/>
            <w:shd w:val="clear" w:color="auto" w:fill="auto"/>
          </w:tcPr>
          <w:p w:rsidR="00B0378F" w:rsidRPr="0032097D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32097D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32097D" w:rsidRDefault="00FD464D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32097D">
              <w:rPr>
                <w:color w:val="000000" w:themeColor="text1"/>
                <w:lang w:val="uk-UA"/>
              </w:rPr>
              <w:t>12304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 w:rsidRPr="00F77A06">
              <w:t xml:space="preserve">оплату </w:t>
            </w:r>
            <w:proofErr w:type="spellStart"/>
            <w:r w:rsidRPr="00F77A06">
              <w:t>електроенергії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грн</w:t>
            </w:r>
            <w:proofErr w:type="spellEnd"/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кошторис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B0378F" w:rsidRPr="0032097D" w:rsidRDefault="00FD464D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32097D">
              <w:rPr>
                <w:color w:val="000000" w:themeColor="text1"/>
                <w:lang w:val="uk-UA"/>
              </w:rPr>
              <w:t>430069</w:t>
            </w:r>
          </w:p>
        </w:tc>
        <w:tc>
          <w:tcPr>
            <w:tcW w:w="611" w:type="pct"/>
            <w:shd w:val="clear" w:color="auto" w:fill="auto"/>
          </w:tcPr>
          <w:p w:rsidR="00B0378F" w:rsidRPr="0032097D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32097D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32097D" w:rsidRDefault="00FD464D" w:rsidP="00FD464D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32097D">
              <w:rPr>
                <w:color w:val="000000" w:themeColor="text1"/>
                <w:lang w:val="uk-UA"/>
              </w:rPr>
              <w:t>430069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636B4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оплату природного газу </w:t>
            </w:r>
          </w:p>
        </w:tc>
        <w:tc>
          <w:tcPr>
            <w:tcW w:w="390" w:type="pct"/>
            <w:shd w:val="clear" w:color="auto" w:fill="auto"/>
          </w:tcPr>
          <w:p w:rsidR="00B0378F" w:rsidRPr="003636B4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3636B4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32097D" w:rsidRDefault="00FD464D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32097D">
              <w:rPr>
                <w:color w:val="000000" w:themeColor="text1"/>
                <w:lang w:val="uk-UA"/>
              </w:rPr>
              <w:t>107585</w:t>
            </w:r>
          </w:p>
        </w:tc>
        <w:tc>
          <w:tcPr>
            <w:tcW w:w="611" w:type="pct"/>
            <w:shd w:val="clear" w:color="auto" w:fill="auto"/>
          </w:tcPr>
          <w:p w:rsidR="00B0378F" w:rsidRPr="0032097D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32097D" w:rsidRDefault="00FD464D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32097D">
              <w:rPr>
                <w:color w:val="000000" w:themeColor="text1"/>
                <w:lang w:val="uk-UA"/>
              </w:rPr>
              <w:t>107585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F3F37" w:rsidRDefault="00B0378F" w:rsidP="00B0378F">
            <w:pPr>
              <w:spacing w:line="276" w:lineRule="auto"/>
            </w:pPr>
            <w:r>
              <w:rPr>
                <w:color w:val="000000"/>
              </w:rPr>
              <w:t>інші енергоносії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грн</w:t>
            </w:r>
            <w:proofErr w:type="spellEnd"/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кошторис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B0378F" w:rsidRPr="0032097D" w:rsidRDefault="00B0378F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32097D">
              <w:rPr>
                <w:color w:val="000000" w:themeColor="text1"/>
                <w:lang w:val="uk-UA"/>
              </w:rPr>
              <w:t>180000</w:t>
            </w:r>
          </w:p>
        </w:tc>
        <w:tc>
          <w:tcPr>
            <w:tcW w:w="611" w:type="pct"/>
            <w:shd w:val="clear" w:color="auto" w:fill="auto"/>
          </w:tcPr>
          <w:p w:rsidR="00B0378F" w:rsidRPr="0032097D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32097D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32097D" w:rsidRDefault="00B0378F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32097D">
              <w:rPr>
                <w:color w:val="000000" w:themeColor="text1"/>
                <w:lang w:val="uk-UA"/>
              </w:rPr>
              <w:t>180000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B10E10" w:rsidRDefault="00B0378F" w:rsidP="00B0378F">
            <w:pPr>
              <w:pStyle w:val="af"/>
              <w:spacing w:line="276" w:lineRule="auto"/>
              <w:rPr>
                <w:i/>
                <w:lang w:val="uk-UA"/>
              </w:rPr>
            </w:pPr>
            <w:r w:rsidRPr="00B10E10">
              <w:rPr>
                <w:i/>
              </w:rPr>
              <w:t>продукт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32097D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32097D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32097D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B0378F" w:rsidRPr="00F77EC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B0378F" w:rsidRPr="00326E0D" w:rsidRDefault="00B0378F" w:rsidP="00B0378F">
            <w:pPr>
              <w:pStyle w:val="af"/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326E0D">
              <w:rPr>
                <w:sz w:val="22"/>
                <w:szCs w:val="22"/>
              </w:rPr>
              <w:t>обсяг</w:t>
            </w:r>
            <w:proofErr w:type="spellEnd"/>
            <w:r w:rsidRPr="00326E0D">
              <w:rPr>
                <w:sz w:val="22"/>
                <w:szCs w:val="22"/>
              </w:rPr>
              <w:t xml:space="preserve"> </w:t>
            </w:r>
            <w:proofErr w:type="spellStart"/>
            <w:r w:rsidRPr="00326E0D">
              <w:rPr>
                <w:sz w:val="22"/>
                <w:szCs w:val="22"/>
              </w:rPr>
              <w:t>споживання</w:t>
            </w:r>
            <w:proofErr w:type="spellEnd"/>
            <w:r w:rsidRPr="00326E0D">
              <w:rPr>
                <w:sz w:val="22"/>
                <w:szCs w:val="22"/>
              </w:rPr>
              <w:t xml:space="preserve"> </w:t>
            </w:r>
            <w:proofErr w:type="spellStart"/>
            <w:r w:rsidRPr="00326E0D">
              <w:rPr>
                <w:sz w:val="22"/>
                <w:szCs w:val="22"/>
              </w:rPr>
              <w:t>енергоресурсів</w:t>
            </w:r>
            <w:proofErr w:type="spellEnd"/>
            <w:r w:rsidRPr="00326E0D">
              <w:rPr>
                <w:sz w:val="22"/>
                <w:szCs w:val="22"/>
              </w:rPr>
              <w:t xml:space="preserve"> у натуральному </w:t>
            </w:r>
            <w:proofErr w:type="spellStart"/>
            <w:r w:rsidRPr="00326E0D">
              <w:rPr>
                <w:sz w:val="22"/>
                <w:szCs w:val="22"/>
              </w:rPr>
              <w:t>вираженні</w:t>
            </w:r>
            <w:proofErr w:type="spellEnd"/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B0378F" w:rsidRPr="0032097D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B0378F" w:rsidRPr="0032097D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B0378F" w:rsidRPr="0032097D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B0378F" w:rsidRPr="00F77EC7" w:rsidTr="000638EB">
        <w:tc>
          <w:tcPr>
            <w:tcW w:w="195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 w:rsidRPr="00F03189">
              <w:t xml:space="preserve">в тому </w:t>
            </w:r>
            <w:proofErr w:type="spellStart"/>
            <w:r w:rsidRPr="00F03189">
              <w:t>числі</w:t>
            </w:r>
            <w:proofErr w:type="spellEnd"/>
            <w:r w:rsidRPr="00F03189">
              <w:t>:</w:t>
            </w:r>
          </w:p>
        </w:tc>
        <w:tc>
          <w:tcPr>
            <w:tcW w:w="390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2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tcBorders>
              <w:bottom w:val="nil"/>
            </w:tcBorders>
            <w:shd w:val="clear" w:color="auto" w:fill="auto"/>
          </w:tcPr>
          <w:p w:rsidR="00B0378F" w:rsidRPr="0032097D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11" w:type="pct"/>
            <w:tcBorders>
              <w:bottom w:val="nil"/>
            </w:tcBorders>
            <w:shd w:val="clear" w:color="auto" w:fill="auto"/>
          </w:tcPr>
          <w:p w:rsidR="00B0378F" w:rsidRPr="0032097D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56" w:type="pct"/>
            <w:tcBorders>
              <w:bottom w:val="nil"/>
            </w:tcBorders>
            <w:shd w:val="clear" w:color="auto" w:fill="auto"/>
          </w:tcPr>
          <w:p w:rsidR="00B0378F" w:rsidRPr="0032097D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40669D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F03189">
              <w:t>теплопостачання</w:t>
            </w:r>
            <w:proofErr w:type="spellEnd"/>
            <w:r w:rsidRPr="00F03189"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 w:rsidRPr="002F48AC">
              <w:t xml:space="preserve">Гкал  </w:t>
            </w: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32097D" w:rsidRDefault="00410C2A" w:rsidP="00410C2A">
            <w:pPr>
              <w:pStyle w:val="af"/>
              <w:tabs>
                <w:tab w:val="right" w:pos="2551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32097D">
              <w:rPr>
                <w:color w:val="000000" w:themeColor="text1"/>
                <w:lang w:val="uk-UA"/>
              </w:rPr>
              <w:t>200,0</w:t>
            </w:r>
          </w:p>
        </w:tc>
        <w:tc>
          <w:tcPr>
            <w:tcW w:w="611" w:type="pct"/>
            <w:shd w:val="clear" w:color="auto" w:fill="auto"/>
          </w:tcPr>
          <w:p w:rsidR="00B0378F" w:rsidRPr="0032097D" w:rsidRDefault="00B0378F" w:rsidP="00B0378F">
            <w:pPr>
              <w:pStyle w:val="af"/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32097D" w:rsidRDefault="00410C2A" w:rsidP="00C76E6F">
            <w:pPr>
              <w:pStyle w:val="af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32097D">
              <w:rPr>
                <w:color w:val="000000" w:themeColor="text1"/>
                <w:lang w:val="uk-UA"/>
              </w:rPr>
              <w:t>200,0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03189">
              <w:t>водопостачання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м куб.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32097D" w:rsidRDefault="00D82FAE" w:rsidP="001160D7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32097D">
              <w:rPr>
                <w:color w:val="000000" w:themeColor="text1"/>
                <w:lang w:val="ru-RU"/>
              </w:rPr>
              <w:t>539</w:t>
            </w:r>
          </w:p>
        </w:tc>
        <w:tc>
          <w:tcPr>
            <w:tcW w:w="611" w:type="pct"/>
            <w:shd w:val="clear" w:color="auto" w:fill="auto"/>
          </w:tcPr>
          <w:p w:rsidR="00B0378F" w:rsidRPr="0032097D" w:rsidRDefault="00B0378F" w:rsidP="00B0378F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32097D" w:rsidRDefault="00B0378F" w:rsidP="00D82FAE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32097D">
              <w:rPr>
                <w:color w:val="000000" w:themeColor="text1"/>
              </w:rPr>
              <w:t>5</w:t>
            </w:r>
            <w:r w:rsidR="00D82FAE" w:rsidRPr="0032097D">
              <w:rPr>
                <w:color w:val="000000" w:themeColor="text1"/>
              </w:rPr>
              <w:t>39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472275" w:rsidRDefault="00B0378F" w:rsidP="00B0378F">
            <w:pPr>
              <w:spacing w:line="276" w:lineRule="auto"/>
              <w:jc w:val="both"/>
            </w:pPr>
            <w:r w:rsidRPr="00F03189">
              <w:t xml:space="preserve">електроенергії  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2F48AC">
              <w:t>к Вт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32097D" w:rsidRDefault="001B1E61" w:rsidP="00B0378F">
            <w:pPr>
              <w:spacing w:line="276" w:lineRule="auto"/>
              <w:jc w:val="both"/>
              <w:rPr>
                <w:color w:val="000000" w:themeColor="text1"/>
              </w:rPr>
            </w:pPr>
            <w:r w:rsidRPr="0032097D">
              <w:rPr>
                <w:color w:val="000000" w:themeColor="text1"/>
              </w:rPr>
              <w:t>14</w:t>
            </w:r>
            <w:r w:rsidR="00B0378F" w:rsidRPr="0032097D">
              <w:rPr>
                <w:color w:val="000000" w:themeColor="text1"/>
              </w:rPr>
              <w:t>0016</w:t>
            </w:r>
          </w:p>
        </w:tc>
        <w:tc>
          <w:tcPr>
            <w:tcW w:w="611" w:type="pct"/>
            <w:shd w:val="clear" w:color="auto" w:fill="auto"/>
          </w:tcPr>
          <w:p w:rsidR="00B0378F" w:rsidRPr="0032097D" w:rsidRDefault="00B0378F" w:rsidP="00B0378F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32097D" w:rsidRDefault="001B1E61" w:rsidP="001B1E61">
            <w:pPr>
              <w:spacing w:line="276" w:lineRule="auto"/>
              <w:jc w:val="both"/>
              <w:rPr>
                <w:color w:val="000000" w:themeColor="text1"/>
              </w:rPr>
            </w:pPr>
            <w:r w:rsidRPr="0032097D">
              <w:rPr>
                <w:color w:val="000000" w:themeColor="text1"/>
              </w:rPr>
              <w:t>140016</w:t>
            </w:r>
          </w:p>
        </w:tc>
      </w:tr>
      <w:tr w:rsidR="00B0378F" w:rsidRPr="00F77EC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B0378F" w:rsidRPr="00F03189" w:rsidRDefault="00B0378F" w:rsidP="00B0378F">
            <w:pPr>
              <w:spacing w:line="276" w:lineRule="auto"/>
              <w:jc w:val="both"/>
            </w:pPr>
            <w:r>
              <w:t>природного газу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spacing w:line="276" w:lineRule="auto"/>
            </w:pPr>
            <w:r w:rsidRPr="00D8208A">
              <w:t>м куб.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B0378F" w:rsidRPr="0032097D" w:rsidRDefault="00332590" w:rsidP="001B1E61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32097D">
              <w:rPr>
                <w:color w:val="000000" w:themeColor="text1"/>
                <w:lang w:val="ru-RU"/>
              </w:rPr>
              <w:t>13171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B0378F" w:rsidRPr="0032097D" w:rsidRDefault="00B0378F" w:rsidP="00B0378F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B0378F" w:rsidRPr="0032097D" w:rsidRDefault="00DE7D22" w:rsidP="001B1E61">
            <w:pPr>
              <w:spacing w:line="276" w:lineRule="auto"/>
              <w:jc w:val="both"/>
              <w:rPr>
                <w:color w:val="000000" w:themeColor="text1"/>
              </w:rPr>
            </w:pPr>
            <w:r w:rsidRPr="0032097D">
              <w:rPr>
                <w:color w:val="000000" w:themeColor="text1"/>
              </w:rPr>
              <w:t>13171</w:t>
            </w:r>
          </w:p>
        </w:tc>
      </w:tr>
    </w:tbl>
    <w:p w:rsidR="0055468D" w:rsidRDefault="0055468D"/>
    <w:p w:rsidR="0055468D" w:rsidRDefault="0055468D" w:rsidP="0055468D">
      <w:pPr>
        <w:spacing w:line="360" w:lineRule="auto"/>
        <w:jc w:val="right"/>
      </w:pPr>
      <w:r w:rsidRPr="00122C42">
        <w:rPr>
          <w:b/>
        </w:rPr>
        <w:lastRenderedPageBreak/>
        <w:t>Продовження додатка</w:t>
      </w:r>
      <w:r>
        <w:rPr>
          <w:b/>
        </w:rPr>
        <w:t xml:space="preserve"> 1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5392"/>
        <w:gridCol w:w="1138"/>
        <w:gridCol w:w="1845"/>
        <w:gridCol w:w="2537"/>
        <w:gridCol w:w="1784"/>
        <w:gridCol w:w="1331"/>
      </w:tblGrid>
      <w:tr w:rsidR="00484DE7" w:rsidRPr="00F77EC7" w:rsidTr="000638EB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484DE7" w:rsidRDefault="00484DE7" w:rsidP="00616D4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7" w:type="pct"/>
            <w:tcBorders>
              <w:top w:val="single" w:sz="4" w:space="0" w:color="auto"/>
            </w:tcBorders>
            <w:shd w:val="clear" w:color="auto" w:fill="auto"/>
          </w:tcPr>
          <w:p w:rsidR="00484DE7" w:rsidRPr="00616D45" w:rsidRDefault="00484DE7" w:rsidP="00616D45">
            <w:pPr>
              <w:spacing w:line="276" w:lineRule="auto"/>
              <w:jc w:val="center"/>
            </w:pPr>
            <w:r w:rsidRPr="00616D45">
              <w:t>2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484DE7" w:rsidRPr="00F77EC7" w:rsidRDefault="00484DE7" w:rsidP="00616D4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484DE7" w:rsidRPr="00F77EC7" w:rsidRDefault="00484DE7" w:rsidP="00616D4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484DE7" w:rsidRPr="00F77EC7" w:rsidRDefault="00484DE7" w:rsidP="00616D4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484DE7" w:rsidRPr="00F77EC7" w:rsidRDefault="00484DE7" w:rsidP="00616D4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</w:tcPr>
          <w:p w:rsidR="00484DE7" w:rsidRPr="00F77EC7" w:rsidRDefault="00484DE7" w:rsidP="00616D45">
            <w:pPr>
              <w:spacing w:line="276" w:lineRule="auto"/>
              <w:jc w:val="center"/>
            </w:pPr>
            <w:r>
              <w:t>7</w:t>
            </w:r>
          </w:p>
        </w:tc>
      </w:tr>
      <w:tr w:rsidR="00D75895" w:rsidRPr="00F77EC7" w:rsidTr="00873BA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Default="00D75895" w:rsidP="00873BA4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Default="00D75895" w:rsidP="00873BA4">
            <w:pPr>
              <w:spacing w:line="276" w:lineRule="auto"/>
              <w:jc w:val="both"/>
            </w:pPr>
            <w:r w:rsidRPr="008E2798">
              <w:t>інші енергоносії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Default="00D75895" w:rsidP="00873BA4">
            <w:pPr>
              <w:spacing w:line="276" w:lineRule="auto"/>
            </w:pPr>
            <w:r w:rsidRPr="00D8208A">
              <w:t>м куб.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Pr="00F77EC7" w:rsidRDefault="00D75895" w:rsidP="00873BA4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Pr="00F77EC7" w:rsidRDefault="00D75895" w:rsidP="00873BA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Pr="00F77EC7" w:rsidRDefault="00D75895" w:rsidP="00873BA4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Pr="00F77EC7" w:rsidRDefault="00D75895" w:rsidP="00873BA4">
            <w:pPr>
              <w:spacing w:line="276" w:lineRule="auto"/>
              <w:jc w:val="both"/>
            </w:pPr>
            <w:r>
              <w:t>240</w:t>
            </w:r>
          </w:p>
        </w:tc>
      </w:tr>
      <w:tr w:rsidR="00B0378F" w:rsidRPr="00F77EC7" w:rsidTr="000638EB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top w:val="single" w:sz="4" w:space="0" w:color="auto"/>
            </w:tcBorders>
            <w:shd w:val="clear" w:color="auto" w:fill="auto"/>
          </w:tcPr>
          <w:p w:rsidR="00B0378F" w:rsidRPr="00177CE5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177CE5">
              <w:rPr>
                <w:i/>
              </w:rPr>
              <w:t>ефективності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472275" w:rsidRDefault="00B0378F" w:rsidP="00B0378F">
            <w:pPr>
              <w:spacing w:line="276" w:lineRule="auto"/>
              <w:jc w:val="both"/>
            </w:pPr>
            <w:r w:rsidRPr="00A7757A">
              <w:t>вартість за один: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rPr>
          <w:trHeight w:val="315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B0378F" w:rsidRPr="00472275" w:rsidRDefault="00B0378F" w:rsidP="00B0378F">
            <w:pPr>
              <w:spacing w:line="276" w:lineRule="auto"/>
              <w:jc w:val="both"/>
            </w:pPr>
            <w:proofErr w:type="spellStart"/>
            <w:r w:rsidRPr="00A7757A">
              <w:t>Гкал</w:t>
            </w:r>
            <w:proofErr w:type="spellEnd"/>
            <w:r w:rsidRPr="00A7757A">
              <w:t>. -теплопостачання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B0378F" w:rsidRPr="007E5927" w:rsidRDefault="00B0378F" w:rsidP="00B0378F">
            <w:pPr>
              <w:spacing w:line="276" w:lineRule="auto"/>
              <w:jc w:val="both"/>
            </w:pPr>
            <w:r w:rsidRPr="007E5927">
              <w:t>розрахунок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B0378F" w:rsidRPr="007E5927" w:rsidRDefault="00410C2A" w:rsidP="00B0378F">
            <w:pPr>
              <w:spacing w:line="276" w:lineRule="auto"/>
              <w:jc w:val="both"/>
            </w:pPr>
            <w:r>
              <w:t>2496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B0378F" w:rsidRPr="002E4E68" w:rsidRDefault="002E4E68" w:rsidP="00410C2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10C2A">
              <w:rPr>
                <w:lang w:val="ru-RU"/>
              </w:rPr>
              <w:t>496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DC2F6B" w:rsidRDefault="00B0378F" w:rsidP="00B0378F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A7757A">
              <w:t>куб.м</w:t>
            </w:r>
            <w:proofErr w:type="spellEnd"/>
            <w:r w:rsidRPr="00A7757A">
              <w:t>.-водопостачання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32097D" w:rsidRDefault="00B0378F" w:rsidP="00B0378F">
            <w:pPr>
              <w:spacing w:line="276" w:lineRule="auto"/>
              <w:jc w:val="both"/>
              <w:rPr>
                <w:color w:val="000000" w:themeColor="text1"/>
              </w:rPr>
            </w:pPr>
            <w:r w:rsidRPr="0032097D">
              <w:rPr>
                <w:color w:val="000000" w:themeColor="text1"/>
              </w:rP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32097D" w:rsidRDefault="00A70899" w:rsidP="00FB5675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32097D">
              <w:rPr>
                <w:color w:val="000000" w:themeColor="text1"/>
                <w:lang w:val="ru-RU"/>
              </w:rPr>
              <w:t>2</w:t>
            </w:r>
            <w:r w:rsidR="00FB5675" w:rsidRPr="0032097D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611" w:type="pct"/>
            <w:shd w:val="clear" w:color="auto" w:fill="auto"/>
          </w:tcPr>
          <w:p w:rsidR="00B0378F" w:rsidRPr="0032097D" w:rsidRDefault="00B0378F" w:rsidP="00B0378F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32097D" w:rsidRDefault="00A70899" w:rsidP="008779C9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32097D">
              <w:rPr>
                <w:color w:val="000000" w:themeColor="text1"/>
                <w:lang w:val="ru-RU"/>
              </w:rPr>
              <w:t>2</w:t>
            </w:r>
            <w:r w:rsidR="00FB5675" w:rsidRPr="0032097D">
              <w:rPr>
                <w:color w:val="000000" w:themeColor="text1"/>
                <w:lang w:val="ru-RU"/>
              </w:rPr>
              <w:t>3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A7757A">
              <w:t>кВт.-електрична енергія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32097D" w:rsidRDefault="00B0378F" w:rsidP="00B0378F">
            <w:pPr>
              <w:spacing w:line="276" w:lineRule="auto"/>
              <w:jc w:val="both"/>
              <w:rPr>
                <w:color w:val="000000" w:themeColor="text1"/>
              </w:rPr>
            </w:pPr>
            <w:r w:rsidRPr="0032097D">
              <w:rPr>
                <w:color w:val="000000" w:themeColor="text1"/>
              </w:rP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32097D" w:rsidRDefault="00B0378F" w:rsidP="00B0378F">
            <w:pPr>
              <w:spacing w:line="276" w:lineRule="auto"/>
              <w:jc w:val="both"/>
              <w:rPr>
                <w:color w:val="000000" w:themeColor="text1"/>
              </w:rPr>
            </w:pPr>
            <w:r w:rsidRPr="0032097D">
              <w:rPr>
                <w:color w:val="000000" w:themeColor="text1"/>
              </w:rPr>
              <w:t>3</w:t>
            </w:r>
          </w:p>
        </w:tc>
        <w:tc>
          <w:tcPr>
            <w:tcW w:w="611" w:type="pct"/>
            <w:shd w:val="clear" w:color="auto" w:fill="auto"/>
          </w:tcPr>
          <w:p w:rsidR="00B0378F" w:rsidRPr="0032097D" w:rsidRDefault="00B0378F" w:rsidP="00B0378F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32097D" w:rsidRDefault="00B0378F" w:rsidP="00B0378F">
            <w:pPr>
              <w:spacing w:line="276" w:lineRule="auto"/>
              <w:jc w:val="both"/>
              <w:rPr>
                <w:color w:val="000000" w:themeColor="text1"/>
              </w:rPr>
            </w:pPr>
            <w:r w:rsidRPr="0032097D">
              <w:rPr>
                <w:color w:val="000000" w:themeColor="text1"/>
              </w:rPr>
              <w:t>3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proofErr w:type="spellStart"/>
            <w:r w:rsidRPr="00A7757A">
              <w:t>м.куб</w:t>
            </w:r>
            <w:proofErr w:type="spellEnd"/>
            <w:r w:rsidRPr="00A7757A">
              <w:t>. –природний газ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32097D" w:rsidRDefault="00B0378F" w:rsidP="00B0378F">
            <w:pPr>
              <w:spacing w:line="276" w:lineRule="auto"/>
              <w:jc w:val="both"/>
              <w:rPr>
                <w:color w:val="000000" w:themeColor="text1"/>
              </w:rPr>
            </w:pPr>
            <w:r w:rsidRPr="0032097D">
              <w:rPr>
                <w:color w:val="000000" w:themeColor="text1"/>
              </w:rP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32097D" w:rsidRDefault="00DE7D22" w:rsidP="00D3459C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32097D">
              <w:rPr>
                <w:color w:val="000000" w:themeColor="text1"/>
                <w:lang w:val="ru-RU"/>
              </w:rPr>
              <w:t>8</w:t>
            </w:r>
          </w:p>
        </w:tc>
        <w:tc>
          <w:tcPr>
            <w:tcW w:w="611" w:type="pct"/>
            <w:shd w:val="clear" w:color="auto" w:fill="auto"/>
          </w:tcPr>
          <w:p w:rsidR="00B0378F" w:rsidRPr="0032097D" w:rsidRDefault="00B0378F" w:rsidP="00B0378F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32097D" w:rsidRDefault="00DE7D22" w:rsidP="008779C9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32097D">
              <w:rPr>
                <w:color w:val="000000" w:themeColor="text1"/>
                <w:lang w:val="ru-RU"/>
              </w:rPr>
              <w:t>8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472275" w:rsidRDefault="00B0378F" w:rsidP="00B0378F">
            <w:pPr>
              <w:spacing w:line="276" w:lineRule="auto"/>
              <w:jc w:val="both"/>
            </w:pPr>
            <w:proofErr w:type="spellStart"/>
            <w:r w:rsidRPr="00A7757A">
              <w:t>м.куб</w:t>
            </w:r>
            <w:proofErr w:type="spellEnd"/>
            <w:r w:rsidRPr="00A7757A">
              <w:t>-інші енергоносії (дрова, брикети)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750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750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1847" w:type="pct"/>
            <w:shd w:val="clear" w:color="auto" w:fill="auto"/>
          </w:tcPr>
          <w:p w:rsidR="00B0378F" w:rsidRPr="000A1267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A1267">
              <w:rPr>
                <w:rFonts w:eastAsia="Calibri"/>
                <w:sz w:val="22"/>
                <w:szCs w:val="22"/>
                <w:lang w:eastAsia="en-US"/>
              </w:rPr>
              <w:t>Забезпечення функціонування первинної медичної допомоги у сільській місцевості</w:t>
            </w:r>
            <w:r w:rsidRPr="000A1267">
              <w:rPr>
                <w:bCs/>
                <w:sz w:val="22"/>
                <w:szCs w:val="22"/>
              </w:rPr>
              <w:t xml:space="preserve"> та  його  господарське, </w:t>
            </w:r>
            <w:proofErr w:type="spellStart"/>
            <w:r w:rsidRPr="000A1267">
              <w:rPr>
                <w:bCs/>
                <w:sz w:val="22"/>
                <w:szCs w:val="22"/>
              </w:rPr>
              <w:t>бухгалтерсько</w:t>
            </w:r>
            <w:proofErr w:type="spellEnd"/>
            <w:r w:rsidRPr="000A1267">
              <w:rPr>
                <w:bCs/>
                <w:sz w:val="22"/>
                <w:szCs w:val="22"/>
              </w:rPr>
              <w:t>-економічне, статистичне, кадрове  забезпечення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7B5AF3" w:rsidTr="000638EB">
        <w:tc>
          <w:tcPr>
            <w:tcW w:w="195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7B5AF3">
              <w:rPr>
                <w:i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  <w:r>
              <w:t>о</w:t>
            </w:r>
            <w:r w:rsidRPr="00F00AAD">
              <w:t>бсяг видатків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 w:rsidRPr="00D506C6"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7E5927" w:rsidRDefault="00B0378F" w:rsidP="00B0378F">
            <w:pPr>
              <w:spacing w:line="276" w:lineRule="auto"/>
              <w:jc w:val="both"/>
              <w:rPr>
                <w:b/>
              </w:rPr>
            </w:pPr>
            <w:r w:rsidRPr="007E5927"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7E5927" w:rsidRDefault="00DA69B0" w:rsidP="00DE7D22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7339838</w:t>
            </w: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4B69AB" w:rsidRDefault="00864475" w:rsidP="002C39B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7339838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  <w:r>
              <w:t>к</w:t>
            </w:r>
            <w:r w:rsidRPr="00F00AAD">
              <w:t>ількість штатних одиниць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632" w:type="pct"/>
            <w:shd w:val="clear" w:color="auto" w:fill="auto"/>
          </w:tcPr>
          <w:p w:rsidR="00B0378F" w:rsidRPr="001C0246" w:rsidRDefault="00B0378F" w:rsidP="00B0378F">
            <w:pPr>
              <w:spacing w:line="276" w:lineRule="auto"/>
              <w:jc w:val="both"/>
            </w:pPr>
            <w:r>
              <w:t>ш</w:t>
            </w:r>
            <w:r w:rsidRPr="001C0246">
              <w:t>татний р</w:t>
            </w:r>
            <w:r>
              <w:t>о</w:t>
            </w:r>
            <w:r w:rsidRPr="001C0246">
              <w:t>зпис</w:t>
            </w:r>
          </w:p>
        </w:tc>
        <w:tc>
          <w:tcPr>
            <w:tcW w:w="869" w:type="pct"/>
            <w:shd w:val="clear" w:color="auto" w:fill="auto"/>
          </w:tcPr>
          <w:p w:rsidR="00B0378F" w:rsidRPr="006A265B" w:rsidRDefault="00B0378F" w:rsidP="00B0378F">
            <w:pPr>
              <w:spacing w:line="276" w:lineRule="auto"/>
              <w:jc w:val="both"/>
            </w:pPr>
            <w:r w:rsidRPr="006A265B">
              <w:t>111,5</w:t>
            </w:r>
          </w:p>
        </w:tc>
        <w:tc>
          <w:tcPr>
            <w:tcW w:w="611" w:type="pct"/>
            <w:shd w:val="clear" w:color="auto" w:fill="auto"/>
          </w:tcPr>
          <w:p w:rsidR="00B0378F" w:rsidRPr="006A265B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6A265B" w:rsidRDefault="00B0378F" w:rsidP="00B0378F">
            <w:pPr>
              <w:spacing w:line="276" w:lineRule="auto"/>
              <w:jc w:val="both"/>
            </w:pPr>
            <w:r w:rsidRPr="006A265B">
              <w:t>111,5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  <w:r w:rsidRPr="00F00AAD">
              <w:t xml:space="preserve">в </w:t>
            </w:r>
            <w:proofErr w:type="spellStart"/>
            <w:r w:rsidRPr="00F00AAD">
              <w:t>т.ч</w:t>
            </w:r>
            <w:proofErr w:type="spellEnd"/>
            <w:r w:rsidRPr="00F00AAD">
              <w:t>. лікарів, які надають первинну допомогу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632" w:type="pct"/>
            <w:shd w:val="clear" w:color="auto" w:fill="auto"/>
          </w:tcPr>
          <w:p w:rsidR="00B0378F" w:rsidRPr="001C0246" w:rsidRDefault="00B0378F" w:rsidP="00B0378F">
            <w:pPr>
              <w:spacing w:line="276" w:lineRule="auto"/>
              <w:jc w:val="both"/>
            </w:pPr>
            <w:r w:rsidRPr="001C0246">
              <w:t>штатний розпис</w:t>
            </w:r>
          </w:p>
        </w:tc>
        <w:tc>
          <w:tcPr>
            <w:tcW w:w="869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</w:pPr>
            <w:r>
              <w:t>8</w:t>
            </w: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</w:pPr>
            <w:r>
              <w:t>8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1D3228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7B5AF3">
              <w:rPr>
                <w:i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Default="00B0378F" w:rsidP="00086677">
            <w:pPr>
              <w:spacing w:line="276" w:lineRule="auto"/>
              <w:jc w:val="both"/>
            </w:pPr>
            <w:r>
              <w:t>к</w:t>
            </w:r>
            <w:r w:rsidRPr="00F00AAD">
              <w:t xml:space="preserve">ількість </w:t>
            </w:r>
            <w:r w:rsidRPr="003B32D1">
              <w:t xml:space="preserve">прикріпленого </w:t>
            </w:r>
            <w:proofErr w:type="spellStart"/>
            <w:r w:rsidR="00086677" w:rsidRPr="003B32D1">
              <w:rPr>
                <w:lang w:val="ru-RU"/>
              </w:rPr>
              <w:t>сільського</w:t>
            </w:r>
            <w:proofErr w:type="spellEnd"/>
            <w:r w:rsidR="00086677" w:rsidRPr="003B32D1">
              <w:rPr>
                <w:lang w:val="ru-RU"/>
              </w:rPr>
              <w:t xml:space="preserve"> </w:t>
            </w:r>
            <w:r w:rsidRPr="00F00AAD">
              <w:t>населення до закладу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осіб</w:t>
            </w:r>
          </w:p>
        </w:tc>
        <w:tc>
          <w:tcPr>
            <w:tcW w:w="632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18106</w:t>
            </w: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18106</w:t>
            </w:r>
          </w:p>
        </w:tc>
      </w:tr>
      <w:tr w:rsidR="00B0378F" w:rsidRPr="003F3F37" w:rsidTr="000638EB">
        <w:tc>
          <w:tcPr>
            <w:tcW w:w="195" w:type="pct"/>
            <w:shd w:val="clear" w:color="auto" w:fill="auto"/>
          </w:tcPr>
          <w:p w:rsidR="00B0378F" w:rsidRPr="0076319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F00AAD" w:rsidRDefault="00B0378F" w:rsidP="00B0378F">
            <w:pPr>
              <w:spacing w:line="276" w:lineRule="auto"/>
              <w:jc w:val="both"/>
            </w:pPr>
            <w:r w:rsidRPr="00177CE5">
              <w:rPr>
                <w:i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B0378F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</w:tr>
      <w:tr w:rsidR="00B0378F" w:rsidRPr="00D87C9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F00AAD" w:rsidRDefault="00B0378F" w:rsidP="00B0378F">
            <w:pPr>
              <w:spacing w:line="276" w:lineRule="auto"/>
              <w:jc w:val="both"/>
            </w:pPr>
            <w:r w:rsidRPr="0055063F">
              <w:t>кількість прикріпленого населення на 1 лікаря, який надає первинну допомогу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632" w:type="pct"/>
            <w:shd w:val="clear" w:color="auto" w:fill="auto"/>
          </w:tcPr>
          <w:p w:rsidR="00B0378F" w:rsidRPr="0055063F" w:rsidRDefault="00B0378F" w:rsidP="00B0378F">
            <w:pPr>
              <w:spacing w:line="276" w:lineRule="auto"/>
              <w:jc w:val="both"/>
            </w:pPr>
            <w:r w:rsidRPr="0055063F"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</w:pPr>
            <w:r>
              <w:t>2263</w:t>
            </w: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</w:pPr>
            <w:r>
              <w:t>2263</w:t>
            </w:r>
          </w:p>
        </w:tc>
      </w:tr>
    </w:tbl>
    <w:p w:rsidR="002663DC" w:rsidRDefault="002663DC" w:rsidP="002C6C39">
      <w:pPr>
        <w:spacing w:line="276" w:lineRule="auto"/>
        <w:rPr>
          <w:color w:val="000000"/>
        </w:rPr>
      </w:pPr>
    </w:p>
    <w:p w:rsidR="00DE7D22" w:rsidRDefault="00DE7D22" w:rsidP="002C6C39">
      <w:pPr>
        <w:spacing w:line="276" w:lineRule="auto"/>
        <w:rPr>
          <w:color w:val="000000"/>
        </w:rPr>
      </w:pPr>
    </w:p>
    <w:p w:rsidR="00DE7D22" w:rsidRDefault="00DE7D22" w:rsidP="002C6C39">
      <w:pPr>
        <w:spacing w:line="276" w:lineRule="auto"/>
        <w:rPr>
          <w:color w:val="000000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5391"/>
        <w:gridCol w:w="1139"/>
        <w:gridCol w:w="1846"/>
        <w:gridCol w:w="2538"/>
        <w:gridCol w:w="1784"/>
        <w:gridCol w:w="1335"/>
      </w:tblGrid>
      <w:tr w:rsidR="00FA78CC" w:rsidRPr="00F77EC7" w:rsidTr="00FA78CC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CC" w:rsidRPr="00F77EC7" w:rsidRDefault="00FA78CC" w:rsidP="002C1E24">
            <w:pPr>
              <w:spacing w:line="360" w:lineRule="auto"/>
              <w:jc w:val="right"/>
            </w:pPr>
            <w:r>
              <w:rPr>
                <w:b/>
              </w:rPr>
              <w:lastRenderedPageBreak/>
              <w:t xml:space="preserve">  </w:t>
            </w:r>
            <w:r w:rsidRPr="00122C42">
              <w:rPr>
                <w:b/>
              </w:rPr>
              <w:t>Продовження додатка</w:t>
            </w:r>
            <w:r>
              <w:rPr>
                <w:b/>
              </w:rPr>
              <w:t xml:space="preserve"> 1</w:t>
            </w:r>
          </w:p>
        </w:tc>
      </w:tr>
      <w:tr w:rsidR="00FA78CC" w:rsidRPr="00D87C97" w:rsidTr="00EF0410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6" w:type="pct"/>
            <w:tcBorders>
              <w:top w:val="single" w:sz="4" w:space="0" w:color="auto"/>
            </w:tcBorders>
            <w:shd w:val="clear" w:color="auto" w:fill="auto"/>
          </w:tcPr>
          <w:p w:rsidR="00FA78CC" w:rsidRPr="00616D45" w:rsidRDefault="00FA78CC" w:rsidP="00FA78CC">
            <w:pPr>
              <w:spacing w:line="276" w:lineRule="auto"/>
              <w:jc w:val="center"/>
            </w:pPr>
            <w:r w:rsidRPr="00616D45">
              <w:t>2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FA78CC" w:rsidRPr="00F77EC7" w:rsidRDefault="00FA78CC" w:rsidP="00FA78C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FA78CC" w:rsidRPr="00F77EC7" w:rsidRDefault="00FA78CC" w:rsidP="00FA78C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FA78CC" w:rsidRPr="00F77EC7" w:rsidRDefault="00FA78CC" w:rsidP="00FA78C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FA78CC" w:rsidRPr="00F77EC7" w:rsidRDefault="00FA78CC" w:rsidP="00FA78C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</w:tcPr>
          <w:p w:rsidR="00FA78CC" w:rsidRPr="00F77EC7" w:rsidRDefault="00FA78CC" w:rsidP="00FA78CC">
            <w:pPr>
              <w:spacing w:line="276" w:lineRule="auto"/>
              <w:jc w:val="center"/>
            </w:pPr>
            <w:r>
              <w:t>7</w:t>
            </w:r>
          </w:p>
        </w:tc>
      </w:tr>
      <w:tr w:rsidR="00FA78CC" w:rsidRPr="00D87C97" w:rsidTr="00EF0410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1846" w:type="pct"/>
            <w:tcBorders>
              <w:top w:val="single" w:sz="4" w:space="0" w:color="auto"/>
            </w:tcBorders>
            <w:shd w:val="clear" w:color="auto" w:fill="auto"/>
          </w:tcPr>
          <w:p w:rsidR="00FA78CC" w:rsidRPr="00616D45" w:rsidRDefault="00FA78CC" w:rsidP="00FA78CC">
            <w:pPr>
              <w:spacing w:line="276" w:lineRule="auto"/>
              <w:jc w:val="center"/>
            </w:pPr>
            <w:r w:rsidRPr="00877EDD">
              <w:t>Покращення матеріально-технічної бази закладу (придбання  електрокардіографа «Юкард-100»))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</w:tr>
      <w:tr w:rsidR="00FA78CC" w:rsidRPr="00D87C97" w:rsidTr="00EF0410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1846" w:type="pct"/>
            <w:tcBorders>
              <w:top w:val="single" w:sz="4" w:space="0" w:color="auto"/>
            </w:tcBorders>
            <w:shd w:val="clear" w:color="auto" w:fill="auto"/>
          </w:tcPr>
          <w:p w:rsidR="00FA78CC" w:rsidRPr="00616D45" w:rsidRDefault="00FA78CC" w:rsidP="00FA78CC">
            <w:pPr>
              <w:spacing w:line="276" w:lineRule="auto"/>
              <w:jc w:val="both"/>
            </w:pPr>
            <w:r w:rsidRPr="00C8257F">
              <w:rPr>
                <w:i/>
              </w:rPr>
              <w:t>затрат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</w:tr>
      <w:tr w:rsidR="00FA78CC" w:rsidRPr="00D87C97" w:rsidTr="00FA78CC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>
              <w:t>о</w:t>
            </w:r>
            <w:r w:rsidRPr="00C8257F">
              <w:t xml:space="preserve">бсяг видатків на придбання  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  <w:jc w:val="both"/>
            </w:pPr>
            <w:r w:rsidRPr="00C8257F">
              <w:t>грн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 w:rsidRPr="00C8257F">
              <w:t>кошторис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</w:pPr>
            <w:r w:rsidRPr="00C8257F">
              <w:t>-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</w:pPr>
            <w:r>
              <w:t>26000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</w:pPr>
            <w:r>
              <w:t>26000</w:t>
            </w:r>
          </w:p>
        </w:tc>
      </w:tr>
      <w:tr w:rsidR="00FA78CC" w:rsidRPr="00D87C97" w:rsidTr="00FA78CC">
        <w:trPr>
          <w:trHeight w:val="315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FA78CC" w:rsidRPr="00C8257F" w:rsidRDefault="00FA78CC" w:rsidP="00FA78CC">
            <w:pPr>
              <w:spacing w:line="276" w:lineRule="auto"/>
              <w:jc w:val="both"/>
              <w:rPr>
                <w:i/>
              </w:rPr>
            </w:pPr>
            <w:r w:rsidRPr="00C8257F">
              <w:rPr>
                <w:i/>
              </w:rPr>
              <w:t>продукту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</w:pPr>
          </w:p>
        </w:tc>
        <w:tc>
          <w:tcPr>
            <w:tcW w:w="611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</w:pPr>
          </w:p>
        </w:tc>
        <w:tc>
          <w:tcPr>
            <w:tcW w:w="457" w:type="pct"/>
            <w:shd w:val="clear" w:color="auto" w:fill="auto"/>
          </w:tcPr>
          <w:p w:rsidR="00FA78CC" w:rsidRDefault="00FA78CC" w:rsidP="00FA78CC">
            <w:pPr>
              <w:spacing w:line="276" w:lineRule="auto"/>
            </w:pPr>
          </w:p>
        </w:tc>
      </w:tr>
      <w:tr w:rsidR="00FA78CC" w:rsidRPr="00D87C97" w:rsidTr="00FA78CC">
        <w:tc>
          <w:tcPr>
            <w:tcW w:w="195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FA78CC" w:rsidRPr="00C8257F" w:rsidRDefault="00FA78CC" w:rsidP="00FA78CC">
            <w:pPr>
              <w:spacing w:line="276" w:lineRule="auto"/>
              <w:jc w:val="both"/>
              <w:rPr>
                <w:i/>
              </w:rPr>
            </w:pPr>
            <w:r>
              <w:t>к</w:t>
            </w:r>
            <w:r w:rsidRPr="00C8257F">
              <w:t>ількість обладнання, яке планується встановити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  <w:jc w:val="both"/>
            </w:pPr>
            <w:r w:rsidRPr="00C8257F">
              <w:t>шт.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 w:rsidRPr="00C8257F">
              <w:t>кошторис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</w:pPr>
            <w:r w:rsidRPr="00C8257F">
              <w:t>-</w:t>
            </w:r>
          </w:p>
        </w:tc>
        <w:tc>
          <w:tcPr>
            <w:tcW w:w="611" w:type="pct"/>
            <w:shd w:val="clear" w:color="auto" w:fill="auto"/>
          </w:tcPr>
          <w:p w:rsidR="00FA78CC" w:rsidRDefault="00FA78CC" w:rsidP="00FA78CC">
            <w:pPr>
              <w:spacing w:line="276" w:lineRule="auto"/>
            </w:pPr>
            <w:r>
              <w:t>1</w:t>
            </w:r>
          </w:p>
        </w:tc>
        <w:tc>
          <w:tcPr>
            <w:tcW w:w="457" w:type="pct"/>
            <w:shd w:val="clear" w:color="auto" w:fill="auto"/>
          </w:tcPr>
          <w:p w:rsidR="00FA78CC" w:rsidRDefault="00FA78CC" w:rsidP="00FA78CC">
            <w:pPr>
              <w:spacing w:line="276" w:lineRule="auto"/>
            </w:pPr>
            <w:r>
              <w:t>1</w:t>
            </w:r>
          </w:p>
        </w:tc>
      </w:tr>
      <w:tr w:rsidR="00FA78CC" w:rsidRPr="00D87C97" w:rsidTr="00FA78CC">
        <w:tc>
          <w:tcPr>
            <w:tcW w:w="195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 w:rsidRPr="00C8257F">
              <w:rPr>
                <w:i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</w:pPr>
          </w:p>
        </w:tc>
        <w:tc>
          <w:tcPr>
            <w:tcW w:w="611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</w:pPr>
          </w:p>
        </w:tc>
        <w:tc>
          <w:tcPr>
            <w:tcW w:w="457" w:type="pct"/>
            <w:shd w:val="clear" w:color="auto" w:fill="auto"/>
          </w:tcPr>
          <w:p w:rsidR="00FA78CC" w:rsidRDefault="00FA78CC" w:rsidP="00FA78CC">
            <w:pPr>
              <w:spacing w:line="276" w:lineRule="auto"/>
            </w:pPr>
          </w:p>
        </w:tc>
      </w:tr>
      <w:tr w:rsidR="00FA78CC" w:rsidRPr="00D87C97" w:rsidTr="00FA78CC">
        <w:tc>
          <w:tcPr>
            <w:tcW w:w="195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>
              <w:t>с</w:t>
            </w:r>
            <w:r w:rsidRPr="00C8257F">
              <w:t xml:space="preserve">ередні витрати на придбання одиниці 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  <w:jc w:val="both"/>
            </w:pPr>
            <w:r w:rsidRPr="00C8257F">
              <w:t>грн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 w:rsidRPr="00C8257F">
              <w:t>розрахунок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</w:pPr>
            <w:r>
              <w:t>-</w:t>
            </w:r>
          </w:p>
        </w:tc>
        <w:tc>
          <w:tcPr>
            <w:tcW w:w="611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</w:pPr>
            <w:r>
              <w:t>26000</w:t>
            </w:r>
          </w:p>
        </w:tc>
        <w:tc>
          <w:tcPr>
            <w:tcW w:w="457" w:type="pct"/>
            <w:shd w:val="clear" w:color="auto" w:fill="auto"/>
          </w:tcPr>
          <w:p w:rsidR="00FA78CC" w:rsidRDefault="00FA78CC" w:rsidP="00FA78CC">
            <w:pPr>
              <w:spacing w:line="276" w:lineRule="auto"/>
            </w:pPr>
            <w:r>
              <w:t>26000</w:t>
            </w:r>
          </w:p>
        </w:tc>
      </w:tr>
    </w:tbl>
    <w:p w:rsidR="00F96C49" w:rsidRDefault="00F96C49" w:rsidP="00F96C49">
      <w:pPr>
        <w:spacing w:line="276" w:lineRule="auto"/>
        <w:jc w:val="both"/>
        <w:rPr>
          <w:b/>
          <w:color w:val="000000"/>
          <w:lang w:val="en-US"/>
        </w:rPr>
      </w:pPr>
    </w:p>
    <w:p w:rsidR="00204570" w:rsidRDefault="00204570" w:rsidP="00F96C49">
      <w:pPr>
        <w:spacing w:line="276" w:lineRule="auto"/>
        <w:jc w:val="both"/>
        <w:rPr>
          <w:b/>
          <w:color w:val="000000"/>
          <w:lang w:val="en-US"/>
        </w:rPr>
      </w:pPr>
    </w:p>
    <w:p w:rsidR="00204570" w:rsidRPr="00204570" w:rsidRDefault="00204570" w:rsidP="00F96C49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Міський голова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Олег СТОГНІЙ</w:t>
      </w:r>
    </w:p>
    <w:p w:rsidR="00FA78CC" w:rsidRPr="00AE71F6" w:rsidRDefault="00FA78CC" w:rsidP="00FA78CC">
      <w:pPr>
        <w:spacing w:line="276" w:lineRule="auto"/>
        <w:rPr>
          <w:b/>
          <w:sz w:val="16"/>
          <w:szCs w:val="16"/>
        </w:rPr>
      </w:pPr>
    </w:p>
    <w:p w:rsidR="00FA78CC" w:rsidRDefault="00FA78CC" w:rsidP="00FA78CC">
      <w:pPr>
        <w:spacing w:line="276" w:lineRule="auto"/>
        <w:rPr>
          <w:b/>
        </w:rPr>
      </w:pPr>
      <w:r>
        <w:rPr>
          <w:b/>
        </w:rPr>
        <w:t>ПОГОДЖЕНО</w:t>
      </w:r>
    </w:p>
    <w:p w:rsidR="00FA78CC" w:rsidRDefault="00FA78CC" w:rsidP="00FA78CC">
      <w:pPr>
        <w:spacing w:line="276" w:lineRule="auto"/>
        <w:rPr>
          <w:b/>
          <w:color w:val="000000"/>
        </w:rPr>
      </w:pPr>
      <w:r>
        <w:rPr>
          <w:rFonts w:eastAsia="Calibri"/>
          <w:b/>
          <w:lang w:eastAsia="en-US"/>
        </w:rPr>
        <w:t xml:space="preserve">Управління фінансів </w:t>
      </w:r>
      <w:r w:rsidRPr="008A089E">
        <w:rPr>
          <w:b/>
          <w:color w:val="000000"/>
        </w:rPr>
        <w:t>Роменськ</w:t>
      </w:r>
      <w:r>
        <w:rPr>
          <w:b/>
          <w:color w:val="000000"/>
        </w:rPr>
        <w:t>ої міської ради</w:t>
      </w:r>
    </w:p>
    <w:p w:rsidR="00FA78CC" w:rsidRPr="00E34855" w:rsidRDefault="00FA78CC" w:rsidP="00FA78CC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Начальник управління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                                 </w:t>
      </w:r>
      <w:r w:rsidR="00F96C49">
        <w:rPr>
          <w:b/>
          <w:color w:val="000000"/>
        </w:rPr>
        <w:t xml:space="preserve">                        </w:t>
      </w:r>
      <w:r>
        <w:rPr>
          <w:rFonts w:eastAsia="Calibri"/>
          <w:b/>
          <w:lang w:eastAsia="en-US"/>
        </w:rPr>
        <w:t>Тетяна ЯРОШЕНКО</w:t>
      </w:r>
    </w:p>
    <w:p w:rsidR="00D82CF9" w:rsidRPr="0086252F" w:rsidRDefault="00D82CF9" w:rsidP="00D82CF9">
      <w:pPr>
        <w:rPr>
          <w:color w:val="000000"/>
          <w:sz w:val="14"/>
          <w:lang w:val="ru-RU"/>
        </w:rPr>
      </w:pPr>
    </w:p>
    <w:p w:rsidR="0055468D" w:rsidRDefault="0032097D" w:rsidP="0055468D">
      <w:pPr>
        <w:spacing w:line="360" w:lineRule="auto"/>
        <w:rPr>
          <w:b/>
          <w:color w:val="000000"/>
        </w:rPr>
      </w:pPr>
      <w:r>
        <w:rPr>
          <w:color w:val="000000"/>
          <w:lang w:val="ru-RU"/>
        </w:rPr>
        <w:t>30</w:t>
      </w:r>
      <w:r w:rsidR="0055468D">
        <w:rPr>
          <w:color w:val="000000"/>
        </w:rPr>
        <w:t xml:space="preserve"> </w:t>
      </w:r>
      <w:proofErr w:type="spellStart"/>
      <w:r w:rsidR="00303898">
        <w:rPr>
          <w:color w:val="000000"/>
          <w:lang w:val="ru-RU"/>
        </w:rPr>
        <w:t>грудня</w:t>
      </w:r>
      <w:proofErr w:type="spellEnd"/>
      <w:r w:rsidR="0055468D">
        <w:rPr>
          <w:color w:val="000000"/>
        </w:rPr>
        <w:t xml:space="preserve"> 2021 року</w:t>
      </w:r>
    </w:p>
    <w:p w:rsidR="00FA78CC" w:rsidRDefault="00FA78CC" w:rsidP="00FA78CC">
      <w:pPr>
        <w:spacing w:line="276" w:lineRule="auto"/>
        <w:rPr>
          <w:color w:val="000000"/>
        </w:rPr>
      </w:pPr>
    </w:p>
    <w:p w:rsidR="00FA78CC" w:rsidRDefault="00FA78CC" w:rsidP="00FA78CC">
      <w:pPr>
        <w:spacing w:line="276" w:lineRule="auto"/>
        <w:rPr>
          <w:color w:val="000000"/>
        </w:rPr>
      </w:pPr>
      <w:r w:rsidRPr="00AE71F6">
        <w:rPr>
          <w:color w:val="000000"/>
        </w:rPr>
        <w:t>М.П.</w:t>
      </w:r>
    </w:p>
    <w:p w:rsidR="00FA78CC" w:rsidRDefault="00FA78CC" w:rsidP="00FA78CC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88547D" w:rsidRDefault="0088547D" w:rsidP="002C6C39">
      <w:pPr>
        <w:spacing w:line="276" w:lineRule="auto"/>
        <w:rPr>
          <w:color w:val="000000"/>
        </w:rPr>
      </w:pPr>
    </w:p>
    <w:p w:rsidR="0088547D" w:rsidRDefault="0088547D" w:rsidP="002C6C39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D82CF9" w:rsidRDefault="00D82CF9"/>
    <w:sectPr w:rsidR="00D82CF9" w:rsidSect="00D82CF9">
      <w:pgSz w:w="16838" w:h="11906" w:orient="landscape" w:code="9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E04" w:rsidRDefault="00586E04" w:rsidP="008760D3">
      <w:r>
        <w:separator/>
      </w:r>
    </w:p>
  </w:endnote>
  <w:endnote w:type="continuationSeparator" w:id="0">
    <w:p w:rsidR="00586E04" w:rsidRDefault="00586E04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E04" w:rsidRDefault="00586E04" w:rsidP="008760D3">
      <w:r>
        <w:separator/>
      </w:r>
    </w:p>
  </w:footnote>
  <w:footnote w:type="continuationSeparator" w:id="0">
    <w:p w:rsidR="00586E04" w:rsidRDefault="00586E04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6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2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4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</w:num>
  <w:num w:numId="13">
    <w:abstractNumId w:val="4"/>
  </w:num>
  <w:num w:numId="14">
    <w:abstractNumId w:val="1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5B67"/>
    <w:rsid w:val="000265CA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20028B"/>
    <w:rsid w:val="00200438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67A4"/>
    <w:rsid w:val="00226E62"/>
    <w:rsid w:val="00230EE3"/>
    <w:rsid w:val="002321CA"/>
    <w:rsid w:val="00236E4E"/>
    <w:rsid w:val="00236ECF"/>
    <w:rsid w:val="00237C47"/>
    <w:rsid w:val="0024558F"/>
    <w:rsid w:val="002538DA"/>
    <w:rsid w:val="0025398A"/>
    <w:rsid w:val="00254A5B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10900"/>
    <w:rsid w:val="00310FEE"/>
    <w:rsid w:val="0031122F"/>
    <w:rsid w:val="00314F34"/>
    <w:rsid w:val="003155FA"/>
    <w:rsid w:val="00315C26"/>
    <w:rsid w:val="0031688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2220"/>
    <w:rsid w:val="00342A64"/>
    <w:rsid w:val="00343499"/>
    <w:rsid w:val="00344A2F"/>
    <w:rsid w:val="003629DD"/>
    <w:rsid w:val="003636B4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91D"/>
    <w:rsid w:val="003C6EBC"/>
    <w:rsid w:val="003D1F34"/>
    <w:rsid w:val="003D2B68"/>
    <w:rsid w:val="003D4C57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638"/>
    <w:rsid w:val="0052781F"/>
    <w:rsid w:val="00530BDE"/>
    <w:rsid w:val="00532BA2"/>
    <w:rsid w:val="00533F5E"/>
    <w:rsid w:val="00533F8C"/>
    <w:rsid w:val="00535BE3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514B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60179"/>
    <w:rsid w:val="00660865"/>
    <w:rsid w:val="00664507"/>
    <w:rsid w:val="0066489D"/>
    <w:rsid w:val="00665D4B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B8"/>
    <w:rsid w:val="006A7BCA"/>
    <w:rsid w:val="006B2752"/>
    <w:rsid w:val="006B29B9"/>
    <w:rsid w:val="006B3AC2"/>
    <w:rsid w:val="006B419F"/>
    <w:rsid w:val="006C090F"/>
    <w:rsid w:val="006C0EA8"/>
    <w:rsid w:val="006C391F"/>
    <w:rsid w:val="006C48EC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40289"/>
    <w:rsid w:val="00743D43"/>
    <w:rsid w:val="00745BD2"/>
    <w:rsid w:val="00746295"/>
    <w:rsid w:val="00750F89"/>
    <w:rsid w:val="0075502E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659"/>
    <w:rsid w:val="00962120"/>
    <w:rsid w:val="00963EA5"/>
    <w:rsid w:val="0096583D"/>
    <w:rsid w:val="00970C4C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C5F"/>
    <w:rsid w:val="00BB6584"/>
    <w:rsid w:val="00BB6B58"/>
    <w:rsid w:val="00BB6DB4"/>
    <w:rsid w:val="00BB763C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7EED"/>
    <w:rsid w:val="00D50BA2"/>
    <w:rsid w:val="00D51171"/>
    <w:rsid w:val="00D5169D"/>
    <w:rsid w:val="00D51CD8"/>
    <w:rsid w:val="00D520DB"/>
    <w:rsid w:val="00D55883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D22"/>
    <w:rsid w:val="00DF0461"/>
    <w:rsid w:val="00DF2730"/>
    <w:rsid w:val="00DF4CF5"/>
    <w:rsid w:val="00DF59CA"/>
    <w:rsid w:val="00DF5A29"/>
    <w:rsid w:val="00DF658D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E7E"/>
    <w:rsid w:val="00E36186"/>
    <w:rsid w:val="00E40FF4"/>
    <w:rsid w:val="00E41DB8"/>
    <w:rsid w:val="00E44EC3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42D2"/>
    <w:rsid w:val="00ED441D"/>
    <w:rsid w:val="00ED5302"/>
    <w:rsid w:val="00ED74A1"/>
    <w:rsid w:val="00ED76FB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2E01"/>
    <w:rsid w:val="00F33631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C013E"/>
    <w:rsid w:val="00FC1AB7"/>
    <w:rsid w:val="00FC7291"/>
    <w:rsid w:val="00FD2B9F"/>
    <w:rsid w:val="00FD464D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D1A3F8"/>
  <w15:docId w15:val="{73F791EA-E9F2-4EA4-8CAC-0C7AF793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3DF7-2289-4D9C-8B72-5050877E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1675</Words>
  <Characters>12107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Юлія Савченко</cp:lastModifiedBy>
  <cp:revision>4</cp:revision>
  <cp:lastPrinted>2022-01-04T08:53:00Z</cp:lastPrinted>
  <dcterms:created xsi:type="dcterms:W3CDTF">2022-01-04T08:29:00Z</dcterms:created>
  <dcterms:modified xsi:type="dcterms:W3CDTF">2022-01-04T09:02:00Z</dcterms:modified>
</cp:coreProperties>
</file>