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B2" w:rsidRDefault="00AB44B2" w:rsidP="00B72820">
      <w:pPr>
        <w:autoSpaceDE w:val="0"/>
        <w:autoSpaceDN w:val="0"/>
        <w:adjustRightInd w:val="0"/>
        <w:spacing w:line="317" w:lineRule="exact"/>
        <w:jc w:val="center"/>
        <w:rPr>
          <w:b/>
          <w:bCs/>
          <w:sz w:val="26"/>
          <w:szCs w:val="26"/>
          <w:lang w:eastAsia="uk-UA"/>
        </w:rPr>
      </w:pPr>
    </w:p>
    <w:p w:rsidR="00AB44B2" w:rsidRDefault="00AB44B2" w:rsidP="00B72820">
      <w:pPr>
        <w:autoSpaceDE w:val="0"/>
        <w:autoSpaceDN w:val="0"/>
        <w:adjustRightInd w:val="0"/>
        <w:spacing w:line="317" w:lineRule="exact"/>
        <w:jc w:val="center"/>
        <w:rPr>
          <w:b/>
          <w:bCs/>
          <w:sz w:val="26"/>
          <w:szCs w:val="26"/>
          <w:lang w:eastAsia="uk-UA"/>
        </w:rPr>
      </w:pPr>
    </w:p>
    <w:p w:rsidR="00B72820" w:rsidRPr="00B70894" w:rsidRDefault="00B72820" w:rsidP="00B72820">
      <w:pPr>
        <w:autoSpaceDE w:val="0"/>
        <w:autoSpaceDN w:val="0"/>
        <w:adjustRightInd w:val="0"/>
        <w:spacing w:line="317" w:lineRule="exact"/>
        <w:jc w:val="center"/>
        <w:rPr>
          <w:b/>
          <w:bCs/>
          <w:sz w:val="26"/>
          <w:szCs w:val="26"/>
          <w:lang w:eastAsia="uk-UA"/>
        </w:rPr>
      </w:pPr>
      <w:r w:rsidRPr="00B70894">
        <w:rPr>
          <w:b/>
          <w:bCs/>
          <w:sz w:val="26"/>
          <w:szCs w:val="26"/>
          <w:lang w:eastAsia="uk-UA"/>
        </w:rPr>
        <w:t>ПРОЕКТ РІШЕННЯ</w:t>
      </w:r>
    </w:p>
    <w:p w:rsidR="00B72820" w:rsidRPr="00B70894" w:rsidRDefault="00B72820" w:rsidP="00B72820">
      <w:pPr>
        <w:autoSpaceDE w:val="0"/>
        <w:autoSpaceDN w:val="0"/>
        <w:adjustRightInd w:val="0"/>
        <w:spacing w:line="317" w:lineRule="exact"/>
        <w:jc w:val="center"/>
        <w:rPr>
          <w:b/>
          <w:bCs/>
          <w:sz w:val="16"/>
          <w:szCs w:val="16"/>
          <w:lang w:eastAsia="uk-UA"/>
        </w:rPr>
      </w:pPr>
      <w:r w:rsidRPr="00B70894">
        <w:rPr>
          <w:b/>
          <w:bCs/>
          <w:sz w:val="26"/>
          <w:szCs w:val="26"/>
          <w:lang w:eastAsia="uk-UA"/>
        </w:rPr>
        <w:t>РОМЕНСЬКОЇ МІСЬКОЇ РАДИ СУМСЬКОЇ ОБЛАСТІ</w:t>
      </w:r>
      <w:r w:rsidRPr="00B70894">
        <w:rPr>
          <w:b/>
          <w:bCs/>
          <w:lang w:eastAsia="uk-UA"/>
        </w:rPr>
        <w:br/>
      </w:r>
    </w:p>
    <w:p w:rsidR="00B72820" w:rsidRPr="00B70894" w:rsidRDefault="00B72820" w:rsidP="00B72820">
      <w:pPr>
        <w:keepNext/>
        <w:outlineLvl w:val="0"/>
        <w:rPr>
          <w:b/>
          <w:bCs/>
          <w:noProof/>
          <w:sz w:val="22"/>
          <w:lang w:val="x-none" w:eastAsia="x-none"/>
        </w:rPr>
      </w:pPr>
      <w:r w:rsidRPr="00B70894">
        <w:rPr>
          <w:b/>
          <w:noProof/>
          <w:sz w:val="22"/>
          <w:szCs w:val="22"/>
          <w:lang w:val="x-none" w:eastAsia="uk-UA"/>
        </w:rPr>
        <w:t xml:space="preserve">Дата розгляду: </w:t>
      </w:r>
      <w:r w:rsidR="001C19D6">
        <w:rPr>
          <w:b/>
        </w:rPr>
        <w:t>24.11</w:t>
      </w:r>
      <w:r w:rsidRPr="00D1369F">
        <w:rPr>
          <w:b/>
        </w:rPr>
        <w:t>.2021</w:t>
      </w:r>
    </w:p>
    <w:p w:rsidR="00D1369F" w:rsidRPr="00D1369F" w:rsidRDefault="00D1369F" w:rsidP="00D1369F">
      <w:pPr>
        <w:rPr>
          <w:b/>
          <w:sz w:val="16"/>
          <w:szCs w:val="16"/>
        </w:rPr>
      </w:pPr>
    </w:p>
    <w:p w:rsidR="00D1369F" w:rsidRPr="00D1369F" w:rsidRDefault="00D1369F" w:rsidP="00D1369F">
      <w:pPr>
        <w:tabs>
          <w:tab w:val="left" w:pos="4678"/>
        </w:tabs>
        <w:spacing w:line="276" w:lineRule="auto"/>
        <w:ind w:right="4961"/>
        <w:jc w:val="both"/>
        <w:rPr>
          <w:b/>
          <w:bCs/>
          <w:sz w:val="16"/>
          <w:szCs w:val="16"/>
        </w:rPr>
      </w:pPr>
    </w:p>
    <w:p w:rsidR="00D1369F" w:rsidRPr="00D1369F" w:rsidRDefault="00D1369F" w:rsidP="00D1369F">
      <w:pPr>
        <w:tabs>
          <w:tab w:val="left" w:pos="4678"/>
        </w:tabs>
        <w:spacing w:line="276" w:lineRule="auto"/>
        <w:ind w:right="4961"/>
        <w:jc w:val="both"/>
        <w:rPr>
          <w:b/>
        </w:rPr>
      </w:pPr>
      <w:r w:rsidRPr="00D1369F">
        <w:rPr>
          <w:b/>
        </w:rPr>
        <w:t>Про внесення змін до рішення міської ради сьомого склика</w:t>
      </w:r>
      <w:r w:rsidR="0047623B">
        <w:rPr>
          <w:b/>
        </w:rPr>
        <w:t>ння від 22.12.2016  «Про П</w:t>
      </w:r>
      <w:r w:rsidRPr="00D1369F">
        <w:rPr>
          <w:b/>
        </w:rPr>
        <w:t xml:space="preserve">рограму соціального захисту населення </w:t>
      </w:r>
      <w:r w:rsidR="0047623B">
        <w:rPr>
          <w:b/>
        </w:rPr>
        <w:t>Роменської міської територіальної громади</w:t>
      </w:r>
      <w:r w:rsidRPr="00D1369F">
        <w:rPr>
          <w:b/>
        </w:rPr>
        <w:t>на 2017-2022 роки»</w:t>
      </w:r>
    </w:p>
    <w:p w:rsidR="00D1369F" w:rsidRPr="00D1369F" w:rsidRDefault="00D1369F" w:rsidP="00D1369F">
      <w:pPr>
        <w:tabs>
          <w:tab w:val="left" w:pos="4678"/>
        </w:tabs>
        <w:spacing w:line="276" w:lineRule="auto"/>
        <w:ind w:right="4960"/>
        <w:jc w:val="both"/>
        <w:rPr>
          <w:b/>
          <w:bCs/>
          <w:sz w:val="16"/>
          <w:szCs w:val="16"/>
        </w:rPr>
      </w:pPr>
    </w:p>
    <w:p w:rsidR="00D1369F" w:rsidRPr="00D1369F" w:rsidRDefault="00D1369F" w:rsidP="00D1369F">
      <w:pPr>
        <w:spacing w:line="276" w:lineRule="auto"/>
        <w:ind w:firstLine="425"/>
        <w:jc w:val="both"/>
        <w:rPr>
          <w:color w:val="000000"/>
        </w:rPr>
      </w:pPr>
      <w:r w:rsidRPr="00D1369F">
        <w:rPr>
          <w:bCs/>
        </w:rPr>
        <w:t xml:space="preserve">Відповідно до  </w:t>
      </w:r>
      <w:r w:rsidRPr="00D1369F">
        <w:t>пункту 22 частини 1 статті 26 Закону України «Про місц</w:t>
      </w:r>
      <w:r w:rsidR="00805AAD">
        <w:t xml:space="preserve">еве самоврядування в Україні», </w:t>
      </w:r>
      <w:r w:rsidRPr="00D1369F">
        <w:rPr>
          <w:bCs/>
        </w:rPr>
        <w:t xml:space="preserve">з метою </w:t>
      </w:r>
      <w:r w:rsidRPr="00D1369F">
        <w:rPr>
          <w:color w:val="000000"/>
        </w:rPr>
        <w:t>посилення соціального захисту окремих категорій громадян,</w:t>
      </w:r>
    </w:p>
    <w:p w:rsidR="00D1369F" w:rsidRPr="00D1369F" w:rsidRDefault="00D1369F" w:rsidP="00D1369F">
      <w:pPr>
        <w:spacing w:line="276" w:lineRule="auto"/>
        <w:ind w:firstLine="425"/>
        <w:jc w:val="both"/>
        <w:rPr>
          <w:rFonts w:eastAsia="Calibri"/>
          <w:bCs/>
          <w:sz w:val="16"/>
          <w:szCs w:val="16"/>
        </w:rPr>
      </w:pPr>
    </w:p>
    <w:p w:rsidR="00D1369F" w:rsidRPr="00D1369F" w:rsidRDefault="00D1369F" w:rsidP="00D1369F">
      <w:pPr>
        <w:jc w:val="both"/>
        <w:rPr>
          <w:rFonts w:eastAsia="Calibri"/>
        </w:rPr>
      </w:pPr>
      <w:r w:rsidRPr="00D1369F">
        <w:rPr>
          <w:rFonts w:eastAsia="Calibri"/>
        </w:rPr>
        <w:t>МІСЬКА РАДА ВИРІШИЛА:</w:t>
      </w:r>
    </w:p>
    <w:p w:rsidR="00D1369F" w:rsidRPr="00D1369F" w:rsidRDefault="00D1369F" w:rsidP="00D1369F">
      <w:pPr>
        <w:tabs>
          <w:tab w:val="left" w:pos="709"/>
        </w:tabs>
        <w:spacing w:line="276" w:lineRule="auto"/>
        <w:jc w:val="both"/>
        <w:rPr>
          <w:rFonts w:eastAsia="Calibri"/>
          <w:sz w:val="16"/>
          <w:szCs w:val="16"/>
        </w:rPr>
      </w:pPr>
    </w:p>
    <w:p w:rsidR="00D1369F" w:rsidRPr="00D1369F" w:rsidRDefault="003F00C0" w:rsidP="00D1369F">
      <w:pPr>
        <w:tabs>
          <w:tab w:val="left" w:pos="709"/>
        </w:tabs>
        <w:spacing w:after="120" w:line="276" w:lineRule="auto"/>
        <w:ind w:firstLine="425"/>
        <w:jc w:val="both"/>
        <w:rPr>
          <w:rFonts w:eastAsia="Calibri"/>
          <w:lang w:eastAsia="x-none"/>
        </w:rPr>
      </w:pPr>
      <w:r>
        <w:rPr>
          <w:rFonts w:eastAsia="Calibri"/>
        </w:rPr>
        <w:t xml:space="preserve">1. </w:t>
      </w:r>
      <w:proofErr w:type="spellStart"/>
      <w:r w:rsidR="003C5F0B">
        <w:rPr>
          <w:rFonts w:eastAsia="Calibri"/>
        </w:rPr>
        <w:t>Внести</w:t>
      </w:r>
      <w:proofErr w:type="spellEnd"/>
      <w:r w:rsidR="003C5F0B">
        <w:rPr>
          <w:rFonts w:eastAsia="Calibri"/>
        </w:rPr>
        <w:t xml:space="preserve"> такі зміни до П</w:t>
      </w:r>
      <w:r w:rsidR="00D1369F" w:rsidRPr="00D1369F">
        <w:rPr>
          <w:rFonts w:eastAsia="Calibri"/>
        </w:rPr>
        <w:t>рограми соціального захисту населення</w:t>
      </w:r>
      <w:r w:rsidR="003C5F0B">
        <w:rPr>
          <w:rFonts w:eastAsia="Calibri"/>
        </w:rPr>
        <w:t xml:space="preserve"> Роменської міської територіальної громади</w:t>
      </w:r>
      <w:r w:rsidR="00D1369F" w:rsidRPr="00D1369F">
        <w:rPr>
          <w:rFonts w:eastAsia="Calibri"/>
        </w:rPr>
        <w:t xml:space="preserve"> на 2017-2022 </w:t>
      </w:r>
      <w:r w:rsidR="00D1369F" w:rsidRPr="00D1369F">
        <w:rPr>
          <w:rFonts w:eastAsia="Calibri"/>
          <w:lang w:eastAsia="x-none"/>
        </w:rPr>
        <w:t>роки, затвердженої рішенням міської ради від 22.12.2016 (далі – Програма):</w:t>
      </w:r>
    </w:p>
    <w:p w:rsidR="00D1369F" w:rsidRPr="00D1369F" w:rsidRDefault="00D1369F" w:rsidP="00D1369F">
      <w:pPr>
        <w:tabs>
          <w:tab w:val="left" w:pos="709"/>
        </w:tabs>
        <w:spacing w:after="120" w:line="276" w:lineRule="auto"/>
        <w:ind w:firstLine="425"/>
        <w:jc w:val="both"/>
        <w:rPr>
          <w:rFonts w:eastAsia="Calibri"/>
          <w:lang w:eastAsia="x-none"/>
        </w:rPr>
      </w:pPr>
      <w:r w:rsidRPr="00D1369F">
        <w:rPr>
          <w:rFonts w:eastAsia="Calibri"/>
          <w:lang w:eastAsia="x-none"/>
        </w:rPr>
        <w:t>1) в</w:t>
      </w:r>
      <w:r w:rsidR="003C5F0B">
        <w:rPr>
          <w:rFonts w:eastAsia="Calibri"/>
          <w:lang w:eastAsia="x-none"/>
        </w:rPr>
        <w:t>икласти пункт 9 Паспорта   П</w:t>
      </w:r>
      <w:r w:rsidRPr="00D1369F">
        <w:rPr>
          <w:rFonts w:eastAsia="Calibri"/>
          <w:lang w:eastAsia="x-none"/>
        </w:rPr>
        <w:t xml:space="preserve">рограми соціального захисту населення </w:t>
      </w:r>
      <w:r w:rsidR="003C5F0B">
        <w:rPr>
          <w:rFonts w:eastAsia="Calibri"/>
          <w:lang w:eastAsia="x-none"/>
        </w:rPr>
        <w:t>Роменської міської територіальної громади</w:t>
      </w:r>
      <w:r w:rsidRPr="00D1369F">
        <w:rPr>
          <w:rFonts w:eastAsia="Calibri"/>
          <w:lang w:eastAsia="x-none"/>
        </w:rPr>
        <w:t>на 2017-2022 роки в новій редакції згідно з додатком 1 до цього рішення;</w:t>
      </w:r>
    </w:p>
    <w:p w:rsidR="00D1369F" w:rsidRDefault="00D1369F" w:rsidP="00D1369F">
      <w:pPr>
        <w:tabs>
          <w:tab w:val="left" w:pos="709"/>
        </w:tabs>
        <w:spacing w:after="120" w:line="276" w:lineRule="auto"/>
        <w:ind w:firstLine="425"/>
        <w:jc w:val="both"/>
        <w:rPr>
          <w:rFonts w:eastAsia="Calibri"/>
          <w:lang w:eastAsia="x-none"/>
        </w:rPr>
      </w:pPr>
      <w:r w:rsidRPr="00D1369F">
        <w:rPr>
          <w:rFonts w:eastAsia="Calibri"/>
          <w:lang w:eastAsia="x-none"/>
        </w:rPr>
        <w:t xml:space="preserve">2) викласти додаток 1 </w:t>
      </w:r>
      <w:r w:rsidR="00D60D38" w:rsidRPr="00D60D38">
        <w:rPr>
          <w:rFonts w:eastAsia="Calibri"/>
          <w:lang w:eastAsia="x-none"/>
        </w:rPr>
        <w:t>«</w:t>
      </w:r>
      <w:r w:rsidR="00D60D38" w:rsidRPr="00D60D38">
        <w:rPr>
          <w:bCs/>
          <w:szCs w:val="20"/>
        </w:rPr>
        <w:t>Ресурсне забезпечення»</w:t>
      </w:r>
      <w:r w:rsidR="00D60D38" w:rsidRPr="008553DF">
        <w:rPr>
          <w:b/>
          <w:bCs/>
          <w:szCs w:val="20"/>
        </w:rPr>
        <w:t xml:space="preserve"> </w:t>
      </w:r>
      <w:r w:rsidRPr="00D1369F">
        <w:rPr>
          <w:rFonts w:eastAsia="Calibri"/>
          <w:lang w:eastAsia="x-none"/>
        </w:rPr>
        <w:t xml:space="preserve">до Програми в новій редакції згідно з додатком 2 до цього рішення; </w:t>
      </w:r>
    </w:p>
    <w:p w:rsidR="00DE27E9" w:rsidRPr="00323294" w:rsidRDefault="00DE27E9" w:rsidP="00DE27E9">
      <w:pPr>
        <w:tabs>
          <w:tab w:val="left" w:pos="709"/>
        </w:tabs>
        <w:spacing w:after="120" w:line="276" w:lineRule="auto"/>
        <w:ind w:firstLine="425"/>
        <w:jc w:val="both"/>
        <w:rPr>
          <w:rFonts w:eastAsia="Calibri"/>
          <w:lang w:eastAsia="x-none"/>
        </w:rPr>
      </w:pPr>
      <w:r w:rsidRPr="0009357F">
        <w:rPr>
          <w:rFonts w:eastAsia="Calibri"/>
          <w:lang w:eastAsia="x-none"/>
        </w:rPr>
        <w:t xml:space="preserve">3) </w:t>
      </w:r>
      <w:proofErr w:type="spellStart"/>
      <w:r w:rsidRPr="0009357F">
        <w:rPr>
          <w:rFonts w:eastAsia="Calibri"/>
          <w:lang w:eastAsia="x-none"/>
        </w:rPr>
        <w:t>внести</w:t>
      </w:r>
      <w:proofErr w:type="spellEnd"/>
      <w:r w:rsidRPr="0009357F">
        <w:rPr>
          <w:rFonts w:eastAsia="Calibri"/>
          <w:lang w:eastAsia="x-none"/>
        </w:rPr>
        <w:t xml:space="preserve"> зміни в додаток 3 «Заходи щодо реалізації Програми»</w:t>
      </w:r>
      <w:r w:rsidRPr="00344FB9">
        <w:rPr>
          <w:rFonts w:eastAsia="Calibri"/>
          <w:lang w:eastAsia="x-none"/>
        </w:rPr>
        <w:t xml:space="preserve"> </w:t>
      </w:r>
      <w:r w:rsidRPr="00D1369F">
        <w:rPr>
          <w:rFonts w:eastAsia="Calibri"/>
          <w:lang w:eastAsia="x-none"/>
        </w:rPr>
        <w:t>до Програми</w:t>
      </w:r>
      <w:r w:rsidRPr="0009357F">
        <w:rPr>
          <w:rFonts w:eastAsia="Calibri"/>
          <w:lang w:eastAsia="x-none"/>
        </w:rPr>
        <w:t>, а саме:</w:t>
      </w:r>
      <w:r>
        <w:rPr>
          <w:rFonts w:eastAsia="Calibri"/>
          <w:lang w:eastAsia="x-none"/>
        </w:rPr>
        <w:t xml:space="preserve">  </w:t>
      </w:r>
      <w:r w:rsidRPr="00323294">
        <w:rPr>
          <w:rFonts w:eastAsia="Calibri"/>
          <w:lang w:eastAsia="x-none"/>
        </w:rPr>
        <w:t>викласти завдання 4 «Належне поховання померлих одиноких громадян, осіб без певного місця проживання, громадян, від поховання яких відмовились рідні, запобігання випадкам не поховання померлих» напрямку 9 «Посилення соціального  захисту окремих категорій громадян Роменської  територіальної громади»</w:t>
      </w:r>
      <w:r>
        <w:rPr>
          <w:rFonts w:eastAsia="Calibri"/>
          <w:lang w:eastAsia="x-none"/>
        </w:rPr>
        <w:t>; пункт 3 завдання 1</w:t>
      </w:r>
      <w:r w:rsidRPr="00552208">
        <w:rPr>
          <w:rFonts w:eastAsia="Calibri"/>
          <w:lang w:eastAsia="x-none"/>
        </w:rPr>
        <w:t xml:space="preserve"> </w:t>
      </w:r>
      <w:r>
        <w:rPr>
          <w:rFonts w:eastAsia="Calibri"/>
          <w:lang w:eastAsia="x-none"/>
        </w:rPr>
        <w:t>«</w:t>
      </w:r>
      <w:r w:rsidRPr="00552208">
        <w:rPr>
          <w:rFonts w:eastAsia="Calibri"/>
          <w:lang w:eastAsia="x-none"/>
        </w:rPr>
        <w:t>Підвищення рівня  матеріального забезпе</w:t>
      </w:r>
      <w:r>
        <w:rPr>
          <w:rFonts w:eastAsia="Calibri"/>
          <w:lang w:eastAsia="x-none"/>
        </w:rPr>
        <w:t>чення жителів Роменської міської</w:t>
      </w:r>
      <w:r w:rsidRPr="00552208">
        <w:rPr>
          <w:rFonts w:eastAsia="Calibri"/>
          <w:lang w:eastAsia="x-none"/>
        </w:rPr>
        <w:t xml:space="preserve"> територіальної громади, які брали участь у ліквідації наслідків аварії на ЧАЕС, постраждалим внаслідок Чорнобильської катастрофи</w:t>
      </w:r>
      <w:r>
        <w:rPr>
          <w:rFonts w:eastAsia="Calibri"/>
          <w:lang w:eastAsia="x-none"/>
        </w:rPr>
        <w:t>» напрямку 11</w:t>
      </w:r>
      <w:r w:rsidRPr="00DD3BE5">
        <w:rPr>
          <w:rFonts w:eastAsia="Calibri"/>
          <w:lang w:eastAsia="x-none"/>
        </w:rPr>
        <w:t xml:space="preserve"> </w:t>
      </w:r>
      <w:r>
        <w:rPr>
          <w:rFonts w:eastAsia="Calibri"/>
          <w:lang w:eastAsia="x-none"/>
        </w:rPr>
        <w:t>«</w:t>
      </w:r>
      <w:r w:rsidRPr="00DD3BE5">
        <w:rPr>
          <w:rFonts w:eastAsia="Calibri"/>
          <w:lang w:eastAsia="x-none"/>
        </w:rPr>
        <w:t>Підтримка жителів Роменської міської територіальної громади, які брали участь у ліквідації наслідків аварії на ЧАЕС та постраждалим внаслідок Чор</w:t>
      </w:r>
      <w:r>
        <w:rPr>
          <w:rFonts w:eastAsia="Calibri"/>
          <w:lang w:eastAsia="x-none"/>
        </w:rPr>
        <w:t xml:space="preserve">нобильської катастрофи» </w:t>
      </w:r>
      <w:r w:rsidRPr="00323294">
        <w:rPr>
          <w:rFonts w:eastAsia="Calibri"/>
          <w:lang w:eastAsia="x-none"/>
        </w:rPr>
        <w:t>в новій редакції згідно з додатком 3 до цього рішення.</w:t>
      </w:r>
    </w:p>
    <w:p w:rsidR="00DE27E9" w:rsidRPr="00323294" w:rsidRDefault="00DE27E9" w:rsidP="00DE27E9">
      <w:pPr>
        <w:tabs>
          <w:tab w:val="left" w:pos="709"/>
        </w:tabs>
        <w:spacing w:after="120" w:line="276" w:lineRule="auto"/>
        <w:ind w:firstLine="425"/>
        <w:jc w:val="both"/>
        <w:rPr>
          <w:rFonts w:eastAsia="Calibri"/>
        </w:rPr>
      </w:pPr>
      <w:r w:rsidRPr="00D1369F">
        <w:rPr>
          <w:rFonts w:eastAsia="Calibri"/>
          <w:lang w:eastAsia="x-none"/>
        </w:rPr>
        <w:t>2. Контроль за виконанням даного рішення покласти на постійну комісію з гуманітарних</w:t>
      </w:r>
      <w:r w:rsidRPr="00D1369F">
        <w:rPr>
          <w:rFonts w:eastAsia="Calibri"/>
        </w:rPr>
        <w:t xml:space="preserve"> та соціальних питань, організацію виконання рішення доручити </w:t>
      </w:r>
      <w:r>
        <w:rPr>
          <w:rFonts w:eastAsia="Calibri"/>
        </w:rPr>
        <w:t xml:space="preserve">заступнику міського голови </w:t>
      </w:r>
      <w:r w:rsidRPr="00BD0BA8">
        <w:rPr>
          <w:rFonts w:eastAsia="Calibri"/>
        </w:rPr>
        <w:t xml:space="preserve">з питань діяльності виконавчих органів ради </w:t>
      </w:r>
      <w:r>
        <w:rPr>
          <w:rFonts w:eastAsia="Calibri"/>
        </w:rPr>
        <w:t>Василю МАРЮСІ.</w:t>
      </w:r>
    </w:p>
    <w:p w:rsidR="00D1369F" w:rsidRPr="00323294" w:rsidRDefault="00D1369F" w:rsidP="00344FB9">
      <w:pPr>
        <w:spacing w:line="276" w:lineRule="auto"/>
        <w:jc w:val="both"/>
        <w:rPr>
          <w:rFonts w:eastAsia="Calibri"/>
        </w:rPr>
      </w:pPr>
    </w:p>
    <w:p w:rsidR="00B72820" w:rsidRPr="00E42A13" w:rsidRDefault="00B72820" w:rsidP="00B7282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jc w:val="both"/>
      </w:pPr>
      <w:r w:rsidRPr="00B70894">
        <w:rPr>
          <w:b/>
        </w:rPr>
        <w:t>Розробник</w:t>
      </w:r>
      <w:r w:rsidRPr="00B70894">
        <w:t xml:space="preserve"> </w:t>
      </w:r>
      <w:r w:rsidRPr="00B70894">
        <w:rPr>
          <w:b/>
        </w:rPr>
        <w:t>проекту:</w:t>
      </w:r>
      <w:r w:rsidRPr="00B70894">
        <w:t xml:space="preserve"> </w:t>
      </w:r>
      <w:r w:rsidR="00075723">
        <w:t xml:space="preserve">Вікторія ГОНЧАРЕНКО, заступник начальника </w:t>
      </w:r>
      <w:r w:rsidR="00682D11" w:rsidRPr="00E42A13">
        <w:t xml:space="preserve"> </w:t>
      </w:r>
      <w:r w:rsidRPr="00E42A13">
        <w:t xml:space="preserve">управління соціального захисту населення Роменської міської ради </w:t>
      </w:r>
    </w:p>
    <w:p w:rsidR="00B72820" w:rsidRPr="00B70894" w:rsidRDefault="00B72820" w:rsidP="00B72820">
      <w:pPr>
        <w:spacing w:line="276" w:lineRule="auto"/>
        <w:jc w:val="both"/>
      </w:pPr>
    </w:p>
    <w:p w:rsidR="00B72820" w:rsidRPr="00B70894" w:rsidRDefault="00B72820" w:rsidP="00B72820">
      <w:pPr>
        <w:tabs>
          <w:tab w:val="left" w:pos="709"/>
          <w:tab w:val="left" w:pos="851"/>
          <w:tab w:val="left" w:pos="1134"/>
        </w:tabs>
        <w:spacing w:line="276" w:lineRule="auto"/>
        <w:jc w:val="both"/>
        <w:rPr>
          <w:color w:val="000000"/>
          <w:spacing w:val="-1"/>
        </w:rPr>
      </w:pPr>
      <w:r w:rsidRPr="00B70894">
        <w:rPr>
          <w:b/>
        </w:rPr>
        <w:t xml:space="preserve">Зауваження та пропозиції </w:t>
      </w:r>
      <w:r w:rsidRPr="00B70894">
        <w:t xml:space="preserve">до проекту приймаються </w:t>
      </w:r>
      <w:r w:rsidRPr="00E42A13">
        <w:t>управління</w:t>
      </w:r>
      <w:r w:rsidR="00075723">
        <w:t>м</w:t>
      </w:r>
      <w:r w:rsidRPr="00E42A13">
        <w:t xml:space="preserve"> соціального захисту населення Роменської міської ради</w:t>
      </w:r>
      <w:r w:rsidRPr="00B70894">
        <w:t xml:space="preserve"> за адресою: м. Ром</w:t>
      </w:r>
      <w:r>
        <w:t xml:space="preserve">ни, бульвар Шевченка, 8, </w:t>
      </w:r>
      <w:proofErr w:type="spellStart"/>
      <w:r>
        <w:t>каб</w:t>
      </w:r>
      <w:proofErr w:type="spellEnd"/>
      <w:r>
        <w:t xml:space="preserve">. </w:t>
      </w:r>
      <w:r w:rsidR="00075723">
        <w:t>6</w:t>
      </w:r>
      <w:r w:rsidRPr="00B70894">
        <w:t xml:space="preserve">, </w:t>
      </w:r>
      <w:proofErr w:type="spellStart"/>
      <w:r w:rsidRPr="00B70894">
        <w:t>тел</w:t>
      </w:r>
      <w:proofErr w:type="spellEnd"/>
      <w:r w:rsidRPr="00B70894">
        <w:t xml:space="preserve">. 5 </w:t>
      </w:r>
      <w:r w:rsidR="00061DB7">
        <w:t>1</w:t>
      </w:r>
      <w:r w:rsidR="00075723">
        <w:t>6</w:t>
      </w:r>
      <w:r w:rsidR="00682D11">
        <w:t xml:space="preserve"> </w:t>
      </w:r>
      <w:r w:rsidR="00075723">
        <w:t>94</w:t>
      </w:r>
      <w:r w:rsidRPr="00B70894">
        <w:t xml:space="preserve"> та за </w:t>
      </w:r>
      <w:r w:rsidRPr="00B70894">
        <w:rPr>
          <w:rFonts w:eastAsia="Calibri"/>
          <w:iCs/>
          <w:color w:val="000000"/>
          <w:spacing w:val="-1"/>
        </w:rPr>
        <w:t>e-</w:t>
      </w:r>
      <w:proofErr w:type="spellStart"/>
      <w:r w:rsidRPr="00B70894">
        <w:rPr>
          <w:rFonts w:eastAsia="Calibri"/>
          <w:iCs/>
          <w:color w:val="000000"/>
          <w:spacing w:val="-1"/>
        </w:rPr>
        <w:t>mail</w:t>
      </w:r>
      <w:proofErr w:type="spellEnd"/>
      <w:r w:rsidRPr="00B70894">
        <w:rPr>
          <w:rFonts w:eastAsia="Calibri"/>
          <w:iCs/>
          <w:color w:val="000000"/>
          <w:spacing w:val="-1"/>
        </w:rPr>
        <w:t xml:space="preserve">: </w:t>
      </w:r>
      <w:r w:rsidRPr="00B70894">
        <w:rPr>
          <w:rFonts w:eastAsia="Calibri"/>
          <w:color w:val="000000"/>
          <w:spacing w:val="-1"/>
        </w:rPr>
        <w:t>info21@dszn.sm.gov.ua</w:t>
      </w:r>
    </w:p>
    <w:p w:rsidR="00D1369F" w:rsidRPr="00B72820" w:rsidRDefault="00D1369F" w:rsidP="00AE6ADB">
      <w:pPr>
        <w:ind w:left="6372" w:hanging="560"/>
        <w:rPr>
          <w:b/>
        </w:rPr>
        <w:sectPr w:rsidR="00D1369F" w:rsidRPr="00B72820" w:rsidSect="001A7E7E">
          <w:pgSz w:w="11906" w:h="16838"/>
          <w:pgMar w:top="567" w:right="567" w:bottom="284" w:left="1701" w:header="709" w:footer="709" w:gutter="0"/>
          <w:cols w:space="708"/>
          <w:titlePg/>
          <w:docGrid w:linePitch="360"/>
        </w:sectPr>
      </w:pPr>
    </w:p>
    <w:p w:rsidR="004455AC" w:rsidRPr="008D09C1" w:rsidRDefault="004455AC" w:rsidP="004455AC">
      <w:pPr>
        <w:ind w:left="6096"/>
        <w:rPr>
          <w:b/>
        </w:rPr>
      </w:pPr>
      <w:r w:rsidRPr="008D09C1">
        <w:rPr>
          <w:b/>
        </w:rPr>
        <w:lastRenderedPageBreak/>
        <w:t>Додаток 1</w:t>
      </w:r>
    </w:p>
    <w:p w:rsidR="004455AC" w:rsidRPr="008D09C1" w:rsidRDefault="004455AC" w:rsidP="004455AC">
      <w:pPr>
        <w:tabs>
          <w:tab w:val="left" w:pos="5940"/>
        </w:tabs>
        <w:spacing w:line="276" w:lineRule="auto"/>
        <w:ind w:left="6096"/>
        <w:rPr>
          <w:b/>
          <w:szCs w:val="28"/>
        </w:rPr>
      </w:pPr>
      <w:r w:rsidRPr="008D09C1">
        <w:rPr>
          <w:b/>
        </w:rPr>
        <w:t xml:space="preserve">до </w:t>
      </w:r>
      <w:r>
        <w:rPr>
          <w:b/>
        </w:rPr>
        <w:t xml:space="preserve">проекту </w:t>
      </w:r>
      <w:r w:rsidRPr="008D09C1">
        <w:rPr>
          <w:b/>
          <w:szCs w:val="28"/>
        </w:rPr>
        <w:t>рішення міської ради</w:t>
      </w:r>
      <w:r>
        <w:rPr>
          <w:b/>
          <w:szCs w:val="28"/>
        </w:rPr>
        <w:t xml:space="preserve"> </w:t>
      </w:r>
    </w:p>
    <w:p w:rsidR="004A6BE7" w:rsidRPr="008D09C1" w:rsidRDefault="004A6BE7" w:rsidP="004A6BE7">
      <w:pPr>
        <w:tabs>
          <w:tab w:val="left" w:pos="5940"/>
        </w:tabs>
        <w:spacing w:line="276" w:lineRule="auto"/>
        <w:ind w:left="6379"/>
        <w:rPr>
          <w:szCs w:val="20"/>
        </w:rPr>
      </w:pPr>
    </w:p>
    <w:p w:rsidR="004A6BE7" w:rsidRPr="008D09C1" w:rsidRDefault="004A6BE7" w:rsidP="004A6BE7">
      <w:pPr>
        <w:tabs>
          <w:tab w:val="left" w:pos="1365"/>
          <w:tab w:val="center" w:pos="4819"/>
        </w:tabs>
        <w:rPr>
          <w:szCs w:val="20"/>
          <w:lang w:val="ru-RU"/>
        </w:rPr>
      </w:pPr>
    </w:p>
    <w:p w:rsidR="005A5FD5" w:rsidRDefault="004A6BE7" w:rsidP="004A6BE7">
      <w:pPr>
        <w:tabs>
          <w:tab w:val="left" w:pos="1365"/>
          <w:tab w:val="center" w:pos="4819"/>
        </w:tabs>
        <w:spacing w:line="276" w:lineRule="auto"/>
        <w:jc w:val="center"/>
        <w:rPr>
          <w:b/>
          <w:szCs w:val="20"/>
        </w:rPr>
      </w:pPr>
      <w:r w:rsidRPr="008D09C1">
        <w:rPr>
          <w:b/>
          <w:szCs w:val="20"/>
        </w:rPr>
        <w:t xml:space="preserve">Пункт 9 </w:t>
      </w:r>
    </w:p>
    <w:p w:rsidR="004A6BE7" w:rsidRPr="008D09C1" w:rsidRDefault="004A6BE7" w:rsidP="004A6BE7">
      <w:pPr>
        <w:tabs>
          <w:tab w:val="left" w:pos="1365"/>
          <w:tab w:val="center" w:pos="4819"/>
        </w:tabs>
        <w:spacing w:line="276" w:lineRule="auto"/>
        <w:jc w:val="center"/>
        <w:rPr>
          <w:b/>
          <w:szCs w:val="20"/>
        </w:rPr>
      </w:pPr>
      <w:r w:rsidRPr="008D09C1">
        <w:rPr>
          <w:b/>
          <w:szCs w:val="20"/>
          <w:lang w:val="ru-RU"/>
        </w:rPr>
        <w:t>Паспорт</w:t>
      </w:r>
    </w:p>
    <w:p w:rsidR="005A5FD5" w:rsidRDefault="004A6BE7" w:rsidP="004A6BE7">
      <w:pPr>
        <w:tabs>
          <w:tab w:val="left" w:pos="1365"/>
          <w:tab w:val="center" w:pos="4819"/>
        </w:tabs>
        <w:spacing w:line="276" w:lineRule="auto"/>
        <w:jc w:val="center"/>
        <w:rPr>
          <w:rFonts w:eastAsia="Calibri"/>
          <w:b/>
          <w:lang w:eastAsia="x-none"/>
        </w:rPr>
      </w:pPr>
      <w:proofErr w:type="spellStart"/>
      <w:r w:rsidRPr="008D09C1">
        <w:rPr>
          <w:b/>
          <w:szCs w:val="20"/>
          <w:lang w:val="ru-RU"/>
        </w:rPr>
        <w:t>Програми</w:t>
      </w:r>
      <w:proofErr w:type="spellEnd"/>
      <w:r w:rsidRPr="008D09C1">
        <w:rPr>
          <w:b/>
          <w:szCs w:val="20"/>
          <w:lang w:val="ru-RU"/>
        </w:rPr>
        <w:t xml:space="preserve"> </w:t>
      </w:r>
      <w:proofErr w:type="spellStart"/>
      <w:r w:rsidRPr="008D09C1">
        <w:rPr>
          <w:b/>
          <w:szCs w:val="20"/>
          <w:lang w:val="ru-RU"/>
        </w:rPr>
        <w:t>соціального</w:t>
      </w:r>
      <w:proofErr w:type="spellEnd"/>
      <w:r w:rsidRPr="008D09C1">
        <w:rPr>
          <w:b/>
          <w:szCs w:val="20"/>
          <w:lang w:val="ru-RU"/>
        </w:rPr>
        <w:t xml:space="preserve"> </w:t>
      </w:r>
      <w:proofErr w:type="spellStart"/>
      <w:r w:rsidRPr="008D09C1">
        <w:rPr>
          <w:b/>
          <w:szCs w:val="20"/>
          <w:lang w:val="ru-RU"/>
        </w:rPr>
        <w:t>захисту</w:t>
      </w:r>
      <w:proofErr w:type="spellEnd"/>
      <w:r w:rsidRPr="008D09C1">
        <w:rPr>
          <w:b/>
          <w:szCs w:val="20"/>
          <w:lang w:val="ru-RU"/>
        </w:rPr>
        <w:t xml:space="preserve"> </w:t>
      </w:r>
      <w:proofErr w:type="spellStart"/>
      <w:r w:rsidRPr="008D09C1">
        <w:rPr>
          <w:b/>
          <w:szCs w:val="20"/>
          <w:lang w:val="ru-RU"/>
        </w:rPr>
        <w:t>населення</w:t>
      </w:r>
      <w:proofErr w:type="spellEnd"/>
      <w:r w:rsidRPr="008D09C1">
        <w:rPr>
          <w:szCs w:val="20"/>
          <w:lang w:val="ru-RU"/>
        </w:rPr>
        <w:t xml:space="preserve"> </w:t>
      </w:r>
      <w:proofErr w:type="spellStart"/>
      <w:r w:rsidRPr="008D09C1">
        <w:rPr>
          <w:b/>
          <w:szCs w:val="20"/>
          <w:lang w:val="ru-RU"/>
        </w:rPr>
        <w:t>Р</w:t>
      </w:r>
      <w:r w:rsidRPr="008D09C1">
        <w:rPr>
          <w:rFonts w:eastAsia="Calibri"/>
          <w:b/>
          <w:lang w:val="ru-RU" w:eastAsia="x-none"/>
        </w:rPr>
        <w:t>оменсько</w:t>
      </w:r>
      <w:proofErr w:type="spellEnd"/>
      <w:r w:rsidRPr="008D09C1">
        <w:rPr>
          <w:rFonts w:eastAsia="Calibri"/>
          <w:b/>
          <w:lang w:eastAsia="x-none"/>
        </w:rPr>
        <w:t>ї міської</w:t>
      </w:r>
      <w:r w:rsidRPr="008D09C1">
        <w:rPr>
          <w:rFonts w:eastAsia="Calibri"/>
          <w:b/>
          <w:lang w:val="ru-RU" w:eastAsia="x-none"/>
        </w:rPr>
        <w:t xml:space="preserve"> територіальної </w:t>
      </w:r>
      <w:proofErr w:type="spellStart"/>
      <w:r w:rsidRPr="008D09C1">
        <w:rPr>
          <w:rFonts w:eastAsia="Calibri"/>
          <w:b/>
          <w:lang w:val="ru-RU" w:eastAsia="x-none"/>
        </w:rPr>
        <w:t>громади</w:t>
      </w:r>
      <w:proofErr w:type="spellEnd"/>
      <w:r w:rsidRPr="008D09C1">
        <w:rPr>
          <w:b/>
          <w:szCs w:val="20"/>
          <w:lang w:val="ru-RU"/>
        </w:rPr>
        <w:t xml:space="preserve"> на 2017-2022 роки</w:t>
      </w:r>
      <w:r w:rsidRPr="008D09C1">
        <w:rPr>
          <w:b/>
          <w:szCs w:val="20"/>
        </w:rPr>
        <w:t xml:space="preserve">, затвердженої </w:t>
      </w:r>
      <w:r w:rsidRPr="008D09C1">
        <w:rPr>
          <w:rFonts w:eastAsia="Calibri"/>
          <w:b/>
          <w:lang w:eastAsia="x-none"/>
        </w:rPr>
        <w:t xml:space="preserve">рішенням міської ради від 22.12.2016 </w:t>
      </w:r>
    </w:p>
    <w:p w:rsidR="004A6BE7" w:rsidRPr="008D09C1" w:rsidRDefault="004A6BE7" w:rsidP="004A6BE7">
      <w:pPr>
        <w:tabs>
          <w:tab w:val="left" w:pos="1365"/>
          <w:tab w:val="center" w:pos="4819"/>
        </w:tabs>
        <w:spacing w:line="276" w:lineRule="auto"/>
        <w:jc w:val="center"/>
        <w:rPr>
          <w:b/>
          <w:szCs w:val="20"/>
        </w:rPr>
      </w:pPr>
      <w:r w:rsidRPr="008D09C1">
        <w:rPr>
          <w:rFonts w:eastAsia="Calibri"/>
          <w:lang w:eastAsia="x-none"/>
        </w:rPr>
        <w:t>(в новій редакції)</w:t>
      </w:r>
    </w:p>
    <w:p w:rsidR="004A6BE7" w:rsidRPr="008D09C1" w:rsidRDefault="004A6BE7" w:rsidP="004A6BE7">
      <w:pPr>
        <w:jc w:val="center"/>
        <w:rPr>
          <w:b/>
          <w:szCs w:val="20"/>
          <w:lang w:val="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5630"/>
      </w:tblGrid>
      <w:tr w:rsidR="00673CA8" w:rsidRPr="00673CA8" w:rsidTr="008C70FC">
        <w:tc>
          <w:tcPr>
            <w:tcW w:w="648" w:type="dxa"/>
          </w:tcPr>
          <w:p w:rsidR="00673CA8" w:rsidRPr="00673CA8" w:rsidRDefault="00673CA8" w:rsidP="00673CA8">
            <w:pPr>
              <w:spacing w:line="276" w:lineRule="auto"/>
              <w:rPr>
                <w:szCs w:val="20"/>
                <w:lang w:val="ru-RU"/>
              </w:rPr>
            </w:pPr>
            <w:r w:rsidRPr="00673CA8">
              <w:rPr>
                <w:szCs w:val="20"/>
                <w:lang w:val="ru-RU"/>
              </w:rPr>
              <w:t>9.</w:t>
            </w:r>
          </w:p>
        </w:tc>
        <w:tc>
          <w:tcPr>
            <w:tcW w:w="3190" w:type="dxa"/>
          </w:tcPr>
          <w:p w:rsidR="00673CA8" w:rsidRPr="00673CA8" w:rsidRDefault="00673CA8" w:rsidP="00673CA8">
            <w:pPr>
              <w:spacing w:line="276" w:lineRule="auto"/>
              <w:rPr>
                <w:szCs w:val="20"/>
                <w:lang w:val="ru-RU"/>
              </w:rPr>
            </w:pPr>
            <w:proofErr w:type="spellStart"/>
            <w:r w:rsidRPr="00673CA8">
              <w:rPr>
                <w:szCs w:val="20"/>
                <w:lang w:val="ru-RU"/>
              </w:rPr>
              <w:t>Загальний</w:t>
            </w:r>
            <w:proofErr w:type="spellEnd"/>
            <w:r w:rsidRPr="00673CA8">
              <w:rPr>
                <w:szCs w:val="20"/>
                <w:lang w:val="ru-RU"/>
              </w:rPr>
              <w:t xml:space="preserve"> </w:t>
            </w:r>
            <w:proofErr w:type="spellStart"/>
            <w:r w:rsidRPr="00673CA8">
              <w:rPr>
                <w:szCs w:val="20"/>
                <w:lang w:val="ru-RU"/>
              </w:rPr>
              <w:t>обсяг</w:t>
            </w:r>
            <w:proofErr w:type="spellEnd"/>
            <w:r w:rsidRPr="00673CA8">
              <w:rPr>
                <w:szCs w:val="20"/>
                <w:lang w:val="ru-RU"/>
              </w:rPr>
              <w:t xml:space="preserve"> </w:t>
            </w:r>
            <w:proofErr w:type="spellStart"/>
            <w:r w:rsidRPr="00673CA8">
              <w:rPr>
                <w:szCs w:val="20"/>
                <w:lang w:val="ru-RU"/>
              </w:rPr>
              <w:t>фінансових</w:t>
            </w:r>
            <w:proofErr w:type="spellEnd"/>
            <w:r w:rsidRPr="00673CA8">
              <w:rPr>
                <w:szCs w:val="20"/>
                <w:lang w:val="ru-RU"/>
              </w:rPr>
              <w:t xml:space="preserve"> </w:t>
            </w:r>
            <w:proofErr w:type="spellStart"/>
            <w:r w:rsidRPr="00673CA8">
              <w:rPr>
                <w:szCs w:val="20"/>
                <w:lang w:val="ru-RU"/>
              </w:rPr>
              <w:t>ресурсів</w:t>
            </w:r>
            <w:proofErr w:type="spellEnd"/>
            <w:r w:rsidRPr="00673CA8">
              <w:rPr>
                <w:szCs w:val="20"/>
                <w:lang w:val="ru-RU"/>
              </w:rPr>
              <w:t xml:space="preserve">, </w:t>
            </w:r>
            <w:proofErr w:type="spellStart"/>
            <w:r w:rsidRPr="00673CA8">
              <w:rPr>
                <w:szCs w:val="20"/>
                <w:lang w:val="ru-RU"/>
              </w:rPr>
              <w:t>необхідних</w:t>
            </w:r>
            <w:proofErr w:type="spellEnd"/>
            <w:r w:rsidRPr="00673CA8">
              <w:rPr>
                <w:szCs w:val="20"/>
                <w:lang w:val="ru-RU"/>
              </w:rPr>
              <w:t xml:space="preserve"> для </w:t>
            </w:r>
            <w:proofErr w:type="spellStart"/>
            <w:r w:rsidRPr="00673CA8">
              <w:rPr>
                <w:szCs w:val="20"/>
                <w:lang w:val="ru-RU"/>
              </w:rPr>
              <w:t>реалізації</w:t>
            </w:r>
            <w:proofErr w:type="spellEnd"/>
            <w:r w:rsidRPr="00673CA8">
              <w:rPr>
                <w:szCs w:val="20"/>
                <w:lang w:val="ru-RU"/>
              </w:rPr>
              <w:t xml:space="preserve"> </w:t>
            </w:r>
            <w:proofErr w:type="spellStart"/>
            <w:r w:rsidRPr="00673CA8">
              <w:rPr>
                <w:szCs w:val="20"/>
                <w:lang w:val="ru-RU"/>
              </w:rPr>
              <w:t>Програми</w:t>
            </w:r>
            <w:proofErr w:type="spellEnd"/>
            <w:r w:rsidRPr="00673CA8">
              <w:rPr>
                <w:szCs w:val="20"/>
                <w:lang w:val="ru-RU"/>
              </w:rPr>
              <w:t>,</w:t>
            </w:r>
          </w:p>
          <w:p w:rsidR="00673CA8" w:rsidRPr="00673CA8" w:rsidRDefault="00673CA8" w:rsidP="00673CA8">
            <w:pPr>
              <w:spacing w:line="276" w:lineRule="auto"/>
              <w:rPr>
                <w:szCs w:val="20"/>
                <w:lang w:val="ru-RU"/>
              </w:rPr>
            </w:pPr>
            <w:proofErr w:type="spellStart"/>
            <w:r w:rsidRPr="00673CA8">
              <w:rPr>
                <w:szCs w:val="20"/>
                <w:lang w:val="ru-RU"/>
              </w:rPr>
              <w:t>всього</w:t>
            </w:r>
            <w:proofErr w:type="spellEnd"/>
            <w:r w:rsidRPr="00673CA8">
              <w:rPr>
                <w:szCs w:val="20"/>
                <w:lang w:val="ru-RU"/>
              </w:rPr>
              <w:t>,</w:t>
            </w:r>
          </w:p>
          <w:p w:rsidR="00673CA8" w:rsidRPr="00673CA8" w:rsidRDefault="00673CA8" w:rsidP="00673CA8">
            <w:pPr>
              <w:spacing w:line="276" w:lineRule="auto"/>
              <w:rPr>
                <w:szCs w:val="20"/>
                <w:lang w:val="ru-RU"/>
              </w:rPr>
            </w:pPr>
            <w:r w:rsidRPr="00673CA8">
              <w:rPr>
                <w:szCs w:val="20"/>
                <w:lang w:val="ru-RU"/>
              </w:rPr>
              <w:t xml:space="preserve">у тому </w:t>
            </w:r>
            <w:proofErr w:type="spellStart"/>
            <w:r w:rsidRPr="00673CA8">
              <w:rPr>
                <w:szCs w:val="20"/>
                <w:lang w:val="ru-RU"/>
              </w:rPr>
              <w:t>числі</w:t>
            </w:r>
            <w:proofErr w:type="spellEnd"/>
            <w:r w:rsidRPr="00673CA8">
              <w:rPr>
                <w:szCs w:val="20"/>
                <w:lang w:val="ru-RU"/>
              </w:rPr>
              <w:t>:</w:t>
            </w:r>
          </w:p>
        </w:tc>
        <w:tc>
          <w:tcPr>
            <w:tcW w:w="5630" w:type="dxa"/>
          </w:tcPr>
          <w:p w:rsidR="00673CA8" w:rsidRPr="00673CA8" w:rsidRDefault="00673CA8" w:rsidP="00673CA8">
            <w:pPr>
              <w:spacing w:line="276" w:lineRule="auto"/>
              <w:rPr>
                <w:szCs w:val="20"/>
              </w:rPr>
            </w:pPr>
          </w:p>
          <w:p w:rsidR="00673CA8" w:rsidRPr="00673CA8" w:rsidRDefault="00673CA8" w:rsidP="00673CA8">
            <w:pPr>
              <w:spacing w:line="276" w:lineRule="auto"/>
              <w:rPr>
                <w:szCs w:val="20"/>
              </w:rPr>
            </w:pPr>
          </w:p>
          <w:p w:rsidR="00673CA8" w:rsidRPr="00673CA8" w:rsidRDefault="00673CA8" w:rsidP="00673CA8">
            <w:pPr>
              <w:spacing w:line="276" w:lineRule="auto"/>
              <w:rPr>
                <w:szCs w:val="20"/>
              </w:rPr>
            </w:pPr>
          </w:p>
          <w:p w:rsidR="00673CA8" w:rsidRPr="00673CA8" w:rsidRDefault="00673CA8" w:rsidP="00673CA8">
            <w:pPr>
              <w:spacing w:line="276" w:lineRule="auto"/>
              <w:rPr>
                <w:szCs w:val="20"/>
              </w:rPr>
            </w:pPr>
          </w:p>
          <w:p w:rsidR="00673CA8" w:rsidRPr="00673CA8" w:rsidRDefault="00673CA8" w:rsidP="009B4E5F">
            <w:pPr>
              <w:spacing w:line="276" w:lineRule="auto"/>
              <w:rPr>
                <w:szCs w:val="20"/>
              </w:rPr>
            </w:pPr>
            <w:r w:rsidRPr="00673CA8">
              <w:rPr>
                <w:szCs w:val="20"/>
                <w:lang w:val="ru-RU"/>
              </w:rPr>
              <w:t>17</w:t>
            </w:r>
            <w:r w:rsidR="009B4E5F">
              <w:rPr>
                <w:szCs w:val="20"/>
                <w:lang w:val="en-US"/>
              </w:rPr>
              <w:t>330</w:t>
            </w:r>
            <w:r w:rsidRPr="00673CA8">
              <w:rPr>
                <w:szCs w:val="20"/>
                <w:lang w:val="ru-RU"/>
              </w:rPr>
              <w:t>,</w:t>
            </w:r>
            <w:r w:rsidR="009B4E5F">
              <w:rPr>
                <w:szCs w:val="20"/>
                <w:lang w:val="en-US"/>
              </w:rPr>
              <w:t>8</w:t>
            </w:r>
            <w:r w:rsidRPr="00673CA8">
              <w:rPr>
                <w:szCs w:val="20"/>
                <w:lang w:val="ru-RU"/>
              </w:rPr>
              <w:t xml:space="preserve"> </w:t>
            </w:r>
            <w:r w:rsidRPr="00673CA8">
              <w:rPr>
                <w:szCs w:val="20"/>
              </w:rPr>
              <w:t>тис</w:t>
            </w:r>
            <w:r w:rsidRPr="00673CA8">
              <w:rPr>
                <w:szCs w:val="20"/>
                <w:lang w:val="ru-RU"/>
              </w:rPr>
              <w:t xml:space="preserve">. </w:t>
            </w:r>
            <w:proofErr w:type="spellStart"/>
            <w:r w:rsidRPr="00673CA8">
              <w:rPr>
                <w:szCs w:val="20"/>
                <w:lang w:val="ru-RU"/>
              </w:rPr>
              <w:t>грн</w:t>
            </w:r>
            <w:proofErr w:type="spellEnd"/>
            <w:r w:rsidRPr="00673CA8">
              <w:rPr>
                <w:szCs w:val="20"/>
              </w:rPr>
              <w:t>.</w:t>
            </w:r>
          </w:p>
        </w:tc>
      </w:tr>
      <w:tr w:rsidR="00673CA8" w:rsidRPr="00673CA8" w:rsidTr="008C70FC">
        <w:tc>
          <w:tcPr>
            <w:tcW w:w="648" w:type="dxa"/>
          </w:tcPr>
          <w:p w:rsidR="00673CA8" w:rsidRPr="00673CA8" w:rsidRDefault="00673CA8" w:rsidP="00673CA8">
            <w:pPr>
              <w:spacing w:line="276" w:lineRule="auto"/>
              <w:rPr>
                <w:szCs w:val="20"/>
                <w:lang w:val="ru-RU"/>
              </w:rPr>
            </w:pPr>
            <w:r w:rsidRPr="00673CA8">
              <w:rPr>
                <w:szCs w:val="20"/>
                <w:lang w:val="ru-RU"/>
              </w:rPr>
              <w:t>9.1</w:t>
            </w:r>
          </w:p>
        </w:tc>
        <w:tc>
          <w:tcPr>
            <w:tcW w:w="3190" w:type="dxa"/>
          </w:tcPr>
          <w:p w:rsidR="00673CA8" w:rsidRPr="00673CA8" w:rsidRDefault="00DE27E9" w:rsidP="00DE27E9">
            <w:pPr>
              <w:spacing w:line="276" w:lineRule="auto"/>
              <w:rPr>
                <w:szCs w:val="20"/>
                <w:lang w:val="ru-RU"/>
              </w:rPr>
            </w:pPr>
            <w:proofErr w:type="spellStart"/>
            <w:r>
              <w:rPr>
                <w:szCs w:val="20"/>
                <w:lang w:val="ru-RU"/>
              </w:rPr>
              <w:t>коштів</w:t>
            </w:r>
            <w:proofErr w:type="spellEnd"/>
            <w:r>
              <w:rPr>
                <w:szCs w:val="20"/>
                <w:lang w:val="ru-RU"/>
              </w:rPr>
              <w:t xml:space="preserve"> </w:t>
            </w:r>
            <w:proofErr w:type="spellStart"/>
            <w:r>
              <w:rPr>
                <w:szCs w:val="20"/>
                <w:lang w:val="ru-RU"/>
              </w:rPr>
              <w:t>місцев</w:t>
            </w:r>
            <w:r w:rsidR="00673CA8" w:rsidRPr="00673CA8">
              <w:rPr>
                <w:szCs w:val="20"/>
                <w:lang w:val="ru-RU"/>
              </w:rPr>
              <w:t>ого</w:t>
            </w:r>
            <w:proofErr w:type="spellEnd"/>
            <w:r w:rsidR="00673CA8" w:rsidRPr="00673CA8">
              <w:rPr>
                <w:szCs w:val="20"/>
                <w:lang w:val="ru-RU"/>
              </w:rPr>
              <w:t xml:space="preserve"> бюджету</w:t>
            </w:r>
          </w:p>
        </w:tc>
        <w:tc>
          <w:tcPr>
            <w:tcW w:w="5630" w:type="dxa"/>
          </w:tcPr>
          <w:p w:rsidR="00673CA8" w:rsidRPr="00673CA8" w:rsidRDefault="00673CA8" w:rsidP="00673CA8">
            <w:pPr>
              <w:spacing w:line="276" w:lineRule="auto"/>
              <w:jc w:val="both"/>
              <w:rPr>
                <w:szCs w:val="20"/>
              </w:rPr>
            </w:pPr>
          </w:p>
          <w:p w:rsidR="00673CA8" w:rsidRPr="00673CA8" w:rsidRDefault="00673CA8" w:rsidP="00673CA8">
            <w:pPr>
              <w:spacing w:line="276" w:lineRule="auto"/>
              <w:jc w:val="both"/>
              <w:rPr>
                <w:szCs w:val="20"/>
              </w:rPr>
            </w:pPr>
          </w:p>
          <w:p w:rsidR="00673CA8" w:rsidRPr="00673CA8" w:rsidRDefault="00673CA8" w:rsidP="00673CA8">
            <w:pPr>
              <w:spacing w:line="276" w:lineRule="auto"/>
              <w:jc w:val="both"/>
              <w:rPr>
                <w:szCs w:val="20"/>
              </w:rPr>
            </w:pPr>
          </w:p>
          <w:p w:rsidR="00673CA8" w:rsidRPr="00673CA8" w:rsidRDefault="00673CA8" w:rsidP="009B4E5F">
            <w:pPr>
              <w:spacing w:line="276" w:lineRule="auto"/>
              <w:jc w:val="both"/>
              <w:rPr>
                <w:szCs w:val="20"/>
                <w:lang w:val="ru-RU"/>
              </w:rPr>
            </w:pPr>
            <w:r w:rsidRPr="00673CA8">
              <w:rPr>
                <w:szCs w:val="20"/>
                <w:lang w:val="ru-RU"/>
              </w:rPr>
              <w:t>17</w:t>
            </w:r>
            <w:r w:rsidR="009B4E5F">
              <w:rPr>
                <w:szCs w:val="20"/>
                <w:lang w:val="en-US"/>
              </w:rPr>
              <w:t>258</w:t>
            </w:r>
            <w:r w:rsidRPr="00673CA8">
              <w:rPr>
                <w:szCs w:val="20"/>
                <w:lang w:val="ru-RU"/>
              </w:rPr>
              <w:t>,</w:t>
            </w:r>
            <w:r w:rsidR="009B4E5F">
              <w:rPr>
                <w:szCs w:val="20"/>
                <w:lang w:val="en-US"/>
              </w:rPr>
              <w:t>7</w:t>
            </w:r>
            <w:r w:rsidRPr="00673CA8">
              <w:rPr>
                <w:szCs w:val="20"/>
                <w:lang w:val="ru-RU"/>
              </w:rPr>
              <w:t xml:space="preserve"> </w:t>
            </w:r>
            <w:r w:rsidRPr="00673CA8">
              <w:rPr>
                <w:szCs w:val="20"/>
              </w:rPr>
              <w:t>тис</w:t>
            </w:r>
            <w:r w:rsidRPr="00673CA8">
              <w:rPr>
                <w:szCs w:val="20"/>
                <w:lang w:val="ru-RU"/>
              </w:rPr>
              <w:t>. грн.</w:t>
            </w:r>
          </w:p>
        </w:tc>
      </w:tr>
      <w:tr w:rsidR="00673CA8" w:rsidRPr="00673CA8" w:rsidTr="008C70FC">
        <w:tc>
          <w:tcPr>
            <w:tcW w:w="648" w:type="dxa"/>
          </w:tcPr>
          <w:p w:rsidR="00673CA8" w:rsidRPr="00673CA8" w:rsidRDefault="00673CA8" w:rsidP="00673CA8">
            <w:pPr>
              <w:spacing w:line="276" w:lineRule="auto"/>
              <w:rPr>
                <w:szCs w:val="20"/>
                <w:lang w:val="ru-RU"/>
              </w:rPr>
            </w:pPr>
            <w:r w:rsidRPr="00673CA8">
              <w:rPr>
                <w:szCs w:val="20"/>
                <w:lang w:val="ru-RU"/>
              </w:rPr>
              <w:t>9.2</w:t>
            </w:r>
          </w:p>
        </w:tc>
        <w:tc>
          <w:tcPr>
            <w:tcW w:w="3190" w:type="dxa"/>
          </w:tcPr>
          <w:p w:rsidR="00673CA8" w:rsidRPr="00673CA8" w:rsidRDefault="00673CA8" w:rsidP="00673CA8">
            <w:pPr>
              <w:spacing w:line="276" w:lineRule="auto"/>
              <w:rPr>
                <w:szCs w:val="20"/>
                <w:lang w:val="ru-RU"/>
              </w:rPr>
            </w:pPr>
            <w:proofErr w:type="spellStart"/>
            <w:r w:rsidRPr="00673CA8">
              <w:rPr>
                <w:szCs w:val="20"/>
                <w:lang w:val="ru-RU"/>
              </w:rPr>
              <w:t>коштів</w:t>
            </w:r>
            <w:proofErr w:type="spellEnd"/>
            <w:r w:rsidRPr="00673CA8">
              <w:rPr>
                <w:szCs w:val="20"/>
                <w:lang w:val="ru-RU"/>
              </w:rPr>
              <w:t xml:space="preserve"> </w:t>
            </w:r>
            <w:proofErr w:type="spellStart"/>
            <w:r w:rsidRPr="00673CA8">
              <w:rPr>
                <w:szCs w:val="20"/>
                <w:lang w:val="ru-RU"/>
              </w:rPr>
              <w:t>обласного</w:t>
            </w:r>
            <w:proofErr w:type="spellEnd"/>
            <w:r w:rsidRPr="00673CA8">
              <w:rPr>
                <w:szCs w:val="20"/>
                <w:lang w:val="ru-RU"/>
              </w:rPr>
              <w:t xml:space="preserve"> бюджету</w:t>
            </w:r>
          </w:p>
        </w:tc>
        <w:tc>
          <w:tcPr>
            <w:tcW w:w="5630" w:type="dxa"/>
          </w:tcPr>
          <w:p w:rsidR="00673CA8" w:rsidRPr="00673CA8" w:rsidRDefault="00673CA8" w:rsidP="00673CA8">
            <w:pPr>
              <w:spacing w:line="276" w:lineRule="auto"/>
              <w:jc w:val="both"/>
              <w:rPr>
                <w:szCs w:val="20"/>
                <w:lang w:val="ru-RU"/>
              </w:rPr>
            </w:pPr>
            <w:r w:rsidRPr="00673CA8">
              <w:rPr>
                <w:szCs w:val="20"/>
                <w:lang w:val="ru-RU"/>
              </w:rPr>
              <w:t>72,1 тис. грн.</w:t>
            </w:r>
          </w:p>
        </w:tc>
      </w:tr>
    </w:tbl>
    <w:p w:rsidR="00673CA8" w:rsidRPr="00673CA8" w:rsidRDefault="00673CA8" w:rsidP="00673CA8">
      <w:pPr>
        <w:widowControl w:val="0"/>
        <w:tabs>
          <w:tab w:val="left" w:pos="1330"/>
        </w:tabs>
        <w:spacing w:line="276" w:lineRule="auto"/>
        <w:ind w:right="440"/>
        <w:jc w:val="both"/>
        <w:rPr>
          <w:b/>
        </w:rPr>
      </w:pPr>
      <w:r w:rsidRPr="00673CA8">
        <w:rPr>
          <w:b/>
        </w:rPr>
        <w:t xml:space="preserve"> </w:t>
      </w:r>
    </w:p>
    <w:p w:rsidR="00673CA8" w:rsidRPr="00673CA8" w:rsidRDefault="00673CA8" w:rsidP="00673CA8">
      <w:pPr>
        <w:widowControl w:val="0"/>
        <w:tabs>
          <w:tab w:val="left" w:pos="1330"/>
        </w:tabs>
        <w:spacing w:line="276" w:lineRule="auto"/>
        <w:ind w:right="440"/>
        <w:jc w:val="both"/>
        <w:rPr>
          <w:b/>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Default="004A6BE7" w:rsidP="004A6BE7">
      <w:pPr>
        <w:rPr>
          <w:b/>
          <w:lang w:val="ru-RU"/>
        </w:rPr>
      </w:pPr>
    </w:p>
    <w:p w:rsidR="00673CA8" w:rsidRDefault="00673CA8" w:rsidP="004A6BE7">
      <w:pPr>
        <w:rPr>
          <w:b/>
          <w:lang w:val="ru-RU"/>
        </w:rPr>
      </w:pPr>
    </w:p>
    <w:p w:rsidR="00673CA8" w:rsidRDefault="00673CA8" w:rsidP="004A6BE7">
      <w:pPr>
        <w:rPr>
          <w:b/>
          <w:lang w:val="ru-RU"/>
        </w:rPr>
      </w:pPr>
    </w:p>
    <w:p w:rsidR="00673CA8" w:rsidRDefault="00673CA8" w:rsidP="004A6BE7">
      <w:pPr>
        <w:rPr>
          <w:b/>
          <w:lang w:val="ru-RU"/>
        </w:rPr>
      </w:pPr>
    </w:p>
    <w:p w:rsidR="00673CA8" w:rsidRDefault="00673CA8" w:rsidP="004A6BE7">
      <w:pPr>
        <w:rPr>
          <w:b/>
          <w:lang w:val="ru-RU"/>
        </w:rPr>
      </w:pPr>
    </w:p>
    <w:p w:rsidR="00673CA8" w:rsidRDefault="00673CA8" w:rsidP="004A6BE7">
      <w:pPr>
        <w:rPr>
          <w:b/>
          <w:lang w:val="ru-RU"/>
        </w:rPr>
      </w:pPr>
    </w:p>
    <w:p w:rsidR="00673CA8" w:rsidRDefault="00673CA8" w:rsidP="004A6BE7">
      <w:pPr>
        <w:rPr>
          <w:b/>
          <w:lang w:val="ru-RU"/>
        </w:rPr>
      </w:pPr>
    </w:p>
    <w:p w:rsidR="00673CA8" w:rsidRDefault="00673CA8" w:rsidP="004A6BE7">
      <w:pPr>
        <w:rPr>
          <w:b/>
          <w:lang w:val="ru-RU"/>
        </w:rPr>
      </w:pPr>
    </w:p>
    <w:p w:rsidR="00673CA8" w:rsidRDefault="00673CA8" w:rsidP="004A6BE7">
      <w:pPr>
        <w:rPr>
          <w:b/>
          <w:lang w:val="ru-RU"/>
        </w:rPr>
      </w:pPr>
    </w:p>
    <w:p w:rsidR="00673CA8" w:rsidRPr="00D1369F" w:rsidRDefault="00673CA8"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455AC" w:rsidRPr="008D09C1" w:rsidRDefault="004455AC" w:rsidP="004455AC">
      <w:pPr>
        <w:ind w:left="6096"/>
        <w:rPr>
          <w:b/>
        </w:rPr>
      </w:pPr>
      <w:r>
        <w:rPr>
          <w:b/>
        </w:rPr>
        <w:lastRenderedPageBreak/>
        <w:t>Додаток 2</w:t>
      </w:r>
    </w:p>
    <w:p w:rsidR="004455AC" w:rsidRPr="008D09C1" w:rsidRDefault="004455AC" w:rsidP="004455AC">
      <w:pPr>
        <w:tabs>
          <w:tab w:val="left" w:pos="5940"/>
        </w:tabs>
        <w:spacing w:line="276" w:lineRule="auto"/>
        <w:ind w:left="6096"/>
        <w:rPr>
          <w:b/>
          <w:szCs w:val="28"/>
        </w:rPr>
      </w:pPr>
      <w:r w:rsidRPr="008D09C1">
        <w:rPr>
          <w:b/>
        </w:rPr>
        <w:t xml:space="preserve">до </w:t>
      </w:r>
      <w:r>
        <w:rPr>
          <w:b/>
        </w:rPr>
        <w:t xml:space="preserve">проекту </w:t>
      </w:r>
      <w:r w:rsidRPr="008D09C1">
        <w:rPr>
          <w:b/>
          <w:szCs w:val="28"/>
        </w:rPr>
        <w:t>рішення міської ради</w:t>
      </w:r>
      <w:r>
        <w:rPr>
          <w:b/>
          <w:szCs w:val="28"/>
        </w:rPr>
        <w:t xml:space="preserve"> </w:t>
      </w:r>
    </w:p>
    <w:p w:rsidR="004A6BE7" w:rsidRPr="008553DF" w:rsidRDefault="004A6BE7" w:rsidP="004A6BE7">
      <w:pPr>
        <w:spacing w:line="276" w:lineRule="auto"/>
        <w:rPr>
          <w:szCs w:val="20"/>
        </w:rPr>
      </w:pPr>
    </w:p>
    <w:p w:rsidR="004A6BE7" w:rsidRPr="008553DF" w:rsidRDefault="004A6BE7" w:rsidP="004A6BE7">
      <w:pPr>
        <w:spacing w:line="276" w:lineRule="auto"/>
        <w:jc w:val="center"/>
        <w:rPr>
          <w:b/>
          <w:bCs/>
          <w:szCs w:val="20"/>
        </w:rPr>
      </w:pPr>
      <w:r w:rsidRPr="008553DF">
        <w:rPr>
          <w:b/>
          <w:bCs/>
          <w:szCs w:val="20"/>
        </w:rPr>
        <w:t xml:space="preserve">Додаток 1 </w:t>
      </w:r>
    </w:p>
    <w:p w:rsidR="004A6BE7" w:rsidRPr="008553DF" w:rsidRDefault="004A6BE7" w:rsidP="004A6BE7">
      <w:pPr>
        <w:spacing w:line="276" w:lineRule="auto"/>
        <w:jc w:val="center"/>
        <w:rPr>
          <w:rFonts w:eastAsia="Calibri"/>
          <w:b/>
          <w:lang w:eastAsia="x-none"/>
        </w:rPr>
      </w:pPr>
      <w:r w:rsidRPr="008553DF">
        <w:rPr>
          <w:rFonts w:eastAsia="Calibri"/>
          <w:b/>
          <w:lang w:eastAsia="x-none"/>
        </w:rPr>
        <w:t>до Програми соціального захисту населенн</w:t>
      </w:r>
      <w:r w:rsidRPr="008553DF">
        <w:rPr>
          <w:rFonts w:eastAsia="Calibri"/>
          <w:lang w:eastAsia="x-none"/>
        </w:rPr>
        <w:t>я</w:t>
      </w:r>
      <w:r w:rsidRPr="008553DF">
        <w:rPr>
          <w:szCs w:val="20"/>
          <w:lang w:val="ru-RU"/>
        </w:rPr>
        <w:t xml:space="preserve">  </w:t>
      </w:r>
      <w:proofErr w:type="spellStart"/>
      <w:r w:rsidRPr="008553DF">
        <w:rPr>
          <w:rFonts w:eastAsia="Calibri"/>
          <w:b/>
          <w:lang w:val="ru-RU" w:eastAsia="x-none"/>
        </w:rPr>
        <w:t>Роменсько</w:t>
      </w:r>
      <w:proofErr w:type="spellEnd"/>
      <w:r w:rsidRPr="008553DF">
        <w:rPr>
          <w:rFonts w:eastAsia="Calibri"/>
          <w:b/>
          <w:lang w:eastAsia="x-none"/>
        </w:rPr>
        <w:t>ї міської</w:t>
      </w:r>
      <w:r w:rsidRPr="008553DF">
        <w:rPr>
          <w:rFonts w:eastAsia="Calibri"/>
          <w:b/>
          <w:lang w:val="ru-RU" w:eastAsia="x-none"/>
        </w:rPr>
        <w:t xml:space="preserve"> територіальної </w:t>
      </w:r>
      <w:proofErr w:type="spellStart"/>
      <w:r w:rsidRPr="008553DF">
        <w:rPr>
          <w:rFonts w:eastAsia="Calibri"/>
          <w:b/>
          <w:lang w:val="ru-RU" w:eastAsia="x-none"/>
        </w:rPr>
        <w:t>громади</w:t>
      </w:r>
      <w:proofErr w:type="spellEnd"/>
      <w:r w:rsidRPr="008553DF">
        <w:rPr>
          <w:rFonts w:eastAsia="Calibri"/>
          <w:lang w:eastAsia="x-none"/>
        </w:rPr>
        <w:t xml:space="preserve"> </w:t>
      </w:r>
      <w:r w:rsidRPr="008553DF">
        <w:rPr>
          <w:rFonts w:eastAsia="Calibri"/>
          <w:b/>
          <w:lang w:eastAsia="x-none"/>
        </w:rPr>
        <w:t xml:space="preserve">на 2017-2022 роки, </w:t>
      </w:r>
    </w:p>
    <w:p w:rsidR="004A6BE7" w:rsidRPr="008553DF" w:rsidRDefault="004A6BE7" w:rsidP="004A6BE7">
      <w:pPr>
        <w:spacing w:line="276" w:lineRule="auto"/>
        <w:jc w:val="center"/>
        <w:rPr>
          <w:b/>
          <w:bCs/>
          <w:szCs w:val="20"/>
        </w:rPr>
      </w:pPr>
      <w:r w:rsidRPr="008553DF">
        <w:rPr>
          <w:b/>
          <w:szCs w:val="20"/>
        </w:rPr>
        <w:t xml:space="preserve">затвердженої </w:t>
      </w:r>
      <w:r w:rsidRPr="008553DF">
        <w:rPr>
          <w:rFonts w:eastAsia="Calibri"/>
          <w:b/>
          <w:lang w:eastAsia="x-none"/>
        </w:rPr>
        <w:t xml:space="preserve">рішенням міської ради від 27.12.2016 </w:t>
      </w:r>
    </w:p>
    <w:p w:rsidR="005A5FD5" w:rsidRDefault="004A6BE7" w:rsidP="004A6BE7">
      <w:pPr>
        <w:spacing w:line="276" w:lineRule="auto"/>
        <w:ind w:firstLine="709"/>
        <w:jc w:val="center"/>
        <w:rPr>
          <w:b/>
          <w:bCs/>
          <w:szCs w:val="20"/>
        </w:rPr>
      </w:pPr>
      <w:r w:rsidRPr="008553DF">
        <w:rPr>
          <w:rFonts w:eastAsia="Calibri"/>
          <w:b/>
          <w:lang w:eastAsia="x-none"/>
        </w:rPr>
        <w:t>«</w:t>
      </w:r>
      <w:r w:rsidRPr="008553DF">
        <w:rPr>
          <w:b/>
          <w:bCs/>
          <w:szCs w:val="20"/>
        </w:rPr>
        <w:t xml:space="preserve">Ресурсне забезпечення» </w:t>
      </w:r>
    </w:p>
    <w:p w:rsidR="004A6BE7" w:rsidRPr="008553DF" w:rsidRDefault="004A6BE7" w:rsidP="004A6BE7">
      <w:pPr>
        <w:spacing w:line="276" w:lineRule="auto"/>
        <w:ind w:firstLine="709"/>
        <w:jc w:val="center"/>
        <w:rPr>
          <w:b/>
          <w:bCs/>
          <w:szCs w:val="20"/>
        </w:rPr>
      </w:pPr>
      <w:r w:rsidRPr="008553DF">
        <w:rPr>
          <w:bCs/>
          <w:szCs w:val="20"/>
        </w:rPr>
        <w:t>(в новій редакції)</w:t>
      </w:r>
    </w:p>
    <w:p w:rsidR="004A6BE7" w:rsidRPr="008553DF" w:rsidRDefault="004A6BE7" w:rsidP="004A6BE7">
      <w:pPr>
        <w:ind w:firstLine="709"/>
        <w:jc w:val="both"/>
        <w:rPr>
          <w:szCs w:val="20"/>
          <w:lang w:val="ru-RU"/>
        </w:rPr>
      </w:pPr>
      <w:r w:rsidRPr="008553DF">
        <w:rPr>
          <w:szCs w:val="20"/>
          <w:lang w:val="ru-RU"/>
        </w:rPr>
        <w:tab/>
      </w:r>
      <w:r w:rsidRPr="008553DF">
        <w:rPr>
          <w:szCs w:val="20"/>
          <w:lang w:val="ru-RU"/>
        </w:rPr>
        <w:tab/>
      </w:r>
      <w:r w:rsidRPr="008553DF">
        <w:rPr>
          <w:szCs w:val="20"/>
          <w:lang w:val="ru-RU"/>
        </w:rPr>
        <w:tab/>
      </w:r>
      <w:r w:rsidRPr="008553DF">
        <w:rPr>
          <w:szCs w:val="20"/>
          <w:lang w:val="ru-RU"/>
        </w:rPr>
        <w:tab/>
      </w:r>
      <w:r w:rsidRPr="008553DF">
        <w:rPr>
          <w:szCs w:val="20"/>
          <w:lang w:val="ru-RU"/>
        </w:rPr>
        <w:tab/>
      </w:r>
      <w:r w:rsidRPr="008553DF">
        <w:rPr>
          <w:szCs w:val="20"/>
          <w:lang w:val="ru-RU"/>
        </w:rPr>
        <w:tab/>
      </w:r>
      <w:r w:rsidRPr="008553DF">
        <w:rPr>
          <w:szCs w:val="20"/>
          <w:lang w:val="ru-RU"/>
        </w:rPr>
        <w:tab/>
      </w:r>
      <w:r w:rsidRPr="008553DF">
        <w:rPr>
          <w:szCs w:val="20"/>
          <w:lang w:val="ru-RU"/>
        </w:rPr>
        <w:tab/>
      </w:r>
      <w:r w:rsidRPr="008553DF">
        <w:rPr>
          <w:szCs w:val="20"/>
          <w:lang w:val="ru-RU"/>
        </w:rPr>
        <w:tab/>
      </w:r>
      <w:r w:rsidRPr="008553DF">
        <w:rPr>
          <w:szCs w:val="20"/>
          <w:lang w:val="ru-RU"/>
        </w:rPr>
        <w:tab/>
        <w:t xml:space="preserve">    тис. </w:t>
      </w:r>
      <w:proofErr w:type="spellStart"/>
      <w:r w:rsidRPr="008553DF">
        <w:rPr>
          <w:szCs w:val="20"/>
          <w:lang w:val="ru-RU"/>
        </w:rPr>
        <w:t>гривень</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945"/>
        <w:gridCol w:w="959"/>
        <w:gridCol w:w="959"/>
        <w:gridCol w:w="1081"/>
        <w:gridCol w:w="1081"/>
        <w:gridCol w:w="1081"/>
        <w:gridCol w:w="1261"/>
      </w:tblGrid>
      <w:tr w:rsidR="004A6BE7" w:rsidRPr="008553DF" w:rsidTr="008A17CF">
        <w:tc>
          <w:tcPr>
            <w:tcW w:w="2353" w:type="dxa"/>
            <w:vMerge w:val="restart"/>
            <w:shd w:val="clear" w:color="auto" w:fill="auto"/>
            <w:vAlign w:val="center"/>
          </w:tcPr>
          <w:p w:rsidR="004A6BE7" w:rsidRPr="008553DF" w:rsidRDefault="004A6BE7" w:rsidP="008A17CF">
            <w:pPr>
              <w:jc w:val="center"/>
              <w:rPr>
                <w:spacing w:val="-2"/>
                <w:szCs w:val="20"/>
                <w:lang w:val="ru-RU"/>
              </w:rPr>
            </w:pPr>
            <w:proofErr w:type="spellStart"/>
            <w:r w:rsidRPr="008553DF">
              <w:rPr>
                <w:spacing w:val="-2"/>
                <w:szCs w:val="20"/>
                <w:lang w:val="ru-RU"/>
              </w:rPr>
              <w:t>Обсяг</w:t>
            </w:r>
            <w:proofErr w:type="spellEnd"/>
            <w:r w:rsidRPr="008553DF">
              <w:rPr>
                <w:spacing w:val="-2"/>
                <w:szCs w:val="20"/>
                <w:lang w:val="ru-RU"/>
              </w:rPr>
              <w:t xml:space="preserve"> </w:t>
            </w:r>
            <w:proofErr w:type="spellStart"/>
            <w:r w:rsidRPr="008553DF">
              <w:rPr>
                <w:spacing w:val="-2"/>
                <w:szCs w:val="20"/>
                <w:lang w:val="ru-RU"/>
              </w:rPr>
              <w:t>коштів</w:t>
            </w:r>
            <w:proofErr w:type="spellEnd"/>
            <w:r w:rsidRPr="008553DF">
              <w:rPr>
                <w:spacing w:val="-2"/>
                <w:szCs w:val="20"/>
                <w:lang w:val="ru-RU"/>
              </w:rPr>
              <w:t xml:space="preserve">, </w:t>
            </w:r>
            <w:proofErr w:type="spellStart"/>
            <w:r w:rsidRPr="008553DF">
              <w:rPr>
                <w:spacing w:val="-2"/>
                <w:szCs w:val="20"/>
                <w:lang w:val="ru-RU"/>
              </w:rPr>
              <w:t>що</w:t>
            </w:r>
            <w:proofErr w:type="spellEnd"/>
            <w:r w:rsidRPr="008553DF">
              <w:rPr>
                <w:spacing w:val="-2"/>
                <w:szCs w:val="20"/>
                <w:lang w:val="ru-RU"/>
              </w:rPr>
              <w:t xml:space="preserve"> </w:t>
            </w:r>
            <w:proofErr w:type="spellStart"/>
            <w:r w:rsidRPr="008553DF">
              <w:rPr>
                <w:spacing w:val="-2"/>
                <w:szCs w:val="20"/>
                <w:lang w:val="ru-RU"/>
              </w:rPr>
              <w:t>пропонується</w:t>
            </w:r>
            <w:proofErr w:type="spellEnd"/>
            <w:r w:rsidRPr="008553DF">
              <w:rPr>
                <w:spacing w:val="-2"/>
                <w:szCs w:val="20"/>
                <w:lang w:val="ru-RU"/>
              </w:rPr>
              <w:t xml:space="preserve"> </w:t>
            </w:r>
            <w:proofErr w:type="spellStart"/>
            <w:r w:rsidRPr="008553DF">
              <w:rPr>
                <w:spacing w:val="-2"/>
                <w:szCs w:val="20"/>
                <w:lang w:val="ru-RU"/>
              </w:rPr>
              <w:t>залучити</w:t>
            </w:r>
            <w:proofErr w:type="spellEnd"/>
            <w:r w:rsidRPr="008553DF">
              <w:rPr>
                <w:spacing w:val="-2"/>
                <w:szCs w:val="20"/>
                <w:lang w:val="ru-RU"/>
              </w:rPr>
              <w:t xml:space="preserve"> на </w:t>
            </w:r>
            <w:proofErr w:type="spellStart"/>
            <w:r w:rsidRPr="008553DF">
              <w:rPr>
                <w:spacing w:val="-2"/>
                <w:szCs w:val="20"/>
                <w:lang w:val="ru-RU"/>
              </w:rPr>
              <w:t>виконання</w:t>
            </w:r>
            <w:proofErr w:type="spellEnd"/>
            <w:r w:rsidRPr="008553DF">
              <w:rPr>
                <w:spacing w:val="-2"/>
                <w:szCs w:val="20"/>
                <w:lang w:val="ru-RU"/>
              </w:rPr>
              <w:t xml:space="preserve"> </w:t>
            </w:r>
            <w:proofErr w:type="spellStart"/>
            <w:r w:rsidRPr="008553DF">
              <w:rPr>
                <w:spacing w:val="-2"/>
                <w:szCs w:val="20"/>
                <w:lang w:val="ru-RU"/>
              </w:rPr>
              <w:t>Програми</w:t>
            </w:r>
            <w:proofErr w:type="spellEnd"/>
          </w:p>
        </w:tc>
        <w:tc>
          <w:tcPr>
            <w:tcW w:w="6240" w:type="dxa"/>
            <w:gridSpan w:val="6"/>
            <w:shd w:val="clear" w:color="auto" w:fill="auto"/>
          </w:tcPr>
          <w:p w:rsidR="004A6BE7" w:rsidRPr="008553DF" w:rsidRDefault="004A6BE7" w:rsidP="008A17CF">
            <w:pPr>
              <w:spacing w:line="276" w:lineRule="auto"/>
              <w:jc w:val="center"/>
              <w:rPr>
                <w:szCs w:val="20"/>
              </w:rPr>
            </w:pPr>
            <w:r w:rsidRPr="008553DF">
              <w:rPr>
                <w:szCs w:val="20"/>
                <w:lang w:val="ru-RU"/>
              </w:rPr>
              <w:t xml:space="preserve">Роки </w:t>
            </w:r>
            <w:proofErr w:type="spellStart"/>
            <w:r w:rsidRPr="008553DF">
              <w:rPr>
                <w:szCs w:val="20"/>
                <w:lang w:val="ru-RU"/>
              </w:rPr>
              <w:t>виконання</w:t>
            </w:r>
            <w:proofErr w:type="spellEnd"/>
          </w:p>
        </w:tc>
        <w:tc>
          <w:tcPr>
            <w:tcW w:w="1261" w:type="dxa"/>
            <w:vMerge w:val="restart"/>
            <w:shd w:val="clear" w:color="auto" w:fill="auto"/>
            <w:vAlign w:val="center"/>
          </w:tcPr>
          <w:p w:rsidR="004A6BE7" w:rsidRPr="008553DF" w:rsidRDefault="004A6BE7" w:rsidP="008A17CF">
            <w:pPr>
              <w:jc w:val="center"/>
              <w:rPr>
                <w:szCs w:val="20"/>
                <w:lang w:val="ru-RU"/>
              </w:rPr>
            </w:pPr>
            <w:proofErr w:type="spellStart"/>
            <w:r w:rsidRPr="008553DF">
              <w:rPr>
                <w:spacing w:val="-2"/>
                <w:szCs w:val="20"/>
                <w:lang w:val="ru-RU"/>
              </w:rPr>
              <w:t>Усього</w:t>
            </w:r>
            <w:proofErr w:type="spellEnd"/>
            <w:r w:rsidRPr="008553DF">
              <w:rPr>
                <w:spacing w:val="-2"/>
                <w:szCs w:val="20"/>
                <w:lang w:val="ru-RU"/>
              </w:rPr>
              <w:t xml:space="preserve"> </w:t>
            </w:r>
            <w:proofErr w:type="spellStart"/>
            <w:r w:rsidRPr="008553DF">
              <w:rPr>
                <w:spacing w:val="-2"/>
                <w:szCs w:val="20"/>
                <w:lang w:val="ru-RU"/>
              </w:rPr>
              <w:t>витрат</w:t>
            </w:r>
            <w:proofErr w:type="spellEnd"/>
            <w:r w:rsidRPr="008553DF">
              <w:rPr>
                <w:spacing w:val="-2"/>
                <w:szCs w:val="20"/>
                <w:lang w:val="ru-RU"/>
              </w:rPr>
              <w:t xml:space="preserve"> на </w:t>
            </w:r>
            <w:proofErr w:type="spellStart"/>
            <w:r w:rsidRPr="008553DF">
              <w:rPr>
                <w:spacing w:val="-4"/>
                <w:szCs w:val="20"/>
                <w:lang w:val="ru-RU"/>
              </w:rPr>
              <w:t>виконання</w:t>
            </w:r>
            <w:proofErr w:type="spellEnd"/>
            <w:r w:rsidRPr="008553DF">
              <w:rPr>
                <w:spacing w:val="-4"/>
                <w:szCs w:val="20"/>
                <w:lang w:val="ru-RU"/>
              </w:rPr>
              <w:t xml:space="preserve"> </w:t>
            </w:r>
            <w:proofErr w:type="spellStart"/>
            <w:r w:rsidRPr="008553DF">
              <w:rPr>
                <w:szCs w:val="20"/>
                <w:lang w:val="ru-RU"/>
              </w:rPr>
              <w:t>Програми</w:t>
            </w:r>
            <w:proofErr w:type="spellEnd"/>
          </w:p>
        </w:tc>
      </w:tr>
      <w:tr w:rsidR="004A6BE7" w:rsidRPr="008553DF" w:rsidTr="008A17CF">
        <w:tc>
          <w:tcPr>
            <w:tcW w:w="2353" w:type="dxa"/>
            <w:vMerge/>
            <w:shd w:val="clear" w:color="auto" w:fill="auto"/>
            <w:vAlign w:val="center"/>
          </w:tcPr>
          <w:p w:rsidR="004A6BE7" w:rsidRPr="008553DF" w:rsidRDefault="004A6BE7" w:rsidP="008A17CF">
            <w:pPr>
              <w:spacing w:line="276" w:lineRule="auto"/>
              <w:rPr>
                <w:szCs w:val="20"/>
              </w:rPr>
            </w:pPr>
          </w:p>
        </w:tc>
        <w:tc>
          <w:tcPr>
            <w:tcW w:w="971" w:type="dxa"/>
            <w:shd w:val="clear" w:color="auto" w:fill="auto"/>
            <w:vAlign w:val="center"/>
          </w:tcPr>
          <w:p w:rsidR="004A6BE7" w:rsidRPr="008553DF" w:rsidRDefault="004A6BE7" w:rsidP="008A17CF">
            <w:pPr>
              <w:jc w:val="center"/>
              <w:rPr>
                <w:szCs w:val="20"/>
                <w:lang w:val="ru-RU"/>
              </w:rPr>
            </w:pPr>
            <w:r w:rsidRPr="008553DF">
              <w:rPr>
                <w:szCs w:val="20"/>
                <w:lang w:val="ru-RU"/>
              </w:rPr>
              <w:t>2017</w:t>
            </w:r>
          </w:p>
        </w:tc>
        <w:tc>
          <w:tcPr>
            <w:tcW w:w="971" w:type="dxa"/>
            <w:shd w:val="clear" w:color="auto" w:fill="auto"/>
            <w:vAlign w:val="center"/>
          </w:tcPr>
          <w:p w:rsidR="004A6BE7" w:rsidRPr="008553DF" w:rsidRDefault="004A6BE7" w:rsidP="008A17CF">
            <w:pPr>
              <w:jc w:val="center"/>
              <w:rPr>
                <w:szCs w:val="20"/>
                <w:lang w:val="ru-RU"/>
              </w:rPr>
            </w:pPr>
            <w:r w:rsidRPr="008553DF">
              <w:rPr>
                <w:szCs w:val="20"/>
                <w:lang w:val="ru-RU"/>
              </w:rPr>
              <w:t>2018</w:t>
            </w:r>
          </w:p>
        </w:tc>
        <w:tc>
          <w:tcPr>
            <w:tcW w:w="971" w:type="dxa"/>
            <w:shd w:val="clear" w:color="auto" w:fill="auto"/>
            <w:vAlign w:val="center"/>
          </w:tcPr>
          <w:p w:rsidR="004A6BE7" w:rsidRPr="008553DF" w:rsidRDefault="004A6BE7" w:rsidP="008A17CF">
            <w:pPr>
              <w:jc w:val="center"/>
              <w:rPr>
                <w:szCs w:val="20"/>
                <w:lang w:val="ru-RU"/>
              </w:rPr>
            </w:pPr>
            <w:r w:rsidRPr="008553DF">
              <w:rPr>
                <w:szCs w:val="20"/>
                <w:lang w:val="ru-RU"/>
              </w:rPr>
              <w:t>2019</w:t>
            </w:r>
          </w:p>
        </w:tc>
        <w:tc>
          <w:tcPr>
            <w:tcW w:w="1109" w:type="dxa"/>
            <w:shd w:val="clear" w:color="auto" w:fill="auto"/>
            <w:vAlign w:val="center"/>
          </w:tcPr>
          <w:p w:rsidR="004A6BE7" w:rsidRPr="008553DF" w:rsidRDefault="004A6BE7" w:rsidP="008A17CF">
            <w:pPr>
              <w:jc w:val="center"/>
              <w:rPr>
                <w:szCs w:val="20"/>
                <w:lang w:val="ru-RU"/>
              </w:rPr>
            </w:pPr>
            <w:r w:rsidRPr="008553DF">
              <w:rPr>
                <w:szCs w:val="20"/>
                <w:lang w:val="ru-RU"/>
              </w:rPr>
              <w:t>2020</w:t>
            </w:r>
          </w:p>
        </w:tc>
        <w:tc>
          <w:tcPr>
            <w:tcW w:w="1109" w:type="dxa"/>
            <w:shd w:val="clear" w:color="auto" w:fill="auto"/>
            <w:vAlign w:val="center"/>
          </w:tcPr>
          <w:p w:rsidR="004A6BE7" w:rsidRPr="008553DF" w:rsidRDefault="004A6BE7" w:rsidP="008A17CF">
            <w:pPr>
              <w:jc w:val="center"/>
              <w:rPr>
                <w:szCs w:val="20"/>
                <w:lang w:val="ru-RU"/>
              </w:rPr>
            </w:pPr>
            <w:r w:rsidRPr="008553DF">
              <w:rPr>
                <w:szCs w:val="20"/>
                <w:lang w:val="ru-RU"/>
              </w:rPr>
              <w:t>2021</w:t>
            </w:r>
          </w:p>
        </w:tc>
        <w:tc>
          <w:tcPr>
            <w:tcW w:w="1109" w:type="dxa"/>
            <w:shd w:val="clear" w:color="auto" w:fill="auto"/>
          </w:tcPr>
          <w:p w:rsidR="004A6BE7" w:rsidRPr="008553DF" w:rsidRDefault="004A6BE7" w:rsidP="008A17CF">
            <w:pPr>
              <w:spacing w:line="276" w:lineRule="auto"/>
              <w:rPr>
                <w:szCs w:val="20"/>
              </w:rPr>
            </w:pPr>
          </w:p>
          <w:p w:rsidR="004A6BE7" w:rsidRPr="008553DF" w:rsidRDefault="004A6BE7" w:rsidP="008A17CF">
            <w:pPr>
              <w:spacing w:line="276" w:lineRule="auto"/>
              <w:rPr>
                <w:szCs w:val="20"/>
              </w:rPr>
            </w:pPr>
            <w:r w:rsidRPr="008553DF">
              <w:rPr>
                <w:szCs w:val="20"/>
              </w:rPr>
              <w:t>2022</w:t>
            </w:r>
          </w:p>
          <w:p w:rsidR="004A6BE7" w:rsidRPr="008553DF" w:rsidRDefault="004A6BE7" w:rsidP="008A17CF">
            <w:pPr>
              <w:spacing w:line="276" w:lineRule="auto"/>
              <w:rPr>
                <w:szCs w:val="20"/>
              </w:rPr>
            </w:pPr>
          </w:p>
        </w:tc>
        <w:tc>
          <w:tcPr>
            <w:tcW w:w="1261" w:type="dxa"/>
            <w:vMerge/>
            <w:shd w:val="clear" w:color="auto" w:fill="auto"/>
          </w:tcPr>
          <w:p w:rsidR="004A6BE7" w:rsidRPr="008553DF" w:rsidRDefault="004A6BE7" w:rsidP="008A17CF">
            <w:pPr>
              <w:spacing w:line="276" w:lineRule="auto"/>
              <w:rPr>
                <w:szCs w:val="20"/>
              </w:rPr>
            </w:pPr>
          </w:p>
        </w:tc>
      </w:tr>
      <w:tr w:rsidR="004A6BE7" w:rsidRPr="008553DF" w:rsidTr="008A17CF">
        <w:tc>
          <w:tcPr>
            <w:tcW w:w="2353" w:type="dxa"/>
            <w:shd w:val="clear" w:color="auto" w:fill="auto"/>
            <w:vAlign w:val="center"/>
          </w:tcPr>
          <w:p w:rsidR="004A6BE7" w:rsidRPr="008553DF" w:rsidRDefault="004A6BE7" w:rsidP="008A17CF">
            <w:pPr>
              <w:jc w:val="both"/>
              <w:rPr>
                <w:szCs w:val="20"/>
                <w:lang w:val="ru-RU"/>
              </w:rPr>
            </w:pPr>
            <w:proofErr w:type="spellStart"/>
            <w:r w:rsidRPr="008553DF">
              <w:rPr>
                <w:szCs w:val="20"/>
                <w:lang w:val="ru-RU"/>
              </w:rPr>
              <w:t>Обсяг</w:t>
            </w:r>
            <w:proofErr w:type="spellEnd"/>
            <w:r w:rsidRPr="008553DF">
              <w:rPr>
                <w:szCs w:val="20"/>
                <w:lang w:val="ru-RU"/>
              </w:rPr>
              <w:t xml:space="preserve"> </w:t>
            </w:r>
            <w:proofErr w:type="spellStart"/>
            <w:r w:rsidRPr="008553DF">
              <w:rPr>
                <w:szCs w:val="20"/>
                <w:lang w:val="ru-RU"/>
              </w:rPr>
              <w:t>ресурсів</w:t>
            </w:r>
            <w:proofErr w:type="spellEnd"/>
            <w:r w:rsidRPr="008553DF">
              <w:rPr>
                <w:szCs w:val="20"/>
                <w:lang w:val="ru-RU"/>
              </w:rPr>
              <w:t xml:space="preserve">, </w:t>
            </w:r>
            <w:proofErr w:type="spellStart"/>
            <w:r w:rsidRPr="008553DF">
              <w:rPr>
                <w:szCs w:val="20"/>
                <w:lang w:val="ru-RU"/>
              </w:rPr>
              <w:t>усього</w:t>
            </w:r>
            <w:proofErr w:type="spellEnd"/>
            <w:r w:rsidRPr="008553DF">
              <w:rPr>
                <w:szCs w:val="20"/>
                <w:lang w:val="ru-RU"/>
              </w:rPr>
              <w:t>,</w:t>
            </w:r>
          </w:p>
        </w:tc>
        <w:tc>
          <w:tcPr>
            <w:tcW w:w="971" w:type="dxa"/>
            <w:shd w:val="clear" w:color="auto" w:fill="auto"/>
            <w:vAlign w:val="center"/>
          </w:tcPr>
          <w:p w:rsidR="004A6BE7" w:rsidRPr="008553DF" w:rsidRDefault="004A6BE7" w:rsidP="008A17CF">
            <w:pPr>
              <w:jc w:val="center"/>
              <w:rPr>
                <w:bCs/>
                <w:szCs w:val="20"/>
              </w:rPr>
            </w:pPr>
            <w:r w:rsidRPr="008553DF">
              <w:rPr>
                <w:bCs/>
                <w:szCs w:val="20"/>
              </w:rPr>
              <w:t>920,5</w:t>
            </w:r>
          </w:p>
        </w:tc>
        <w:tc>
          <w:tcPr>
            <w:tcW w:w="971" w:type="dxa"/>
            <w:shd w:val="clear" w:color="auto" w:fill="auto"/>
            <w:vAlign w:val="center"/>
          </w:tcPr>
          <w:p w:rsidR="004A6BE7" w:rsidRPr="008553DF" w:rsidRDefault="004A6BE7" w:rsidP="008A17CF">
            <w:pPr>
              <w:jc w:val="center"/>
              <w:rPr>
                <w:szCs w:val="20"/>
              </w:rPr>
            </w:pPr>
            <w:r w:rsidRPr="008553DF">
              <w:rPr>
                <w:szCs w:val="20"/>
              </w:rPr>
              <w:t>1563,3</w:t>
            </w:r>
          </w:p>
        </w:tc>
        <w:tc>
          <w:tcPr>
            <w:tcW w:w="971" w:type="dxa"/>
            <w:shd w:val="clear" w:color="auto" w:fill="auto"/>
            <w:vAlign w:val="center"/>
          </w:tcPr>
          <w:p w:rsidR="004A6BE7" w:rsidRPr="008553DF" w:rsidRDefault="004A6BE7" w:rsidP="008A17CF">
            <w:pPr>
              <w:jc w:val="center"/>
              <w:rPr>
                <w:szCs w:val="20"/>
              </w:rPr>
            </w:pPr>
            <w:r w:rsidRPr="008553DF">
              <w:rPr>
                <w:szCs w:val="20"/>
              </w:rPr>
              <w:t>1758,6</w:t>
            </w:r>
          </w:p>
        </w:tc>
        <w:tc>
          <w:tcPr>
            <w:tcW w:w="1109" w:type="dxa"/>
            <w:shd w:val="clear" w:color="auto" w:fill="auto"/>
            <w:vAlign w:val="center"/>
          </w:tcPr>
          <w:p w:rsidR="004A6BE7" w:rsidRPr="008553DF" w:rsidRDefault="004A6BE7" w:rsidP="008A17CF">
            <w:pPr>
              <w:jc w:val="center"/>
              <w:rPr>
                <w:szCs w:val="20"/>
                <w:lang w:val="ru-RU"/>
              </w:rPr>
            </w:pPr>
            <w:r w:rsidRPr="008553DF">
              <w:rPr>
                <w:szCs w:val="20"/>
                <w:lang w:val="ru-RU"/>
              </w:rPr>
              <w:t>2482,1</w:t>
            </w:r>
          </w:p>
        </w:tc>
        <w:tc>
          <w:tcPr>
            <w:tcW w:w="1109" w:type="dxa"/>
            <w:shd w:val="clear" w:color="auto" w:fill="auto"/>
            <w:vAlign w:val="center"/>
          </w:tcPr>
          <w:p w:rsidR="004A6BE7" w:rsidRPr="00C021E1" w:rsidRDefault="004A6BE7" w:rsidP="00C021E1">
            <w:pPr>
              <w:jc w:val="center"/>
              <w:rPr>
                <w:szCs w:val="20"/>
                <w:lang w:val="en-US"/>
              </w:rPr>
            </w:pPr>
            <w:r w:rsidRPr="008553DF">
              <w:rPr>
                <w:szCs w:val="20"/>
                <w:lang w:val="ru-RU"/>
              </w:rPr>
              <w:t>51</w:t>
            </w:r>
            <w:r w:rsidR="00C021E1">
              <w:rPr>
                <w:szCs w:val="20"/>
                <w:lang w:val="en-US"/>
              </w:rPr>
              <w:t>79</w:t>
            </w:r>
            <w:r w:rsidRPr="008553DF">
              <w:rPr>
                <w:szCs w:val="20"/>
                <w:lang w:val="ru-RU"/>
              </w:rPr>
              <w:t>,</w:t>
            </w:r>
            <w:r w:rsidR="00C021E1">
              <w:rPr>
                <w:szCs w:val="20"/>
                <w:lang w:val="en-US"/>
              </w:rPr>
              <w:t>9</w:t>
            </w:r>
          </w:p>
        </w:tc>
        <w:tc>
          <w:tcPr>
            <w:tcW w:w="1109" w:type="dxa"/>
            <w:shd w:val="clear" w:color="auto" w:fill="auto"/>
          </w:tcPr>
          <w:p w:rsidR="004A6BE7" w:rsidRPr="008553DF" w:rsidRDefault="004A6BE7" w:rsidP="008A17CF">
            <w:pPr>
              <w:spacing w:line="276" w:lineRule="auto"/>
              <w:rPr>
                <w:sz w:val="10"/>
                <w:szCs w:val="10"/>
              </w:rPr>
            </w:pPr>
          </w:p>
          <w:p w:rsidR="004A6BE7" w:rsidRPr="009B4E5F" w:rsidRDefault="004A6BE7" w:rsidP="009B4E5F">
            <w:pPr>
              <w:spacing w:line="276" w:lineRule="auto"/>
              <w:rPr>
                <w:szCs w:val="20"/>
              </w:rPr>
            </w:pPr>
            <w:r>
              <w:rPr>
                <w:szCs w:val="20"/>
                <w:lang w:val="ru-RU"/>
              </w:rPr>
              <w:t>5</w:t>
            </w:r>
            <w:r w:rsidR="009B4E5F">
              <w:rPr>
                <w:szCs w:val="20"/>
                <w:lang w:val="en-US"/>
              </w:rPr>
              <w:t>426</w:t>
            </w:r>
            <w:r w:rsidR="009B4E5F">
              <w:rPr>
                <w:szCs w:val="20"/>
              </w:rPr>
              <w:t>,4</w:t>
            </w:r>
          </w:p>
        </w:tc>
        <w:tc>
          <w:tcPr>
            <w:tcW w:w="1261" w:type="dxa"/>
            <w:shd w:val="clear" w:color="auto" w:fill="auto"/>
          </w:tcPr>
          <w:p w:rsidR="004A6BE7" w:rsidRPr="00C021E1" w:rsidRDefault="004A6BE7" w:rsidP="009B4E5F">
            <w:pPr>
              <w:spacing w:line="276" w:lineRule="auto"/>
              <w:rPr>
                <w:szCs w:val="20"/>
                <w:lang w:val="en-US"/>
              </w:rPr>
            </w:pPr>
            <w:r>
              <w:rPr>
                <w:szCs w:val="20"/>
                <w:lang w:val="ru-RU"/>
              </w:rPr>
              <w:t>17</w:t>
            </w:r>
            <w:r w:rsidR="009B4E5F">
              <w:rPr>
                <w:szCs w:val="20"/>
                <w:lang w:val="ru-RU"/>
              </w:rPr>
              <w:t>330</w:t>
            </w:r>
            <w:r>
              <w:rPr>
                <w:szCs w:val="20"/>
                <w:lang w:val="ru-RU"/>
              </w:rPr>
              <w:t>,</w:t>
            </w:r>
            <w:r w:rsidR="009B4E5F">
              <w:rPr>
                <w:szCs w:val="20"/>
                <w:lang w:val="ru-RU"/>
              </w:rPr>
              <w:t>8</w:t>
            </w:r>
          </w:p>
        </w:tc>
      </w:tr>
      <w:tr w:rsidR="004A6BE7" w:rsidRPr="008553DF" w:rsidTr="008A17CF">
        <w:tc>
          <w:tcPr>
            <w:tcW w:w="2353" w:type="dxa"/>
            <w:shd w:val="clear" w:color="auto" w:fill="auto"/>
            <w:vAlign w:val="center"/>
          </w:tcPr>
          <w:p w:rsidR="004A6BE7" w:rsidRPr="008553DF" w:rsidRDefault="004A6BE7" w:rsidP="008A17CF">
            <w:pPr>
              <w:jc w:val="both"/>
              <w:rPr>
                <w:szCs w:val="20"/>
                <w:lang w:val="ru-RU"/>
              </w:rPr>
            </w:pPr>
            <w:r w:rsidRPr="008553DF">
              <w:rPr>
                <w:szCs w:val="20"/>
                <w:lang w:val="ru-RU"/>
              </w:rPr>
              <w:t xml:space="preserve">у тому </w:t>
            </w:r>
            <w:proofErr w:type="spellStart"/>
            <w:r w:rsidRPr="008553DF">
              <w:rPr>
                <w:szCs w:val="20"/>
                <w:lang w:val="ru-RU"/>
              </w:rPr>
              <w:t>числі</w:t>
            </w:r>
            <w:proofErr w:type="spellEnd"/>
            <w:r w:rsidRPr="008553DF">
              <w:rPr>
                <w:szCs w:val="20"/>
                <w:lang w:val="ru-RU"/>
              </w:rPr>
              <w:t>:</w:t>
            </w:r>
          </w:p>
        </w:tc>
        <w:tc>
          <w:tcPr>
            <w:tcW w:w="971" w:type="dxa"/>
            <w:shd w:val="clear" w:color="auto" w:fill="auto"/>
          </w:tcPr>
          <w:p w:rsidR="004A6BE7" w:rsidRPr="008553DF" w:rsidRDefault="004A6BE7" w:rsidP="008A17CF">
            <w:pPr>
              <w:spacing w:line="276" w:lineRule="auto"/>
              <w:rPr>
                <w:szCs w:val="20"/>
              </w:rPr>
            </w:pPr>
          </w:p>
        </w:tc>
        <w:tc>
          <w:tcPr>
            <w:tcW w:w="971" w:type="dxa"/>
            <w:shd w:val="clear" w:color="auto" w:fill="auto"/>
            <w:vAlign w:val="center"/>
          </w:tcPr>
          <w:p w:rsidR="004A6BE7" w:rsidRPr="008553DF" w:rsidRDefault="004A6BE7" w:rsidP="008A17CF">
            <w:pPr>
              <w:jc w:val="center"/>
              <w:rPr>
                <w:szCs w:val="20"/>
                <w:lang w:val="ru-RU"/>
              </w:rPr>
            </w:pPr>
          </w:p>
        </w:tc>
        <w:tc>
          <w:tcPr>
            <w:tcW w:w="971" w:type="dxa"/>
            <w:shd w:val="clear" w:color="auto" w:fill="auto"/>
          </w:tcPr>
          <w:p w:rsidR="004A6BE7" w:rsidRPr="008553DF" w:rsidRDefault="004A6BE7" w:rsidP="008A17CF">
            <w:pPr>
              <w:spacing w:line="276" w:lineRule="auto"/>
              <w:rPr>
                <w:szCs w:val="20"/>
              </w:rPr>
            </w:pPr>
          </w:p>
        </w:tc>
        <w:tc>
          <w:tcPr>
            <w:tcW w:w="1109" w:type="dxa"/>
            <w:shd w:val="clear" w:color="auto" w:fill="auto"/>
          </w:tcPr>
          <w:p w:rsidR="004A6BE7" w:rsidRPr="008553DF" w:rsidRDefault="004A6BE7" w:rsidP="008A17CF">
            <w:pPr>
              <w:spacing w:line="276" w:lineRule="auto"/>
              <w:rPr>
                <w:szCs w:val="20"/>
              </w:rPr>
            </w:pPr>
          </w:p>
        </w:tc>
        <w:tc>
          <w:tcPr>
            <w:tcW w:w="1109" w:type="dxa"/>
            <w:shd w:val="clear" w:color="auto" w:fill="auto"/>
          </w:tcPr>
          <w:p w:rsidR="004A6BE7" w:rsidRPr="008553DF" w:rsidRDefault="004A6BE7" w:rsidP="008A17CF">
            <w:pPr>
              <w:spacing w:line="276" w:lineRule="auto"/>
              <w:rPr>
                <w:szCs w:val="20"/>
              </w:rPr>
            </w:pPr>
          </w:p>
        </w:tc>
        <w:tc>
          <w:tcPr>
            <w:tcW w:w="1109" w:type="dxa"/>
            <w:shd w:val="clear" w:color="auto" w:fill="auto"/>
          </w:tcPr>
          <w:p w:rsidR="004A6BE7" w:rsidRPr="008553DF" w:rsidRDefault="004A6BE7" w:rsidP="008A17CF">
            <w:pPr>
              <w:spacing w:line="276" w:lineRule="auto"/>
              <w:rPr>
                <w:szCs w:val="20"/>
              </w:rPr>
            </w:pPr>
          </w:p>
        </w:tc>
        <w:tc>
          <w:tcPr>
            <w:tcW w:w="1261" w:type="dxa"/>
            <w:shd w:val="clear" w:color="auto" w:fill="auto"/>
          </w:tcPr>
          <w:p w:rsidR="004A6BE7" w:rsidRPr="008553DF" w:rsidRDefault="004A6BE7" w:rsidP="008A17CF">
            <w:pPr>
              <w:spacing w:line="276" w:lineRule="auto"/>
              <w:rPr>
                <w:szCs w:val="20"/>
              </w:rPr>
            </w:pPr>
          </w:p>
        </w:tc>
      </w:tr>
      <w:tr w:rsidR="004A6BE7" w:rsidRPr="008553DF" w:rsidTr="008A17CF">
        <w:tc>
          <w:tcPr>
            <w:tcW w:w="2353" w:type="dxa"/>
            <w:shd w:val="clear" w:color="auto" w:fill="auto"/>
            <w:vAlign w:val="center"/>
          </w:tcPr>
          <w:p w:rsidR="004A6BE7" w:rsidRPr="008553DF" w:rsidRDefault="004A6BE7" w:rsidP="008A17CF">
            <w:pPr>
              <w:jc w:val="both"/>
              <w:rPr>
                <w:szCs w:val="20"/>
                <w:lang w:val="ru-RU"/>
              </w:rPr>
            </w:pPr>
            <w:proofErr w:type="spellStart"/>
            <w:r w:rsidRPr="008553DF">
              <w:rPr>
                <w:szCs w:val="20"/>
                <w:lang w:val="ru-RU"/>
              </w:rPr>
              <w:t>обласний</w:t>
            </w:r>
            <w:proofErr w:type="spellEnd"/>
            <w:r w:rsidRPr="008553DF">
              <w:rPr>
                <w:szCs w:val="20"/>
                <w:lang w:val="ru-RU"/>
              </w:rPr>
              <w:t xml:space="preserve"> бюджет</w:t>
            </w:r>
          </w:p>
        </w:tc>
        <w:tc>
          <w:tcPr>
            <w:tcW w:w="971" w:type="dxa"/>
            <w:shd w:val="clear" w:color="auto" w:fill="auto"/>
          </w:tcPr>
          <w:p w:rsidR="004A6BE7" w:rsidRPr="008553DF" w:rsidRDefault="004A6BE7" w:rsidP="008A17CF">
            <w:pPr>
              <w:spacing w:line="276" w:lineRule="auto"/>
              <w:rPr>
                <w:szCs w:val="20"/>
              </w:rPr>
            </w:pPr>
            <w:r w:rsidRPr="008553DF">
              <w:rPr>
                <w:bCs/>
                <w:szCs w:val="20"/>
                <w:lang w:val="ru-RU"/>
              </w:rPr>
              <w:t>72,1</w:t>
            </w:r>
          </w:p>
        </w:tc>
        <w:tc>
          <w:tcPr>
            <w:tcW w:w="971" w:type="dxa"/>
            <w:shd w:val="clear" w:color="auto" w:fill="auto"/>
            <w:vAlign w:val="center"/>
          </w:tcPr>
          <w:p w:rsidR="004A6BE7" w:rsidRPr="008553DF" w:rsidRDefault="004A6BE7" w:rsidP="008A17CF">
            <w:pPr>
              <w:jc w:val="center"/>
              <w:rPr>
                <w:szCs w:val="20"/>
                <w:lang w:val="ru-RU"/>
              </w:rPr>
            </w:pPr>
          </w:p>
        </w:tc>
        <w:tc>
          <w:tcPr>
            <w:tcW w:w="971" w:type="dxa"/>
            <w:shd w:val="clear" w:color="auto" w:fill="auto"/>
          </w:tcPr>
          <w:p w:rsidR="004A6BE7" w:rsidRPr="008553DF" w:rsidRDefault="004A6BE7" w:rsidP="008A17CF">
            <w:pPr>
              <w:spacing w:line="276" w:lineRule="auto"/>
              <w:rPr>
                <w:szCs w:val="20"/>
              </w:rPr>
            </w:pPr>
          </w:p>
        </w:tc>
        <w:tc>
          <w:tcPr>
            <w:tcW w:w="1109" w:type="dxa"/>
            <w:shd w:val="clear" w:color="auto" w:fill="auto"/>
          </w:tcPr>
          <w:p w:rsidR="004A6BE7" w:rsidRPr="008553DF" w:rsidRDefault="004A6BE7" w:rsidP="008A17CF">
            <w:pPr>
              <w:spacing w:line="276" w:lineRule="auto"/>
              <w:rPr>
                <w:szCs w:val="20"/>
              </w:rPr>
            </w:pPr>
          </w:p>
        </w:tc>
        <w:tc>
          <w:tcPr>
            <w:tcW w:w="1109" w:type="dxa"/>
            <w:shd w:val="clear" w:color="auto" w:fill="auto"/>
          </w:tcPr>
          <w:p w:rsidR="004A6BE7" w:rsidRPr="008553DF" w:rsidRDefault="004A6BE7" w:rsidP="008A17CF">
            <w:pPr>
              <w:spacing w:line="276" w:lineRule="auto"/>
              <w:rPr>
                <w:szCs w:val="20"/>
              </w:rPr>
            </w:pPr>
          </w:p>
        </w:tc>
        <w:tc>
          <w:tcPr>
            <w:tcW w:w="1109" w:type="dxa"/>
            <w:shd w:val="clear" w:color="auto" w:fill="auto"/>
          </w:tcPr>
          <w:p w:rsidR="004A6BE7" w:rsidRPr="008553DF" w:rsidRDefault="004A6BE7" w:rsidP="008A17CF">
            <w:pPr>
              <w:spacing w:line="276" w:lineRule="auto"/>
              <w:rPr>
                <w:szCs w:val="20"/>
              </w:rPr>
            </w:pPr>
          </w:p>
        </w:tc>
        <w:tc>
          <w:tcPr>
            <w:tcW w:w="1261" w:type="dxa"/>
            <w:shd w:val="clear" w:color="auto" w:fill="auto"/>
          </w:tcPr>
          <w:p w:rsidR="004A6BE7" w:rsidRPr="008553DF" w:rsidRDefault="004A6BE7" w:rsidP="008A17CF">
            <w:pPr>
              <w:spacing w:line="276" w:lineRule="auto"/>
              <w:jc w:val="center"/>
              <w:rPr>
                <w:szCs w:val="20"/>
              </w:rPr>
            </w:pPr>
            <w:r w:rsidRPr="008553DF">
              <w:rPr>
                <w:bCs/>
                <w:szCs w:val="20"/>
                <w:lang w:val="ru-RU"/>
              </w:rPr>
              <w:t>72,1</w:t>
            </w:r>
          </w:p>
        </w:tc>
      </w:tr>
      <w:tr w:rsidR="004A6BE7" w:rsidRPr="008553DF" w:rsidTr="008A17CF">
        <w:tc>
          <w:tcPr>
            <w:tcW w:w="2353" w:type="dxa"/>
            <w:shd w:val="clear" w:color="auto" w:fill="auto"/>
            <w:vAlign w:val="center"/>
          </w:tcPr>
          <w:p w:rsidR="004A6BE7" w:rsidRPr="008553DF" w:rsidRDefault="00DE27E9" w:rsidP="00DE27E9">
            <w:pPr>
              <w:jc w:val="both"/>
              <w:rPr>
                <w:szCs w:val="20"/>
              </w:rPr>
            </w:pPr>
            <w:r>
              <w:rPr>
                <w:szCs w:val="20"/>
              </w:rPr>
              <w:t>коштів місцев</w:t>
            </w:r>
            <w:r w:rsidR="004A6BE7" w:rsidRPr="008553DF">
              <w:rPr>
                <w:szCs w:val="20"/>
              </w:rPr>
              <w:t>ого бюджету</w:t>
            </w:r>
          </w:p>
        </w:tc>
        <w:tc>
          <w:tcPr>
            <w:tcW w:w="971" w:type="dxa"/>
            <w:shd w:val="clear" w:color="auto" w:fill="auto"/>
            <w:vAlign w:val="center"/>
          </w:tcPr>
          <w:p w:rsidR="004A6BE7" w:rsidRPr="008553DF" w:rsidRDefault="004A6BE7" w:rsidP="008A17CF">
            <w:pPr>
              <w:jc w:val="center"/>
              <w:rPr>
                <w:szCs w:val="20"/>
              </w:rPr>
            </w:pPr>
            <w:r w:rsidRPr="008553DF">
              <w:rPr>
                <w:szCs w:val="20"/>
              </w:rPr>
              <w:t>848,4</w:t>
            </w:r>
          </w:p>
        </w:tc>
        <w:tc>
          <w:tcPr>
            <w:tcW w:w="971" w:type="dxa"/>
            <w:shd w:val="clear" w:color="auto" w:fill="auto"/>
            <w:vAlign w:val="center"/>
          </w:tcPr>
          <w:p w:rsidR="004A6BE7" w:rsidRPr="008553DF" w:rsidRDefault="004A6BE7" w:rsidP="008A17CF">
            <w:pPr>
              <w:jc w:val="center"/>
              <w:rPr>
                <w:szCs w:val="20"/>
              </w:rPr>
            </w:pPr>
            <w:r w:rsidRPr="008553DF">
              <w:rPr>
                <w:szCs w:val="20"/>
              </w:rPr>
              <w:t>1563,3</w:t>
            </w:r>
          </w:p>
        </w:tc>
        <w:tc>
          <w:tcPr>
            <w:tcW w:w="971" w:type="dxa"/>
            <w:shd w:val="clear" w:color="auto" w:fill="auto"/>
            <w:vAlign w:val="center"/>
          </w:tcPr>
          <w:p w:rsidR="004A6BE7" w:rsidRPr="008553DF" w:rsidRDefault="004A6BE7" w:rsidP="008A17CF">
            <w:pPr>
              <w:jc w:val="center"/>
              <w:rPr>
                <w:szCs w:val="20"/>
              </w:rPr>
            </w:pPr>
            <w:r w:rsidRPr="008553DF">
              <w:rPr>
                <w:szCs w:val="20"/>
              </w:rPr>
              <w:t>1758,6</w:t>
            </w:r>
          </w:p>
        </w:tc>
        <w:tc>
          <w:tcPr>
            <w:tcW w:w="1109" w:type="dxa"/>
            <w:shd w:val="clear" w:color="auto" w:fill="auto"/>
            <w:vAlign w:val="center"/>
          </w:tcPr>
          <w:p w:rsidR="004A6BE7" w:rsidRPr="008553DF" w:rsidRDefault="004A6BE7" w:rsidP="008A17CF">
            <w:pPr>
              <w:jc w:val="center"/>
              <w:rPr>
                <w:szCs w:val="20"/>
                <w:lang w:val="ru-RU"/>
              </w:rPr>
            </w:pPr>
            <w:r w:rsidRPr="008553DF">
              <w:rPr>
                <w:szCs w:val="20"/>
                <w:lang w:val="ru-RU"/>
              </w:rPr>
              <w:t>2482,1</w:t>
            </w:r>
          </w:p>
        </w:tc>
        <w:tc>
          <w:tcPr>
            <w:tcW w:w="1109" w:type="dxa"/>
            <w:shd w:val="clear" w:color="auto" w:fill="auto"/>
            <w:vAlign w:val="center"/>
          </w:tcPr>
          <w:p w:rsidR="004A6BE7" w:rsidRPr="00C021E1" w:rsidRDefault="004A6BE7" w:rsidP="00C021E1">
            <w:pPr>
              <w:jc w:val="center"/>
              <w:rPr>
                <w:szCs w:val="20"/>
                <w:lang w:val="en-US"/>
              </w:rPr>
            </w:pPr>
            <w:r w:rsidRPr="008553DF">
              <w:rPr>
                <w:szCs w:val="20"/>
                <w:lang w:val="ru-RU"/>
              </w:rPr>
              <w:t>51</w:t>
            </w:r>
            <w:r w:rsidR="00C021E1">
              <w:rPr>
                <w:szCs w:val="20"/>
                <w:lang w:val="en-US"/>
              </w:rPr>
              <w:t>79</w:t>
            </w:r>
            <w:r w:rsidRPr="008553DF">
              <w:rPr>
                <w:szCs w:val="20"/>
                <w:lang w:val="ru-RU"/>
              </w:rPr>
              <w:t>,</w:t>
            </w:r>
            <w:r w:rsidR="00C021E1">
              <w:rPr>
                <w:szCs w:val="20"/>
                <w:lang w:val="en-US"/>
              </w:rPr>
              <w:t>9</w:t>
            </w:r>
          </w:p>
        </w:tc>
        <w:tc>
          <w:tcPr>
            <w:tcW w:w="1109" w:type="dxa"/>
            <w:shd w:val="clear" w:color="auto" w:fill="auto"/>
          </w:tcPr>
          <w:p w:rsidR="004A6BE7" w:rsidRPr="008553DF" w:rsidRDefault="004A6BE7" w:rsidP="008A17CF">
            <w:pPr>
              <w:jc w:val="center"/>
              <w:rPr>
                <w:szCs w:val="20"/>
                <w:lang w:val="ru-RU"/>
              </w:rPr>
            </w:pPr>
          </w:p>
          <w:p w:rsidR="004A6BE7" w:rsidRPr="008553DF" w:rsidRDefault="004A6BE7" w:rsidP="008A17CF">
            <w:pPr>
              <w:jc w:val="center"/>
              <w:rPr>
                <w:szCs w:val="20"/>
                <w:lang w:val="ru-RU"/>
              </w:rPr>
            </w:pPr>
          </w:p>
          <w:p w:rsidR="004A6BE7" w:rsidRPr="008553DF" w:rsidRDefault="004A6BE7" w:rsidP="009B4E5F">
            <w:pPr>
              <w:jc w:val="center"/>
              <w:rPr>
                <w:szCs w:val="20"/>
                <w:lang w:val="ru-RU"/>
              </w:rPr>
            </w:pPr>
            <w:r>
              <w:rPr>
                <w:szCs w:val="20"/>
                <w:lang w:val="ru-RU"/>
              </w:rPr>
              <w:t>5</w:t>
            </w:r>
            <w:r w:rsidR="009B4E5F">
              <w:rPr>
                <w:szCs w:val="20"/>
                <w:lang w:val="ru-RU"/>
              </w:rPr>
              <w:t>426,4</w:t>
            </w:r>
          </w:p>
        </w:tc>
        <w:tc>
          <w:tcPr>
            <w:tcW w:w="1261" w:type="dxa"/>
            <w:shd w:val="clear" w:color="auto" w:fill="auto"/>
          </w:tcPr>
          <w:p w:rsidR="004A6BE7" w:rsidRPr="008553DF" w:rsidRDefault="004A6BE7" w:rsidP="008A17CF">
            <w:pPr>
              <w:jc w:val="both"/>
              <w:rPr>
                <w:szCs w:val="20"/>
                <w:lang w:val="ru-RU"/>
              </w:rPr>
            </w:pPr>
            <w:r w:rsidRPr="008553DF">
              <w:rPr>
                <w:szCs w:val="20"/>
                <w:lang w:val="ru-RU"/>
              </w:rPr>
              <w:t xml:space="preserve"> </w:t>
            </w:r>
          </w:p>
          <w:p w:rsidR="004A6BE7" w:rsidRPr="008553DF" w:rsidRDefault="004A6BE7" w:rsidP="008A17CF">
            <w:pPr>
              <w:jc w:val="both"/>
              <w:rPr>
                <w:szCs w:val="20"/>
                <w:lang w:val="ru-RU"/>
              </w:rPr>
            </w:pPr>
          </w:p>
          <w:p w:rsidR="004A6BE7" w:rsidRPr="00C021E1" w:rsidRDefault="004A6BE7" w:rsidP="009B4E5F">
            <w:pPr>
              <w:jc w:val="both"/>
              <w:rPr>
                <w:szCs w:val="20"/>
                <w:lang w:val="en-US"/>
              </w:rPr>
            </w:pPr>
            <w:r w:rsidRPr="008553DF">
              <w:rPr>
                <w:szCs w:val="20"/>
                <w:lang w:val="ru-RU"/>
              </w:rPr>
              <w:t xml:space="preserve"> </w:t>
            </w:r>
            <w:r>
              <w:rPr>
                <w:szCs w:val="20"/>
                <w:lang w:val="ru-RU"/>
              </w:rPr>
              <w:t>17</w:t>
            </w:r>
            <w:r w:rsidR="009B4E5F">
              <w:rPr>
                <w:szCs w:val="20"/>
                <w:lang w:val="ru-RU"/>
              </w:rPr>
              <w:t>258</w:t>
            </w:r>
            <w:r>
              <w:rPr>
                <w:szCs w:val="20"/>
                <w:lang w:val="ru-RU"/>
              </w:rPr>
              <w:t>,</w:t>
            </w:r>
            <w:r w:rsidR="009B4E5F">
              <w:rPr>
                <w:szCs w:val="20"/>
                <w:lang w:val="ru-RU"/>
              </w:rPr>
              <w:t>7</w:t>
            </w:r>
          </w:p>
        </w:tc>
      </w:tr>
    </w:tbl>
    <w:p w:rsidR="004A6BE7" w:rsidRPr="008553DF" w:rsidRDefault="004A6BE7" w:rsidP="004A6BE7">
      <w:pPr>
        <w:spacing w:line="276" w:lineRule="auto"/>
        <w:rPr>
          <w:szCs w:val="20"/>
        </w:rPr>
      </w:pPr>
    </w:p>
    <w:p w:rsidR="004A6BE7" w:rsidRPr="008553DF" w:rsidRDefault="004A6BE7" w:rsidP="004A6BE7">
      <w:pPr>
        <w:ind w:left="6946" w:firstLine="4678"/>
        <w:jc w:val="both"/>
        <w:rPr>
          <w:b/>
        </w:rPr>
      </w:pPr>
    </w:p>
    <w:p w:rsidR="004A6BE7" w:rsidRPr="008553DF" w:rsidRDefault="004A6BE7" w:rsidP="004A6BE7">
      <w:pPr>
        <w:ind w:left="6946" w:firstLine="4678"/>
        <w:jc w:val="both"/>
        <w:rPr>
          <w:b/>
        </w:rPr>
      </w:pPr>
    </w:p>
    <w:p w:rsidR="004A6BE7" w:rsidRPr="00D1369F" w:rsidRDefault="004A6BE7" w:rsidP="004A6BE7">
      <w:pPr>
        <w:rPr>
          <w:b/>
        </w:rPr>
      </w:pPr>
    </w:p>
    <w:p w:rsidR="004A6BE7" w:rsidRPr="00D1369F" w:rsidRDefault="004A6BE7" w:rsidP="004A6BE7">
      <w:pPr>
        <w:rPr>
          <w:b/>
          <w:lang w:val="ru-RU"/>
        </w:rPr>
      </w:pPr>
    </w:p>
    <w:p w:rsidR="004A6BE7" w:rsidRPr="00D1369F"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pPr>
    </w:p>
    <w:p w:rsidR="004A6BE7" w:rsidRPr="00D1369F" w:rsidRDefault="004A6BE7" w:rsidP="004A6BE7">
      <w:pPr>
        <w:rPr>
          <w:b/>
          <w:lang w:val="ru-RU"/>
        </w:rPr>
        <w:sectPr w:rsidR="004A6BE7" w:rsidRPr="00D1369F" w:rsidSect="00F73D66">
          <w:pgSz w:w="11906" w:h="16838"/>
          <w:pgMar w:top="1134" w:right="567" w:bottom="1134" w:left="1701" w:header="709" w:footer="709" w:gutter="0"/>
          <w:cols w:space="708"/>
          <w:docGrid w:linePitch="360"/>
        </w:sectPr>
      </w:pPr>
    </w:p>
    <w:p w:rsidR="0028794E" w:rsidRPr="004455AC" w:rsidRDefault="0028794E" w:rsidP="0028794E">
      <w:pPr>
        <w:ind w:left="11328"/>
        <w:rPr>
          <w:b/>
        </w:rPr>
      </w:pPr>
      <w:r>
        <w:rPr>
          <w:b/>
        </w:rPr>
        <w:lastRenderedPageBreak/>
        <w:t>Додаток 3</w:t>
      </w:r>
    </w:p>
    <w:p w:rsidR="0028794E" w:rsidRDefault="0028794E" w:rsidP="0028794E">
      <w:pPr>
        <w:tabs>
          <w:tab w:val="left" w:pos="5940"/>
        </w:tabs>
        <w:spacing w:line="276" w:lineRule="auto"/>
        <w:ind w:left="11328"/>
        <w:rPr>
          <w:b/>
          <w:szCs w:val="28"/>
        </w:rPr>
      </w:pPr>
      <w:r w:rsidRPr="004455AC">
        <w:rPr>
          <w:b/>
        </w:rPr>
        <w:t xml:space="preserve">до проекту </w:t>
      </w:r>
      <w:r w:rsidRPr="004455AC">
        <w:rPr>
          <w:b/>
          <w:szCs w:val="28"/>
        </w:rPr>
        <w:t>рішення міської ради</w:t>
      </w:r>
    </w:p>
    <w:p w:rsidR="00ED5A15" w:rsidRDefault="00ED5A15" w:rsidP="0028794E">
      <w:pPr>
        <w:tabs>
          <w:tab w:val="left" w:pos="5940"/>
        </w:tabs>
        <w:spacing w:line="276" w:lineRule="auto"/>
        <w:ind w:left="11328"/>
        <w:rPr>
          <w:b/>
          <w:szCs w:val="28"/>
        </w:rPr>
      </w:pPr>
    </w:p>
    <w:p w:rsidR="0028794E" w:rsidRPr="00D1369F" w:rsidRDefault="0028794E" w:rsidP="0028794E">
      <w:pPr>
        <w:jc w:val="center"/>
        <w:rPr>
          <w:b/>
        </w:rPr>
      </w:pPr>
      <w:r w:rsidRPr="00D1369F">
        <w:rPr>
          <w:b/>
        </w:rPr>
        <w:t xml:space="preserve">Заходи  щодо реалізації  Програми </w:t>
      </w:r>
    </w:p>
    <w:tbl>
      <w:tblPr>
        <w:tblW w:w="1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3826"/>
        <w:gridCol w:w="850"/>
        <w:gridCol w:w="2148"/>
        <w:gridCol w:w="13"/>
        <w:gridCol w:w="1524"/>
        <w:gridCol w:w="22"/>
        <w:gridCol w:w="828"/>
        <w:gridCol w:w="40"/>
        <w:gridCol w:w="669"/>
        <w:gridCol w:w="31"/>
        <w:gridCol w:w="678"/>
        <w:gridCol w:w="36"/>
        <w:gridCol w:w="744"/>
        <w:gridCol w:w="708"/>
        <w:gridCol w:w="20"/>
        <w:gridCol w:w="782"/>
        <w:gridCol w:w="13"/>
        <w:gridCol w:w="26"/>
        <w:gridCol w:w="740"/>
        <w:gridCol w:w="13"/>
        <w:gridCol w:w="18"/>
        <w:gridCol w:w="8"/>
        <w:gridCol w:w="1695"/>
        <w:gridCol w:w="13"/>
        <w:gridCol w:w="18"/>
        <w:gridCol w:w="8"/>
      </w:tblGrid>
      <w:tr w:rsidR="0028794E" w:rsidTr="00013406">
        <w:trPr>
          <w:gridAfter w:val="1"/>
          <w:wAfter w:w="8" w:type="dxa"/>
          <w:cantSplit/>
          <w:trHeight w:val="380"/>
          <w:jc w:val="center"/>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w:t>
            </w:r>
          </w:p>
          <w:p w:rsidR="0028794E" w:rsidRDefault="0028794E" w:rsidP="00013406">
            <w:pPr>
              <w:jc w:val="center"/>
              <w:rPr>
                <w:b/>
                <w:sz w:val="18"/>
                <w:szCs w:val="18"/>
              </w:rPr>
            </w:pPr>
            <w:r>
              <w:rPr>
                <w:b/>
                <w:sz w:val="18"/>
                <w:szCs w:val="18"/>
              </w:rPr>
              <w:t>з/п</w:t>
            </w:r>
          </w:p>
        </w:tc>
        <w:tc>
          <w:tcPr>
            <w:tcW w:w="3826" w:type="dxa"/>
            <w:vMerge w:val="restart"/>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Заходи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8794E" w:rsidRDefault="0028794E" w:rsidP="00013406">
            <w:pPr>
              <w:jc w:val="center"/>
              <w:rPr>
                <w:b/>
                <w:sz w:val="18"/>
                <w:szCs w:val="18"/>
              </w:rPr>
            </w:pPr>
            <w:r>
              <w:rPr>
                <w:b/>
                <w:sz w:val="18"/>
                <w:szCs w:val="18"/>
              </w:rPr>
              <w:t>Термін</w:t>
            </w:r>
          </w:p>
          <w:p w:rsidR="0028794E" w:rsidRDefault="0028794E" w:rsidP="00013406">
            <w:pPr>
              <w:ind w:left="-105" w:right="-113"/>
              <w:jc w:val="center"/>
              <w:rPr>
                <w:b/>
                <w:sz w:val="18"/>
                <w:szCs w:val="18"/>
              </w:rPr>
            </w:pPr>
            <w:r>
              <w:rPr>
                <w:b/>
                <w:sz w:val="18"/>
                <w:szCs w:val="18"/>
              </w:rPr>
              <w:t>вико-</w:t>
            </w:r>
            <w:proofErr w:type="spellStart"/>
            <w:r>
              <w:rPr>
                <w:b/>
                <w:sz w:val="18"/>
                <w:szCs w:val="18"/>
              </w:rPr>
              <w:t>нання</w:t>
            </w:r>
            <w:proofErr w:type="spellEnd"/>
          </w:p>
          <w:p w:rsidR="0028794E" w:rsidRDefault="0028794E" w:rsidP="00013406">
            <w:pPr>
              <w:jc w:val="center"/>
              <w:rPr>
                <w:b/>
                <w:sz w:val="18"/>
                <w:szCs w:val="18"/>
              </w:rPr>
            </w:pPr>
          </w:p>
        </w:tc>
        <w:tc>
          <w:tcPr>
            <w:tcW w:w="21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Відповідальні  виконавці</w:t>
            </w:r>
          </w:p>
        </w:tc>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Джерела фінансування</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Всього</w:t>
            </w:r>
          </w:p>
        </w:tc>
        <w:tc>
          <w:tcPr>
            <w:tcW w:w="4518" w:type="dxa"/>
            <w:gridSpan w:val="14"/>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Джерела та обсяги фінансування  (тис. грн)</w:t>
            </w:r>
          </w:p>
        </w:tc>
        <w:tc>
          <w:tcPr>
            <w:tcW w:w="1734" w:type="dxa"/>
            <w:gridSpan w:val="4"/>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Очікувані результати виконання заходу</w:t>
            </w:r>
          </w:p>
        </w:tc>
      </w:tr>
      <w:tr w:rsidR="0028794E" w:rsidTr="00013406">
        <w:trPr>
          <w:cantSplit/>
          <w:trHeight w:val="491"/>
          <w:jc w:val="center"/>
        </w:trPr>
        <w:tc>
          <w:tcPr>
            <w:tcW w:w="489" w:type="dxa"/>
            <w:vMerge/>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rPr>
                <w:b/>
                <w:sz w:val="18"/>
                <w:szCs w:val="18"/>
              </w:rPr>
            </w:pPr>
          </w:p>
        </w:tc>
        <w:tc>
          <w:tcPr>
            <w:tcW w:w="3826" w:type="dxa"/>
            <w:vMerge/>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rPr>
                <w:b/>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rPr>
                <w:b/>
                <w:sz w:val="18"/>
                <w:szCs w:val="18"/>
              </w:rPr>
            </w:pPr>
          </w:p>
        </w:tc>
        <w:tc>
          <w:tcPr>
            <w:tcW w:w="2161" w:type="dxa"/>
            <w:gridSpan w:val="2"/>
            <w:vMerge/>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rPr>
                <w:b/>
                <w:sz w:val="18"/>
                <w:szCs w:val="18"/>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rPr>
                <w:b/>
                <w:sz w:val="18"/>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rPr>
                <w:b/>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2017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2018</w:t>
            </w:r>
          </w:p>
        </w:tc>
        <w:tc>
          <w:tcPr>
            <w:tcW w:w="780" w:type="dxa"/>
            <w:gridSpan w:val="2"/>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2019</w:t>
            </w:r>
          </w:p>
        </w:tc>
        <w:tc>
          <w:tcPr>
            <w:tcW w:w="708" w:type="dxa"/>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2020</w:t>
            </w:r>
          </w:p>
        </w:tc>
        <w:tc>
          <w:tcPr>
            <w:tcW w:w="841" w:type="dxa"/>
            <w:gridSpan w:val="4"/>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2021</w:t>
            </w:r>
          </w:p>
        </w:tc>
        <w:tc>
          <w:tcPr>
            <w:tcW w:w="779" w:type="dxa"/>
            <w:gridSpan w:val="4"/>
            <w:tcBorders>
              <w:top w:val="single" w:sz="4" w:space="0" w:color="auto"/>
              <w:left w:val="single" w:sz="4" w:space="0" w:color="auto"/>
              <w:bottom w:val="single" w:sz="4" w:space="0" w:color="auto"/>
              <w:right w:val="single" w:sz="4" w:space="0" w:color="auto"/>
            </w:tcBorders>
            <w:hideMark/>
          </w:tcPr>
          <w:p w:rsidR="0028794E" w:rsidRDefault="0028794E" w:rsidP="00013406">
            <w:pPr>
              <w:jc w:val="center"/>
              <w:rPr>
                <w:b/>
                <w:sz w:val="18"/>
                <w:szCs w:val="18"/>
                <w:lang w:val="ru-RU"/>
              </w:rPr>
            </w:pPr>
            <w:r>
              <w:rPr>
                <w:b/>
                <w:sz w:val="18"/>
                <w:szCs w:val="18"/>
                <w:lang w:val="ru-RU"/>
              </w:rPr>
              <w:t>2022</w:t>
            </w:r>
          </w:p>
        </w:tc>
        <w:tc>
          <w:tcPr>
            <w:tcW w:w="1734" w:type="dxa"/>
            <w:gridSpan w:val="4"/>
            <w:tcBorders>
              <w:top w:val="single" w:sz="4" w:space="0" w:color="auto"/>
              <w:left w:val="single" w:sz="4" w:space="0" w:color="auto"/>
              <w:bottom w:val="single" w:sz="4" w:space="0" w:color="auto"/>
              <w:right w:val="single" w:sz="4" w:space="0" w:color="auto"/>
            </w:tcBorders>
            <w:vAlign w:val="center"/>
          </w:tcPr>
          <w:p w:rsidR="0028794E" w:rsidRDefault="0028794E" w:rsidP="00013406">
            <w:pPr>
              <w:jc w:val="center"/>
              <w:rPr>
                <w:b/>
                <w:sz w:val="18"/>
                <w:szCs w:val="18"/>
              </w:rPr>
            </w:pPr>
          </w:p>
        </w:tc>
      </w:tr>
      <w:tr w:rsidR="0028794E" w:rsidTr="00013406">
        <w:trPr>
          <w:gridAfter w:val="2"/>
          <w:wAfter w:w="26" w:type="dxa"/>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1</w:t>
            </w:r>
          </w:p>
        </w:tc>
        <w:tc>
          <w:tcPr>
            <w:tcW w:w="3826" w:type="dxa"/>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lang w:val="ru-RU"/>
              </w:rPr>
            </w:pPr>
            <w:r>
              <w:rPr>
                <w:b/>
                <w:sz w:val="18"/>
                <w:szCs w:val="18"/>
                <w:lang w:val="ru-RU"/>
              </w:rPr>
              <w:t>3</w:t>
            </w:r>
          </w:p>
        </w:tc>
        <w:tc>
          <w:tcPr>
            <w:tcW w:w="2161" w:type="dxa"/>
            <w:gridSpan w:val="2"/>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lang w:val="ru-RU"/>
              </w:rPr>
            </w:pPr>
            <w:r>
              <w:rPr>
                <w:b/>
                <w:sz w:val="18"/>
                <w:szCs w:val="18"/>
                <w:lang w:val="ru-RU"/>
              </w:rPr>
              <w:t>4</w:t>
            </w:r>
          </w:p>
        </w:tc>
        <w:tc>
          <w:tcPr>
            <w:tcW w:w="1524" w:type="dxa"/>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lang w:val="ru-RU"/>
              </w:rPr>
            </w:pPr>
            <w:r>
              <w:rPr>
                <w:b/>
                <w:sz w:val="18"/>
                <w:szCs w:val="18"/>
                <w:lang w:val="ru-RU"/>
              </w:rPr>
              <w:t>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lang w:val="ru-RU"/>
              </w:rPr>
            </w:pPr>
            <w:r>
              <w:rPr>
                <w:b/>
                <w:sz w:val="18"/>
                <w:szCs w:val="18"/>
                <w:lang w:val="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lang w:val="ru-RU"/>
              </w:rPr>
            </w:pPr>
            <w:r>
              <w:rPr>
                <w:b/>
                <w:sz w:val="18"/>
                <w:szCs w:val="18"/>
                <w:lang w:val="ru-RU"/>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lang w:val="ru-RU"/>
              </w:rPr>
            </w:pPr>
            <w:r>
              <w:rPr>
                <w:b/>
                <w:sz w:val="18"/>
                <w:szCs w:val="18"/>
                <w:lang w:val="ru-RU"/>
              </w:rPr>
              <w:t>8</w:t>
            </w:r>
          </w:p>
        </w:tc>
        <w:tc>
          <w:tcPr>
            <w:tcW w:w="780" w:type="dxa"/>
            <w:gridSpan w:val="2"/>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lang w:val="ru-RU"/>
              </w:rPr>
            </w:pPr>
            <w:r>
              <w:rPr>
                <w:b/>
                <w:sz w:val="18"/>
                <w:szCs w:val="18"/>
                <w:lang w:val="ru-RU"/>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lang w:val="ru-RU"/>
              </w:rPr>
            </w:pPr>
            <w:r>
              <w:rPr>
                <w:b/>
                <w:sz w:val="18"/>
                <w:szCs w:val="18"/>
                <w:lang w:val="ru-RU"/>
              </w:rPr>
              <w:t>10</w:t>
            </w:r>
          </w:p>
        </w:tc>
        <w:tc>
          <w:tcPr>
            <w:tcW w:w="815" w:type="dxa"/>
            <w:gridSpan w:val="3"/>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lang w:val="ru-RU"/>
              </w:rPr>
              <w:t>1</w:t>
            </w:r>
            <w:r>
              <w:rPr>
                <w:b/>
                <w:sz w:val="18"/>
                <w:szCs w:val="18"/>
              </w:rPr>
              <w:t>1</w:t>
            </w:r>
          </w:p>
        </w:tc>
        <w:tc>
          <w:tcPr>
            <w:tcW w:w="779" w:type="dxa"/>
            <w:gridSpan w:val="3"/>
            <w:tcBorders>
              <w:top w:val="single" w:sz="4" w:space="0" w:color="auto"/>
              <w:left w:val="single" w:sz="4" w:space="0" w:color="auto"/>
              <w:bottom w:val="single" w:sz="4" w:space="0" w:color="auto"/>
              <w:right w:val="single" w:sz="4" w:space="0" w:color="auto"/>
            </w:tcBorders>
            <w:hideMark/>
          </w:tcPr>
          <w:p w:rsidR="0028794E" w:rsidRDefault="0028794E" w:rsidP="00013406">
            <w:pPr>
              <w:jc w:val="center"/>
              <w:rPr>
                <w:b/>
                <w:sz w:val="18"/>
                <w:szCs w:val="18"/>
                <w:lang w:val="ru-RU"/>
              </w:rPr>
            </w:pPr>
            <w:r>
              <w:rPr>
                <w:b/>
                <w:sz w:val="18"/>
                <w:szCs w:val="18"/>
                <w:lang w:val="ru-RU"/>
              </w:rPr>
              <w:t>12</w:t>
            </w:r>
          </w:p>
        </w:tc>
        <w:tc>
          <w:tcPr>
            <w:tcW w:w="1734" w:type="dxa"/>
            <w:gridSpan w:val="4"/>
            <w:tcBorders>
              <w:top w:val="single" w:sz="4" w:space="0" w:color="auto"/>
              <w:left w:val="single" w:sz="4" w:space="0" w:color="auto"/>
              <w:bottom w:val="single" w:sz="4" w:space="0" w:color="auto"/>
              <w:right w:val="single" w:sz="4" w:space="0" w:color="auto"/>
            </w:tcBorders>
            <w:vAlign w:val="center"/>
            <w:hideMark/>
          </w:tcPr>
          <w:p w:rsidR="0028794E" w:rsidRDefault="0028794E" w:rsidP="00013406">
            <w:pPr>
              <w:jc w:val="center"/>
              <w:rPr>
                <w:b/>
                <w:sz w:val="18"/>
                <w:szCs w:val="18"/>
              </w:rPr>
            </w:pPr>
            <w:r>
              <w:rPr>
                <w:b/>
                <w:sz w:val="18"/>
                <w:szCs w:val="18"/>
              </w:rPr>
              <w:t>1</w:t>
            </w:r>
            <w:r>
              <w:rPr>
                <w:b/>
                <w:sz w:val="18"/>
                <w:szCs w:val="18"/>
                <w:lang w:val="ru-RU"/>
              </w:rPr>
              <w:t>3</w:t>
            </w:r>
          </w:p>
        </w:tc>
      </w:tr>
      <w:tr w:rsidR="0028794E" w:rsidTr="00013406">
        <w:trPr>
          <w:gridAfter w:val="1"/>
          <w:wAfter w:w="8" w:type="dxa"/>
          <w:cantSplit/>
          <w:trHeight w:val="279"/>
          <w:jc w:val="center"/>
        </w:trPr>
        <w:tc>
          <w:tcPr>
            <w:tcW w:w="489" w:type="dxa"/>
            <w:tcBorders>
              <w:top w:val="single" w:sz="4" w:space="0" w:color="auto"/>
              <w:left w:val="single" w:sz="4" w:space="0" w:color="auto"/>
              <w:bottom w:val="single" w:sz="4" w:space="0" w:color="auto"/>
              <w:right w:val="single" w:sz="4" w:space="0" w:color="auto"/>
            </w:tcBorders>
          </w:tcPr>
          <w:p w:rsidR="0028794E" w:rsidRDefault="0028794E" w:rsidP="00013406">
            <w:pPr>
              <w:rPr>
                <w:sz w:val="18"/>
                <w:szCs w:val="18"/>
              </w:rPr>
            </w:pPr>
          </w:p>
        </w:tc>
        <w:tc>
          <w:tcPr>
            <w:tcW w:w="15463" w:type="dxa"/>
            <w:gridSpan w:val="25"/>
            <w:tcBorders>
              <w:top w:val="single" w:sz="4" w:space="0" w:color="auto"/>
              <w:left w:val="single" w:sz="4" w:space="0" w:color="auto"/>
              <w:bottom w:val="single" w:sz="4" w:space="0" w:color="auto"/>
              <w:right w:val="single" w:sz="4" w:space="0" w:color="auto"/>
            </w:tcBorders>
            <w:hideMark/>
          </w:tcPr>
          <w:p w:rsidR="00ED5A15" w:rsidRDefault="00ED5A15" w:rsidP="00013406">
            <w:pPr>
              <w:tabs>
                <w:tab w:val="left" w:pos="4510"/>
                <w:tab w:val="center" w:pos="7596"/>
              </w:tabs>
              <w:jc w:val="center"/>
              <w:rPr>
                <w:b/>
                <w:bCs/>
                <w:sz w:val="18"/>
                <w:szCs w:val="18"/>
              </w:rPr>
            </w:pPr>
          </w:p>
          <w:p w:rsidR="0028794E" w:rsidRDefault="0028794E" w:rsidP="00013406">
            <w:pPr>
              <w:tabs>
                <w:tab w:val="left" w:pos="4510"/>
                <w:tab w:val="center" w:pos="7596"/>
              </w:tabs>
              <w:jc w:val="center"/>
              <w:rPr>
                <w:b/>
                <w:bCs/>
                <w:sz w:val="18"/>
                <w:szCs w:val="18"/>
              </w:rPr>
            </w:pPr>
            <w:r>
              <w:rPr>
                <w:b/>
                <w:bCs/>
                <w:sz w:val="18"/>
                <w:szCs w:val="18"/>
              </w:rPr>
              <w:t>Напрямок 9. Посилення соціального  захисту окремих категорій громадян Роменської міської територіальної громади</w:t>
            </w:r>
          </w:p>
        </w:tc>
      </w:tr>
      <w:tr w:rsidR="0028794E" w:rsidTr="00013406">
        <w:trPr>
          <w:gridAfter w:val="1"/>
          <w:wAfter w:w="8" w:type="dxa"/>
          <w:cantSplit/>
          <w:trHeight w:val="279"/>
          <w:jc w:val="center"/>
        </w:trPr>
        <w:tc>
          <w:tcPr>
            <w:tcW w:w="489" w:type="dxa"/>
            <w:tcBorders>
              <w:top w:val="single" w:sz="4" w:space="0" w:color="auto"/>
              <w:left w:val="single" w:sz="4" w:space="0" w:color="auto"/>
              <w:bottom w:val="single" w:sz="4" w:space="0" w:color="auto"/>
              <w:right w:val="single" w:sz="4" w:space="0" w:color="auto"/>
            </w:tcBorders>
          </w:tcPr>
          <w:p w:rsidR="0028794E" w:rsidRDefault="0028794E" w:rsidP="00013406">
            <w:pPr>
              <w:rPr>
                <w:sz w:val="18"/>
                <w:szCs w:val="18"/>
              </w:rPr>
            </w:pPr>
          </w:p>
        </w:tc>
        <w:tc>
          <w:tcPr>
            <w:tcW w:w="15463" w:type="dxa"/>
            <w:gridSpan w:val="25"/>
            <w:tcBorders>
              <w:top w:val="single" w:sz="4" w:space="0" w:color="auto"/>
              <w:left w:val="single" w:sz="4" w:space="0" w:color="auto"/>
              <w:bottom w:val="single" w:sz="4" w:space="0" w:color="auto"/>
              <w:right w:val="single" w:sz="4" w:space="0" w:color="auto"/>
            </w:tcBorders>
            <w:hideMark/>
          </w:tcPr>
          <w:p w:rsidR="0028794E" w:rsidRDefault="0028794E" w:rsidP="00013406">
            <w:pPr>
              <w:tabs>
                <w:tab w:val="left" w:pos="4510"/>
                <w:tab w:val="center" w:pos="7596"/>
              </w:tabs>
              <w:jc w:val="both"/>
              <w:rPr>
                <w:b/>
                <w:bCs/>
                <w:sz w:val="18"/>
                <w:szCs w:val="18"/>
              </w:rPr>
            </w:pPr>
            <w:r>
              <w:rPr>
                <w:b/>
                <w:bCs/>
                <w:sz w:val="18"/>
                <w:szCs w:val="18"/>
              </w:rPr>
              <w:t>Завдання 4. Належне поховання померлих одиноких громадян, осіб без певного місця проживання, громадян, від поховання яких відмовились рідні, запобігання випадкам не поховання померлих.</w:t>
            </w:r>
          </w:p>
        </w:tc>
      </w:tr>
      <w:tr w:rsidR="00ED5A15" w:rsidTr="00ED5A15">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hideMark/>
          </w:tcPr>
          <w:p w:rsidR="00ED5A15" w:rsidRDefault="00ED5A15" w:rsidP="00013406">
            <w:pPr>
              <w:jc w:val="both"/>
              <w:rPr>
                <w:sz w:val="18"/>
                <w:szCs w:val="18"/>
              </w:rPr>
            </w:pPr>
            <w:r>
              <w:rPr>
                <w:sz w:val="18"/>
                <w:szCs w:val="18"/>
              </w:rPr>
              <w:t>1.</w:t>
            </w:r>
          </w:p>
        </w:tc>
        <w:tc>
          <w:tcPr>
            <w:tcW w:w="3826" w:type="dxa"/>
            <w:tcBorders>
              <w:top w:val="single" w:sz="4" w:space="0" w:color="auto"/>
              <w:left w:val="single" w:sz="4" w:space="0" w:color="auto"/>
              <w:bottom w:val="single" w:sz="4" w:space="0" w:color="auto"/>
              <w:right w:val="single" w:sz="4" w:space="0" w:color="auto"/>
            </w:tcBorders>
          </w:tcPr>
          <w:p w:rsidR="00ED5A15" w:rsidRPr="00611B34" w:rsidRDefault="00ED5A15" w:rsidP="00013406">
            <w:pPr>
              <w:tabs>
                <w:tab w:val="left" w:pos="4510"/>
                <w:tab w:val="center" w:pos="7596"/>
              </w:tabs>
              <w:rPr>
                <w:bCs/>
                <w:sz w:val="18"/>
                <w:szCs w:val="18"/>
              </w:rPr>
            </w:pPr>
            <w:r w:rsidRPr="00611B34">
              <w:rPr>
                <w:bCs/>
                <w:sz w:val="18"/>
                <w:szCs w:val="18"/>
              </w:rPr>
              <w:t>Виплата коштів підприємствам ритуальних послуг та фізичним особам на компенсацію витрат на похова</w:t>
            </w:r>
            <w:r>
              <w:rPr>
                <w:bCs/>
                <w:sz w:val="18"/>
                <w:szCs w:val="18"/>
              </w:rPr>
              <w:t>ння померлих громадян</w:t>
            </w:r>
          </w:p>
          <w:p w:rsidR="00ED5A15" w:rsidRDefault="00ED5A15" w:rsidP="00013406">
            <w:pPr>
              <w:jc w:val="both"/>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ED5A15" w:rsidRDefault="00ED5A15" w:rsidP="00013406">
            <w:pPr>
              <w:jc w:val="center"/>
              <w:rPr>
                <w:color w:val="000000"/>
                <w:sz w:val="18"/>
                <w:szCs w:val="18"/>
              </w:rPr>
            </w:pPr>
            <w:r>
              <w:rPr>
                <w:color w:val="000000"/>
                <w:sz w:val="18"/>
                <w:szCs w:val="18"/>
              </w:rPr>
              <w:t>2017-2022</w:t>
            </w:r>
          </w:p>
        </w:tc>
        <w:tc>
          <w:tcPr>
            <w:tcW w:w="2148" w:type="dxa"/>
            <w:tcBorders>
              <w:top w:val="single" w:sz="4" w:space="0" w:color="auto"/>
              <w:left w:val="single" w:sz="4" w:space="0" w:color="auto"/>
              <w:bottom w:val="single" w:sz="4" w:space="0" w:color="auto"/>
              <w:right w:val="single" w:sz="4" w:space="0" w:color="auto"/>
            </w:tcBorders>
            <w:hideMark/>
          </w:tcPr>
          <w:p w:rsidR="00ED5A15" w:rsidRDefault="00ED5A15" w:rsidP="00013406">
            <w:pPr>
              <w:jc w:val="both"/>
              <w:rPr>
                <w:sz w:val="18"/>
                <w:szCs w:val="18"/>
              </w:rPr>
            </w:pPr>
            <w:r>
              <w:rPr>
                <w:sz w:val="18"/>
                <w:szCs w:val="18"/>
              </w:rPr>
              <w:t>Управління соціального захисту населення</w:t>
            </w:r>
          </w:p>
        </w:tc>
        <w:tc>
          <w:tcPr>
            <w:tcW w:w="1559" w:type="dxa"/>
            <w:gridSpan w:val="3"/>
            <w:tcBorders>
              <w:top w:val="single" w:sz="4" w:space="0" w:color="auto"/>
              <w:left w:val="single" w:sz="4" w:space="0" w:color="auto"/>
              <w:bottom w:val="single" w:sz="4" w:space="0" w:color="auto"/>
              <w:right w:val="single" w:sz="4" w:space="0" w:color="auto"/>
            </w:tcBorders>
            <w:hideMark/>
          </w:tcPr>
          <w:p w:rsidR="00ED5A15" w:rsidRDefault="00ED5A15" w:rsidP="00013406">
            <w:pPr>
              <w:jc w:val="both"/>
              <w:rPr>
                <w:sz w:val="18"/>
                <w:szCs w:val="18"/>
              </w:rPr>
            </w:pPr>
            <w:r>
              <w:rPr>
                <w:sz w:val="18"/>
                <w:szCs w:val="18"/>
              </w:rPr>
              <w:t>Міський бюджет</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ED5A15" w:rsidRDefault="00ED5A15" w:rsidP="00013406">
            <w:pPr>
              <w:jc w:val="center"/>
              <w:rPr>
                <w:sz w:val="18"/>
                <w:szCs w:val="18"/>
              </w:rPr>
            </w:pPr>
            <w:r>
              <w:rPr>
                <w:sz w:val="18"/>
                <w:szCs w:val="18"/>
              </w:rPr>
              <w:t>906,3</w:t>
            </w:r>
          </w:p>
        </w:tc>
        <w:tc>
          <w:tcPr>
            <w:tcW w:w="700" w:type="dxa"/>
            <w:gridSpan w:val="2"/>
            <w:tcBorders>
              <w:top w:val="single" w:sz="4" w:space="0" w:color="auto"/>
              <w:left w:val="single" w:sz="4" w:space="0" w:color="auto"/>
              <w:bottom w:val="single" w:sz="4" w:space="0" w:color="auto"/>
              <w:right w:val="single" w:sz="4" w:space="0" w:color="auto"/>
            </w:tcBorders>
            <w:vAlign w:val="center"/>
            <w:hideMark/>
          </w:tcPr>
          <w:p w:rsidR="00ED5A15" w:rsidRDefault="00ED5A15" w:rsidP="00013406">
            <w:pPr>
              <w:jc w:val="center"/>
              <w:rPr>
                <w:sz w:val="18"/>
                <w:szCs w:val="18"/>
              </w:rPr>
            </w:pPr>
            <w:r>
              <w:rPr>
                <w:sz w:val="18"/>
                <w:szCs w:val="18"/>
              </w:rPr>
              <w:t>104,5</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ED5A15" w:rsidRDefault="00ED5A15" w:rsidP="00013406">
            <w:pPr>
              <w:jc w:val="center"/>
              <w:rPr>
                <w:sz w:val="18"/>
                <w:szCs w:val="18"/>
              </w:rPr>
            </w:pPr>
            <w:r>
              <w:rPr>
                <w:sz w:val="18"/>
                <w:szCs w:val="18"/>
              </w:rPr>
              <w:t>107,0</w:t>
            </w:r>
          </w:p>
        </w:tc>
        <w:tc>
          <w:tcPr>
            <w:tcW w:w="744" w:type="dxa"/>
            <w:tcBorders>
              <w:top w:val="single" w:sz="4" w:space="0" w:color="auto"/>
              <w:left w:val="single" w:sz="4" w:space="0" w:color="auto"/>
              <w:bottom w:val="single" w:sz="4" w:space="0" w:color="auto"/>
              <w:right w:val="single" w:sz="4" w:space="0" w:color="auto"/>
            </w:tcBorders>
            <w:vAlign w:val="center"/>
            <w:hideMark/>
          </w:tcPr>
          <w:p w:rsidR="00ED5A15" w:rsidRDefault="00ED5A15" w:rsidP="00013406">
            <w:pPr>
              <w:jc w:val="center"/>
              <w:rPr>
                <w:sz w:val="18"/>
                <w:szCs w:val="18"/>
              </w:rPr>
            </w:pPr>
            <w:r>
              <w:rPr>
                <w:sz w:val="18"/>
                <w:szCs w:val="18"/>
              </w:rPr>
              <w:t>114,1</w:t>
            </w: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rsidR="00ED5A15" w:rsidRDefault="00ED5A15" w:rsidP="00013406">
            <w:pPr>
              <w:jc w:val="center"/>
              <w:rPr>
                <w:sz w:val="18"/>
                <w:szCs w:val="18"/>
              </w:rPr>
            </w:pPr>
            <w:r>
              <w:rPr>
                <w:sz w:val="18"/>
                <w:szCs w:val="18"/>
              </w:rPr>
              <w:t>124,7</w:t>
            </w:r>
          </w:p>
        </w:tc>
        <w:tc>
          <w:tcPr>
            <w:tcW w:w="782" w:type="dxa"/>
            <w:tcBorders>
              <w:top w:val="single" w:sz="4" w:space="0" w:color="auto"/>
              <w:left w:val="single" w:sz="4" w:space="0" w:color="auto"/>
              <w:bottom w:val="single" w:sz="4" w:space="0" w:color="auto"/>
              <w:right w:val="single" w:sz="4" w:space="0" w:color="auto"/>
            </w:tcBorders>
            <w:vAlign w:val="center"/>
            <w:hideMark/>
          </w:tcPr>
          <w:p w:rsidR="00ED5A15" w:rsidRDefault="00ED5A15" w:rsidP="00013406">
            <w:pPr>
              <w:jc w:val="center"/>
              <w:rPr>
                <w:sz w:val="18"/>
                <w:szCs w:val="18"/>
              </w:rPr>
            </w:pPr>
            <w:r>
              <w:rPr>
                <w:sz w:val="18"/>
                <w:szCs w:val="18"/>
              </w:rPr>
              <w:t>238,4</w:t>
            </w:r>
          </w:p>
        </w:tc>
        <w:tc>
          <w:tcPr>
            <w:tcW w:w="779" w:type="dxa"/>
            <w:gridSpan w:val="3"/>
            <w:tcBorders>
              <w:top w:val="single" w:sz="4" w:space="0" w:color="auto"/>
              <w:left w:val="single" w:sz="4" w:space="0" w:color="auto"/>
              <w:bottom w:val="single" w:sz="4" w:space="0" w:color="auto"/>
              <w:right w:val="single" w:sz="4" w:space="0" w:color="auto"/>
            </w:tcBorders>
            <w:vAlign w:val="center"/>
            <w:hideMark/>
          </w:tcPr>
          <w:p w:rsidR="00ED5A15" w:rsidRDefault="00ED5A15" w:rsidP="00013406">
            <w:pPr>
              <w:jc w:val="center"/>
              <w:rPr>
                <w:sz w:val="18"/>
                <w:szCs w:val="18"/>
              </w:rPr>
            </w:pPr>
            <w:r>
              <w:rPr>
                <w:sz w:val="18"/>
                <w:szCs w:val="18"/>
              </w:rPr>
              <w:t>290,0</w:t>
            </w:r>
          </w:p>
        </w:tc>
        <w:tc>
          <w:tcPr>
            <w:tcW w:w="1734" w:type="dxa"/>
            <w:gridSpan w:val="4"/>
            <w:vMerge w:val="restart"/>
            <w:tcBorders>
              <w:top w:val="single" w:sz="4" w:space="0" w:color="auto"/>
              <w:left w:val="single" w:sz="4" w:space="0" w:color="auto"/>
              <w:right w:val="single" w:sz="4" w:space="0" w:color="auto"/>
            </w:tcBorders>
          </w:tcPr>
          <w:p w:rsidR="00ED5A15" w:rsidRDefault="00ED5A15" w:rsidP="00013406">
            <w:pPr>
              <w:jc w:val="both"/>
              <w:rPr>
                <w:sz w:val="18"/>
                <w:szCs w:val="18"/>
              </w:rPr>
            </w:pPr>
            <w:r w:rsidRPr="00ED5A15">
              <w:rPr>
                <w:sz w:val="18"/>
                <w:szCs w:val="18"/>
              </w:rPr>
              <w:t>Належне ставлення до тіла померлого та здійснення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tc>
      </w:tr>
      <w:tr w:rsidR="00ED5A15" w:rsidTr="008D6B86">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tcPr>
          <w:p w:rsidR="00ED5A15" w:rsidRDefault="00ED5A15" w:rsidP="00013406">
            <w:pPr>
              <w:jc w:val="both"/>
              <w:rPr>
                <w:sz w:val="18"/>
                <w:szCs w:val="18"/>
              </w:rPr>
            </w:pPr>
          </w:p>
        </w:tc>
        <w:tc>
          <w:tcPr>
            <w:tcW w:w="6824" w:type="dxa"/>
            <w:gridSpan w:val="3"/>
            <w:tcBorders>
              <w:top w:val="single" w:sz="4" w:space="0" w:color="auto"/>
              <w:left w:val="single" w:sz="4" w:space="0" w:color="auto"/>
              <w:bottom w:val="single" w:sz="4" w:space="0" w:color="auto"/>
              <w:right w:val="single" w:sz="4" w:space="0" w:color="auto"/>
            </w:tcBorders>
          </w:tcPr>
          <w:p w:rsidR="00ED5A15" w:rsidRDefault="00ED5A15" w:rsidP="00013406">
            <w:pPr>
              <w:jc w:val="both"/>
              <w:rPr>
                <w:b/>
                <w:sz w:val="18"/>
                <w:szCs w:val="18"/>
              </w:rPr>
            </w:pPr>
            <w:r>
              <w:rPr>
                <w:b/>
                <w:sz w:val="18"/>
                <w:szCs w:val="18"/>
              </w:rPr>
              <w:t>Всього по завданню 4</w:t>
            </w:r>
          </w:p>
        </w:tc>
        <w:tc>
          <w:tcPr>
            <w:tcW w:w="1559" w:type="dxa"/>
            <w:gridSpan w:val="3"/>
            <w:tcBorders>
              <w:top w:val="single" w:sz="4" w:space="0" w:color="auto"/>
              <w:left w:val="single" w:sz="4" w:space="0" w:color="auto"/>
              <w:bottom w:val="single" w:sz="4" w:space="0" w:color="auto"/>
              <w:right w:val="single" w:sz="4" w:space="0" w:color="auto"/>
            </w:tcBorders>
          </w:tcPr>
          <w:p w:rsidR="00ED5A15" w:rsidRDefault="00ED5A15" w:rsidP="00013406">
            <w:pPr>
              <w:jc w:val="both"/>
              <w:rPr>
                <w:sz w:val="18"/>
                <w:szCs w:val="18"/>
              </w:rPr>
            </w:pPr>
            <w:r>
              <w:rPr>
                <w:sz w:val="18"/>
                <w:szCs w:val="18"/>
              </w:rPr>
              <w:t>Міський бюджет</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906,3</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104,5</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107,0</w:t>
            </w:r>
          </w:p>
        </w:tc>
        <w:tc>
          <w:tcPr>
            <w:tcW w:w="744" w:type="dxa"/>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114,1</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124,7</w:t>
            </w:r>
          </w:p>
        </w:tc>
        <w:tc>
          <w:tcPr>
            <w:tcW w:w="782" w:type="dxa"/>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238,4</w:t>
            </w:r>
          </w:p>
        </w:tc>
        <w:tc>
          <w:tcPr>
            <w:tcW w:w="779" w:type="dxa"/>
            <w:gridSpan w:val="3"/>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290,0</w:t>
            </w:r>
          </w:p>
        </w:tc>
        <w:tc>
          <w:tcPr>
            <w:tcW w:w="1734" w:type="dxa"/>
            <w:gridSpan w:val="4"/>
            <w:vMerge/>
            <w:tcBorders>
              <w:left w:val="single" w:sz="4" w:space="0" w:color="auto"/>
              <w:right w:val="single" w:sz="4" w:space="0" w:color="auto"/>
            </w:tcBorders>
          </w:tcPr>
          <w:p w:rsidR="00ED5A15" w:rsidRDefault="00ED5A15" w:rsidP="00013406">
            <w:pPr>
              <w:jc w:val="both"/>
              <w:rPr>
                <w:sz w:val="18"/>
                <w:szCs w:val="18"/>
              </w:rPr>
            </w:pPr>
          </w:p>
        </w:tc>
      </w:tr>
      <w:tr w:rsidR="00ED5A15" w:rsidTr="008D6B86">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tcPr>
          <w:p w:rsidR="00ED5A15" w:rsidRDefault="00ED5A15" w:rsidP="00013406">
            <w:pPr>
              <w:jc w:val="both"/>
              <w:rPr>
                <w:sz w:val="18"/>
                <w:szCs w:val="18"/>
              </w:rPr>
            </w:pPr>
          </w:p>
        </w:tc>
        <w:tc>
          <w:tcPr>
            <w:tcW w:w="6824" w:type="dxa"/>
            <w:gridSpan w:val="3"/>
            <w:tcBorders>
              <w:top w:val="single" w:sz="4" w:space="0" w:color="auto"/>
              <w:left w:val="single" w:sz="4" w:space="0" w:color="auto"/>
              <w:bottom w:val="single" w:sz="4" w:space="0" w:color="auto"/>
              <w:right w:val="single" w:sz="4" w:space="0" w:color="auto"/>
            </w:tcBorders>
          </w:tcPr>
          <w:p w:rsidR="00ED5A15" w:rsidRDefault="00ED5A15" w:rsidP="00013406">
            <w:pPr>
              <w:jc w:val="both"/>
              <w:rPr>
                <w:b/>
                <w:sz w:val="18"/>
                <w:szCs w:val="18"/>
                <w:lang w:val="ru-RU"/>
              </w:rPr>
            </w:pPr>
            <w:proofErr w:type="spellStart"/>
            <w:r>
              <w:rPr>
                <w:b/>
                <w:sz w:val="18"/>
                <w:szCs w:val="18"/>
                <w:lang w:val="ru-RU"/>
              </w:rPr>
              <w:t>Всього</w:t>
            </w:r>
            <w:proofErr w:type="spellEnd"/>
            <w:r>
              <w:rPr>
                <w:b/>
                <w:sz w:val="18"/>
                <w:szCs w:val="18"/>
                <w:lang w:val="ru-RU"/>
              </w:rPr>
              <w:t xml:space="preserve"> за </w:t>
            </w:r>
            <w:proofErr w:type="spellStart"/>
            <w:r>
              <w:rPr>
                <w:b/>
                <w:sz w:val="18"/>
                <w:szCs w:val="18"/>
                <w:lang w:val="ru-RU"/>
              </w:rPr>
              <w:t>напрямком</w:t>
            </w:r>
            <w:proofErr w:type="spellEnd"/>
            <w:r>
              <w:rPr>
                <w:b/>
                <w:sz w:val="18"/>
                <w:szCs w:val="18"/>
                <w:lang w:val="ru-RU"/>
              </w:rPr>
              <w:t xml:space="preserve"> 9</w:t>
            </w:r>
          </w:p>
        </w:tc>
        <w:tc>
          <w:tcPr>
            <w:tcW w:w="1559" w:type="dxa"/>
            <w:gridSpan w:val="3"/>
            <w:tcBorders>
              <w:top w:val="single" w:sz="4" w:space="0" w:color="auto"/>
              <w:left w:val="single" w:sz="4" w:space="0" w:color="auto"/>
              <w:bottom w:val="single" w:sz="4" w:space="0" w:color="auto"/>
              <w:right w:val="single" w:sz="4" w:space="0" w:color="auto"/>
            </w:tcBorders>
          </w:tcPr>
          <w:p w:rsidR="00ED5A15" w:rsidRDefault="00ED5A15" w:rsidP="00013406">
            <w:pPr>
              <w:jc w:val="both"/>
              <w:rPr>
                <w:sz w:val="18"/>
                <w:szCs w:val="18"/>
              </w:rPr>
            </w:pPr>
            <w:r>
              <w:rPr>
                <w:sz w:val="18"/>
                <w:szCs w:val="18"/>
              </w:rPr>
              <w:t>Обласний бюджет</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72,1</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bCs/>
                <w:sz w:val="18"/>
                <w:szCs w:val="18"/>
              </w:rPr>
              <w:t>72,  1</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w:t>
            </w:r>
          </w:p>
        </w:tc>
        <w:tc>
          <w:tcPr>
            <w:tcW w:w="779" w:type="dxa"/>
            <w:gridSpan w:val="3"/>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w:t>
            </w:r>
          </w:p>
        </w:tc>
        <w:tc>
          <w:tcPr>
            <w:tcW w:w="1734" w:type="dxa"/>
            <w:gridSpan w:val="4"/>
            <w:vMerge/>
            <w:tcBorders>
              <w:left w:val="single" w:sz="4" w:space="0" w:color="auto"/>
              <w:right w:val="single" w:sz="4" w:space="0" w:color="auto"/>
            </w:tcBorders>
          </w:tcPr>
          <w:p w:rsidR="00ED5A15" w:rsidRDefault="00ED5A15" w:rsidP="00013406">
            <w:pPr>
              <w:jc w:val="both"/>
              <w:rPr>
                <w:sz w:val="18"/>
                <w:szCs w:val="18"/>
              </w:rPr>
            </w:pPr>
          </w:p>
        </w:tc>
      </w:tr>
      <w:tr w:rsidR="00ED5A15" w:rsidTr="008D6B86">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tcPr>
          <w:p w:rsidR="00ED5A15" w:rsidRDefault="00ED5A15" w:rsidP="00013406">
            <w:pPr>
              <w:jc w:val="both"/>
              <w:rPr>
                <w:sz w:val="18"/>
                <w:szCs w:val="18"/>
              </w:rPr>
            </w:pPr>
          </w:p>
        </w:tc>
        <w:tc>
          <w:tcPr>
            <w:tcW w:w="6824" w:type="dxa"/>
            <w:gridSpan w:val="3"/>
            <w:tcBorders>
              <w:top w:val="single" w:sz="4" w:space="0" w:color="auto"/>
              <w:left w:val="single" w:sz="4" w:space="0" w:color="auto"/>
              <w:bottom w:val="single" w:sz="4" w:space="0" w:color="auto"/>
              <w:right w:val="single" w:sz="4" w:space="0" w:color="auto"/>
            </w:tcBorders>
          </w:tcPr>
          <w:p w:rsidR="00ED5A15" w:rsidRDefault="00ED5A15" w:rsidP="00013406">
            <w:pPr>
              <w:jc w:val="both"/>
              <w:rPr>
                <w:b/>
                <w:sz w:val="18"/>
                <w:szCs w:val="18"/>
                <w:lang w:val="ru-RU"/>
              </w:rPr>
            </w:pPr>
          </w:p>
        </w:tc>
        <w:tc>
          <w:tcPr>
            <w:tcW w:w="1559" w:type="dxa"/>
            <w:gridSpan w:val="3"/>
            <w:tcBorders>
              <w:top w:val="single" w:sz="4" w:space="0" w:color="auto"/>
              <w:left w:val="single" w:sz="4" w:space="0" w:color="auto"/>
              <w:bottom w:val="single" w:sz="4" w:space="0" w:color="auto"/>
              <w:right w:val="single" w:sz="4" w:space="0" w:color="auto"/>
            </w:tcBorders>
          </w:tcPr>
          <w:p w:rsidR="00ED5A15" w:rsidRDefault="00ED5A15" w:rsidP="00013406">
            <w:pPr>
              <w:jc w:val="both"/>
              <w:rPr>
                <w:sz w:val="18"/>
                <w:szCs w:val="18"/>
              </w:rPr>
            </w:pPr>
            <w:r>
              <w:rPr>
                <w:sz w:val="18"/>
                <w:szCs w:val="18"/>
              </w:rPr>
              <w:t>Міський бюджет</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lang w:val="ru-RU"/>
              </w:rPr>
            </w:pPr>
            <w:r>
              <w:rPr>
                <w:b/>
                <w:sz w:val="18"/>
                <w:szCs w:val="18"/>
                <w:lang w:val="ru-RU"/>
              </w:rPr>
              <w:t>5677,0</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bCs/>
                <w:sz w:val="18"/>
                <w:szCs w:val="18"/>
                <w:lang w:val="ru-RU"/>
              </w:rPr>
            </w:pPr>
            <w:r>
              <w:rPr>
                <w:b/>
                <w:bCs/>
                <w:sz w:val="18"/>
                <w:szCs w:val="18"/>
                <w:lang w:val="ru-RU"/>
              </w:rPr>
              <w:t>343,3</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649,2</w:t>
            </w:r>
          </w:p>
        </w:tc>
        <w:tc>
          <w:tcPr>
            <w:tcW w:w="744" w:type="dxa"/>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718,9</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827,3</w:t>
            </w:r>
          </w:p>
        </w:tc>
        <w:tc>
          <w:tcPr>
            <w:tcW w:w="782" w:type="dxa"/>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1480,7</w:t>
            </w:r>
          </w:p>
        </w:tc>
        <w:tc>
          <w:tcPr>
            <w:tcW w:w="779" w:type="dxa"/>
            <w:gridSpan w:val="3"/>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1657,6</w:t>
            </w:r>
          </w:p>
        </w:tc>
        <w:tc>
          <w:tcPr>
            <w:tcW w:w="1734" w:type="dxa"/>
            <w:gridSpan w:val="4"/>
            <w:vMerge/>
            <w:tcBorders>
              <w:left w:val="single" w:sz="4" w:space="0" w:color="auto"/>
              <w:right w:val="single" w:sz="4" w:space="0" w:color="auto"/>
            </w:tcBorders>
          </w:tcPr>
          <w:p w:rsidR="00ED5A15" w:rsidRDefault="00ED5A15" w:rsidP="00013406">
            <w:pPr>
              <w:jc w:val="both"/>
              <w:rPr>
                <w:sz w:val="18"/>
                <w:szCs w:val="18"/>
              </w:rPr>
            </w:pPr>
          </w:p>
        </w:tc>
      </w:tr>
      <w:tr w:rsidR="00ED5A15" w:rsidTr="008D6B86">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tcPr>
          <w:p w:rsidR="00ED5A15" w:rsidRDefault="00ED5A15" w:rsidP="00013406">
            <w:pPr>
              <w:jc w:val="both"/>
              <w:rPr>
                <w:sz w:val="18"/>
                <w:szCs w:val="18"/>
              </w:rPr>
            </w:pPr>
          </w:p>
        </w:tc>
        <w:tc>
          <w:tcPr>
            <w:tcW w:w="6824" w:type="dxa"/>
            <w:gridSpan w:val="3"/>
            <w:tcBorders>
              <w:top w:val="single" w:sz="4" w:space="0" w:color="auto"/>
              <w:left w:val="single" w:sz="4" w:space="0" w:color="auto"/>
              <w:bottom w:val="single" w:sz="4" w:space="0" w:color="auto"/>
              <w:right w:val="single" w:sz="4" w:space="0" w:color="auto"/>
            </w:tcBorders>
          </w:tcPr>
          <w:p w:rsidR="00ED5A15" w:rsidRDefault="00ED5A15" w:rsidP="00013406">
            <w:pPr>
              <w:jc w:val="both"/>
              <w:rPr>
                <w:b/>
                <w:sz w:val="18"/>
                <w:szCs w:val="18"/>
                <w:lang w:val="ru-RU"/>
              </w:rPr>
            </w:pPr>
          </w:p>
        </w:tc>
        <w:tc>
          <w:tcPr>
            <w:tcW w:w="1559" w:type="dxa"/>
            <w:gridSpan w:val="3"/>
            <w:tcBorders>
              <w:top w:val="single" w:sz="4" w:space="0" w:color="auto"/>
              <w:left w:val="single" w:sz="4" w:space="0" w:color="auto"/>
              <w:bottom w:val="single" w:sz="4" w:space="0" w:color="auto"/>
              <w:right w:val="single" w:sz="4" w:space="0" w:color="auto"/>
            </w:tcBorders>
          </w:tcPr>
          <w:p w:rsidR="00ED5A15" w:rsidRDefault="00ED5A15" w:rsidP="00013406">
            <w:pPr>
              <w:jc w:val="both"/>
              <w:rPr>
                <w:b/>
                <w:sz w:val="18"/>
                <w:szCs w:val="18"/>
              </w:rPr>
            </w:pPr>
            <w:r>
              <w:rPr>
                <w:b/>
                <w:sz w:val="18"/>
                <w:szCs w:val="18"/>
              </w:rPr>
              <w:t>Всього</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lang w:val="ru-RU"/>
              </w:rPr>
              <w:t>5749,1</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bCs/>
                <w:sz w:val="18"/>
                <w:szCs w:val="18"/>
                <w:lang w:val="ru-RU"/>
              </w:rPr>
            </w:pPr>
            <w:r>
              <w:rPr>
                <w:b/>
                <w:bCs/>
                <w:sz w:val="18"/>
                <w:szCs w:val="18"/>
                <w:lang w:val="ru-RU"/>
              </w:rPr>
              <w:t>415,4</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lang w:val="ru-RU"/>
              </w:rPr>
            </w:pPr>
            <w:r>
              <w:rPr>
                <w:b/>
                <w:sz w:val="18"/>
                <w:szCs w:val="18"/>
                <w:lang w:val="ru-RU"/>
              </w:rPr>
              <w:t>649,2</w:t>
            </w:r>
          </w:p>
        </w:tc>
        <w:tc>
          <w:tcPr>
            <w:tcW w:w="744" w:type="dxa"/>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718,9</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lang w:val="ru-RU"/>
              </w:rPr>
            </w:pPr>
            <w:r>
              <w:rPr>
                <w:b/>
                <w:sz w:val="18"/>
                <w:szCs w:val="18"/>
                <w:lang w:val="ru-RU"/>
              </w:rPr>
              <w:t>827,3</w:t>
            </w:r>
          </w:p>
        </w:tc>
        <w:tc>
          <w:tcPr>
            <w:tcW w:w="782" w:type="dxa"/>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rPr>
            </w:pPr>
            <w:r>
              <w:rPr>
                <w:b/>
                <w:sz w:val="18"/>
                <w:szCs w:val="18"/>
              </w:rPr>
              <w:t>1480,7</w:t>
            </w:r>
          </w:p>
        </w:tc>
        <w:tc>
          <w:tcPr>
            <w:tcW w:w="779" w:type="dxa"/>
            <w:gridSpan w:val="3"/>
            <w:tcBorders>
              <w:top w:val="single" w:sz="4" w:space="0" w:color="auto"/>
              <w:left w:val="single" w:sz="4" w:space="0" w:color="auto"/>
              <w:bottom w:val="single" w:sz="4" w:space="0" w:color="auto"/>
              <w:right w:val="single" w:sz="4" w:space="0" w:color="auto"/>
            </w:tcBorders>
            <w:vAlign w:val="center"/>
          </w:tcPr>
          <w:p w:rsidR="00ED5A15" w:rsidRDefault="00ED5A15" w:rsidP="00013406">
            <w:pPr>
              <w:jc w:val="center"/>
              <w:rPr>
                <w:b/>
                <w:sz w:val="18"/>
                <w:szCs w:val="18"/>
                <w:lang w:val="ru-RU"/>
              </w:rPr>
            </w:pPr>
            <w:r>
              <w:rPr>
                <w:b/>
                <w:sz w:val="18"/>
                <w:szCs w:val="18"/>
                <w:lang w:val="ru-RU"/>
              </w:rPr>
              <w:t>1657,6</w:t>
            </w:r>
          </w:p>
        </w:tc>
        <w:tc>
          <w:tcPr>
            <w:tcW w:w="1734" w:type="dxa"/>
            <w:gridSpan w:val="4"/>
            <w:vMerge/>
            <w:tcBorders>
              <w:left w:val="single" w:sz="4" w:space="0" w:color="auto"/>
              <w:bottom w:val="single" w:sz="4" w:space="0" w:color="auto"/>
              <w:right w:val="single" w:sz="4" w:space="0" w:color="auto"/>
            </w:tcBorders>
          </w:tcPr>
          <w:p w:rsidR="00ED5A15" w:rsidRDefault="00ED5A15" w:rsidP="00013406">
            <w:pPr>
              <w:jc w:val="both"/>
              <w:rPr>
                <w:sz w:val="18"/>
                <w:szCs w:val="18"/>
              </w:rPr>
            </w:pPr>
          </w:p>
        </w:tc>
      </w:tr>
      <w:tr w:rsidR="0028794E" w:rsidTr="00013406">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tcPr>
          <w:p w:rsidR="0028794E" w:rsidRDefault="0028794E" w:rsidP="00013406">
            <w:pPr>
              <w:jc w:val="both"/>
              <w:rPr>
                <w:sz w:val="18"/>
                <w:szCs w:val="18"/>
              </w:rPr>
            </w:pPr>
          </w:p>
        </w:tc>
        <w:tc>
          <w:tcPr>
            <w:tcW w:w="15432" w:type="dxa"/>
            <w:gridSpan w:val="23"/>
          </w:tcPr>
          <w:p w:rsidR="00ED5A15" w:rsidRDefault="00ED5A15" w:rsidP="00013406">
            <w:pPr>
              <w:jc w:val="center"/>
              <w:rPr>
                <w:b/>
                <w:sz w:val="18"/>
                <w:szCs w:val="18"/>
              </w:rPr>
            </w:pPr>
          </w:p>
          <w:p w:rsidR="0028794E" w:rsidRPr="00F00FDA" w:rsidRDefault="0028794E" w:rsidP="00013406">
            <w:pPr>
              <w:jc w:val="center"/>
              <w:rPr>
                <w:b/>
                <w:sz w:val="18"/>
                <w:szCs w:val="18"/>
              </w:rPr>
            </w:pPr>
            <w:r w:rsidRPr="00F00FDA">
              <w:rPr>
                <w:b/>
                <w:sz w:val="18"/>
                <w:szCs w:val="18"/>
              </w:rPr>
              <w:t>Напрямок 11 . Підтримка жителів Роменської міської територіальної громади, які брали участь у ліквідації наслідків аварії на ЧАЕС та постраждалим внаслідок Чорнобильської катастрофи,</w:t>
            </w:r>
          </w:p>
        </w:tc>
      </w:tr>
      <w:tr w:rsidR="0028794E" w:rsidTr="00013406">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tcPr>
          <w:p w:rsidR="0028794E" w:rsidRDefault="0028794E" w:rsidP="00013406">
            <w:pPr>
              <w:jc w:val="both"/>
              <w:rPr>
                <w:sz w:val="18"/>
                <w:szCs w:val="18"/>
              </w:rPr>
            </w:pPr>
          </w:p>
        </w:tc>
        <w:tc>
          <w:tcPr>
            <w:tcW w:w="15432" w:type="dxa"/>
            <w:gridSpan w:val="23"/>
          </w:tcPr>
          <w:p w:rsidR="00ED5A15" w:rsidRDefault="00ED5A15" w:rsidP="00013406">
            <w:pPr>
              <w:jc w:val="center"/>
              <w:rPr>
                <w:b/>
                <w:sz w:val="18"/>
                <w:szCs w:val="18"/>
              </w:rPr>
            </w:pPr>
          </w:p>
          <w:p w:rsidR="0028794E" w:rsidRPr="00F00FDA" w:rsidRDefault="0028794E" w:rsidP="00013406">
            <w:pPr>
              <w:jc w:val="center"/>
              <w:rPr>
                <w:b/>
                <w:sz w:val="18"/>
                <w:szCs w:val="18"/>
              </w:rPr>
            </w:pPr>
            <w:r w:rsidRPr="00F00FDA">
              <w:rPr>
                <w:b/>
                <w:sz w:val="18"/>
                <w:szCs w:val="18"/>
              </w:rPr>
              <w:t>Завдання  1. Підвищення рівня  матеріального забезпечення жителів Роменської міської територіальної громади, які брали участь у ліквідації наслідків аварії на ЧАЕС, постраждалим внаслідок Чорнобильської катастрофи</w:t>
            </w:r>
          </w:p>
        </w:tc>
      </w:tr>
      <w:tr w:rsidR="0028794E" w:rsidTr="00013406">
        <w:trPr>
          <w:gridAfter w:val="3"/>
          <w:wAfter w:w="39" w:type="dxa"/>
          <w:cantSplit/>
          <w:trHeight w:val="423"/>
          <w:jc w:val="center"/>
        </w:trPr>
        <w:tc>
          <w:tcPr>
            <w:tcW w:w="489" w:type="dxa"/>
          </w:tcPr>
          <w:p w:rsidR="0028794E" w:rsidRPr="00CD6FD9" w:rsidRDefault="0028794E" w:rsidP="00013406">
            <w:pPr>
              <w:rPr>
                <w:sz w:val="18"/>
                <w:szCs w:val="18"/>
              </w:rPr>
            </w:pPr>
            <w:r w:rsidRPr="00CD6FD9">
              <w:rPr>
                <w:sz w:val="18"/>
                <w:szCs w:val="18"/>
              </w:rPr>
              <w:t>3.</w:t>
            </w:r>
          </w:p>
        </w:tc>
        <w:tc>
          <w:tcPr>
            <w:tcW w:w="3826" w:type="dxa"/>
          </w:tcPr>
          <w:p w:rsidR="0028794E" w:rsidRPr="00CD6FD9" w:rsidRDefault="0028794E" w:rsidP="00013406">
            <w:pPr>
              <w:pStyle w:val="a5"/>
              <w:spacing w:before="0" w:beforeAutospacing="0" w:after="0" w:afterAutospacing="0"/>
              <w:jc w:val="both"/>
              <w:rPr>
                <w:sz w:val="18"/>
                <w:szCs w:val="18"/>
                <w:lang w:val="uk-UA"/>
              </w:rPr>
            </w:pPr>
            <w:r w:rsidRPr="00CD6FD9">
              <w:rPr>
                <w:sz w:val="18"/>
                <w:szCs w:val="18"/>
                <w:lang w:val="uk-UA"/>
              </w:rPr>
              <w:t>Надання матеріальної допомоги громадянам постраждалим внаслідок Чорнобильської катастрофи, які мають онкологічні захворювання</w:t>
            </w:r>
          </w:p>
        </w:tc>
        <w:tc>
          <w:tcPr>
            <w:tcW w:w="850" w:type="dxa"/>
          </w:tcPr>
          <w:p w:rsidR="0028794E" w:rsidRPr="00CD6FD9" w:rsidRDefault="0028794E" w:rsidP="00013406">
            <w:pPr>
              <w:jc w:val="both"/>
              <w:rPr>
                <w:sz w:val="18"/>
                <w:szCs w:val="18"/>
              </w:rPr>
            </w:pPr>
            <w:r w:rsidRPr="00CD6FD9">
              <w:rPr>
                <w:sz w:val="18"/>
                <w:szCs w:val="18"/>
              </w:rPr>
              <w:t>201</w:t>
            </w:r>
            <w:r w:rsidRPr="00CD6FD9">
              <w:rPr>
                <w:sz w:val="18"/>
                <w:szCs w:val="18"/>
                <w:lang w:val="ru-RU"/>
              </w:rPr>
              <w:t>7</w:t>
            </w:r>
            <w:r w:rsidRPr="00CD6FD9">
              <w:rPr>
                <w:sz w:val="18"/>
                <w:szCs w:val="18"/>
              </w:rPr>
              <w:t>-20</w:t>
            </w:r>
            <w:r w:rsidRPr="00CD6FD9">
              <w:rPr>
                <w:sz w:val="18"/>
                <w:szCs w:val="18"/>
                <w:lang w:val="ru-RU"/>
              </w:rPr>
              <w:t>22</w:t>
            </w:r>
          </w:p>
          <w:p w:rsidR="0028794E" w:rsidRPr="00CD6FD9" w:rsidRDefault="0028794E" w:rsidP="00013406">
            <w:pPr>
              <w:jc w:val="both"/>
              <w:rPr>
                <w:sz w:val="18"/>
                <w:szCs w:val="18"/>
              </w:rPr>
            </w:pPr>
            <w:r w:rsidRPr="00CD6FD9">
              <w:rPr>
                <w:sz w:val="18"/>
                <w:szCs w:val="18"/>
              </w:rPr>
              <w:t>роки</w:t>
            </w:r>
          </w:p>
        </w:tc>
        <w:tc>
          <w:tcPr>
            <w:tcW w:w="2148" w:type="dxa"/>
          </w:tcPr>
          <w:p w:rsidR="0028794E" w:rsidRPr="00CD6FD9" w:rsidRDefault="0028794E" w:rsidP="00013406">
            <w:pPr>
              <w:jc w:val="both"/>
              <w:rPr>
                <w:sz w:val="18"/>
                <w:szCs w:val="18"/>
              </w:rPr>
            </w:pPr>
            <w:r w:rsidRPr="00CD6FD9">
              <w:rPr>
                <w:sz w:val="18"/>
                <w:szCs w:val="18"/>
              </w:rPr>
              <w:t>Управління  соціального захисту населення</w:t>
            </w:r>
          </w:p>
          <w:p w:rsidR="0028794E" w:rsidRPr="00CD6FD9" w:rsidRDefault="0028794E" w:rsidP="00013406">
            <w:pPr>
              <w:jc w:val="both"/>
              <w:rPr>
                <w:sz w:val="18"/>
                <w:szCs w:val="18"/>
              </w:rPr>
            </w:pPr>
          </w:p>
        </w:tc>
        <w:tc>
          <w:tcPr>
            <w:tcW w:w="1559" w:type="dxa"/>
            <w:gridSpan w:val="3"/>
          </w:tcPr>
          <w:p w:rsidR="0028794E" w:rsidRPr="00CD6FD9" w:rsidRDefault="0028794E" w:rsidP="00013406">
            <w:pPr>
              <w:jc w:val="both"/>
              <w:rPr>
                <w:sz w:val="18"/>
                <w:szCs w:val="18"/>
              </w:rPr>
            </w:pPr>
            <w:r w:rsidRPr="00CD6FD9">
              <w:rPr>
                <w:sz w:val="18"/>
                <w:szCs w:val="18"/>
              </w:rPr>
              <w:t>Міський бюджет</w:t>
            </w:r>
          </w:p>
          <w:p w:rsidR="0028794E" w:rsidRPr="00CD6FD9" w:rsidRDefault="0028794E" w:rsidP="00013406">
            <w:pPr>
              <w:jc w:val="both"/>
              <w:rPr>
                <w:sz w:val="18"/>
                <w:szCs w:val="18"/>
              </w:rPr>
            </w:pPr>
          </w:p>
        </w:tc>
        <w:tc>
          <w:tcPr>
            <w:tcW w:w="868" w:type="dxa"/>
            <w:gridSpan w:val="2"/>
            <w:vAlign w:val="center"/>
          </w:tcPr>
          <w:p w:rsidR="0028794E" w:rsidRPr="00CD6FD9" w:rsidRDefault="0028794E" w:rsidP="00013406">
            <w:pPr>
              <w:jc w:val="center"/>
              <w:rPr>
                <w:sz w:val="18"/>
                <w:szCs w:val="18"/>
              </w:rPr>
            </w:pPr>
            <w:r w:rsidRPr="00CD6FD9">
              <w:rPr>
                <w:sz w:val="18"/>
                <w:szCs w:val="18"/>
              </w:rPr>
              <w:t>321,0</w:t>
            </w:r>
          </w:p>
        </w:tc>
        <w:tc>
          <w:tcPr>
            <w:tcW w:w="700" w:type="dxa"/>
            <w:gridSpan w:val="2"/>
            <w:vAlign w:val="center"/>
          </w:tcPr>
          <w:p w:rsidR="0028794E" w:rsidRPr="00CD6FD9" w:rsidRDefault="0028794E" w:rsidP="00013406">
            <w:pPr>
              <w:jc w:val="center"/>
              <w:rPr>
                <w:sz w:val="18"/>
                <w:szCs w:val="18"/>
              </w:rPr>
            </w:pPr>
            <w:r w:rsidRPr="00CD6FD9">
              <w:rPr>
                <w:sz w:val="18"/>
                <w:szCs w:val="18"/>
              </w:rPr>
              <w:t>18,0</w:t>
            </w:r>
          </w:p>
        </w:tc>
        <w:tc>
          <w:tcPr>
            <w:tcW w:w="714" w:type="dxa"/>
            <w:gridSpan w:val="2"/>
            <w:vAlign w:val="center"/>
          </w:tcPr>
          <w:p w:rsidR="0028794E" w:rsidRPr="00CD6FD9" w:rsidRDefault="0028794E" w:rsidP="00013406">
            <w:pPr>
              <w:jc w:val="center"/>
              <w:rPr>
                <w:sz w:val="18"/>
                <w:szCs w:val="18"/>
              </w:rPr>
            </w:pPr>
            <w:r w:rsidRPr="00CD6FD9">
              <w:rPr>
                <w:sz w:val="18"/>
                <w:szCs w:val="18"/>
              </w:rPr>
              <w:t>18,0</w:t>
            </w:r>
          </w:p>
        </w:tc>
        <w:tc>
          <w:tcPr>
            <w:tcW w:w="744" w:type="dxa"/>
            <w:vAlign w:val="center"/>
          </w:tcPr>
          <w:p w:rsidR="0028794E" w:rsidRPr="00CD6FD9" w:rsidRDefault="0028794E" w:rsidP="00013406">
            <w:pPr>
              <w:jc w:val="center"/>
              <w:rPr>
                <w:sz w:val="18"/>
                <w:szCs w:val="18"/>
              </w:rPr>
            </w:pPr>
            <w:r w:rsidRPr="00CD6FD9">
              <w:rPr>
                <w:sz w:val="18"/>
                <w:szCs w:val="18"/>
              </w:rPr>
              <w:t>60,0</w:t>
            </w:r>
          </w:p>
        </w:tc>
        <w:tc>
          <w:tcPr>
            <w:tcW w:w="728" w:type="dxa"/>
            <w:gridSpan w:val="2"/>
            <w:vAlign w:val="center"/>
          </w:tcPr>
          <w:p w:rsidR="0028794E" w:rsidRPr="00CD6FD9" w:rsidRDefault="0028794E" w:rsidP="00013406">
            <w:pPr>
              <w:jc w:val="center"/>
              <w:rPr>
                <w:sz w:val="18"/>
                <w:szCs w:val="18"/>
              </w:rPr>
            </w:pPr>
            <w:r w:rsidRPr="00CD6FD9">
              <w:rPr>
                <w:sz w:val="18"/>
                <w:szCs w:val="18"/>
              </w:rPr>
              <w:t>60,0</w:t>
            </w:r>
          </w:p>
        </w:tc>
        <w:tc>
          <w:tcPr>
            <w:tcW w:w="782" w:type="dxa"/>
            <w:vAlign w:val="center"/>
          </w:tcPr>
          <w:p w:rsidR="0028794E" w:rsidRPr="00CD6FD9" w:rsidRDefault="0028794E" w:rsidP="00013406">
            <w:pPr>
              <w:jc w:val="center"/>
              <w:rPr>
                <w:sz w:val="18"/>
                <w:szCs w:val="18"/>
              </w:rPr>
            </w:pPr>
            <w:r w:rsidRPr="00CD6FD9">
              <w:rPr>
                <w:sz w:val="18"/>
                <w:szCs w:val="18"/>
              </w:rPr>
              <w:t>81,0</w:t>
            </w:r>
          </w:p>
        </w:tc>
        <w:tc>
          <w:tcPr>
            <w:tcW w:w="779" w:type="dxa"/>
            <w:gridSpan w:val="3"/>
            <w:vAlign w:val="center"/>
          </w:tcPr>
          <w:p w:rsidR="0028794E" w:rsidRPr="00CD6FD9" w:rsidRDefault="0028794E" w:rsidP="00013406">
            <w:pPr>
              <w:jc w:val="center"/>
              <w:rPr>
                <w:sz w:val="18"/>
                <w:szCs w:val="18"/>
              </w:rPr>
            </w:pPr>
            <w:r w:rsidRPr="00CD6FD9">
              <w:rPr>
                <w:sz w:val="18"/>
                <w:szCs w:val="18"/>
              </w:rPr>
              <w:t>84,0</w:t>
            </w:r>
          </w:p>
        </w:tc>
        <w:tc>
          <w:tcPr>
            <w:tcW w:w="1734" w:type="dxa"/>
            <w:gridSpan w:val="4"/>
            <w:tcBorders>
              <w:top w:val="single" w:sz="4" w:space="0" w:color="auto"/>
              <w:left w:val="single" w:sz="4" w:space="0" w:color="auto"/>
              <w:bottom w:val="single" w:sz="4" w:space="0" w:color="auto"/>
              <w:right w:val="single" w:sz="4" w:space="0" w:color="auto"/>
            </w:tcBorders>
          </w:tcPr>
          <w:p w:rsidR="0028794E" w:rsidRPr="00CD6FD9" w:rsidRDefault="0028794E" w:rsidP="00013406">
            <w:pPr>
              <w:jc w:val="both"/>
              <w:rPr>
                <w:sz w:val="18"/>
                <w:szCs w:val="18"/>
              </w:rPr>
            </w:pPr>
            <w:r w:rsidRPr="00CD6FD9">
              <w:rPr>
                <w:sz w:val="18"/>
                <w:szCs w:val="18"/>
              </w:rPr>
              <w:t>Покращення матеріального стану громадянам постраждалим внаслідок Чорнобильської катастрофи, які мають онкологічні захворювання</w:t>
            </w:r>
          </w:p>
        </w:tc>
      </w:tr>
      <w:tr w:rsidR="0028794E" w:rsidTr="00013406">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tcPr>
          <w:p w:rsidR="0028794E" w:rsidRPr="00CD6FD9" w:rsidRDefault="0028794E" w:rsidP="00013406">
            <w:pPr>
              <w:rPr>
                <w:sz w:val="18"/>
                <w:szCs w:val="18"/>
              </w:rPr>
            </w:pPr>
          </w:p>
        </w:tc>
        <w:tc>
          <w:tcPr>
            <w:tcW w:w="6824" w:type="dxa"/>
            <w:gridSpan w:val="3"/>
          </w:tcPr>
          <w:p w:rsidR="0028794E" w:rsidRPr="00CD6FD9" w:rsidRDefault="0028794E" w:rsidP="00013406">
            <w:pPr>
              <w:jc w:val="both"/>
              <w:rPr>
                <w:b/>
                <w:sz w:val="18"/>
                <w:szCs w:val="18"/>
              </w:rPr>
            </w:pPr>
            <w:r w:rsidRPr="00CD6FD9">
              <w:rPr>
                <w:b/>
                <w:sz w:val="18"/>
                <w:szCs w:val="18"/>
              </w:rPr>
              <w:t>Всього по завданню 1</w:t>
            </w:r>
          </w:p>
        </w:tc>
        <w:tc>
          <w:tcPr>
            <w:tcW w:w="1559" w:type="dxa"/>
            <w:gridSpan w:val="3"/>
          </w:tcPr>
          <w:p w:rsidR="0028794E" w:rsidRPr="00CD6FD9" w:rsidRDefault="0028794E" w:rsidP="00013406">
            <w:pPr>
              <w:jc w:val="both"/>
              <w:rPr>
                <w:sz w:val="18"/>
                <w:szCs w:val="18"/>
              </w:rPr>
            </w:pPr>
            <w:r w:rsidRPr="00CD6FD9">
              <w:rPr>
                <w:sz w:val="18"/>
                <w:szCs w:val="18"/>
              </w:rPr>
              <w:t>Міський бюджет</w:t>
            </w:r>
          </w:p>
        </w:tc>
        <w:tc>
          <w:tcPr>
            <w:tcW w:w="868" w:type="dxa"/>
            <w:gridSpan w:val="2"/>
            <w:vAlign w:val="center"/>
          </w:tcPr>
          <w:p w:rsidR="0028794E" w:rsidRPr="00CD6FD9" w:rsidRDefault="0028794E" w:rsidP="00013406">
            <w:pPr>
              <w:jc w:val="center"/>
              <w:rPr>
                <w:b/>
                <w:sz w:val="18"/>
                <w:szCs w:val="18"/>
              </w:rPr>
            </w:pPr>
            <w:r w:rsidRPr="00CD6FD9">
              <w:rPr>
                <w:b/>
                <w:sz w:val="18"/>
                <w:szCs w:val="18"/>
              </w:rPr>
              <w:t>1234,6</w:t>
            </w:r>
          </w:p>
        </w:tc>
        <w:tc>
          <w:tcPr>
            <w:tcW w:w="700" w:type="dxa"/>
            <w:gridSpan w:val="2"/>
            <w:vAlign w:val="center"/>
          </w:tcPr>
          <w:p w:rsidR="0028794E" w:rsidRPr="00CD6FD9" w:rsidRDefault="0028794E" w:rsidP="00013406">
            <w:pPr>
              <w:jc w:val="center"/>
              <w:rPr>
                <w:b/>
                <w:sz w:val="18"/>
                <w:szCs w:val="18"/>
              </w:rPr>
            </w:pPr>
            <w:r w:rsidRPr="00CD6FD9">
              <w:rPr>
                <w:b/>
                <w:sz w:val="18"/>
                <w:szCs w:val="18"/>
              </w:rPr>
              <w:t>44,0</w:t>
            </w:r>
          </w:p>
        </w:tc>
        <w:tc>
          <w:tcPr>
            <w:tcW w:w="714" w:type="dxa"/>
            <w:gridSpan w:val="2"/>
            <w:vAlign w:val="center"/>
          </w:tcPr>
          <w:p w:rsidR="0028794E" w:rsidRPr="00CD6FD9" w:rsidRDefault="0028794E" w:rsidP="00013406">
            <w:pPr>
              <w:jc w:val="center"/>
              <w:rPr>
                <w:b/>
                <w:sz w:val="18"/>
                <w:szCs w:val="18"/>
              </w:rPr>
            </w:pPr>
            <w:r w:rsidRPr="00CD6FD9">
              <w:rPr>
                <w:b/>
                <w:sz w:val="18"/>
                <w:szCs w:val="18"/>
              </w:rPr>
              <w:t>118,6</w:t>
            </w:r>
          </w:p>
        </w:tc>
        <w:tc>
          <w:tcPr>
            <w:tcW w:w="744" w:type="dxa"/>
            <w:vAlign w:val="center"/>
          </w:tcPr>
          <w:p w:rsidR="0028794E" w:rsidRPr="00CD6FD9" w:rsidRDefault="0028794E" w:rsidP="00013406">
            <w:pPr>
              <w:jc w:val="center"/>
              <w:rPr>
                <w:b/>
                <w:sz w:val="18"/>
                <w:szCs w:val="18"/>
              </w:rPr>
            </w:pPr>
            <w:r w:rsidRPr="00CD6FD9">
              <w:rPr>
                <w:b/>
                <w:sz w:val="18"/>
                <w:szCs w:val="18"/>
              </w:rPr>
              <w:t>204,4</w:t>
            </w:r>
          </w:p>
        </w:tc>
        <w:tc>
          <w:tcPr>
            <w:tcW w:w="728" w:type="dxa"/>
            <w:gridSpan w:val="2"/>
            <w:vAlign w:val="center"/>
          </w:tcPr>
          <w:p w:rsidR="0028794E" w:rsidRPr="00CD6FD9" w:rsidRDefault="0028794E" w:rsidP="00013406">
            <w:pPr>
              <w:jc w:val="center"/>
              <w:rPr>
                <w:b/>
                <w:sz w:val="18"/>
                <w:szCs w:val="18"/>
              </w:rPr>
            </w:pPr>
            <w:r w:rsidRPr="00CD6FD9">
              <w:rPr>
                <w:b/>
                <w:sz w:val="18"/>
                <w:szCs w:val="18"/>
              </w:rPr>
              <w:t>192,2</w:t>
            </w:r>
          </w:p>
        </w:tc>
        <w:tc>
          <w:tcPr>
            <w:tcW w:w="782" w:type="dxa"/>
            <w:vAlign w:val="center"/>
          </w:tcPr>
          <w:p w:rsidR="0028794E" w:rsidRPr="00CD6FD9" w:rsidRDefault="0028794E" w:rsidP="00013406">
            <w:pPr>
              <w:jc w:val="center"/>
              <w:rPr>
                <w:b/>
                <w:sz w:val="18"/>
                <w:szCs w:val="18"/>
              </w:rPr>
            </w:pPr>
            <w:r w:rsidRPr="00CD6FD9">
              <w:rPr>
                <w:b/>
                <w:sz w:val="18"/>
                <w:szCs w:val="18"/>
              </w:rPr>
              <w:t>335,9</w:t>
            </w:r>
          </w:p>
        </w:tc>
        <w:tc>
          <w:tcPr>
            <w:tcW w:w="779" w:type="dxa"/>
            <w:gridSpan w:val="3"/>
            <w:vAlign w:val="center"/>
          </w:tcPr>
          <w:p w:rsidR="0028794E" w:rsidRPr="00CD6FD9" w:rsidRDefault="0028794E" w:rsidP="00013406">
            <w:pPr>
              <w:jc w:val="center"/>
              <w:rPr>
                <w:b/>
                <w:sz w:val="18"/>
                <w:szCs w:val="18"/>
              </w:rPr>
            </w:pPr>
            <w:r w:rsidRPr="00CD6FD9">
              <w:rPr>
                <w:b/>
                <w:sz w:val="18"/>
                <w:szCs w:val="18"/>
              </w:rPr>
              <w:t>339,5</w:t>
            </w:r>
          </w:p>
        </w:tc>
        <w:tc>
          <w:tcPr>
            <w:tcW w:w="1734" w:type="dxa"/>
            <w:gridSpan w:val="4"/>
            <w:tcBorders>
              <w:top w:val="single" w:sz="4" w:space="0" w:color="auto"/>
            </w:tcBorders>
          </w:tcPr>
          <w:p w:rsidR="0028794E" w:rsidRPr="00CD6FD9" w:rsidRDefault="0028794E" w:rsidP="00013406">
            <w:pPr>
              <w:jc w:val="center"/>
              <w:rPr>
                <w:b/>
                <w:sz w:val="18"/>
                <w:szCs w:val="18"/>
              </w:rPr>
            </w:pPr>
          </w:p>
        </w:tc>
      </w:tr>
      <w:tr w:rsidR="0028794E" w:rsidTr="00013406">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tcPr>
          <w:p w:rsidR="0028794E" w:rsidRPr="00CD6FD9" w:rsidRDefault="0028794E" w:rsidP="00013406">
            <w:pPr>
              <w:rPr>
                <w:sz w:val="18"/>
                <w:szCs w:val="18"/>
              </w:rPr>
            </w:pPr>
          </w:p>
        </w:tc>
        <w:tc>
          <w:tcPr>
            <w:tcW w:w="6824" w:type="dxa"/>
            <w:gridSpan w:val="3"/>
          </w:tcPr>
          <w:p w:rsidR="0028794E" w:rsidRPr="00CD6FD9" w:rsidRDefault="0028794E" w:rsidP="00013406">
            <w:pPr>
              <w:jc w:val="both"/>
              <w:rPr>
                <w:b/>
                <w:sz w:val="18"/>
                <w:szCs w:val="18"/>
                <w:lang w:val="ru-RU"/>
              </w:rPr>
            </w:pPr>
            <w:proofErr w:type="spellStart"/>
            <w:r w:rsidRPr="00CD6FD9">
              <w:rPr>
                <w:b/>
                <w:sz w:val="18"/>
                <w:szCs w:val="18"/>
                <w:lang w:val="ru-RU"/>
              </w:rPr>
              <w:t>Всього</w:t>
            </w:r>
            <w:proofErr w:type="spellEnd"/>
            <w:r w:rsidRPr="00CD6FD9">
              <w:rPr>
                <w:b/>
                <w:sz w:val="18"/>
                <w:szCs w:val="18"/>
                <w:lang w:val="ru-RU"/>
              </w:rPr>
              <w:t xml:space="preserve"> за </w:t>
            </w:r>
            <w:proofErr w:type="spellStart"/>
            <w:r w:rsidRPr="00CD6FD9">
              <w:rPr>
                <w:b/>
                <w:sz w:val="18"/>
                <w:szCs w:val="18"/>
                <w:lang w:val="ru-RU"/>
              </w:rPr>
              <w:t>напрямком</w:t>
            </w:r>
            <w:proofErr w:type="spellEnd"/>
            <w:r w:rsidRPr="00CD6FD9">
              <w:rPr>
                <w:b/>
                <w:sz w:val="18"/>
                <w:szCs w:val="18"/>
                <w:lang w:val="ru-RU"/>
              </w:rPr>
              <w:t xml:space="preserve"> 11</w:t>
            </w:r>
          </w:p>
        </w:tc>
        <w:tc>
          <w:tcPr>
            <w:tcW w:w="1559" w:type="dxa"/>
            <w:gridSpan w:val="3"/>
          </w:tcPr>
          <w:p w:rsidR="0028794E" w:rsidRPr="00CD6FD9" w:rsidRDefault="0028794E" w:rsidP="00013406">
            <w:pPr>
              <w:jc w:val="both"/>
              <w:rPr>
                <w:sz w:val="18"/>
                <w:szCs w:val="18"/>
              </w:rPr>
            </w:pPr>
            <w:r w:rsidRPr="00CD6FD9">
              <w:rPr>
                <w:sz w:val="18"/>
                <w:szCs w:val="18"/>
              </w:rPr>
              <w:t>Міський бюджет</w:t>
            </w:r>
          </w:p>
        </w:tc>
        <w:tc>
          <w:tcPr>
            <w:tcW w:w="868" w:type="dxa"/>
            <w:gridSpan w:val="2"/>
            <w:vAlign w:val="center"/>
          </w:tcPr>
          <w:p w:rsidR="0028794E" w:rsidRPr="00CD6FD9" w:rsidRDefault="0028794E" w:rsidP="00013406">
            <w:pPr>
              <w:jc w:val="center"/>
              <w:rPr>
                <w:b/>
                <w:sz w:val="18"/>
                <w:szCs w:val="18"/>
              </w:rPr>
            </w:pPr>
            <w:r w:rsidRPr="00CD6FD9">
              <w:rPr>
                <w:b/>
                <w:sz w:val="18"/>
                <w:szCs w:val="18"/>
              </w:rPr>
              <w:t>1243,6</w:t>
            </w:r>
          </w:p>
        </w:tc>
        <w:tc>
          <w:tcPr>
            <w:tcW w:w="700" w:type="dxa"/>
            <w:gridSpan w:val="2"/>
            <w:vAlign w:val="center"/>
          </w:tcPr>
          <w:p w:rsidR="0028794E" w:rsidRPr="00CD6FD9" w:rsidRDefault="0028794E" w:rsidP="00013406">
            <w:pPr>
              <w:jc w:val="center"/>
              <w:rPr>
                <w:b/>
                <w:sz w:val="18"/>
                <w:szCs w:val="18"/>
              </w:rPr>
            </w:pPr>
            <w:r w:rsidRPr="00CD6FD9">
              <w:rPr>
                <w:b/>
                <w:sz w:val="18"/>
                <w:szCs w:val="18"/>
              </w:rPr>
              <w:t>45,0</w:t>
            </w:r>
          </w:p>
        </w:tc>
        <w:tc>
          <w:tcPr>
            <w:tcW w:w="714" w:type="dxa"/>
            <w:gridSpan w:val="2"/>
            <w:vAlign w:val="center"/>
          </w:tcPr>
          <w:p w:rsidR="0028794E" w:rsidRPr="00CD6FD9" w:rsidRDefault="0028794E" w:rsidP="00013406">
            <w:pPr>
              <w:jc w:val="center"/>
              <w:rPr>
                <w:b/>
                <w:sz w:val="18"/>
                <w:szCs w:val="18"/>
              </w:rPr>
            </w:pPr>
            <w:r w:rsidRPr="00CD6FD9">
              <w:rPr>
                <w:b/>
                <w:sz w:val="18"/>
                <w:szCs w:val="18"/>
              </w:rPr>
              <w:t>119,6</w:t>
            </w:r>
          </w:p>
        </w:tc>
        <w:tc>
          <w:tcPr>
            <w:tcW w:w="744" w:type="dxa"/>
            <w:vAlign w:val="center"/>
          </w:tcPr>
          <w:p w:rsidR="0028794E" w:rsidRPr="00CD6FD9" w:rsidRDefault="0028794E" w:rsidP="00013406">
            <w:pPr>
              <w:jc w:val="center"/>
              <w:rPr>
                <w:b/>
                <w:sz w:val="18"/>
                <w:szCs w:val="18"/>
              </w:rPr>
            </w:pPr>
            <w:r w:rsidRPr="00CD6FD9">
              <w:rPr>
                <w:b/>
                <w:sz w:val="18"/>
                <w:szCs w:val="18"/>
              </w:rPr>
              <w:t>205,4</w:t>
            </w:r>
          </w:p>
        </w:tc>
        <w:tc>
          <w:tcPr>
            <w:tcW w:w="728" w:type="dxa"/>
            <w:gridSpan w:val="2"/>
            <w:vAlign w:val="center"/>
          </w:tcPr>
          <w:p w:rsidR="0028794E" w:rsidRPr="00CD6FD9" w:rsidRDefault="0028794E" w:rsidP="00013406">
            <w:pPr>
              <w:jc w:val="center"/>
              <w:rPr>
                <w:b/>
                <w:sz w:val="18"/>
                <w:szCs w:val="18"/>
              </w:rPr>
            </w:pPr>
            <w:r w:rsidRPr="00CD6FD9">
              <w:rPr>
                <w:b/>
                <w:sz w:val="18"/>
                <w:szCs w:val="18"/>
              </w:rPr>
              <w:t>193,2</w:t>
            </w:r>
          </w:p>
        </w:tc>
        <w:tc>
          <w:tcPr>
            <w:tcW w:w="782" w:type="dxa"/>
            <w:vAlign w:val="center"/>
          </w:tcPr>
          <w:p w:rsidR="0028794E" w:rsidRPr="00CD6FD9" w:rsidRDefault="0028794E" w:rsidP="00013406">
            <w:pPr>
              <w:jc w:val="center"/>
              <w:rPr>
                <w:b/>
                <w:sz w:val="18"/>
                <w:szCs w:val="18"/>
              </w:rPr>
            </w:pPr>
            <w:r w:rsidRPr="00CD6FD9">
              <w:rPr>
                <w:b/>
                <w:sz w:val="18"/>
                <w:szCs w:val="18"/>
              </w:rPr>
              <w:t>338,4</w:t>
            </w:r>
          </w:p>
        </w:tc>
        <w:tc>
          <w:tcPr>
            <w:tcW w:w="779" w:type="dxa"/>
            <w:gridSpan w:val="3"/>
            <w:vAlign w:val="center"/>
          </w:tcPr>
          <w:p w:rsidR="0028794E" w:rsidRPr="00CD6FD9" w:rsidRDefault="0028794E" w:rsidP="00013406">
            <w:pPr>
              <w:jc w:val="center"/>
              <w:rPr>
                <w:b/>
                <w:sz w:val="18"/>
                <w:szCs w:val="18"/>
              </w:rPr>
            </w:pPr>
            <w:r w:rsidRPr="00CD6FD9">
              <w:rPr>
                <w:b/>
                <w:sz w:val="18"/>
                <w:szCs w:val="18"/>
              </w:rPr>
              <w:t>342,0</w:t>
            </w:r>
          </w:p>
        </w:tc>
        <w:tc>
          <w:tcPr>
            <w:tcW w:w="1734" w:type="dxa"/>
            <w:gridSpan w:val="4"/>
          </w:tcPr>
          <w:p w:rsidR="0028794E" w:rsidRPr="00CD6FD9" w:rsidRDefault="0028794E" w:rsidP="00013406">
            <w:pPr>
              <w:jc w:val="center"/>
              <w:rPr>
                <w:sz w:val="18"/>
                <w:szCs w:val="18"/>
              </w:rPr>
            </w:pPr>
          </w:p>
        </w:tc>
      </w:tr>
      <w:tr w:rsidR="0028794E" w:rsidTr="00013406">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tcPr>
          <w:p w:rsidR="0028794E" w:rsidRPr="00CD6FD9" w:rsidRDefault="0028794E" w:rsidP="00013406">
            <w:pPr>
              <w:rPr>
                <w:sz w:val="18"/>
                <w:szCs w:val="18"/>
              </w:rPr>
            </w:pPr>
          </w:p>
        </w:tc>
        <w:tc>
          <w:tcPr>
            <w:tcW w:w="6824" w:type="dxa"/>
            <w:gridSpan w:val="3"/>
            <w:tcBorders>
              <w:top w:val="single" w:sz="4" w:space="0" w:color="auto"/>
              <w:left w:val="single" w:sz="4" w:space="0" w:color="auto"/>
              <w:bottom w:val="single" w:sz="4" w:space="0" w:color="auto"/>
              <w:right w:val="single" w:sz="4" w:space="0" w:color="auto"/>
            </w:tcBorders>
            <w:hideMark/>
          </w:tcPr>
          <w:p w:rsidR="0028794E" w:rsidRPr="00CD6FD9" w:rsidRDefault="0028794E" w:rsidP="00013406">
            <w:pPr>
              <w:jc w:val="both"/>
              <w:rPr>
                <w:b/>
                <w:sz w:val="18"/>
                <w:szCs w:val="18"/>
              </w:rPr>
            </w:pPr>
            <w:r w:rsidRPr="00CD6FD9">
              <w:rPr>
                <w:b/>
                <w:sz w:val="18"/>
                <w:szCs w:val="18"/>
              </w:rPr>
              <w:tab/>
              <w:t>Загальна сума за напрямками програми</w:t>
            </w:r>
          </w:p>
          <w:p w:rsidR="0028794E" w:rsidRPr="00CD6FD9" w:rsidRDefault="0028794E" w:rsidP="00013406">
            <w:pPr>
              <w:jc w:val="both"/>
              <w:rPr>
                <w:b/>
                <w:sz w:val="18"/>
                <w:szCs w:val="18"/>
              </w:rPr>
            </w:pPr>
            <w:r w:rsidRPr="00CD6FD9">
              <w:rPr>
                <w:b/>
                <w:sz w:val="18"/>
                <w:szCs w:val="18"/>
              </w:rPr>
              <w:tab/>
            </w:r>
          </w:p>
          <w:p w:rsidR="0028794E" w:rsidRPr="00CD6FD9" w:rsidRDefault="0028794E" w:rsidP="00013406">
            <w:pPr>
              <w:jc w:val="both"/>
              <w:rPr>
                <w:b/>
                <w:sz w:val="18"/>
                <w:szCs w:val="18"/>
              </w:rPr>
            </w:pPr>
            <w:r w:rsidRPr="00CD6FD9">
              <w:rPr>
                <w:b/>
                <w:sz w:val="18"/>
                <w:szCs w:val="18"/>
              </w:rPr>
              <w:tab/>
            </w:r>
          </w:p>
        </w:tc>
        <w:tc>
          <w:tcPr>
            <w:tcW w:w="1559" w:type="dxa"/>
            <w:gridSpan w:val="3"/>
            <w:tcBorders>
              <w:top w:val="single" w:sz="4" w:space="0" w:color="auto"/>
              <w:left w:val="single" w:sz="4" w:space="0" w:color="auto"/>
              <w:bottom w:val="single" w:sz="4" w:space="0" w:color="auto"/>
              <w:right w:val="single" w:sz="4" w:space="0" w:color="auto"/>
            </w:tcBorders>
            <w:hideMark/>
          </w:tcPr>
          <w:p w:rsidR="0028794E" w:rsidRPr="00CD6FD9" w:rsidRDefault="0028794E" w:rsidP="00013406">
            <w:pPr>
              <w:jc w:val="both"/>
              <w:rPr>
                <w:sz w:val="18"/>
                <w:szCs w:val="18"/>
              </w:rPr>
            </w:pPr>
            <w:r w:rsidRPr="00CD6FD9">
              <w:rPr>
                <w:sz w:val="18"/>
                <w:szCs w:val="18"/>
              </w:rPr>
              <w:t>Міський бюджет</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lang w:val="ru-RU"/>
              </w:rPr>
            </w:pPr>
            <w:r w:rsidRPr="00CD6FD9">
              <w:rPr>
                <w:b/>
                <w:sz w:val="18"/>
                <w:szCs w:val="18"/>
                <w:lang w:val="ru-RU"/>
              </w:rPr>
              <w:t>17258,7</w:t>
            </w:r>
          </w:p>
        </w:tc>
        <w:tc>
          <w:tcPr>
            <w:tcW w:w="700"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ind w:left="-107" w:right="-108"/>
              <w:jc w:val="center"/>
              <w:rPr>
                <w:b/>
                <w:sz w:val="18"/>
                <w:szCs w:val="18"/>
                <w:lang w:val="ru-RU"/>
              </w:rPr>
            </w:pPr>
            <w:r w:rsidRPr="00CD6FD9">
              <w:rPr>
                <w:b/>
                <w:sz w:val="18"/>
                <w:szCs w:val="18"/>
                <w:lang w:val="ru-RU"/>
              </w:rPr>
              <w:t>848,4</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1563,3</w:t>
            </w:r>
          </w:p>
        </w:tc>
        <w:tc>
          <w:tcPr>
            <w:tcW w:w="744" w:type="dxa"/>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1758,6</w:t>
            </w: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2482,1</w:t>
            </w:r>
          </w:p>
        </w:tc>
        <w:tc>
          <w:tcPr>
            <w:tcW w:w="782" w:type="dxa"/>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lang w:val="ru-RU"/>
              </w:rPr>
            </w:pPr>
            <w:r w:rsidRPr="00CD6FD9">
              <w:rPr>
                <w:b/>
                <w:sz w:val="18"/>
                <w:szCs w:val="18"/>
                <w:lang w:val="ru-RU"/>
              </w:rPr>
              <w:t>5179,9</w:t>
            </w:r>
          </w:p>
        </w:tc>
        <w:tc>
          <w:tcPr>
            <w:tcW w:w="779" w:type="dxa"/>
            <w:gridSpan w:val="3"/>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lang w:val="ru-RU"/>
              </w:rPr>
            </w:pPr>
            <w:r w:rsidRPr="00CD6FD9">
              <w:rPr>
                <w:b/>
                <w:sz w:val="18"/>
                <w:szCs w:val="18"/>
                <w:lang w:val="ru-RU"/>
              </w:rPr>
              <w:t>5426,4</w:t>
            </w:r>
          </w:p>
        </w:tc>
        <w:tc>
          <w:tcPr>
            <w:tcW w:w="1734" w:type="dxa"/>
            <w:gridSpan w:val="4"/>
            <w:tcBorders>
              <w:top w:val="single" w:sz="4" w:space="0" w:color="auto"/>
              <w:left w:val="single" w:sz="4" w:space="0" w:color="auto"/>
              <w:bottom w:val="single" w:sz="4" w:space="0" w:color="auto"/>
              <w:right w:val="single" w:sz="4" w:space="0" w:color="auto"/>
            </w:tcBorders>
          </w:tcPr>
          <w:p w:rsidR="0028794E" w:rsidRPr="00CD6FD9" w:rsidRDefault="0028794E" w:rsidP="00013406">
            <w:pPr>
              <w:jc w:val="center"/>
              <w:rPr>
                <w:sz w:val="18"/>
                <w:szCs w:val="18"/>
              </w:rPr>
            </w:pPr>
          </w:p>
        </w:tc>
      </w:tr>
      <w:tr w:rsidR="0028794E" w:rsidTr="00013406">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tcPr>
          <w:p w:rsidR="0028794E" w:rsidRPr="00CD6FD9" w:rsidRDefault="0028794E" w:rsidP="00013406">
            <w:pPr>
              <w:rPr>
                <w:sz w:val="18"/>
                <w:szCs w:val="18"/>
              </w:rPr>
            </w:pPr>
          </w:p>
        </w:tc>
        <w:tc>
          <w:tcPr>
            <w:tcW w:w="6824" w:type="dxa"/>
            <w:gridSpan w:val="3"/>
            <w:tcBorders>
              <w:top w:val="single" w:sz="4" w:space="0" w:color="auto"/>
              <w:left w:val="single" w:sz="4" w:space="0" w:color="auto"/>
              <w:bottom w:val="single" w:sz="4" w:space="0" w:color="auto"/>
              <w:right w:val="single" w:sz="4" w:space="0" w:color="auto"/>
            </w:tcBorders>
          </w:tcPr>
          <w:p w:rsidR="0028794E" w:rsidRPr="00CD6FD9" w:rsidRDefault="0028794E" w:rsidP="00013406">
            <w:pPr>
              <w:jc w:val="both"/>
              <w:rPr>
                <w:b/>
                <w:sz w:val="18"/>
                <w:szCs w:val="1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8794E" w:rsidRPr="00CD6FD9" w:rsidRDefault="0028794E" w:rsidP="00013406">
            <w:pPr>
              <w:jc w:val="both"/>
              <w:rPr>
                <w:sz w:val="18"/>
                <w:szCs w:val="18"/>
              </w:rPr>
            </w:pPr>
            <w:r w:rsidRPr="00CD6FD9">
              <w:rPr>
                <w:sz w:val="18"/>
                <w:szCs w:val="18"/>
              </w:rPr>
              <w:t>Обласний бюджет</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72,1</w:t>
            </w:r>
          </w:p>
        </w:tc>
        <w:tc>
          <w:tcPr>
            <w:tcW w:w="700"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bCs/>
                <w:sz w:val="18"/>
                <w:szCs w:val="18"/>
              </w:rPr>
              <w:t>72,  1</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w:t>
            </w: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w:t>
            </w:r>
          </w:p>
        </w:tc>
        <w:tc>
          <w:tcPr>
            <w:tcW w:w="779" w:type="dxa"/>
            <w:gridSpan w:val="3"/>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w:t>
            </w:r>
          </w:p>
        </w:tc>
        <w:tc>
          <w:tcPr>
            <w:tcW w:w="1734" w:type="dxa"/>
            <w:gridSpan w:val="4"/>
            <w:tcBorders>
              <w:top w:val="single" w:sz="4" w:space="0" w:color="auto"/>
              <w:left w:val="single" w:sz="4" w:space="0" w:color="auto"/>
              <w:bottom w:val="single" w:sz="4" w:space="0" w:color="auto"/>
              <w:right w:val="single" w:sz="4" w:space="0" w:color="auto"/>
            </w:tcBorders>
          </w:tcPr>
          <w:p w:rsidR="0028794E" w:rsidRPr="00CD6FD9" w:rsidRDefault="0028794E" w:rsidP="00013406">
            <w:pPr>
              <w:jc w:val="center"/>
              <w:rPr>
                <w:sz w:val="18"/>
                <w:szCs w:val="18"/>
              </w:rPr>
            </w:pPr>
          </w:p>
        </w:tc>
      </w:tr>
      <w:tr w:rsidR="0028794E" w:rsidTr="00013406">
        <w:trPr>
          <w:gridAfter w:val="3"/>
          <w:wAfter w:w="39" w:type="dxa"/>
          <w:cantSplit/>
          <w:trHeight w:val="423"/>
          <w:jc w:val="center"/>
        </w:trPr>
        <w:tc>
          <w:tcPr>
            <w:tcW w:w="489" w:type="dxa"/>
            <w:tcBorders>
              <w:top w:val="single" w:sz="4" w:space="0" w:color="auto"/>
              <w:left w:val="single" w:sz="4" w:space="0" w:color="auto"/>
              <w:bottom w:val="single" w:sz="4" w:space="0" w:color="auto"/>
              <w:right w:val="single" w:sz="4" w:space="0" w:color="auto"/>
            </w:tcBorders>
          </w:tcPr>
          <w:p w:rsidR="0028794E" w:rsidRPr="00CD6FD9" w:rsidRDefault="0028794E" w:rsidP="00013406">
            <w:pPr>
              <w:rPr>
                <w:sz w:val="18"/>
                <w:szCs w:val="18"/>
              </w:rPr>
            </w:pPr>
          </w:p>
        </w:tc>
        <w:tc>
          <w:tcPr>
            <w:tcW w:w="6824" w:type="dxa"/>
            <w:gridSpan w:val="3"/>
            <w:tcBorders>
              <w:top w:val="single" w:sz="4" w:space="0" w:color="auto"/>
              <w:left w:val="single" w:sz="4" w:space="0" w:color="auto"/>
              <w:bottom w:val="single" w:sz="4" w:space="0" w:color="auto"/>
              <w:right w:val="single" w:sz="4" w:space="0" w:color="auto"/>
            </w:tcBorders>
          </w:tcPr>
          <w:p w:rsidR="0028794E" w:rsidRPr="00CD6FD9" w:rsidRDefault="0028794E" w:rsidP="00013406">
            <w:pPr>
              <w:jc w:val="both"/>
              <w:rPr>
                <w:b/>
                <w:sz w:val="18"/>
                <w:szCs w:val="18"/>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8794E" w:rsidRPr="00CD6FD9" w:rsidRDefault="0028794E" w:rsidP="00013406">
            <w:pPr>
              <w:jc w:val="both"/>
              <w:rPr>
                <w:b/>
                <w:sz w:val="18"/>
                <w:szCs w:val="18"/>
              </w:rPr>
            </w:pPr>
            <w:r w:rsidRPr="00CD6FD9">
              <w:rPr>
                <w:b/>
                <w:sz w:val="18"/>
                <w:szCs w:val="18"/>
              </w:rPr>
              <w:t>Всього</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lang w:val="ru-RU"/>
              </w:rPr>
            </w:pPr>
            <w:r w:rsidRPr="00CD6FD9">
              <w:rPr>
                <w:b/>
                <w:sz w:val="18"/>
                <w:szCs w:val="18"/>
                <w:lang w:val="ru-RU"/>
              </w:rPr>
              <w:t>17330,8</w:t>
            </w:r>
          </w:p>
        </w:tc>
        <w:tc>
          <w:tcPr>
            <w:tcW w:w="700"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ind w:left="-107" w:right="-108"/>
              <w:jc w:val="center"/>
              <w:rPr>
                <w:b/>
                <w:sz w:val="18"/>
                <w:szCs w:val="18"/>
                <w:lang w:val="ru-RU"/>
              </w:rPr>
            </w:pPr>
            <w:r w:rsidRPr="00CD6FD9">
              <w:rPr>
                <w:b/>
                <w:sz w:val="18"/>
                <w:szCs w:val="18"/>
                <w:lang w:val="ru-RU"/>
              </w:rPr>
              <w:t>920,5</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1563,3</w:t>
            </w:r>
          </w:p>
        </w:tc>
        <w:tc>
          <w:tcPr>
            <w:tcW w:w="744" w:type="dxa"/>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1758,6</w:t>
            </w: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rPr>
            </w:pPr>
            <w:r w:rsidRPr="00CD6FD9">
              <w:rPr>
                <w:b/>
                <w:sz w:val="18"/>
                <w:szCs w:val="18"/>
              </w:rPr>
              <w:t>2482,1</w:t>
            </w:r>
          </w:p>
        </w:tc>
        <w:tc>
          <w:tcPr>
            <w:tcW w:w="782" w:type="dxa"/>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lang w:val="ru-RU"/>
              </w:rPr>
            </w:pPr>
            <w:r w:rsidRPr="00CD6FD9">
              <w:rPr>
                <w:b/>
                <w:sz w:val="18"/>
                <w:szCs w:val="18"/>
                <w:lang w:val="ru-RU"/>
              </w:rPr>
              <w:t>5179,9</w:t>
            </w:r>
          </w:p>
        </w:tc>
        <w:tc>
          <w:tcPr>
            <w:tcW w:w="779" w:type="dxa"/>
            <w:gridSpan w:val="3"/>
            <w:tcBorders>
              <w:top w:val="single" w:sz="4" w:space="0" w:color="auto"/>
              <w:left w:val="single" w:sz="4" w:space="0" w:color="auto"/>
              <w:bottom w:val="single" w:sz="4" w:space="0" w:color="auto"/>
              <w:right w:val="single" w:sz="4" w:space="0" w:color="auto"/>
            </w:tcBorders>
            <w:vAlign w:val="center"/>
            <w:hideMark/>
          </w:tcPr>
          <w:p w:rsidR="0028794E" w:rsidRPr="00CD6FD9" w:rsidRDefault="0028794E" w:rsidP="00013406">
            <w:pPr>
              <w:jc w:val="center"/>
              <w:rPr>
                <w:b/>
                <w:sz w:val="18"/>
                <w:szCs w:val="18"/>
                <w:lang w:val="ru-RU"/>
              </w:rPr>
            </w:pPr>
            <w:r w:rsidRPr="00CD6FD9">
              <w:rPr>
                <w:b/>
                <w:sz w:val="18"/>
                <w:szCs w:val="18"/>
                <w:lang w:val="ru-RU"/>
              </w:rPr>
              <w:t>5426,4</w:t>
            </w:r>
          </w:p>
        </w:tc>
        <w:tc>
          <w:tcPr>
            <w:tcW w:w="1734" w:type="dxa"/>
            <w:gridSpan w:val="4"/>
            <w:tcBorders>
              <w:top w:val="single" w:sz="4" w:space="0" w:color="auto"/>
              <w:left w:val="single" w:sz="4" w:space="0" w:color="auto"/>
              <w:bottom w:val="single" w:sz="4" w:space="0" w:color="auto"/>
              <w:right w:val="single" w:sz="4" w:space="0" w:color="auto"/>
            </w:tcBorders>
          </w:tcPr>
          <w:p w:rsidR="0028794E" w:rsidRPr="00CD6FD9" w:rsidRDefault="0028794E" w:rsidP="00013406">
            <w:pPr>
              <w:jc w:val="center"/>
              <w:rPr>
                <w:sz w:val="18"/>
                <w:szCs w:val="18"/>
              </w:rPr>
            </w:pPr>
          </w:p>
        </w:tc>
      </w:tr>
    </w:tbl>
    <w:p w:rsidR="00D54FF3" w:rsidRDefault="00D54FF3">
      <w:pPr>
        <w:spacing w:after="160" w:line="259" w:lineRule="auto"/>
        <w:rPr>
          <w:b/>
        </w:rPr>
        <w:sectPr w:rsidR="00D54FF3" w:rsidSect="00D54FF3">
          <w:pgSz w:w="16838" w:h="11906" w:orient="landscape"/>
          <w:pgMar w:top="426" w:right="1134" w:bottom="426" w:left="1134" w:header="708" w:footer="708" w:gutter="0"/>
          <w:cols w:space="708"/>
          <w:docGrid w:linePitch="360"/>
        </w:sectPr>
      </w:pPr>
    </w:p>
    <w:p w:rsidR="001478D3" w:rsidRDefault="001478D3" w:rsidP="001478D3">
      <w:pPr>
        <w:spacing w:line="276" w:lineRule="auto"/>
        <w:jc w:val="center"/>
        <w:outlineLvl w:val="0"/>
        <w:rPr>
          <w:b/>
        </w:rPr>
      </w:pPr>
      <w:r>
        <w:rPr>
          <w:b/>
        </w:rPr>
        <w:t>ПОЯСНЮВАЛЬНА ЗАПИСКА</w:t>
      </w:r>
    </w:p>
    <w:p w:rsidR="001478D3" w:rsidRDefault="001478D3" w:rsidP="001478D3">
      <w:pPr>
        <w:spacing w:line="276" w:lineRule="auto"/>
        <w:jc w:val="both"/>
        <w:rPr>
          <w:b/>
          <w:szCs w:val="20"/>
        </w:rPr>
      </w:pPr>
      <w:r>
        <w:rPr>
          <w:b/>
        </w:rPr>
        <w:t>до проекту рішення Роменської міської ради</w:t>
      </w:r>
      <w:r>
        <w:rPr>
          <w:b/>
          <w:szCs w:val="20"/>
        </w:rPr>
        <w:t xml:space="preserve"> Про внесення змін до рішення міської ради сьомого скликання від 22.12.2016  «Про </w:t>
      </w:r>
      <w:proofErr w:type="spellStart"/>
      <w:r>
        <w:rPr>
          <w:rFonts w:eastAsia="Calibri"/>
          <w:b/>
          <w:szCs w:val="20"/>
          <w:lang w:val="ru-RU" w:eastAsia="x-none"/>
        </w:rPr>
        <w:t>Програму</w:t>
      </w:r>
      <w:proofErr w:type="spellEnd"/>
      <w:r>
        <w:rPr>
          <w:rFonts w:eastAsia="Calibri"/>
          <w:b/>
          <w:szCs w:val="20"/>
          <w:lang w:val="ru-RU" w:eastAsia="x-none"/>
        </w:rPr>
        <w:t xml:space="preserve"> </w:t>
      </w:r>
      <w:proofErr w:type="spellStart"/>
      <w:r>
        <w:rPr>
          <w:rFonts w:eastAsia="Calibri"/>
          <w:b/>
          <w:szCs w:val="20"/>
          <w:lang w:val="ru-RU" w:eastAsia="x-none"/>
        </w:rPr>
        <w:t>соціального</w:t>
      </w:r>
      <w:proofErr w:type="spellEnd"/>
      <w:r>
        <w:rPr>
          <w:rFonts w:eastAsia="Calibri"/>
          <w:b/>
          <w:szCs w:val="20"/>
          <w:lang w:val="ru-RU" w:eastAsia="x-none"/>
        </w:rPr>
        <w:t xml:space="preserve"> </w:t>
      </w:r>
      <w:proofErr w:type="spellStart"/>
      <w:r>
        <w:rPr>
          <w:rFonts w:eastAsia="Calibri"/>
          <w:b/>
          <w:szCs w:val="20"/>
          <w:lang w:val="ru-RU" w:eastAsia="x-none"/>
        </w:rPr>
        <w:t>захисту</w:t>
      </w:r>
      <w:proofErr w:type="spellEnd"/>
      <w:r>
        <w:rPr>
          <w:rFonts w:eastAsia="Calibri"/>
          <w:b/>
          <w:szCs w:val="20"/>
          <w:lang w:val="ru-RU" w:eastAsia="x-none"/>
        </w:rPr>
        <w:t xml:space="preserve"> </w:t>
      </w:r>
      <w:proofErr w:type="spellStart"/>
      <w:r>
        <w:rPr>
          <w:rFonts w:eastAsia="Calibri"/>
          <w:b/>
          <w:szCs w:val="20"/>
          <w:lang w:val="ru-RU" w:eastAsia="x-none"/>
        </w:rPr>
        <w:t>населення</w:t>
      </w:r>
      <w:proofErr w:type="spellEnd"/>
      <w:r>
        <w:rPr>
          <w:rFonts w:eastAsia="Calibri"/>
          <w:b/>
          <w:szCs w:val="20"/>
          <w:lang w:val="ru-RU" w:eastAsia="x-none"/>
        </w:rPr>
        <w:t xml:space="preserve"> Роменської міської територіальної </w:t>
      </w:r>
      <w:proofErr w:type="spellStart"/>
      <w:r>
        <w:rPr>
          <w:rFonts w:eastAsia="Calibri"/>
          <w:b/>
          <w:szCs w:val="20"/>
          <w:lang w:val="ru-RU" w:eastAsia="x-none"/>
        </w:rPr>
        <w:t>громади</w:t>
      </w:r>
      <w:proofErr w:type="spellEnd"/>
      <w:r>
        <w:rPr>
          <w:rFonts w:eastAsia="Calibri"/>
          <w:b/>
          <w:szCs w:val="20"/>
          <w:lang w:val="ru-RU" w:eastAsia="x-none"/>
        </w:rPr>
        <w:t xml:space="preserve"> на 2017-2022 роки</w:t>
      </w:r>
      <w:r>
        <w:rPr>
          <w:b/>
          <w:szCs w:val="20"/>
        </w:rPr>
        <w:t>»</w:t>
      </w:r>
    </w:p>
    <w:p w:rsidR="001478D3" w:rsidRDefault="001478D3" w:rsidP="001478D3">
      <w:pPr>
        <w:spacing w:line="276" w:lineRule="auto"/>
        <w:jc w:val="both"/>
        <w:rPr>
          <w:b/>
          <w:lang w:val="ru-RU"/>
        </w:rPr>
      </w:pPr>
    </w:p>
    <w:p w:rsidR="001478D3" w:rsidRDefault="001478D3" w:rsidP="001478D3">
      <w:pPr>
        <w:spacing w:line="276" w:lineRule="auto"/>
        <w:ind w:firstLine="709"/>
        <w:jc w:val="both"/>
        <w:rPr>
          <w:color w:val="000000"/>
        </w:rPr>
      </w:pPr>
      <w:r>
        <w:rPr>
          <w:color w:val="000000"/>
        </w:rPr>
        <w:t>Проект рішення розроблено відповідно до Закону України «Про поховання та похоронну справу», Порядку надання допомоги на поховання деяких категорій осіб виконавцю волевиявлення померлого або особі, яка зобов’язалась поховати померлого, затвердженого постановою Кабінету Міністрів України від 31 січня 2007 року № 99 (зі змінами) постанови Кабінету Міністрів України від 31 січня 2007р.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Pr="00501114">
        <w:rPr>
          <w:color w:val="000000"/>
        </w:rPr>
        <w:t>, Порядку надання  матеріальної допомоги на вирішення соціально-побутових проблем мешканців Роменської міської територіальної громади, постраждалих внаслідок Чорнобильської катастрофи, та членів їх сімей, затвердженого р</w:t>
      </w:r>
      <w:r>
        <w:rPr>
          <w:color w:val="000000"/>
        </w:rPr>
        <w:t>ішенням міської ради від</w:t>
      </w:r>
      <w:r w:rsidRPr="00501114">
        <w:rPr>
          <w:szCs w:val="28"/>
        </w:rPr>
        <w:t xml:space="preserve"> 27.01.2021</w:t>
      </w:r>
      <w:r>
        <w:rPr>
          <w:color w:val="000000"/>
        </w:rPr>
        <w:t xml:space="preserve"> та з метою забезпечення належного ставлення до тіла померлого та здійснення поховання померлих одиноких громадян, осіб без певного місця проживання, громадян, від поховання яких відмовилися рідні та упорядкування надання матеріальної допомоги</w:t>
      </w:r>
      <w:r w:rsidRPr="00501114">
        <w:rPr>
          <w:color w:val="000000"/>
        </w:rPr>
        <w:t xml:space="preserve"> громадянам, які мають онкологічне захворювання, постраждалим внас</w:t>
      </w:r>
      <w:r>
        <w:rPr>
          <w:color w:val="000000"/>
        </w:rPr>
        <w:t>лідок Чорнобильської катастрофи.</w:t>
      </w:r>
    </w:p>
    <w:p w:rsidR="001478D3" w:rsidRDefault="001478D3" w:rsidP="0014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t xml:space="preserve">У зв’язку зі збільшенням чисельності померлих в Програму </w:t>
      </w:r>
      <w:r>
        <w:rPr>
          <w:szCs w:val="20"/>
        </w:rPr>
        <w:t>соціального захисту населення Роменської міської територіальної громади на 202</w:t>
      </w:r>
      <w:r w:rsidRPr="00DF0D22">
        <w:rPr>
          <w:szCs w:val="20"/>
        </w:rPr>
        <w:t>1 та 2022</w:t>
      </w:r>
      <w:r>
        <w:rPr>
          <w:szCs w:val="20"/>
        </w:rPr>
        <w:t xml:space="preserve"> рок</w:t>
      </w:r>
      <w:r w:rsidRPr="00DF0D22">
        <w:rPr>
          <w:szCs w:val="20"/>
        </w:rPr>
        <w:t>и</w:t>
      </w:r>
      <w:r>
        <w:rPr>
          <w:szCs w:val="20"/>
        </w:rPr>
        <w:t xml:space="preserve"> необхідно</w:t>
      </w:r>
      <w:r>
        <w:t xml:space="preserve"> </w:t>
      </w:r>
      <w:proofErr w:type="spellStart"/>
      <w:r>
        <w:t>внести</w:t>
      </w:r>
      <w:proofErr w:type="spellEnd"/>
      <w:r>
        <w:t xml:space="preserve"> зміни щодо виділення додаткових коштів для </w:t>
      </w:r>
      <w:r>
        <w:rPr>
          <w:color w:val="000000"/>
          <w:lang w:eastAsia="en-US"/>
        </w:rPr>
        <w:t xml:space="preserve">компенсації витрат комунального підприємства «Комбінат комунальних підприємств» Роменської міської ради», та </w:t>
      </w:r>
      <w:r>
        <w:rPr>
          <w:color w:val="000000"/>
          <w:spacing w:val="-1"/>
          <w:szCs w:val="16"/>
        </w:rPr>
        <w:t xml:space="preserve">виконавців волевиявлення померлого або особи, яка зобов'язалася поховати померлого, </w:t>
      </w:r>
      <w:r>
        <w:rPr>
          <w:color w:val="000000"/>
          <w:lang w:eastAsia="en-US"/>
        </w:rPr>
        <w:t>на</w:t>
      </w:r>
      <w:r>
        <w:t xml:space="preserve"> п</w:t>
      </w:r>
      <w:r>
        <w:rPr>
          <w:color w:val="000000"/>
        </w:rPr>
        <w:t xml:space="preserve">оховання померлих одиноких громадян, осіб без певного місця проживання, громадян, від поховання яких відмовилися рідні, </w:t>
      </w:r>
      <w:r>
        <w:rPr>
          <w:color w:val="000000"/>
          <w:spacing w:val="-1"/>
          <w:szCs w:val="16"/>
        </w:rPr>
        <w:t>знайдених невпізнаних трупів</w:t>
      </w:r>
      <w:r>
        <w:rPr>
          <w:color w:val="000000"/>
        </w:rPr>
        <w:t>:</w:t>
      </w:r>
    </w:p>
    <w:p w:rsidR="001478D3" w:rsidRDefault="00A0779C" w:rsidP="00A0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Pr>
          <w:color w:val="000000"/>
          <w:lang w:val="ru-RU"/>
        </w:rPr>
        <w:t>1)</w:t>
      </w:r>
      <w:r w:rsidR="00A255E6">
        <w:rPr>
          <w:color w:val="000000"/>
          <w:lang w:val="ru-RU"/>
        </w:rPr>
        <w:t xml:space="preserve"> </w:t>
      </w:r>
      <w:r w:rsidR="001478D3" w:rsidRPr="00A0779C">
        <w:rPr>
          <w:color w:val="000000"/>
          <w:lang w:val="ru-RU"/>
        </w:rPr>
        <w:t>у 2021 р</w:t>
      </w:r>
      <w:r w:rsidR="001478D3" w:rsidRPr="00A0779C">
        <w:rPr>
          <w:color w:val="000000"/>
        </w:rPr>
        <w:t>оці -  на</w:t>
      </w:r>
      <w:r w:rsidR="001478D3">
        <w:t xml:space="preserve"> суму 57096,00 грн. (20 заявників х 2379,00 = 47580,00 грн. та 4 померлих бездомних громадянина х 2379,00 = 9516,00 грн). Загальна  сума на 2021 рік становить 238,4 тис. грн.</w:t>
      </w:r>
    </w:p>
    <w:p w:rsidR="001478D3" w:rsidRDefault="000A5D90" w:rsidP="00A0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w:t>
      </w:r>
      <w:bookmarkStart w:id="0" w:name="_GoBack"/>
      <w:bookmarkEnd w:id="0"/>
      <w:r w:rsidR="00A0779C">
        <w:t>2)</w:t>
      </w:r>
      <w:r w:rsidR="00A255E6">
        <w:t xml:space="preserve"> </w:t>
      </w:r>
      <w:r w:rsidR="001478D3">
        <w:t>у 2022 році  – в суму 72384,00 грн.</w:t>
      </w:r>
      <w:r w:rsidR="001478D3" w:rsidRPr="00A0779C">
        <w:rPr>
          <w:lang w:val="ru-RU"/>
        </w:rPr>
        <w:t xml:space="preserve"> (29 </w:t>
      </w:r>
      <w:r w:rsidR="001478D3">
        <w:t>заявників х 2496 = 72384 грн.). Загальна  сума на 2022</w:t>
      </w:r>
      <w:r w:rsidR="001478D3" w:rsidRPr="00A14106">
        <w:t xml:space="preserve"> рік становить</w:t>
      </w:r>
      <w:r w:rsidR="001478D3">
        <w:t xml:space="preserve"> 290,0</w:t>
      </w:r>
      <w:r w:rsidR="001478D3" w:rsidRPr="00A14106">
        <w:t xml:space="preserve"> тис. грн.</w:t>
      </w:r>
    </w:p>
    <w:p w:rsidR="001478D3" w:rsidRDefault="001478D3" w:rsidP="0014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lang w:eastAsia="en-US"/>
        </w:rPr>
      </w:pPr>
      <w:r>
        <w:rPr>
          <w:color w:val="000000"/>
          <w:lang w:eastAsia="en-US"/>
        </w:rPr>
        <w:t xml:space="preserve">У зв’язку із збільшенням кількості хворих на  онкологічні захворювання серед  громадян, які постраждали внаслідок Чорнобильської катастрофи необхідно </w:t>
      </w:r>
      <w:proofErr w:type="spellStart"/>
      <w:r>
        <w:rPr>
          <w:color w:val="000000"/>
          <w:lang w:eastAsia="en-US"/>
        </w:rPr>
        <w:t>внести</w:t>
      </w:r>
      <w:proofErr w:type="spellEnd"/>
      <w:r>
        <w:rPr>
          <w:color w:val="000000"/>
          <w:lang w:eastAsia="en-US"/>
        </w:rPr>
        <w:t xml:space="preserve"> зміни до Програми та виділити кошти</w:t>
      </w:r>
      <w:r w:rsidRPr="00501114">
        <w:t xml:space="preserve"> </w:t>
      </w:r>
      <w:r>
        <w:t xml:space="preserve"> для </w:t>
      </w:r>
      <w:r w:rsidRPr="00501114">
        <w:rPr>
          <w:color w:val="000000"/>
          <w:lang w:eastAsia="en-US"/>
        </w:rPr>
        <w:t>надання матеріальна допомога громадянам, які мають онкологічне захворювання, постраждалим внаслідок Чорнобильської катастрофи</w:t>
      </w:r>
      <w:r>
        <w:rPr>
          <w:color w:val="000000"/>
          <w:lang w:eastAsia="en-US"/>
        </w:rPr>
        <w:t xml:space="preserve"> на 2022 рік  в сумі 3.0 тис. грн. (1 особа х 3000,00 грн = 3000,00 грн).</w:t>
      </w:r>
      <w:r>
        <w:t xml:space="preserve"> Загальна  сума на 2022</w:t>
      </w:r>
      <w:r w:rsidRPr="00A14106">
        <w:t xml:space="preserve"> рік становить</w:t>
      </w:r>
      <w:r>
        <w:t xml:space="preserve"> 84,0 тис. грн</w:t>
      </w:r>
      <w:r w:rsidRPr="00A14106">
        <w:t>.</w:t>
      </w:r>
    </w:p>
    <w:p w:rsidR="001478D3" w:rsidRDefault="001478D3" w:rsidP="0014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lang w:eastAsia="en-US"/>
        </w:rPr>
      </w:pPr>
      <w:r>
        <w:rPr>
          <w:color w:val="000000"/>
          <w:lang w:eastAsia="en-US"/>
        </w:rPr>
        <w:t xml:space="preserve">Оперативне прийняття даного рішення дасть змогу </w:t>
      </w:r>
      <w:r>
        <w:rPr>
          <w:color w:val="000000"/>
        </w:rPr>
        <w:t xml:space="preserve">забезпечити належне ставлення до тіла померлого та здійснення </w:t>
      </w:r>
      <w:r>
        <w:t>п</w:t>
      </w:r>
      <w:r>
        <w:rPr>
          <w:color w:val="000000"/>
        </w:rPr>
        <w:t xml:space="preserve">оховання померлих одиноких громадян, осіб без певного місця проживання, громадян, від поховання яких відмовилися рідні, </w:t>
      </w:r>
      <w:r>
        <w:rPr>
          <w:color w:val="000000"/>
          <w:spacing w:val="-1"/>
          <w:szCs w:val="16"/>
        </w:rPr>
        <w:t>знайдених невпізнаних трупів</w:t>
      </w:r>
      <w:r>
        <w:rPr>
          <w:color w:val="000000"/>
        </w:rPr>
        <w:t xml:space="preserve">, а також </w:t>
      </w:r>
      <w:r>
        <w:rPr>
          <w:color w:val="000000"/>
          <w:lang w:eastAsia="en-US"/>
        </w:rPr>
        <w:t xml:space="preserve">компенсувати витрати комунального підприємства «Комбінат комунальних підприємств» РМР», та </w:t>
      </w:r>
      <w:r>
        <w:rPr>
          <w:color w:val="000000"/>
          <w:spacing w:val="-1"/>
          <w:szCs w:val="16"/>
        </w:rPr>
        <w:t>виконавців волевиявлення померлого або особи, яка зобов'язалася поховати померлого</w:t>
      </w:r>
      <w:r>
        <w:rPr>
          <w:color w:val="000000"/>
          <w:lang w:eastAsia="en-US"/>
        </w:rPr>
        <w:t xml:space="preserve"> та упорядкування надання </w:t>
      </w:r>
      <w:r>
        <w:rPr>
          <w:color w:val="000000"/>
        </w:rPr>
        <w:t>матеріальної допомоги</w:t>
      </w:r>
      <w:r w:rsidRPr="00501114">
        <w:rPr>
          <w:color w:val="000000"/>
        </w:rPr>
        <w:t xml:space="preserve"> громадянам, які мають онкологічне захворювання, постраждалим внас</w:t>
      </w:r>
      <w:r>
        <w:rPr>
          <w:color w:val="000000"/>
        </w:rPr>
        <w:t>лідок Чорнобильської катастрофи.</w:t>
      </w:r>
    </w:p>
    <w:p w:rsidR="001478D3" w:rsidRDefault="001478D3" w:rsidP="0014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
    <w:p w:rsidR="001478D3" w:rsidRDefault="001478D3" w:rsidP="001478D3">
      <w:pPr>
        <w:spacing w:line="276" w:lineRule="auto"/>
        <w:rPr>
          <w:b/>
        </w:rPr>
      </w:pPr>
      <w:r>
        <w:rPr>
          <w:b/>
          <w:lang w:val="ru-RU"/>
        </w:rPr>
        <w:t xml:space="preserve">Начальник </w:t>
      </w:r>
      <w:r>
        <w:rPr>
          <w:b/>
        </w:rPr>
        <w:t xml:space="preserve">управління </w:t>
      </w:r>
      <w:r>
        <w:rPr>
          <w:b/>
        </w:rPr>
        <w:tab/>
      </w:r>
      <w:r>
        <w:rPr>
          <w:b/>
        </w:rPr>
        <w:tab/>
      </w:r>
      <w:r>
        <w:rPr>
          <w:b/>
        </w:rPr>
        <w:tab/>
      </w:r>
      <w:r>
        <w:rPr>
          <w:b/>
        </w:rPr>
        <w:tab/>
      </w:r>
      <w:r>
        <w:rPr>
          <w:b/>
        </w:rPr>
        <w:tab/>
      </w:r>
      <w:r>
        <w:rPr>
          <w:b/>
          <w:lang w:val="ru-RU"/>
        </w:rPr>
        <w:tab/>
      </w:r>
      <w:r>
        <w:rPr>
          <w:b/>
        </w:rPr>
        <w:t xml:space="preserve">    Ярослав ПАНЧЕНКО</w:t>
      </w:r>
    </w:p>
    <w:p w:rsidR="001478D3" w:rsidRDefault="001478D3" w:rsidP="001478D3">
      <w:pPr>
        <w:spacing w:line="276" w:lineRule="auto"/>
        <w:rPr>
          <w:b/>
          <w:lang w:val="ru-RU"/>
        </w:rPr>
      </w:pPr>
    </w:p>
    <w:p w:rsidR="001478D3" w:rsidRDefault="001478D3" w:rsidP="001478D3">
      <w:pPr>
        <w:spacing w:line="276" w:lineRule="auto"/>
        <w:rPr>
          <w:b/>
        </w:rPr>
      </w:pPr>
      <w:r>
        <w:rPr>
          <w:b/>
          <w:lang w:val="ru-RU"/>
        </w:rPr>
        <w:t>П</w:t>
      </w:r>
      <w:r>
        <w:rPr>
          <w:b/>
        </w:rPr>
        <w:t>ОГОДЖЕНО</w:t>
      </w:r>
    </w:p>
    <w:p w:rsidR="001478D3" w:rsidRDefault="001478D3" w:rsidP="001478D3">
      <w:pPr>
        <w:spacing w:line="276" w:lineRule="auto"/>
        <w:rPr>
          <w:b/>
        </w:rPr>
      </w:pPr>
      <w:r>
        <w:rPr>
          <w:b/>
        </w:rPr>
        <w:t>Заступник міського голови                                                                   Василь МАРЮХА</w:t>
      </w:r>
    </w:p>
    <w:p w:rsidR="0076529F" w:rsidRPr="0076529F" w:rsidRDefault="0076529F" w:rsidP="004A6BE7">
      <w:pPr>
        <w:ind w:left="6096"/>
        <w:rPr>
          <w:b/>
        </w:rPr>
      </w:pPr>
    </w:p>
    <w:sectPr w:rsidR="0076529F" w:rsidRPr="0076529F" w:rsidSect="008E3D0B">
      <w:pgSz w:w="11906" w:h="16838"/>
      <w:pgMar w:top="426"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B56A4"/>
    <w:multiLevelType w:val="hybridMultilevel"/>
    <w:tmpl w:val="B21A40CC"/>
    <w:lvl w:ilvl="0" w:tplc="459E1F06">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B5"/>
    <w:rsid w:val="00037FD0"/>
    <w:rsid w:val="0005442F"/>
    <w:rsid w:val="00061DB7"/>
    <w:rsid w:val="00075723"/>
    <w:rsid w:val="0009357F"/>
    <w:rsid w:val="00095ADE"/>
    <w:rsid w:val="000A5D90"/>
    <w:rsid w:val="000C3AFD"/>
    <w:rsid w:val="000C6239"/>
    <w:rsid w:val="000D257D"/>
    <w:rsid w:val="000D4674"/>
    <w:rsid w:val="000E4B64"/>
    <w:rsid w:val="00106021"/>
    <w:rsid w:val="001355B1"/>
    <w:rsid w:val="00140FE7"/>
    <w:rsid w:val="001478D3"/>
    <w:rsid w:val="001A7E7E"/>
    <w:rsid w:val="001C19D6"/>
    <w:rsid w:val="001D5753"/>
    <w:rsid w:val="001E6D24"/>
    <w:rsid w:val="0020575B"/>
    <w:rsid w:val="002063AB"/>
    <w:rsid w:val="002165ED"/>
    <w:rsid w:val="00271829"/>
    <w:rsid w:val="0028794E"/>
    <w:rsid w:val="00307728"/>
    <w:rsid w:val="00323294"/>
    <w:rsid w:val="00344FB9"/>
    <w:rsid w:val="0037090A"/>
    <w:rsid w:val="003C5F0B"/>
    <w:rsid w:val="003D455C"/>
    <w:rsid w:val="003F00C0"/>
    <w:rsid w:val="003F60CB"/>
    <w:rsid w:val="00433A36"/>
    <w:rsid w:val="004455AC"/>
    <w:rsid w:val="00446AB5"/>
    <w:rsid w:val="0047623B"/>
    <w:rsid w:val="004A6BE7"/>
    <w:rsid w:val="004E1FF4"/>
    <w:rsid w:val="004E2558"/>
    <w:rsid w:val="00524F37"/>
    <w:rsid w:val="005A5FD5"/>
    <w:rsid w:val="005E7BB4"/>
    <w:rsid w:val="00611B34"/>
    <w:rsid w:val="006458CD"/>
    <w:rsid w:val="00673CA8"/>
    <w:rsid w:val="00682D11"/>
    <w:rsid w:val="00682DF5"/>
    <w:rsid w:val="006A3A2A"/>
    <w:rsid w:val="006D1AFF"/>
    <w:rsid w:val="006F0ABD"/>
    <w:rsid w:val="00706183"/>
    <w:rsid w:val="007125CD"/>
    <w:rsid w:val="007128B3"/>
    <w:rsid w:val="007448D0"/>
    <w:rsid w:val="0076529F"/>
    <w:rsid w:val="007E2593"/>
    <w:rsid w:val="007E5A47"/>
    <w:rsid w:val="00805AAD"/>
    <w:rsid w:val="008553DF"/>
    <w:rsid w:val="008C754D"/>
    <w:rsid w:val="008D09C1"/>
    <w:rsid w:val="008E3D0B"/>
    <w:rsid w:val="0090349A"/>
    <w:rsid w:val="009254AD"/>
    <w:rsid w:val="009B4E5F"/>
    <w:rsid w:val="009C1C8F"/>
    <w:rsid w:val="00A0779C"/>
    <w:rsid w:val="00A255E6"/>
    <w:rsid w:val="00A2602C"/>
    <w:rsid w:val="00A73B97"/>
    <w:rsid w:val="00AB44B2"/>
    <w:rsid w:val="00AB73EC"/>
    <w:rsid w:val="00AE5975"/>
    <w:rsid w:val="00AE6ADB"/>
    <w:rsid w:val="00B03042"/>
    <w:rsid w:val="00B16391"/>
    <w:rsid w:val="00B339C8"/>
    <w:rsid w:val="00B72820"/>
    <w:rsid w:val="00B7528F"/>
    <w:rsid w:val="00BA423C"/>
    <w:rsid w:val="00BD2E1E"/>
    <w:rsid w:val="00C021E1"/>
    <w:rsid w:val="00C20369"/>
    <w:rsid w:val="00C55163"/>
    <w:rsid w:val="00D03DEC"/>
    <w:rsid w:val="00D1369F"/>
    <w:rsid w:val="00D310E9"/>
    <w:rsid w:val="00D54FF3"/>
    <w:rsid w:val="00D60D38"/>
    <w:rsid w:val="00DA0812"/>
    <w:rsid w:val="00DD2E14"/>
    <w:rsid w:val="00DD5719"/>
    <w:rsid w:val="00DE27E9"/>
    <w:rsid w:val="00E235F9"/>
    <w:rsid w:val="00EA6803"/>
    <w:rsid w:val="00EC15DB"/>
    <w:rsid w:val="00ED1612"/>
    <w:rsid w:val="00ED5A15"/>
    <w:rsid w:val="00F423D8"/>
    <w:rsid w:val="00F63D68"/>
    <w:rsid w:val="00FB7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C66A"/>
  <w15:chartTrackingRefBased/>
  <w15:docId w15:val="{91D34F43-3C34-4CB2-B279-BCCE28BB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37"/>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semiHidden/>
    <w:unhideWhenUsed/>
    <w:qFormat/>
    <w:rsid w:val="00DD2E14"/>
    <w:pPr>
      <w:keepNext/>
      <w:spacing w:before="240" w:after="60" w:line="276" w:lineRule="auto"/>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D2E14"/>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F63D68"/>
    <w:rPr>
      <w:rFonts w:ascii="Segoe UI" w:hAnsi="Segoe UI" w:cs="Segoe UI"/>
      <w:sz w:val="18"/>
      <w:szCs w:val="18"/>
    </w:rPr>
  </w:style>
  <w:style w:type="character" w:customStyle="1" w:styleId="a4">
    <w:name w:val="Текст выноски Знак"/>
    <w:basedOn w:val="a0"/>
    <w:link w:val="a3"/>
    <w:uiPriority w:val="99"/>
    <w:semiHidden/>
    <w:rsid w:val="00F63D68"/>
    <w:rPr>
      <w:rFonts w:ascii="Segoe UI" w:eastAsia="Times New Roman" w:hAnsi="Segoe UI" w:cs="Segoe UI"/>
      <w:sz w:val="18"/>
      <w:szCs w:val="18"/>
      <w:lang w:val="uk-UA" w:eastAsia="ru-RU"/>
    </w:rPr>
  </w:style>
  <w:style w:type="paragraph" w:styleId="a5">
    <w:name w:val="Normal (Web)"/>
    <w:basedOn w:val="a"/>
    <w:uiPriority w:val="99"/>
    <w:unhideWhenUsed/>
    <w:rsid w:val="00AB44B2"/>
    <w:pPr>
      <w:spacing w:before="100" w:beforeAutospacing="1" w:after="100" w:afterAutospacing="1"/>
    </w:pPr>
    <w:rPr>
      <w:lang w:val="ru-RU"/>
    </w:rPr>
  </w:style>
  <w:style w:type="paragraph" w:styleId="a6">
    <w:name w:val="List Paragraph"/>
    <w:basedOn w:val="a"/>
    <w:uiPriority w:val="34"/>
    <w:qFormat/>
    <w:rsid w:val="00147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61698">
      <w:bodyDiv w:val="1"/>
      <w:marLeft w:val="0"/>
      <w:marRight w:val="0"/>
      <w:marTop w:val="0"/>
      <w:marBottom w:val="0"/>
      <w:divBdr>
        <w:top w:val="none" w:sz="0" w:space="0" w:color="auto"/>
        <w:left w:val="none" w:sz="0" w:space="0" w:color="auto"/>
        <w:bottom w:val="none" w:sz="0" w:space="0" w:color="auto"/>
        <w:right w:val="none" w:sz="0" w:space="0" w:color="auto"/>
      </w:divBdr>
    </w:div>
    <w:div w:id="186706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7C40-13CF-4C84-8A67-BCEC956E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Podolyaka</dc:creator>
  <cp:keywords/>
  <dc:description/>
  <cp:lastModifiedBy>Podolyaka</cp:lastModifiedBy>
  <cp:revision>14</cp:revision>
  <cp:lastPrinted>2021-11-09T08:51:00Z</cp:lastPrinted>
  <dcterms:created xsi:type="dcterms:W3CDTF">2021-11-10T12:29:00Z</dcterms:created>
  <dcterms:modified xsi:type="dcterms:W3CDTF">2021-11-11T08:55:00Z</dcterms:modified>
</cp:coreProperties>
</file>