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812A3" w14:textId="77777777" w:rsidR="006C4674" w:rsidRDefault="006C4674" w:rsidP="006C4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ПРОЄКТ РІШЕННЯ</w:t>
      </w:r>
    </w:p>
    <w:p w14:paraId="274FB2B6" w14:textId="77777777" w:rsidR="006C4674" w:rsidRDefault="006C4674" w:rsidP="006C4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РОМЕНСЬКОЇ МІСЬКОЇ РАДИ</w:t>
      </w:r>
    </w:p>
    <w:p w14:paraId="3787AC23" w14:textId="77777777" w:rsidR="006C4674" w:rsidRDefault="006C4674" w:rsidP="006C4674">
      <w:pPr>
        <w:jc w:val="center"/>
        <w:rPr>
          <w:b/>
          <w:sz w:val="32"/>
          <w:szCs w:val="32"/>
        </w:rPr>
      </w:pPr>
    </w:p>
    <w:tbl>
      <w:tblPr>
        <w:tblW w:w="9571" w:type="dxa"/>
        <w:tblInd w:w="-108" w:type="dxa"/>
        <w:tblLook w:val="00A0" w:firstRow="1" w:lastRow="0" w:firstColumn="1" w:lastColumn="0" w:noHBand="0" w:noVBand="0"/>
      </w:tblPr>
      <w:tblGrid>
        <w:gridCol w:w="108"/>
        <w:gridCol w:w="3133"/>
        <w:gridCol w:w="3121"/>
        <w:gridCol w:w="3101"/>
        <w:gridCol w:w="108"/>
      </w:tblGrid>
      <w:tr w:rsidR="006C4674" w14:paraId="57323DF2" w14:textId="77777777" w:rsidTr="006C4674">
        <w:trPr>
          <w:gridBefore w:val="1"/>
          <w:gridAfter w:val="1"/>
          <w:wBefore w:w="108" w:type="dxa"/>
          <w:wAfter w:w="108" w:type="dxa"/>
        </w:trPr>
        <w:tc>
          <w:tcPr>
            <w:tcW w:w="3133" w:type="dxa"/>
            <w:hideMark/>
          </w:tcPr>
          <w:p w14:paraId="6AE38125" w14:textId="77777777" w:rsidR="006C4674" w:rsidRDefault="006C4674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розгляду: 08.09.2021</w:t>
            </w:r>
          </w:p>
        </w:tc>
        <w:tc>
          <w:tcPr>
            <w:tcW w:w="3121" w:type="dxa"/>
          </w:tcPr>
          <w:p w14:paraId="34DE5EC1" w14:textId="77777777" w:rsidR="006C4674" w:rsidRDefault="006C467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</w:p>
          <w:p w14:paraId="51E5E4C2" w14:textId="77777777" w:rsidR="006C4674" w:rsidRDefault="006C4674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01" w:type="dxa"/>
          </w:tcPr>
          <w:p w14:paraId="7B85CDB9" w14:textId="77777777" w:rsidR="006C4674" w:rsidRDefault="006C4674">
            <w:pPr>
              <w:spacing w:line="252" w:lineRule="auto"/>
              <w:rPr>
                <w:b/>
                <w:lang w:eastAsia="en-US"/>
              </w:rPr>
            </w:pPr>
          </w:p>
        </w:tc>
      </w:tr>
      <w:tr w:rsidR="006C4674" w14:paraId="05CBF404" w14:textId="77777777" w:rsidTr="006C4674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5"/>
            <w:shd w:val="clear" w:color="auto" w:fill="auto"/>
          </w:tcPr>
          <w:p w14:paraId="5657EA7F" w14:textId="77777777" w:rsidR="006C4674" w:rsidRDefault="006C4674" w:rsidP="006E344F">
            <w:pPr>
              <w:jc w:val="both"/>
              <w:rPr>
                <w:lang w:eastAsia="x-none"/>
              </w:rPr>
            </w:pPr>
            <w:r w:rsidRPr="00540FD4">
              <w:rPr>
                <w:b/>
                <w:bCs/>
              </w:rPr>
              <w:t xml:space="preserve">Про </w:t>
            </w:r>
            <w:proofErr w:type="spellStart"/>
            <w:r w:rsidRPr="00540FD4">
              <w:rPr>
                <w:b/>
                <w:lang w:val="ru-RU"/>
              </w:rPr>
              <w:t>надання</w:t>
            </w:r>
            <w:proofErr w:type="spellEnd"/>
            <w:r w:rsidRPr="00540FD4">
              <w:rPr>
                <w:b/>
                <w:lang w:val="ru-RU"/>
              </w:rPr>
              <w:t xml:space="preserve"> </w:t>
            </w:r>
            <w:proofErr w:type="spellStart"/>
            <w:r w:rsidRPr="00540FD4">
              <w:rPr>
                <w:b/>
                <w:lang w:val="ru-RU"/>
              </w:rPr>
              <w:t>дозволу</w:t>
            </w:r>
            <w:proofErr w:type="spellEnd"/>
            <w:r w:rsidRPr="00540FD4">
              <w:rPr>
                <w:b/>
                <w:lang w:val="ru-RU"/>
              </w:rPr>
              <w:t xml:space="preserve"> на </w:t>
            </w:r>
            <w:proofErr w:type="spellStart"/>
            <w:r w:rsidRPr="00540FD4">
              <w:rPr>
                <w:b/>
                <w:lang w:val="ru-RU"/>
              </w:rPr>
              <w:t>виготовлення</w:t>
            </w:r>
            <w:proofErr w:type="spellEnd"/>
            <w:r w:rsidRPr="00540FD4">
              <w:rPr>
                <w:b/>
                <w:lang w:val="ru-RU"/>
              </w:rPr>
              <w:t xml:space="preserve"> про</w:t>
            </w:r>
            <w:proofErr w:type="spellStart"/>
            <w:r w:rsidRPr="00540FD4">
              <w:rPr>
                <w:b/>
              </w:rPr>
              <w:t>єктно</w:t>
            </w:r>
            <w:proofErr w:type="spellEnd"/>
            <w:r w:rsidRPr="00540FD4">
              <w:rPr>
                <w:b/>
              </w:rPr>
              <w:t>-кошторисної документації по об’єкту: «Реконструкція Роменського ліцею № 1 ім. П.І. Калнишевського Роменської міської ради Сумської області»</w:t>
            </w:r>
          </w:p>
        </w:tc>
      </w:tr>
    </w:tbl>
    <w:p w14:paraId="7C5CE3D0" w14:textId="77777777" w:rsidR="006C4674" w:rsidRDefault="006C4674" w:rsidP="006C4674">
      <w:pPr>
        <w:rPr>
          <w:lang w:eastAsia="x-none"/>
        </w:rPr>
      </w:pPr>
    </w:p>
    <w:p w14:paraId="129CA2C5" w14:textId="77777777" w:rsidR="006C4674" w:rsidRDefault="006C4674" w:rsidP="006C4674">
      <w:pPr>
        <w:spacing w:line="276" w:lineRule="auto"/>
        <w:ind w:firstLine="425"/>
        <w:jc w:val="both"/>
      </w:pPr>
      <w:r>
        <w:t>Відповідно до статей  25, 26 Закону України «Про місцеве самоврядування в Україні</w:t>
      </w:r>
      <w:bookmarkStart w:id="0" w:name="3"/>
      <w:bookmarkEnd w:id="0"/>
      <w:r>
        <w:t xml:space="preserve">», з метою створення належних умов для організації навчально-виховного процесу у </w:t>
      </w:r>
      <w:r>
        <w:rPr>
          <w:color w:val="000000"/>
          <w:lang w:eastAsia="uk-UA"/>
        </w:rPr>
        <w:t>Роменському ліцеї № 1 ім. П.І. Калнишевського Роменської міської ради Сумської області</w:t>
      </w:r>
    </w:p>
    <w:p w14:paraId="1E1D0AF4" w14:textId="77777777" w:rsidR="006C4674" w:rsidRDefault="006C4674" w:rsidP="006C4674">
      <w:pPr>
        <w:spacing w:before="120" w:after="120"/>
        <w:jc w:val="both"/>
      </w:pPr>
      <w:r>
        <w:t>МІСЬКА РАДА ВИРІШИЛА:</w:t>
      </w:r>
    </w:p>
    <w:p w14:paraId="5B39ECA2" w14:textId="77777777" w:rsidR="006C4674" w:rsidRPr="00400A67" w:rsidRDefault="006C4674" w:rsidP="006C467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284"/>
        <w:jc w:val="both"/>
      </w:pPr>
      <w:r>
        <w:rPr>
          <w:color w:val="000000"/>
          <w:lang w:eastAsia="uk-UA"/>
        </w:rPr>
        <w:t xml:space="preserve">Надати відділу освіти </w:t>
      </w:r>
      <w:r w:rsidRPr="00706CAA">
        <w:t>Роменської міської ради Сумської області</w:t>
      </w:r>
      <w:r>
        <w:rPr>
          <w:color w:val="000000"/>
          <w:lang w:eastAsia="uk-UA"/>
        </w:rPr>
        <w:t xml:space="preserve"> дозвіл на виготовлення </w:t>
      </w:r>
      <w:proofErr w:type="spellStart"/>
      <w:r>
        <w:rPr>
          <w:color w:val="000000"/>
          <w:lang w:eastAsia="uk-UA"/>
        </w:rPr>
        <w:t>проєктно</w:t>
      </w:r>
      <w:proofErr w:type="spellEnd"/>
      <w:r>
        <w:rPr>
          <w:color w:val="000000"/>
          <w:lang w:eastAsia="uk-UA"/>
        </w:rPr>
        <w:t xml:space="preserve">-кошторисної документації </w:t>
      </w:r>
      <w:r w:rsidRPr="00706CAA">
        <w:rPr>
          <w:bCs/>
        </w:rPr>
        <w:t xml:space="preserve">по об’єкту: </w:t>
      </w:r>
      <w:r w:rsidRPr="00706CAA">
        <w:t>«Реконструкція Роменського ліцею № 1 ім. П.І. Калнишевського Роменської міської ради Сумської області за адресою: вул. Пушкіна, 15, м. Ромни, Сумська обл.»</w:t>
      </w:r>
      <w:r>
        <w:rPr>
          <w:color w:val="000000"/>
          <w:lang w:eastAsia="uk-UA"/>
        </w:rPr>
        <w:t xml:space="preserve">.  </w:t>
      </w:r>
    </w:p>
    <w:p w14:paraId="5837F351" w14:textId="77777777" w:rsidR="006C4674" w:rsidRPr="006A00C6" w:rsidRDefault="006C4674" w:rsidP="006C467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284"/>
        <w:jc w:val="both"/>
      </w:pPr>
      <w:r>
        <w:rPr>
          <w:color w:val="000000"/>
          <w:lang w:eastAsia="uk-UA"/>
        </w:rPr>
        <w:t>Вважати таким, що втратило чинність рішення шістнадцятої сесії восьмого скликання Роменської міської ради від 05.07.2021 «</w:t>
      </w:r>
      <w:r w:rsidRPr="009A3D9B">
        <w:t xml:space="preserve">Про надання дозволу на коригування </w:t>
      </w:r>
      <w:proofErr w:type="spellStart"/>
      <w:r w:rsidRPr="009A3D9B">
        <w:t>проєктно</w:t>
      </w:r>
      <w:proofErr w:type="spellEnd"/>
      <w:r w:rsidRPr="009A3D9B">
        <w:t xml:space="preserve">-кошторисної документації на прибудову до Роменського ліцею № 1 ім. П.І. </w:t>
      </w:r>
      <w:r w:rsidRPr="00706CAA">
        <w:t>Калнишевського</w:t>
      </w:r>
      <w:r>
        <w:t>».</w:t>
      </w:r>
    </w:p>
    <w:p w14:paraId="757E5CEA" w14:textId="77777777" w:rsidR="006C4674" w:rsidRDefault="006C4674" w:rsidP="006C4674">
      <w:pPr>
        <w:tabs>
          <w:tab w:val="left" w:pos="284"/>
        </w:tabs>
        <w:spacing w:after="120" w:line="276" w:lineRule="auto"/>
        <w:jc w:val="both"/>
      </w:pPr>
    </w:p>
    <w:p w14:paraId="0BBF6BD5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СТОГНІЙ</w:t>
      </w:r>
    </w:p>
    <w:p w14:paraId="4998705E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781BA382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575C9881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16536475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18419CF2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282EAB7C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21757709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32645695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4E5A6274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7C7FCB30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4DA2E27A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7CD74DD7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6AD2240B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1ABDAC6A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798C2011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0FB729E9" w14:textId="77777777" w:rsidR="006C4674" w:rsidRDefault="006C4674" w:rsidP="006C4674">
      <w:pPr>
        <w:pStyle w:val="a3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14:paraId="00CF7B55" w14:textId="77777777" w:rsidR="006C4674" w:rsidRDefault="006C4674" w:rsidP="006C4674">
      <w:pPr>
        <w:rPr>
          <w:b/>
          <w:sz w:val="28"/>
          <w:szCs w:val="28"/>
        </w:rPr>
      </w:pPr>
    </w:p>
    <w:p w14:paraId="32BB1B62" w14:textId="77777777" w:rsidR="006C4674" w:rsidRDefault="006C4674" w:rsidP="006C4674">
      <w:pPr>
        <w:rPr>
          <w:b/>
          <w:sz w:val="28"/>
          <w:szCs w:val="28"/>
        </w:rPr>
      </w:pPr>
    </w:p>
    <w:p w14:paraId="734191BD" w14:textId="4C8BEA28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firstLine="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2EA2DE58" w14:textId="39389954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firstLine="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4B5F10AB" w14:textId="190F5234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firstLine="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7BD165CF" w14:textId="2B3BBCFF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firstLine="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2DCE53C9" w14:textId="478DA778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firstLine="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205E7AAA" w14:textId="77777777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firstLine="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103F3F59" w14:textId="656E0276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firstLine="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48614D7F" w14:textId="77777777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firstLine="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306BD877" w14:textId="57E6D8CD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hanging="552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lastRenderedPageBreak/>
        <w:t>ПОЯСНЮВАЛЬНА ЗАПИСКА</w:t>
      </w:r>
    </w:p>
    <w:p w14:paraId="345C1ADB" w14:textId="77777777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hanging="552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до проєкту рішення сесії Роменської міської ради про</w:t>
      </w:r>
    </w:p>
    <w:p w14:paraId="4C7F244A" w14:textId="77777777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hanging="552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надання дозволу на коригування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проєктно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-кошторисної документації </w:t>
      </w:r>
    </w:p>
    <w:p w14:paraId="44A017D4" w14:textId="77777777" w:rsidR="006C4674" w:rsidRDefault="006C4674" w:rsidP="006C4674">
      <w:pPr>
        <w:pStyle w:val="a4"/>
        <w:widowControl w:val="0"/>
        <w:suppressAutoHyphens w:val="0"/>
        <w:spacing w:after="0" w:line="240" w:lineRule="auto"/>
        <w:ind w:left="5529" w:hanging="552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на прибудову до Роменського ліцею № 1 ім. П.І. Калнишевського</w:t>
      </w:r>
    </w:p>
    <w:p w14:paraId="4CBEFDE6" w14:textId="77777777" w:rsidR="006C4674" w:rsidRDefault="006C4674" w:rsidP="006C4674">
      <w:pPr>
        <w:pStyle w:val="a4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</w:p>
    <w:p w14:paraId="561F513F" w14:textId="77777777" w:rsidR="006C4674" w:rsidRDefault="006C4674" w:rsidP="006C4674">
      <w:pPr>
        <w:ind w:hanging="993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Діюча шкільна їдальня Роменського ліцею № 1 ім. П.І. Калнишевського розміщена у підвальному приміщенні, глибше ніж 2,20 м, висота </w:t>
      </w:r>
      <w:proofErr w:type="spellStart"/>
      <w:r>
        <w:rPr>
          <w:bCs/>
        </w:rPr>
        <w:t>двірних</w:t>
      </w:r>
      <w:proofErr w:type="spellEnd"/>
      <w:r>
        <w:rPr>
          <w:bCs/>
        </w:rPr>
        <w:t xml:space="preserve"> прорізів в обідню залу і харчоблок 1,57 м, відсутнє природне освітлення, система провітрювання, недостатня кількість місць для миття рук, посуду. При дотриманні норм нового Санітарного регламенту кількість посадкових місць в обідній залі не дозволяє своєчасно забезпечити гарячими сніданками 1000 учнів, які навчаються в ліцеї (розрахована на 40 чоловік). Приміщення харчоблоку розміщене в одній кімнаті, що суперечить усім санітарно-гігієнічним нормам.</w:t>
      </w:r>
    </w:p>
    <w:p w14:paraId="0A7CBEEC" w14:textId="77777777" w:rsidR="006C4674" w:rsidRDefault="006C4674" w:rsidP="006C4674">
      <w:pPr>
        <w:ind w:hanging="993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Усе це створює загрозу травмування учнів та працівників, порушує державні пожежні та санітарні правила і норми влаштування та утримання загальноосвітніх навчальних закладів.</w:t>
      </w:r>
    </w:p>
    <w:p w14:paraId="6EB51FD3" w14:textId="77777777" w:rsidR="006C4674" w:rsidRDefault="006C4674" w:rsidP="006C4674">
      <w:pPr>
        <w:ind w:hanging="993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Проблема прибудови була піднята ще в 1988 році і прибудова приміщення шкільної їдальні була включена до робочого проєкту на реконструкцію школи № 1 по вул.Пушкіна,15 в місті Ромни. Оскільки реконструкція школи була розділена на декілька етапів і у зв’язку з фінансовими та іншими проблемами окремі етапи призупинялись на довготривалий термін, то етап прибудови шкільної їдальні в черговості вийшов останнім. До цього питання поверталися у 1992, 2005 роках, коригуючи кожного разу відповідний </w:t>
      </w:r>
      <w:proofErr w:type="spellStart"/>
      <w:r>
        <w:rPr>
          <w:bCs/>
        </w:rPr>
        <w:t>проєкт</w:t>
      </w:r>
      <w:proofErr w:type="spellEnd"/>
      <w:r>
        <w:rPr>
          <w:bCs/>
        </w:rPr>
        <w:t>. Однак прибудова шкільної їдальні у 2009-2010 роках не відбулася, бо в цей рік було профінансовано тільки прибудову актової зали та 7 класних кімнат.</w:t>
      </w:r>
    </w:p>
    <w:p w14:paraId="3592D56B" w14:textId="77777777" w:rsidR="006C4674" w:rsidRDefault="006C4674" w:rsidP="006C4674">
      <w:pPr>
        <w:ind w:hanging="993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Однією з важливих умов навчально-виховного процесу в школі є безпечне та комфортне освітнє середовище, доступне до всіх здобувачів освіти, враховуючи і дітей з особливими освітніми потребами. З 01 вересня 2021 року вступає в дію реформа шкільного харчування, тому саме  сьогодні терміново необхідно вирішити питання коригування </w:t>
      </w:r>
      <w:proofErr w:type="spellStart"/>
      <w:r>
        <w:rPr>
          <w:bCs/>
        </w:rPr>
        <w:t>проєктно</w:t>
      </w:r>
      <w:proofErr w:type="spellEnd"/>
      <w:r>
        <w:rPr>
          <w:bCs/>
        </w:rPr>
        <w:t xml:space="preserve">-кошторисної документації разом з геологічними, геодезичними роботами та технічною експертизою документації прибудови до Роменського ліцею № 1 ім. П.І. Калнишевського по вул.Пушкіна,15. Маючи на руках </w:t>
      </w:r>
      <w:proofErr w:type="spellStart"/>
      <w:r>
        <w:rPr>
          <w:bCs/>
        </w:rPr>
        <w:t>проєктно</w:t>
      </w:r>
      <w:proofErr w:type="spellEnd"/>
      <w:r>
        <w:rPr>
          <w:bCs/>
        </w:rPr>
        <w:t>-кошторисну документацію, сьогодні є можливість вирішити питання прибудови до Роменського ліцею №1 ім. П.І. Калнишевського, яке буде профінансоване державою.</w:t>
      </w:r>
    </w:p>
    <w:p w14:paraId="5D1235C6" w14:textId="77777777" w:rsidR="006C4674" w:rsidRDefault="006C4674" w:rsidP="006C4674">
      <w:pPr>
        <w:ind w:hanging="993"/>
        <w:jc w:val="both"/>
        <w:rPr>
          <w:b/>
        </w:rPr>
      </w:pPr>
      <w:r>
        <w:rPr>
          <w:bCs/>
        </w:rPr>
        <w:tab/>
      </w:r>
      <w:r>
        <w:rPr>
          <w:bCs/>
        </w:rPr>
        <w:tab/>
        <w:t>Вирішивши цю проблему, ми забезпечимо безпечні, комфортні та якісні умови для навчання і виховання усіх учасників освітнього процесу Роменського ліцею № 1 ім. П.І. Калнишевського нашої громади.</w:t>
      </w:r>
    </w:p>
    <w:p w14:paraId="1EA5C6D9" w14:textId="77777777" w:rsidR="006C4674" w:rsidRDefault="006C4674" w:rsidP="006C4674">
      <w:pPr>
        <w:jc w:val="both"/>
        <w:rPr>
          <w:bCs/>
        </w:rPr>
      </w:pPr>
      <w:r>
        <w:rPr>
          <w:b/>
        </w:rPr>
        <w:tab/>
      </w:r>
      <w:r>
        <w:rPr>
          <w:bCs/>
        </w:rPr>
        <w:t xml:space="preserve">05.07.2021 шістнадцятою сесією восьмого скликання  було прийнято рішенням про надання дозволу відділу освіти на коригування проектно-кошторисної документації па прибудову до Роменського ліцею № 1 ім. П. Калнишевського. Але коригування неможливе у зв’язку  з тим, що Проектна документація на прибудову була розроблена у 1992 р. проектною організацією «УКРЖИТЛОРЕМПРОЕКТ», а у 2005 р. корегування проекту виконувала проектна організація «СУМБУДПРОЕКТ».  Прибудова, яка збудована на підставі проектної документації, розробленої «СУМБУДПРОЕКТ», введена в експлуатацію і отримано сертифікат про прийняття об’єкта в експлуатацію від 14.12.2011. </w:t>
      </w:r>
    </w:p>
    <w:p w14:paraId="5F40AFB2" w14:textId="3D2BBC9A" w:rsidR="006C4674" w:rsidRPr="006C4674" w:rsidRDefault="006C4674" w:rsidP="006C4674">
      <w:pPr>
        <w:ind w:firstLine="708"/>
        <w:jc w:val="both"/>
        <w:rPr>
          <w:bCs/>
        </w:rPr>
      </w:pPr>
      <w:r>
        <w:rPr>
          <w:bCs/>
        </w:rPr>
        <w:t xml:space="preserve">Виконання робіт з будівництва нової добудови до існуючої будівлі Роменського ліцею № 1 ім. П.І. Калнишевського Роменської міської ради Сумської області за адресою: вул. Пушкіна, 15, м. Ромни, Сумська обл. потребує розроблення нової проектної документації у відповідності до вимог чинних державних будівельних норм і правил. </w:t>
      </w:r>
    </w:p>
    <w:p w14:paraId="4FA1280A" w14:textId="0E4D0E56" w:rsidR="006C4674" w:rsidRDefault="006C4674" w:rsidP="006C4674">
      <w:pPr>
        <w:spacing w:before="100" w:beforeAutospacing="1"/>
        <w:rPr>
          <w:b/>
          <w:bCs/>
          <w:color w:val="000000"/>
        </w:rPr>
      </w:pPr>
      <w:r>
        <w:rPr>
          <w:b/>
          <w:bCs/>
          <w:color w:val="000000"/>
        </w:rPr>
        <w:t>Розро</w:t>
      </w:r>
      <w:r>
        <w:rPr>
          <w:b/>
          <w:bCs/>
          <w:color w:val="000000"/>
        </w:rPr>
        <w:t>б</w:t>
      </w:r>
      <w:r>
        <w:rPr>
          <w:b/>
          <w:bCs/>
          <w:color w:val="000000"/>
        </w:rPr>
        <w:t>ник - Ірина ІВНИЦЬКА, начальник відділу освіти Роменської міської ради</w:t>
      </w:r>
    </w:p>
    <w:p w14:paraId="7489E271" w14:textId="77777777" w:rsidR="006C4674" w:rsidRDefault="006C4674" w:rsidP="006C4674">
      <w:pPr>
        <w:spacing w:before="100" w:beforeAutospacing="1"/>
        <w:rPr>
          <w:b/>
          <w:bCs/>
          <w:color w:val="000000"/>
        </w:rPr>
      </w:pPr>
      <w:r>
        <w:rPr>
          <w:b/>
          <w:bCs/>
          <w:color w:val="000000"/>
        </w:rPr>
        <w:t>Зауваження та пропозиції до проєкту рішення приймаються відділом освіти Роменської міської ради за адресою: м. Ромни, вул. Соборна, 41, тел. 5-31-98, електронною поштою на адресу osvita@romny-vk.gov.ua</w:t>
      </w:r>
    </w:p>
    <w:p w14:paraId="68C10EF2" w14:textId="77777777" w:rsidR="006C4674" w:rsidRDefault="006C4674" w:rsidP="006C4674">
      <w:pPr>
        <w:spacing w:before="100" w:beforeAutospacing="1"/>
      </w:pPr>
    </w:p>
    <w:p w14:paraId="51674A88" w14:textId="77777777" w:rsidR="006C4674" w:rsidRDefault="006C4674" w:rsidP="006C4674"/>
    <w:p w14:paraId="15D1B0CB" w14:textId="77777777" w:rsidR="00C51485" w:rsidRDefault="00C51485"/>
    <w:sectPr w:rsidR="00C51485" w:rsidSect="006C46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71A1A"/>
    <w:multiLevelType w:val="hybridMultilevel"/>
    <w:tmpl w:val="239457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17"/>
    <w:rsid w:val="006C4674"/>
    <w:rsid w:val="00772417"/>
    <w:rsid w:val="00C5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B890"/>
  <w15:chartTrackingRefBased/>
  <w15:docId w15:val="{CA49C8E3-366A-4D29-A0DE-88730A78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4674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C4674"/>
    <w:rPr>
      <w:rFonts w:ascii="Times" w:eastAsia="Times New Roman" w:hAnsi="Times" w:cs="Times New Roman"/>
      <w:sz w:val="28"/>
      <w:szCs w:val="20"/>
      <w:lang w:val="uk-UA" w:eastAsia="x-none"/>
    </w:rPr>
  </w:style>
  <w:style w:type="paragraph" w:styleId="a3">
    <w:name w:val="List Paragraph"/>
    <w:basedOn w:val="a"/>
    <w:uiPriority w:val="34"/>
    <w:qFormat/>
    <w:rsid w:val="006C4674"/>
    <w:pPr>
      <w:ind w:left="708"/>
    </w:pPr>
  </w:style>
  <w:style w:type="paragraph" w:customStyle="1" w:styleId="a4">
    <w:name w:val="Базовый"/>
    <w:rsid w:val="006C4674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2021-09-06T07:20:00Z</dcterms:created>
  <dcterms:modified xsi:type="dcterms:W3CDTF">2021-09-06T07:21:00Z</dcterms:modified>
</cp:coreProperties>
</file>