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A2" w:rsidRDefault="002727A2" w:rsidP="00B914F7">
      <w:pPr>
        <w:pStyle w:val="1"/>
        <w:rPr>
          <w:rFonts w:eastAsia="Times New Roman"/>
          <w:lang w:val="uk-UA"/>
        </w:rPr>
      </w:pPr>
    </w:p>
    <w:p w:rsidR="002727A2" w:rsidRDefault="002727A2" w:rsidP="002727A2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727A2" w:rsidRDefault="002727A2" w:rsidP="00272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2727A2" w:rsidRDefault="002727A2" w:rsidP="00272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ВОСЬМОГО  СКЛИКАННЯ</w:t>
      </w:r>
    </w:p>
    <w:p w:rsidR="002727A2" w:rsidRDefault="002727A2" w:rsidP="002727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727A2" w:rsidRDefault="002727A2" w:rsidP="00272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ПЯТНАДЦЯТА СЕСІЯ</w:t>
      </w:r>
    </w:p>
    <w:p w:rsidR="002727A2" w:rsidRDefault="002727A2" w:rsidP="002727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 </w:t>
      </w:r>
    </w:p>
    <w:p w:rsidR="002727A2" w:rsidRDefault="00C82062" w:rsidP="00C820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                                                 </w:t>
      </w:r>
      <w:r w:rsidR="002727A2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ПРОЕКТ    РІШЕННЯ </w:t>
      </w:r>
    </w:p>
    <w:p w:rsidR="002727A2" w:rsidRDefault="002727A2" w:rsidP="00272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727A2" w:rsidRDefault="002727A2" w:rsidP="002727A2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23.06.2021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        Ромни</w:t>
      </w:r>
    </w:p>
    <w:p w:rsidR="002727A2" w:rsidRDefault="002727A2" w:rsidP="002727A2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727A2" w:rsidRDefault="002727A2" w:rsidP="002727A2">
      <w:pPr>
        <w:shd w:val="clear" w:color="auto" w:fill="FFFFFF"/>
        <w:spacing w:after="0"/>
        <w:ind w:right="481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Про затвердження ДПТ земельних ділянок,орієнтовною площею 3,4 га з кадастровиминомерами5924187900:04:002:0835 та 5924187900600260836, які розташовані за межами населеного </w:t>
      </w:r>
      <w:r w:rsidR="00503926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пункту на території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Пустовійтівської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сільської ради Роменського району Сумської </w:t>
      </w:r>
      <w:r w:rsidR="00503926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області</w:t>
      </w:r>
    </w:p>
    <w:p w:rsidR="002727A2" w:rsidRDefault="002727A2" w:rsidP="002727A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Розглянувши звернення ТОВ «АВТОСТРАДА ТРЕЙД ГРУП»  щодо затвердження проекту детального планування території, керуючись ст.19 Закону України «Про регулювання містобудівної діяльності» та ст. 31 Закону України «Про місцеве самоврядування в Україні»,</w:t>
      </w:r>
    </w:p>
    <w:p w:rsidR="002727A2" w:rsidRDefault="002727A2" w:rsidP="002727A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МІСЬКА РАДА ВИРІШИЛА:</w:t>
      </w:r>
    </w:p>
    <w:p w:rsidR="002727A2" w:rsidRPr="0088347D" w:rsidRDefault="002727A2" w:rsidP="002727A2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1. </w:t>
      </w:r>
      <w:r w:rsidRPr="0088347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Затвердити детальний план території земельних ділянок,орієнтовною площею 3,4 га з кадастровими номерами 5924187900:04</w:t>
      </w:r>
      <w:bookmarkStart w:id="0" w:name="_GoBack"/>
      <w:bookmarkEnd w:id="0"/>
      <w:r w:rsidRPr="0088347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:002:0835 та 5924187900600260836, які розташовані за межами населеного пункту на території </w:t>
      </w:r>
      <w:proofErr w:type="spellStart"/>
      <w:r w:rsidRPr="0088347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Пустовійтівської</w:t>
      </w:r>
      <w:proofErr w:type="spellEnd"/>
      <w:r w:rsidRPr="0088347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сільської ради Роменського району Сумської </w:t>
      </w:r>
      <w:r w:rsidR="0050392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області</w:t>
      </w:r>
    </w:p>
    <w:p w:rsidR="002727A2" w:rsidRPr="0088347D" w:rsidRDefault="002727A2" w:rsidP="002727A2">
      <w:pPr>
        <w:pStyle w:val="a3"/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2727A2" w:rsidRDefault="002727A2" w:rsidP="002727A2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2. </w:t>
      </w:r>
      <w:r w:rsidRPr="00803CF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Направити витяг з рішення про затвердження Проекту детального планування до Міністерства захисту довкілля та природніх ресурсів України та Міністерства охорони здоров’я України.</w:t>
      </w:r>
    </w:p>
    <w:p w:rsidR="00B914F7" w:rsidRDefault="00B914F7" w:rsidP="002727A2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B914F7" w:rsidRPr="00803CF2" w:rsidRDefault="00B914F7" w:rsidP="002727A2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3.Контроль за виконанням даного рішення покласти на заступника міського голови </w:t>
      </w:r>
      <w:proofErr w:type="spellStart"/>
      <w:r w:rsidR="0010030D" w:rsidRPr="0010030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Вячеслав</w:t>
      </w:r>
      <w:r w:rsidR="0010030D" w:rsidRPr="0010030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ОВРАМЦЯ</w:t>
      </w:r>
    </w:p>
    <w:p w:rsidR="002727A2" w:rsidRPr="00803CF2" w:rsidRDefault="002727A2" w:rsidP="002727A2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C82062" w:rsidRDefault="00C82062" w:rsidP="00C8206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82062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Зауваження та пропозиції до проекту рішення надсилати на адресу автора : відділ містобудування та архітектури за тел. 5-40-94, або на </w:t>
      </w:r>
      <w:r w:rsidRPr="00C82062">
        <w:rPr>
          <w:rFonts w:ascii="Times New Roman" w:eastAsia="Times New Roman" w:hAnsi="Times New Roman"/>
          <w:b/>
          <w:sz w:val="24"/>
          <w:szCs w:val="24"/>
          <w:lang w:val="en-US"/>
        </w:rPr>
        <w:t>E</w:t>
      </w:r>
      <w:r w:rsidRPr="00C82062">
        <w:rPr>
          <w:rFonts w:ascii="Times New Roman" w:eastAsia="Times New Roman" w:hAnsi="Times New Roman"/>
          <w:b/>
          <w:sz w:val="24"/>
          <w:szCs w:val="24"/>
          <w:lang w:val="uk-UA"/>
        </w:rPr>
        <w:t>-</w:t>
      </w:r>
      <w:r w:rsidRPr="00C82062">
        <w:rPr>
          <w:rFonts w:ascii="Times New Roman" w:eastAsia="Times New Roman" w:hAnsi="Times New Roman"/>
          <w:b/>
          <w:sz w:val="24"/>
          <w:szCs w:val="24"/>
          <w:lang w:val="en-US"/>
        </w:rPr>
        <w:t>mail</w:t>
      </w:r>
      <w:r w:rsidRPr="00C82062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: </w:t>
      </w:r>
      <w:proofErr w:type="spellStart"/>
      <w:r w:rsidRPr="00C82062">
        <w:rPr>
          <w:rFonts w:ascii="Times New Roman" w:eastAsia="Times New Roman" w:hAnsi="Times New Roman"/>
          <w:b/>
          <w:sz w:val="24"/>
          <w:szCs w:val="24"/>
          <w:lang w:val="en-US"/>
        </w:rPr>
        <w:t>mistobud</w:t>
      </w:r>
      <w:proofErr w:type="spellEnd"/>
      <w:r w:rsidRPr="00C82062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@ </w:t>
      </w:r>
      <w:proofErr w:type="spellStart"/>
      <w:r w:rsidRPr="00C82062">
        <w:rPr>
          <w:rFonts w:ascii="Times New Roman" w:eastAsia="Times New Roman" w:hAnsi="Times New Roman"/>
          <w:b/>
          <w:sz w:val="24"/>
          <w:szCs w:val="24"/>
          <w:lang w:val="en-US"/>
        </w:rPr>
        <w:t>romny</w:t>
      </w:r>
      <w:proofErr w:type="spellEnd"/>
      <w:r w:rsidRPr="00C82062">
        <w:rPr>
          <w:rFonts w:ascii="Times New Roman" w:eastAsia="Times New Roman" w:hAnsi="Times New Roman"/>
          <w:b/>
          <w:sz w:val="24"/>
          <w:szCs w:val="24"/>
          <w:lang w:val="uk-UA"/>
        </w:rPr>
        <w:t>-</w:t>
      </w:r>
      <w:proofErr w:type="spellStart"/>
      <w:r w:rsidRPr="00C82062">
        <w:rPr>
          <w:rFonts w:ascii="Times New Roman" w:eastAsia="Times New Roman" w:hAnsi="Times New Roman"/>
          <w:b/>
          <w:sz w:val="24"/>
          <w:szCs w:val="24"/>
          <w:lang w:val="en-US"/>
        </w:rPr>
        <w:t>vk</w:t>
      </w:r>
      <w:proofErr w:type="spellEnd"/>
      <w:r w:rsidRPr="00C82062">
        <w:rPr>
          <w:rFonts w:ascii="Times New Roman" w:eastAsia="Times New Roman" w:hAnsi="Times New Roman"/>
          <w:b/>
          <w:sz w:val="24"/>
          <w:szCs w:val="24"/>
          <w:lang w:val="uk-UA"/>
        </w:rPr>
        <w:t>.</w:t>
      </w:r>
      <w:proofErr w:type="spellStart"/>
      <w:r w:rsidRPr="00C82062">
        <w:rPr>
          <w:rFonts w:ascii="Times New Roman" w:eastAsia="Times New Roman" w:hAnsi="Times New Roman"/>
          <w:b/>
          <w:sz w:val="24"/>
          <w:szCs w:val="24"/>
          <w:lang w:val="en-US"/>
        </w:rPr>
        <w:t>gov</w:t>
      </w:r>
      <w:proofErr w:type="spellEnd"/>
      <w:r w:rsidRPr="00C82062">
        <w:rPr>
          <w:rFonts w:ascii="Times New Roman" w:eastAsia="Times New Roman" w:hAnsi="Times New Roman"/>
          <w:b/>
          <w:sz w:val="24"/>
          <w:szCs w:val="24"/>
          <w:lang w:val="uk-UA"/>
        </w:rPr>
        <w:t>.</w:t>
      </w:r>
      <w:proofErr w:type="spellStart"/>
      <w:r w:rsidRPr="00C82062">
        <w:rPr>
          <w:rFonts w:ascii="Times New Roman" w:eastAsia="Times New Roman" w:hAnsi="Times New Roman"/>
          <w:b/>
          <w:sz w:val="24"/>
          <w:szCs w:val="24"/>
          <w:lang w:val="en-US"/>
        </w:rPr>
        <w:t>ua</w:t>
      </w:r>
      <w:proofErr w:type="spellEnd"/>
    </w:p>
    <w:p w:rsidR="008B5872" w:rsidRDefault="008B5872" w:rsidP="00C8206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8B5872" w:rsidRDefault="008B5872" w:rsidP="00C8206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8B5872" w:rsidRDefault="008B5872" w:rsidP="00C8206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8B5872" w:rsidRDefault="008B5872" w:rsidP="00C8206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Пояснювальна записка </w:t>
      </w:r>
    </w:p>
    <w:p w:rsidR="00503926" w:rsidRDefault="00503926" w:rsidP="0050392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проекту рішення Роменської міської ради «Про затвердження ДПТ земельних ділянок,орієнтовною площею 3,4 га з кадастровими</w:t>
      </w:r>
      <w:r w:rsidR="00C644B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номерами</w:t>
      </w:r>
      <w:r w:rsidR="00C644B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5924187900:04:002:0835 та 5924187900600260836, які розташовані за межами населеного  пункту на території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Пустовійтівської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сільської ради Роменського району Сумської області»</w:t>
      </w:r>
    </w:p>
    <w:p w:rsidR="00503926" w:rsidRDefault="00503926" w:rsidP="0050392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503926" w:rsidRDefault="00503926" w:rsidP="0050392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Проект детального планування території</w:t>
      </w:r>
      <w:r w:rsidRPr="00503926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50392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земельних ділянок,орієнтовною площею 3,4 га з кадастровими</w:t>
      </w:r>
      <w:r w:rsidR="00C644B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50392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номерами5924187900:04:002:0835 та 5924187900600260836, які розташовані за межами населеного  пункту на території </w:t>
      </w:r>
      <w:proofErr w:type="spellStart"/>
      <w:r w:rsidRPr="0050392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Пустовійтівської</w:t>
      </w:r>
      <w:proofErr w:type="spellEnd"/>
      <w:r w:rsidRPr="0050392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сільської ради Роменського району Сумської області»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розроблений на 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підставі розпоряджен</w:t>
      </w:r>
      <w:r w:rsidR="00C644B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ня голови Роменської райдержадмініст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</w:t>
      </w:r>
      <w:r w:rsidR="00C644B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</w:t>
      </w:r>
      <w:r w:rsidR="00EC1B9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ції </w:t>
      </w:r>
      <w:r w:rsidR="0008606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від 28 10.2020 року № 261 </w:t>
      </w:r>
      <w:r w:rsidR="005E483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–</w:t>
      </w:r>
      <w:r w:rsidR="0008606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ОД</w:t>
      </w:r>
      <w:r w:rsidR="005E483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Виготовлено проект </w:t>
      </w:r>
      <w:r w:rsidR="005E483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детального планування території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яким передбачається розміщення  мобільної асфальтобетонної установки та</w:t>
      </w:r>
      <w:r w:rsidR="0008606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08606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грунтозмішувальної</w:t>
      </w:r>
      <w:proofErr w:type="spellEnd"/>
      <w:r w:rsidR="0008606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установки. Проект 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пройшов процедуру громадського обговорення</w:t>
      </w:r>
      <w:r w:rsidR="0008606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28.01.2021 р.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="0008606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та 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СЕО, був розглянутий на м</w:t>
      </w:r>
      <w:r w:rsidR="00C644B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істобудівній раді Сумської ОДА. Для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виконання робіт  по</w:t>
      </w:r>
      <w:r w:rsidR="00C644B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монтажу обладнання, роботи заводу та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C644B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реконструкції 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доріг в Сумській області, включаючи територію Роменської територіальної громади</w:t>
      </w:r>
      <w:r w:rsidR="00C644B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на підставі затвердженого проек</w:t>
      </w:r>
      <w:r w:rsidR="00C644B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ту детального планування необхідно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буде  виконати зміну  цільового призначення земельної д</w:t>
      </w:r>
      <w:r w:rsidR="005E483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ілянки, яка знаходиться у власності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ТОВ «АВТОСТРАДА ТРЕЙД ГРУП» У зв’язку із  з</w:t>
      </w:r>
      <w:r w:rsidR="000A598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</w:t>
      </w:r>
      <w:r w:rsidR="006A5F4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пізнілим наданням матеріалів, </w:t>
      </w:r>
      <w:r w:rsidR="000A598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проект рішення сесії не був своєчасно опублікований на сайті Роменської міської ради. З </w:t>
      </w:r>
      <w:r w:rsidR="005E483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метою прискорення реалізації проекту</w:t>
      </w:r>
      <w:r w:rsidR="000A598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дане питання пропонується розглянути на черговому засіданні сесії 23.06.2021 р.</w:t>
      </w:r>
    </w:p>
    <w:p w:rsidR="000A598D" w:rsidRDefault="000A598D" w:rsidP="0050392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A598D" w:rsidRPr="00C644B7" w:rsidRDefault="000A598D" w:rsidP="0050392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644B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Начальник відділу містобудування та архітектури</w:t>
      </w:r>
      <w:r w:rsidRPr="00C644B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C644B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  <w:t>Юрій ЛИТВИНЕНКО</w:t>
      </w:r>
    </w:p>
    <w:p w:rsidR="000A598D" w:rsidRDefault="000A598D" w:rsidP="0050392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A598D" w:rsidRDefault="000A598D" w:rsidP="0050392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A598D" w:rsidRPr="000A598D" w:rsidRDefault="000A598D" w:rsidP="0050392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598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« Погоджено»</w:t>
      </w:r>
    </w:p>
    <w:p w:rsidR="000A598D" w:rsidRPr="000A598D" w:rsidRDefault="000A598D" w:rsidP="0050392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598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Заступник міського голови</w:t>
      </w:r>
      <w:r w:rsidRPr="000A598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0A598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0A598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0A598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0A598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proofErr w:type="spellStart"/>
      <w:r w:rsidRPr="000A598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Вячеслав</w:t>
      </w:r>
      <w:proofErr w:type="spellEnd"/>
      <w:r w:rsidRPr="000A598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ОВРАМЕЦЬ</w:t>
      </w:r>
    </w:p>
    <w:p w:rsidR="00503926" w:rsidRPr="000A598D" w:rsidRDefault="00503926" w:rsidP="0050392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8B5872" w:rsidRPr="00503926" w:rsidRDefault="008B5872" w:rsidP="00C8206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8B5872" w:rsidRDefault="000A598D" w:rsidP="00C8206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18.06.2021</w:t>
      </w:r>
    </w:p>
    <w:p w:rsidR="008B5872" w:rsidRDefault="008B5872" w:rsidP="00C8206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8B5872" w:rsidRDefault="008B5872" w:rsidP="00C8206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8B5872" w:rsidRDefault="008B5872" w:rsidP="00C8206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727A2" w:rsidRPr="00C82062" w:rsidRDefault="002727A2" w:rsidP="006A5F4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sectPr w:rsidR="002727A2" w:rsidRPr="00C8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38" w:rsidRDefault="00D85B38" w:rsidP="006A5F48">
      <w:pPr>
        <w:spacing w:after="0" w:line="240" w:lineRule="auto"/>
      </w:pPr>
      <w:r>
        <w:separator/>
      </w:r>
    </w:p>
  </w:endnote>
  <w:endnote w:type="continuationSeparator" w:id="0">
    <w:p w:rsidR="00D85B38" w:rsidRDefault="00D85B38" w:rsidP="006A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38" w:rsidRDefault="00D85B38" w:rsidP="006A5F48">
      <w:pPr>
        <w:spacing w:after="0" w:line="240" w:lineRule="auto"/>
      </w:pPr>
      <w:r>
        <w:separator/>
      </w:r>
    </w:p>
  </w:footnote>
  <w:footnote w:type="continuationSeparator" w:id="0">
    <w:p w:rsidR="00D85B38" w:rsidRDefault="00D85B38" w:rsidP="006A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DF"/>
    <w:rsid w:val="000178E4"/>
    <w:rsid w:val="0008606E"/>
    <w:rsid w:val="000A598D"/>
    <w:rsid w:val="0010030D"/>
    <w:rsid w:val="002727A2"/>
    <w:rsid w:val="00503926"/>
    <w:rsid w:val="005E483B"/>
    <w:rsid w:val="006A5F48"/>
    <w:rsid w:val="008B5872"/>
    <w:rsid w:val="008D7AA9"/>
    <w:rsid w:val="00A9187B"/>
    <w:rsid w:val="00B839DF"/>
    <w:rsid w:val="00B914F7"/>
    <w:rsid w:val="00C644B7"/>
    <w:rsid w:val="00C82062"/>
    <w:rsid w:val="00D56DFD"/>
    <w:rsid w:val="00D85B38"/>
    <w:rsid w:val="00E51F16"/>
    <w:rsid w:val="00E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1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7A2"/>
    <w:rPr>
      <w:rFonts w:ascii="Tahoma" w:eastAsia="Calibri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6A5F4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A5F48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A5F4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91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1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7A2"/>
    <w:rPr>
      <w:rFonts w:ascii="Tahoma" w:eastAsia="Calibri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6A5F4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A5F48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A5F4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91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0116-771B-490E-A934-1E853177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Brajan</cp:lastModifiedBy>
  <cp:revision>12</cp:revision>
  <cp:lastPrinted>2021-06-22T13:08:00Z</cp:lastPrinted>
  <dcterms:created xsi:type="dcterms:W3CDTF">2021-06-22T10:31:00Z</dcterms:created>
  <dcterms:modified xsi:type="dcterms:W3CDTF">2021-06-22T18:26:00Z</dcterms:modified>
</cp:coreProperties>
</file>