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BF" w:rsidRPr="00055429" w:rsidRDefault="001C52BF" w:rsidP="001C52BF">
      <w:pPr>
        <w:spacing w:after="0"/>
        <w:jc w:val="center"/>
        <w:rPr>
          <w:rFonts w:ascii="Times New Roman" w:hAnsi="Times New Roman" w:cs="Times New Roman"/>
          <w:b/>
          <w:sz w:val="24"/>
          <w:szCs w:val="24"/>
        </w:rPr>
      </w:pPr>
      <w:r w:rsidRPr="00055429">
        <w:rPr>
          <w:rFonts w:ascii="Times New Roman" w:hAnsi="Times New Roman" w:cs="Times New Roman"/>
          <w:b/>
          <w:noProof/>
          <w:sz w:val="24"/>
          <w:szCs w:val="24"/>
        </w:rPr>
        <w:drawing>
          <wp:inline distT="0" distB="0" distL="0" distR="0">
            <wp:extent cx="453390" cy="609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1C52BF" w:rsidRPr="00055429" w:rsidRDefault="001C52BF" w:rsidP="001C52BF">
      <w:pPr>
        <w:spacing w:after="0"/>
        <w:jc w:val="center"/>
        <w:rPr>
          <w:rFonts w:ascii="Times New Roman" w:hAnsi="Times New Roman" w:cs="Times New Roman"/>
          <w:b/>
          <w:sz w:val="24"/>
          <w:szCs w:val="24"/>
        </w:rPr>
      </w:pPr>
      <w:r w:rsidRPr="00055429">
        <w:rPr>
          <w:rFonts w:ascii="Times New Roman" w:hAnsi="Times New Roman" w:cs="Times New Roman"/>
          <w:b/>
          <w:bCs/>
          <w:sz w:val="24"/>
          <w:szCs w:val="24"/>
        </w:rPr>
        <w:t>РОМЕНСЬКА МІСЬКА РАДА СУМСЬКОЇ ОБЛАСТІ</w:t>
      </w:r>
    </w:p>
    <w:p w:rsidR="001C52BF" w:rsidRPr="00055429" w:rsidRDefault="001C52BF" w:rsidP="001C52BF">
      <w:pPr>
        <w:pStyle w:val="1"/>
        <w:spacing w:line="276" w:lineRule="auto"/>
        <w:rPr>
          <w:color w:val="auto"/>
        </w:rPr>
      </w:pPr>
      <w:r w:rsidRPr="00055429">
        <w:rPr>
          <w:color w:val="auto"/>
        </w:rPr>
        <w:t>ВИКОНАВЧИЙ КОМІТЕТ</w:t>
      </w:r>
    </w:p>
    <w:p w:rsidR="001C52BF" w:rsidRPr="006E362C" w:rsidRDefault="001C52BF" w:rsidP="001C52BF">
      <w:pPr>
        <w:spacing w:after="0"/>
        <w:jc w:val="center"/>
        <w:rPr>
          <w:rFonts w:ascii="Times New Roman" w:hAnsi="Times New Roman" w:cs="Times New Roman"/>
          <w:b/>
          <w:sz w:val="16"/>
          <w:szCs w:val="16"/>
          <w:lang w:eastAsia="uk-UA"/>
        </w:rPr>
      </w:pPr>
    </w:p>
    <w:p w:rsidR="001C52BF" w:rsidRPr="00055429" w:rsidRDefault="001C52BF" w:rsidP="001C52BF">
      <w:pPr>
        <w:spacing w:after="0"/>
        <w:jc w:val="center"/>
        <w:rPr>
          <w:rFonts w:ascii="Times New Roman" w:hAnsi="Times New Roman" w:cs="Times New Roman"/>
          <w:b/>
          <w:sz w:val="24"/>
          <w:szCs w:val="24"/>
          <w:lang w:eastAsia="uk-UA"/>
        </w:rPr>
      </w:pPr>
      <w:r w:rsidRPr="00055429">
        <w:rPr>
          <w:rFonts w:ascii="Times New Roman" w:hAnsi="Times New Roman" w:cs="Times New Roman"/>
          <w:b/>
          <w:sz w:val="24"/>
          <w:szCs w:val="24"/>
          <w:lang w:eastAsia="uk-UA"/>
        </w:rPr>
        <w:t>РІШЕННЯ</w:t>
      </w:r>
    </w:p>
    <w:p w:rsidR="001C52BF" w:rsidRPr="006E362C" w:rsidRDefault="001C52BF" w:rsidP="001C52BF">
      <w:pPr>
        <w:spacing w:after="0"/>
        <w:jc w:val="center"/>
        <w:rPr>
          <w:rFonts w:ascii="Times New Roman" w:hAnsi="Times New Roman" w:cs="Times New Roman"/>
          <w:b/>
          <w:sz w:val="16"/>
          <w:szCs w:val="16"/>
          <w:lang w:eastAsia="uk-UA"/>
        </w:rPr>
      </w:pPr>
    </w:p>
    <w:tbl>
      <w:tblPr>
        <w:tblW w:w="0" w:type="auto"/>
        <w:tblLook w:val="00A0" w:firstRow="1" w:lastRow="0" w:firstColumn="1" w:lastColumn="0" w:noHBand="0" w:noVBand="0"/>
      </w:tblPr>
      <w:tblGrid>
        <w:gridCol w:w="3284"/>
        <w:gridCol w:w="3285"/>
        <w:gridCol w:w="3285"/>
      </w:tblGrid>
      <w:tr w:rsidR="001C52BF" w:rsidRPr="00055429" w:rsidTr="002D56EE">
        <w:tc>
          <w:tcPr>
            <w:tcW w:w="3284" w:type="dxa"/>
          </w:tcPr>
          <w:p w:rsidR="001C52BF" w:rsidRPr="00055429" w:rsidRDefault="00633E4B" w:rsidP="002D56EE">
            <w:pPr>
              <w:spacing w:after="0"/>
              <w:jc w:val="both"/>
              <w:rPr>
                <w:rFonts w:ascii="Times New Roman" w:hAnsi="Times New Roman" w:cs="Times New Roman"/>
                <w:b/>
                <w:sz w:val="24"/>
                <w:szCs w:val="24"/>
                <w:lang w:eastAsia="uk-UA"/>
              </w:rPr>
            </w:pPr>
            <w:r>
              <w:rPr>
                <w:rFonts w:ascii="Times New Roman" w:hAnsi="Times New Roman" w:cs="Times New Roman"/>
                <w:b/>
                <w:bCs/>
                <w:sz w:val="24"/>
                <w:szCs w:val="24"/>
                <w:lang w:val="uk-UA"/>
              </w:rPr>
              <w:t>16</w:t>
            </w:r>
            <w:r w:rsidR="00BD76A5">
              <w:rPr>
                <w:rFonts w:ascii="Times New Roman" w:hAnsi="Times New Roman" w:cs="Times New Roman"/>
                <w:b/>
                <w:bCs/>
                <w:sz w:val="24"/>
                <w:szCs w:val="24"/>
                <w:lang w:val="uk-UA"/>
              </w:rPr>
              <w:t>.06</w:t>
            </w:r>
            <w:r w:rsidR="001C52BF" w:rsidRPr="00055429">
              <w:rPr>
                <w:rFonts w:ascii="Times New Roman" w:hAnsi="Times New Roman" w:cs="Times New Roman"/>
                <w:b/>
                <w:bCs/>
                <w:sz w:val="24"/>
                <w:szCs w:val="24"/>
                <w:lang w:val="uk-UA"/>
              </w:rPr>
              <w:t>.202</w:t>
            </w:r>
            <w:r w:rsidR="001C52BF">
              <w:rPr>
                <w:rFonts w:ascii="Times New Roman" w:hAnsi="Times New Roman" w:cs="Times New Roman"/>
                <w:b/>
                <w:bCs/>
                <w:sz w:val="24"/>
                <w:szCs w:val="24"/>
                <w:lang w:val="uk-UA"/>
              </w:rPr>
              <w:t>1</w:t>
            </w:r>
          </w:p>
        </w:tc>
        <w:tc>
          <w:tcPr>
            <w:tcW w:w="3285" w:type="dxa"/>
          </w:tcPr>
          <w:p w:rsidR="001C52BF" w:rsidRPr="00055429" w:rsidRDefault="001C52BF" w:rsidP="002D56EE">
            <w:pPr>
              <w:spacing w:after="0"/>
              <w:jc w:val="center"/>
              <w:rPr>
                <w:rFonts w:ascii="Times New Roman" w:hAnsi="Times New Roman" w:cs="Times New Roman"/>
                <w:b/>
                <w:sz w:val="24"/>
                <w:szCs w:val="24"/>
                <w:lang w:eastAsia="uk-UA"/>
              </w:rPr>
            </w:pPr>
            <w:r w:rsidRPr="00055429">
              <w:rPr>
                <w:rFonts w:ascii="Times New Roman" w:hAnsi="Times New Roman" w:cs="Times New Roman"/>
                <w:b/>
                <w:sz w:val="24"/>
                <w:szCs w:val="24"/>
              </w:rPr>
              <w:t>Ромни</w:t>
            </w:r>
          </w:p>
        </w:tc>
        <w:tc>
          <w:tcPr>
            <w:tcW w:w="3285" w:type="dxa"/>
          </w:tcPr>
          <w:p w:rsidR="001C52BF" w:rsidRPr="00055429" w:rsidRDefault="001C52BF" w:rsidP="00803DCD">
            <w:pPr>
              <w:spacing w:after="0"/>
              <w:jc w:val="right"/>
              <w:rPr>
                <w:rFonts w:ascii="Times New Roman" w:hAnsi="Times New Roman" w:cs="Times New Roman"/>
                <w:b/>
                <w:sz w:val="24"/>
                <w:szCs w:val="24"/>
                <w:lang w:val="uk-UA" w:eastAsia="uk-UA"/>
              </w:rPr>
            </w:pPr>
            <w:r w:rsidRPr="00055429">
              <w:rPr>
                <w:rFonts w:ascii="Times New Roman" w:hAnsi="Times New Roman" w:cs="Times New Roman"/>
                <w:b/>
                <w:sz w:val="24"/>
                <w:szCs w:val="24"/>
                <w:lang w:eastAsia="uk-UA"/>
              </w:rPr>
              <w:t>№</w:t>
            </w:r>
            <w:r w:rsidR="00803DCD">
              <w:rPr>
                <w:rFonts w:ascii="Times New Roman" w:hAnsi="Times New Roman" w:cs="Times New Roman"/>
                <w:b/>
                <w:sz w:val="24"/>
                <w:szCs w:val="24"/>
                <w:lang w:val="uk-UA" w:eastAsia="uk-UA"/>
              </w:rPr>
              <w:t xml:space="preserve"> 105</w:t>
            </w:r>
          </w:p>
        </w:tc>
      </w:tr>
    </w:tbl>
    <w:p w:rsidR="001C52BF" w:rsidRPr="006E362C" w:rsidRDefault="001C52BF" w:rsidP="001C52BF">
      <w:pPr>
        <w:spacing w:after="0"/>
        <w:rPr>
          <w:rFonts w:ascii="Times New Roman" w:hAnsi="Times New Roman" w:cs="Times New Roman"/>
          <w:b/>
          <w:sz w:val="16"/>
          <w:szCs w:val="16"/>
          <w:lang w:val="uk-UA"/>
        </w:rPr>
      </w:pPr>
    </w:p>
    <w:tbl>
      <w:tblPr>
        <w:tblStyle w:val="a5"/>
        <w:tblW w:w="1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3792"/>
      </w:tblGrid>
      <w:tr w:rsidR="001C52BF" w:rsidRPr="00803DCD" w:rsidTr="005017AF">
        <w:tc>
          <w:tcPr>
            <w:tcW w:w="7763" w:type="dxa"/>
          </w:tcPr>
          <w:p w:rsidR="001C52BF" w:rsidRPr="00F067A9" w:rsidRDefault="00F067A9" w:rsidP="002D56EE">
            <w:pPr>
              <w:spacing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Про внесення змін до рішення виконавчого комітету Роменської міської ради від 20.01.2021 № 9 «</w:t>
            </w:r>
            <w:r w:rsidR="001C52BF" w:rsidRPr="00F067A9">
              <w:rPr>
                <w:rFonts w:ascii="Times New Roman" w:hAnsi="Times New Roman" w:cs="Times New Roman"/>
                <w:b/>
                <w:sz w:val="24"/>
                <w:szCs w:val="24"/>
                <w:lang w:val="uk-UA"/>
              </w:rPr>
              <w:t xml:space="preserve">Про визначення </w:t>
            </w:r>
            <w:r w:rsidR="001C52BF" w:rsidRPr="007A4193">
              <w:rPr>
                <w:rFonts w:ascii="Times New Roman" w:hAnsi="Times New Roman" w:cs="Times New Roman"/>
                <w:b/>
                <w:sz w:val="24"/>
                <w:szCs w:val="24"/>
                <w:lang w:val="uk-UA"/>
              </w:rPr>
              <w:t>комунального підприємства «Комбінат комунальних підприємств» Роменської міської ради</w:t>
            </w:r>
            <w:r w:rsidR="001C52BF" w:rsidRPr="00F067A9">
              <w:rPr>
                <w:rFonts w:ascii="Times New Roman" w:hAnsi="Times New Roman" w:cs="Times New Roman"/>
                <w:b/>
                <w:sz w:val="24"/>
                <w:szCs w:val="24"/>
                <w:lang w:val="uk-UA"/>
              </w:rPr>
              <w:t xml:space="preserve"> одержувач</w:t>
            </w:r>
            <w:r w:rsidR="001C52BF" w:rsidRPr="007A4193">
              <w:rPr>
                <w:rFonts w:ascii="Times New Roman" w:hAnsi="Times New Roman" w:cs="Times New Roman"/>
                <w:b/>
                <w:sz w:val="24"/>
                <w:szCs w:val="24"/>
                <w:lang w:val="uk-UA"/>
              </w:rPr>
              <w:t xml:space="preserve">ем </w:t>
            </w:r>
            <w:r w:rsidR="001C52BF" w:rsidRPr="00F067A9">
              <w:rPr>
                <w:rFonts w:ascii="Times New Roman" w:hAnsi="Times New Roman" w:cs="Times New Roman"/>
                <w:b/>
                <w:sz w:val="24"/>
                <w:szCs w:val="24"/>
                <w:lang w:val="uk-UA"/>
              </w:rPr>
              <w:t>бюджетних коштів</w:t>
            </w:r>
            <w:r>
              <w:rPr>
                <w:rFonts w:ascii="Times New Roman" w:hAnsi="Times New Roman" w:cs="Times New Roman"/>
                <w:b/>
                <w:sz w:val="24"/>
                <w:szCs w:val="24"/>
                <w:lang w:val="uk-UA"/>
              </w:rPr>
              <w:t>»</w:t>
            </w:r>
          </w:p>
        </w:tc>
        <w:tc>
          <w:tcPr>
            <w:tcW w:w="3792" w:type="dxa"/>
          </w:tcPr>
          <w:p w:rsidR="001C52BF" w:rsidRDefault="001C52BF" w:rsidP="002D56EE">
            <w:pPr>
              <w:rPr>
                <w:rFonts w:ascii="Times New Roman" w:hAnsi="Times New Roman" w:cs="Times New Roman"/>
                <w:b/>
                <w:sz w:val="16"/>
                <w:szCs w:val="16"/>
                <w:lang w:val="uk-UA"/>
              </w:rPr>
            </w:pPr>
          </w:p>
        </w:tc>
      </w:tr>
    </w:tbl>
    <w:p w:rsidR="001C52BF" w:rsidRPr="00247C03" w:rsidRDefault="001C52BF" w:rsidP="001C52BF">
      <w:pPr>
        <w:spacing w:after="0"/>
        <w:ind w:firstLine="426"/>
        <w:jc w:val="both"/>
        <w:rPr>
          <w:rFonts w:ascii="Times New Roman" w:hAnsi="Times New Roman" w:cs="Times New Roman"/>
          <w:sz w:val="16"/>
          <w:szCs w:val="16"/>
          <w:lang w:val="uk-UA"/>
        </w:rPr>
      </w:pPr>
    </w:p>
    <w:p w:rsidR="001C52BF" w:rsidRPr="003503CC" w:rsidRDefault="001C52BF" w:rsidP="001C52BF">
      <w:pPr>
        <w:pStyle w:val="11"/>
        <w:tabs>
          <w:tab w:val="left" w:pos="5387"/>
          <w:tab w:val="left" w:pos="5812"/>
          <w:tab w:val="left" w:pos="6663"/>
          <w:tab w:val="left" w:pos="9356"/>
          <w:tab w:val="left" w:pos="10065"/>
        </w:tabs>
        <w:spacing w:after="0" w:line="276" w:lineRule="auto"/>
        <w:ind w:firstLine="426"/>
        <w:jc w:val="both"/>
        <w:rPr>
          <w:lang w:val="uk-UA"/>
        </w:rPr>
      </w:pPr>
      <w:r w:rsidRPr="00967B87">
        <w:rPr>
          <w:lang w:val="uk-UA"/>
        </w:rPr>
        <w:t>Відповідно до</w:t>
      </w:r>
      <w:r w:rsidR="001E7506">
        <w:rPr>
          <w:lang w:val="uk-UA"/>
        </w:rPr>
        <w:t xml:space="preserve"> </w:t>
      </w:r>
      <w:r w:rsidRPr="00967B87">
        <w:rPr>
          <w:lang w:val="uk-UA"/>
        </w:rPr>
        <w:t>підпункту 4 пункту «а» статті 28Закону України</w:t>
      </w:r>
      <w:r w:rsidRPr="001A17B2">
        <w:rPr>
          <w:lang w:val="uk-UA"/>
        </w:rPr>
        <w:t xml:space="preserve"> «Про місцеве самоврядування в</w:t>
      </w:r>
      <w:r w:rsidR="001E7506">
        <w:rPr>
          <w:lang w:val="uk-UA"/>
        </w:rPr>
        <w:t xml:space="preserve"> </w:t>
      </w:r>
      <w:r w:rsidRPr="001A17B2">
        <w:rPr>
          <w:lang w:val="uk-UA"/>
        </w:rPr>
        <w:t xml:space="preserve">Україні», </w:t>
      </w:r>
      <w:r>
        <w:rPr>
          <w:lang w:val="uk-UA"/>
        </w:rPr>
        <w:t xml:space="preserve">пункту 7 статті 20, </w:t>
      </w:r>
      <w:r w:rsidRPr="00F47FA0">
        <w:rPr>
          <w:lang w:val="uk-UA"/>
        </w:rPr>
        <w:t>п</w:t>
      </w:r>
      <w:r>
        <w:rPr>
          <w:lang w:val="uk-UA"/>
        </w:rPr>
        <w:t xml:space="preserve">унктів 5, 6  статті 22 </w:t>
      </w:r>
      <w:r w:rsidRPr="00F47FA0">
        <w:rPr>
          <w:lang w:val="uk-UA"/>
        </w:rPr>
        <w:t>Бюджетного Кодексу України, п</w:t>
      </w:r>
      <w:r>
        <w:rPr>
          <w:lang w:val="uk-UA"/>
        </w:rPr>
        <w:t>ункту</w:t>
      </w:r>
      <w:r w:rsidRPr="00F47FA0">
        <w:rPr>
          <w:lang w:val="uk-UA"/>
        </w:rPr>
        <w:t xml:space="preserve"> 9 Порядку складання, розгляду, затвердження та основних вимог до виконання кошторисів бюджетних установ, затвердженого </w:t>
      </w:r>
      <w:r>
        <w:rPr>
          <w:lang w:val="uk-UA"/>
        </w:rPr>
        <w:t>п</w:t>
      </w:r>
      <w:r w:rsidRPr="00F47FA0">
        <w:rPr>
          <w:lang w:val="uk-UA"/>
        </w:rPr>
        <w:t xml:space="preserve">остановою Кабінету Міністрів України від 28 лютого 2002 року № 228, </w:t>
      </w:r>
      <w:r w:rsidR="001E7506">
        <w:rPr>
          <w:lang w:val="uk-UA"/>
        </w:rPr>
        <w:t>з</w:t>
      </w:r>
      <w:r>
        <w:rPr>
          <w:lang w:val="uk-UA"/>
        </w:rPr>
        <w:t xml:space="preserve"> </w:t>
      </w:r>
      <w:r w:rsidR="001E7506">
        <w:rPr>
          <w:lang w:val="uk-UA"/>
        </w:rPr>
        <w:t xml:space="preserve">метою </w:t>
      </w:r>
      <w:r>
        <w:rPr>
          <w:lang w:val="uk-UA"/>
        </w:rPr>
        <w:t xml:space="preserve">виконання Програми розвитку та утримання бульварів та скверів, інших озеленених територій міста Ромни на 2020-2022 роки, затвердженої </w:t>
      </w:r>
      <w:r w:rsidRPr="00F47FA0">
        <w:rPr>
          <w:lang w:val="uk-UA"/>
        </w:rPr>
        <w:t xml:space="preserve">рішенням </w:t>
      </w:r>
      <w:r>
        <w:rPr>
          <w:lang w:val="uk-UA"/>
        </w:rPr>
        <w:t xml:space="preserve">Роменської </w:t>
      </w:r>
      <w:r w:rsidRPr="00F47FA0">
        <w:rPr>
          <w:lang w:val="uk-UA"/>
        </w:rPr>
        <w:t xml:space="preserve">міської ради </w:t>
      </w:r>
      <w:r w:rsidR="000825EE">
        <w:rPr>
          <w:lang w:val="uk-UA"/>
        </w:rPr>
        <w:t>від 17.12.2019</w:t>
      </w:r>
      <w:r w:rsidR="001E7506">
        <w:rPr>
          <w:lang w:val="uk-UA"/>
        </w:rPr>
        <w:t xml:space="preserve">, у зв’язку з </w:t>
      </w:r>
      <w:r w:rsidR="004C0892">
        <w:rPr>
          <w:lang w:val="uk-UA"/>
        </w:rPr>
        <w:t xml:space="preserve">необхідністю </w:t>
      </w:r>
      <w:r w:rsidR="001E7506">
        <w:rPr>
          <w:lang w:val="uk-UA"/>
        </w:rPr>
        <w:t xml:space="preserve">забезпечення </w:t>
      </w:r>
      <w:r w:rsidR="00B35820" w:rsidRPr="001157C7">
        <w:rPr>
          <w:lang w:val="uk-UA"/>
        </w:rPr>
        <w:t>пок</w:t>
      </w:r>
      <w:r w:rsidR="00B35820">
        <w:rPr>
          <w:lang w:val="uk-UA"/>
        </w:rPr>
        <w:t>о</w:t>
      </w:r>
      <w:r w:rsidR="00B35820" w:rsidRPr="001157C7">
        <w:rPr>
          <w:lang w:val="uk-UA"/>
        </w:rPr>
        <w:t>с</w:t>
      </w:r>
      <w:r w:rsidR="00B35820">
        <w:rPr>
          <w:lang w:val="uk-UA"/>
        </w:rPr>
        <w:t>у</w:t>
      </w:r>
      <w:r w:rsidR="00B35820" w:rsidRPr="001157C7">
        <w:rPr>
          <w:lang w:val="uk-UA"/>
        </w:rPr>
        <w:t xml:space="preserve"> трави на бульварах</w:t>
      </w:r>
      <w:r w:rsidR="004C0892">
        <w:rPr>
          <w:lang w:val="uk-UA"/>
        </w:rPr>
        <w:t>, у</w:t>
      </w:r>
      <w:r w:rsidR="00B35820" w:rsidRPr="001157C7">
        <w:rPr>
          <w:lang w:val="uk-UA"/>
        </w:rPr>
        <w:t xml:space="preserve"> скверах</w:t>
      </w:r>
      <w:r w:rsidR="004C0892">
        <w:rPr>
          <w:lang w:val="uk-UA"/>
        </w:rPr>
        <w:t xml:space="preserve"> та</w:t>
      </w:r>
      <w:r w:rsidR="00B35820" w:rsidRPr="001157C7">
        <w:rPr>
          <w:lang w:val="uk-UA"/>
        </w:rPr>
        <w:t xml:space="preserve"> інших озеленених територіях</w:t>
      </w:r>
    </w:p>
    <w:p w:rsidR="001C52BF" w:rsidRDefault="001C52BF" w:rsidP="001C52BF">
      <w:pPr>
        <w:spacing w:before="120" w:after="0"/>
        <w:jc w:val="both"/>
        <w:rPr>
          <w:rFonts w:ascii="Times New Roman" w:hAnsi="Times New Roman" w:cs="Times New Roman"/>
          <w:sz w:val="24"/>
          <w:szCs w:val="24"/>
          <w:lang w:val="uk-UA"/>
        </w:rPr>
      </w:pPr>
      <w:r w:rsidRPr="00055429">
        <w:rPr>
          <w:rFonts w:ascii="Times New Roman" w:hAnsi="Times New Roman" w:cs="Times New Roman"/>
          <w:sz w:val="24"/>
          <w:szCs w:val="24"/>
        </w:rPr>
        <w:t>ВИКОНАВЧИЙ КОМІТЕТ МІСЬКОЇ РАДИ ВИРІШИВ:</w:t>
      </w:r>
    </w:p>
    <w:p w:rsidR="00711B72" w:rsidRDefault="00711B72" w:rsidP="00711B72">
      <w:pPr>
        <w:spacing w:after="0"/>
        <w:ind w:firstLine="709"/>
        <w:jc w:val="both"/>
        <w:rPr>
          <w:rFonts w:ascii="Times New Roman" w:hAnsi="Times New Roman" w:cs="Times New Roman"/>
          <w:sz w:val="24"/>
          <w:szCs w:val="24"/>
          <w:lang w:val="uk-UA"/>
        </w:rPr>
      </w:pPr>
    </w:p>
    <w:p w:rsidR="00233B86" w:rsidRPr="001157C7" w:rsidRDefault="00F067A9" w:rsidP="001157C7">
      <w:pPr>
        <w:spacing w:after="0"/>
        <w:ind w:firstLine="426"/>
        <w:jc w:val="both"/>
        <w:rPr>
          <w:rFonts w:ascii="Times New Roman" w:hAnsi="Times New Roman" w:cs="Times New Roman"/>
          <w:sz w:val="24"/>
          <w:szCs w:val="24"/>
          <w:lang w:val="uk-UA"/>
        </w:rPr>
      </w:pPr>
      <w:r w:rsidRPr="001157C7">
        <w:rPr>
          <w:rFonts w:ascii="Times New Roman" w:hAnsi="Times New Roman" w:cs="Times New Roman"/>
          <w:sz w:val="24"/>
          <w:szCs w:val="24"/>
          <w:lang w:val="uk-UA"/>
        </w:rPr>
        <w:t xml:space="preserve">Внести до рішення виконавчого комітету Роменської міської ради від 20.01.2021 № 9 «Про визначення комунального підприємства </w:t>
      </w:r>
      <w:r w:rsidR="00F5401C" w:rsidRPr="001157C7">
        <w:rPr>
          <w:rFonts w:ascii="Times New Roman" w:hAnsi="Times New Roman" w:cs="Times New Roman"/>
          <w:sz w:val="24"/>
          <w:szCs w:val="24"/>
          <w:lang w:val="uk-UA"/>
        </w:rPr>
        <w:t>«Комбінат комунальних підприємств»</w:t>
      </w:r>
      <w:r w:rsidR="001E7506">
        <w:rPr>
          <w:rFonts w:ascii="Times New Roman" w:hAnsi="Times New Roman" w:cs="Times New Roman"/>
          <w:sz w:val="24"/>
          <w:szCs w:val="24"/>
          <w:lang w:val="uk-UA"/>
        </w:rPr>
        <w:t xml:space="preserve"> </w:t>
      </w:r>
      <w:r w:rsidR="00233B86" w:rsidRPr="001157C7">
        <w:rPr>
          <w:rFonts w:ascii="Times New Roman" w:hAnsi="Times New Roman" w:cs="Times New Roman"/>
          <w:sz w:val="24"/>
          <w:szCs w:val="24"/>
          <w:lang w:val="uk-UA"/>
        </w:rPr>
        <w:t>Роменської міської ради</w:t>
      </w:r>
      <w:r w:rsidR="00F5401C" w:rsidRPr="001157C7">
        <w:rPr>
          <w:rFonts w:ascii="Times New Roman" w:hAnsi="Times New Roman" w:cs="Times New Roman"/>
          <w:sz w:val="24"/>
          <w:szCs w:val="24"/>
          <w:lang w:val="uk-UA"/>
        </w:rPr>
        <w:t>»</w:t>
      </w:r>
      <w:r w:rsidR="00233B86" w:rsidRPr="001157C7">
        <w:rPr>
          <w:rFonts w:ascii="Times New Roman" w:hAnsi="Times New Roman" w:cs="Times New Roman"/>
          <w:sz w:val="24"/>
          <w:szCs w:val="24"/>
          <w:lang w:val="uk-UA"/>
        </w:rPr>
        <w:t xml:space="preserve"> одержувачем бюджетних коштів</w:t>
      </w:r>
      <w:r w:rsidRPr="001157C7">
        <w:rPr>
          <w:rFonts w:ascii="Times New Roman" w:hAnsi="Times New Roman" w:cs="Times New Roman"/>
          <w:sz w:val="24"/>
          <w:szCs w:val="24"/>
          <w:lang w:val="uk-UA"/>
        </w:rPr>
        <w:t>»</w:t>
      </w:r>
      <w:r w:rsidR="001E7506">
        <w:rPr>
          <w:rFonts w:ascii="Times New Roman" w:hAnsi="Times New Roman" w:cs="Times New Roman"/>
          <w:sz w:val="24"/>
          <w:szCs w:val="24"/>
          <w:lang w:val="uk-UA"/>
        </w:rPr>
        <w:t xml:space="preserve"> </w:t>
      </w:r>
      <w:r w:rsidR="00F5401C" w:rsidRPr="001157C7">
        <w:rPr>
          <w:rFonts w:ascii="Times New Roman" w:hAnsi="Times New Roman" w:cs="Times New Roman"/>
          <w:sz w:val="24"/>
          <w:szCs w:val="24"/>
          <w:lang w:val="uk-UA"/>
        </w:rPr>
        <w:t>такі</w:t>
      </w:r>
      <w:r w:rsidR="00233B86" w:rsidRPr="001157C7">
        <w:rPr>
          <w:rFonts w:ascii="Times New Roman" w:hAnsi="Times New Roman" w:cs="Times New Roman"/>
          <w:sz w:val="24"/>
          <w:szCs w:val="24"/>
          <w:lang w:val="uk-UA"/>
        </w:rPr>
        <w:t xml:space="preserve"> зміни:</w:t>
      </w:r>
    </w:p>
    <w:p w:rsidR="00711B72" w:rsidRPr="001157C7" w:rsidRDefault="00711B72" w:rsidP="001157C7">
      <w:pPr>
        <w:spacing w:before="120" w:after="0"/>
        <w:ind w:firstLine="426"/>
        <w:jc w:val="both"/>
        <w:rPr>
          <w:rFonts w:ascii="Times New Roman" w:hAnsi="Times New Roman" w:cs="Times New Roman"/>
          <w:sz w:val="24"/>
          <w:szCs w:val="24"/>
          <w:lang w:val="uk-UA"/>
        </w:rPr>
      </w:pPr>
      <w:r w:rsidRPr="001157C7">
        <w:rPr>
          <w:rFonts w:ascii="Times New Roman" w:hAnsi="Times New Roman" w:cs="Times New Roman"/>
          <w:sz w:val="24"/>
          <w:szCs w:val="24"/>
          <w:lang w:val="uk-UA"/>
        </w:rPr>
        <w:t xml:space="preserve">1) </w:t>
      </w:r>
      <w:r w:rsidR="001157C7" w:rsidRPr="001157C7">
        <w:rPr>
          <w:rFonts w:ascii="Times New Roman" w:hAnsi="Times New Roman" w:cs="Times New Roman"/>
          <w:sz w:val="24"/>
          <w:szCs w:val="24"/>
          <w:lang w:val="uk-UA"/>
        </w:rPr>
        <w:t>д</w:t>
      </w:r>
      <w:r w:rsidRPr="001157C7">
        <w:rPr>
          <w:rFonts w:ascii="Times New Roman" w:hAnsi="Times New Roman" w:cs="Times New Roman"/>
          <w:sz w:val="24"/>
          <w:szCs w:val="24"/>
          <w:lang w:val="uk-UA"/>
        </w:rPr>
        <w:t xml:space="preserve">оповнити пункт 1 підпунктом </w:t>
      </w:r>
      <w:r w:rsidR="001157C7" w:rsidRPr="001157C7">
        <w:rPr>
          <w:rFonts w:ascii="Times New Roman" w:hAnsi="Times New Roman" w:cs="Times New Roman"/>
          <w:sz w:val="24"/>
          <w:szCs w:val="24"/>
          <w:lang w:val="uk-UA"/>
        </w:rPr>
        <w:t>3 такого</w:t>
      </w:r>
      <w:r w:rsidRPr="001157C7">
        <w:rPr>
          <w:rFonts w:ascii="Times New Roman" w:hAnsi="Times New Roman" w:cs="Times New Roman"/>
          <w:sz w:val="24"/>
          <w:szCs w:val="24"/>
          <w:lang w:val="uk-UA"/>
        </w:rPr>
        <w:t xml:space="preserve"> змісту:«покіс трави на бульварах та скверах, інших озеленених територіях на суму 200 000,00 грн</w:t>
      </w:r>
      <w:r w:rsidR="001E7506">
        <w:rPr>
          <w:rFonts w:ascii="Times New Roman" w:hAnsi="Times New Roman" w:cs="Times New Roman"/>
          <w:sz w:val="24"/>
          <w:szCs w:val="24"/>
          <w:lang w:val="uk-UA"/>
        </w:rPr>
        <w:t>.</w:t>
      </w:r>
      <w:r w:rsidRPr="001157C7">
        <w:rPr>
          <w:rFonts w:ascii="Times New Roman" w:hAnsi="Times New Roman" w:cs="Times New Roman"/>
          <w:sz w:val="24"/>
          <w:szCs w:val="24"/>
          <w:lang w:val="uk-UA"/>
        </w:rPr>
        <w:t xml:space="preserve"> (двісті тисяч гривень 00 копійок)»</w:t>
      </w:r>
      <w:r w:rsidR="001157C7" w:rsidRPr="001157C7">
        <w:rPr>
          <w:rFonts w:ascii="Times New Roman" w:hAnsi="Times New Roman" w:cs="Times New Roman"/>
          <w:sz w:val="24"/>
          <w:szCs w:val="24"/>
          <w:lang w:val="uk-UA"/>
        </w:rPr>
        <w:t>;</w:t>
      </w:r>
    </w:p>
    <w:p w:rsidR="00F5401C" w:rsidRPr="001157C7" w:rsidRDefault="00711B72" w:rsidP="001157C7">
      <w:pPr>
        <w:spacing w:before="120" w:after="0"/>
        <w:ind w:firstLine="426"/>
        <w:jc w:val="both"/>
        <w:rPr>
          <w:rFonts w:ascii="Times New Roman" w:hAnsi="Times New Roman" w:cs="Times New Roman"/>
          <w:sz w:val="24"/>
          <w:szCs w:val="24"/>
          <w:lang w:val="uk-UA"/>
        </w:rPr>
      </w:pPr>
      <w:r w:rsidRPr="001157C7">
        <w:rPr>
          <w:rFonts w:ascii="Times New Roman" w:hAnsi="Times New Roman" w:cs="Times New Roman"/>
          <w:sz w:val="24"/>
          <w:szCs w:val="24"/>
          <w:lang w:val="uk-UA"/>
        </w:rPr>
        <w:t>2</w:t>
      </w:r>
      <w:r w:rsidR="00233B86" w:rsidRPr="001157C7">
        <w:rPr>
          <w:rFonts w:ascii="Times New Roman" w:hAnsi="Times New Roman" w:cs="Times New Roman"/>
          <w:sz w:val="24"/>
          <w:szCs w:val="24"/>
          <w:lang w:val="uk-UA"/>
        </w:rPr>
        <w:t xml:space="preserve">) викласти </w:t>
      </w:r>
      <w:r w:rsidR="00F5401C" w:rsidRPr="001157C7">
        <w:rPr>
          <w:rFonts w:ascii="Times New Roman" w:hAnsi="Times New Roman" w:cs="Times New Roman"/>
          <w:sz w:val="24"/>
          <w:szCs w:val="24"/>
          <w:lang w:val="uk-UA"/>
        </w:rPr>
        <w:t>в новій редакції:</w:t>
      </w:r>
    </w:p>
    <w:p w:rsidR="00F5401C" w:rsidRPr="001157C7" w:rsidRDefault="00233B86" w:rsidP="001157C7">
      <w:pPr>
        <w:spacing w:before="120" w:after="0"/>
        <w:ind w:firstLine="426"/>
        <w:jc w:val="both"/>
        <w:rPr>
          <w:rFonts w:ascii="Times New Roman" w:hAnsi="Times New Roman" w:cs="Times New Roman"/>
          <w:sz w:val="24"/>
          <w:szCs w:val="24"/>
          <w:lang w:val="uk-UA"/>
        </w:rPr>
      </w:pPr>
      <w:r w:rsidRPr="001157C7">
        <w:rPr>
          <w:rFonts w:ascii="Times New Roman" w:hAnsi="Times New Roman" w:cs="Times New Roman"/>
          <w:sz w:val="24"/>
          <w:szCs w:val="24"/>
          <w:lang w:val="uk-UA"/>
        </w:rPr>
        <w:t xml:space="preserve">додаток 1 </w:t>
      </w:r>
      <w:r w:rsidR="005017AF" w:rsidRPr="001157C7">
        <w:rPr>
          <w:rFonts w:ascii="Times New Roman" w:hAnsi="Times New Roman" w:cs="Times New Roman"/>
          <w:sz w:val="24"/>
          <w:szCs w:val="24"/>
          <w:lang w:val="uk-UA"/>
        </w:rPr>
        <w:t>«</w:t>
      </w:r>
      <w:r w:rsidRPr="001157C7">
        <w:rPr>
          <w:rFonts w:ascii="Times New Roman" w:hAnsi="Times New Roman" w:cs="Times New Roman"/>
          <w:sz w:val="24"/>
          <w:szCs w:val="24"/>
          <w:lang w:val="uk-UA"/>
        </w:rPr>
        <w:t>О</w:t>
      </w:r>
      <w:r w:rsidR="00F5401C" w:rsidRPr="001157C7">
        <w:rPr>
          <w:rFonts w:ascii="Times New Roman" w:hAnsi="Times New Roman" w:cs="Times New Roman"/>
          <w:sz w:val="24"/>
          <w:szCs w:val="24"/>
          <w:lang w:val="uk-UA"/>
        </w:rPr>
        <w:t>цінка</w:t>
      </w:r>
      <w:r w:rsidRPr="001157C7">
        <w:rPr>
          <w:rFonts w:ascii="Times New Roman" w:hAnsi="Times New Roman" w:cs="Times New Roman"/>
          <w:sz w:val="24"/>
          <w:szCs w:val="24"/>
          <w:lang w:val="uk-UA"/>
        </w:rPr>
        <w:t xml:space="preserve"> відповідності показників діяльності комунального підприємства «Комбінат комунальних підприємств» Роменської міської ради критеріям визначення одержувача бюджетних коштів на виконання у 2021 році Програми розвитку та утримання бульварів та скверів, інших озеленених територій міста Ромни на 2020-2022 роки</w:t>
      </w:r>
      <w:r w:rsidR="005A2F66" w:rsidRPr="001157C7">
        <w:rPr>
          <w:rFonts w:ascii="Times New Roman" w:hAnsi="Times New Roman" w:cs="Times New Roman"/>
          <w:sz w:val="24"/>
          <w:szCs w:val="24"/>
          <w:lang w:val="uk-UA"/>
        </w:rPr>
        <w:t>»</w:t>
      </w:r>
      <w:r w:rsidR="001157C7" w:rsidRPr="001157C7">
        <w:rPr>
          <w:rFonts w:ascii="Times New Roman" w:hAnsi="Times New Roman" w:cs="Times New Roman"/>
          <w:sz w:val="24"/>
          <w:szCs w:val="24"/>
          <w:lang w:val="uk-UA"/>
        </w:rPr>
        <w:t xml:space="preserve"> (додаток 1)</w:t>
      </w:r>
      <w:r w:rsidR="00F5401C" w:rsidRPr="001157C7">
        <w:rPr>
          <w:rFonts w:ascii="Times New Roman" w:hAnsi="Times New Roman" w:cs="Times New Roman"/>
          <w:sz w:val="24"/>
          <w:szCs w:val="24"/>
          <w:lang w:val="uk-UA"/>
        </w:rPr>
        <w:t>;</w:t>
      </w:r>
    </w:p>
    <w:p w:rsidR="00233B86" w:rsidRPr="001157C7" w:rsidRDefault="00F5401C" w:rsidP="001157C7">
      <w:pPr>
        <w:tabs>
          <w:tab w:val="left" w:pos="5535"/>
        </w:tabs>
        <w:spacing w:before="120" w:after="0"/>
        <w:ind w:firstLine="426"/>
        <w:jc w:val="both"/>
        <w:rPr>
          <w:rFonts w:ascii="Times New Roman" w:hAnsi="Times New Roman" w:cs="Times New Roman"/>
          <w:sz w:val="24"/>
          <w:szCs w:val="24"/>
          <w:lang w:val="uk-UA"/>
        </w:rPr>
      </w:pPr>
      <w:r w:rsidRPr="001157C7">
        <w:rPr>
          <w:rFonts w:ascii="Times New Roman" w:hAnsi="Times New Roman" w:cs="Times New Roman"/>
          <w:sz w:val="24"/>
          <w:szCs w:val="24"/>
          <w:lang w:val="uk-UA"/>
        </w:rPr>
        <w:t>д</w:t>
      </w:r>
      <w:r w:rsidR="00233B86" w:rsidRPr="001157C7">
        <w:rPr>
          <w:rFonts w:ascii="Times New Roman" w:hAnsi="Times New Roman" w:cs="Times New Roman"/>
          <w:sz w:val="24"/>
          <w:szCs w:val="24"/>
          <w:lang w:val="uk-UA"/>
        </w:rPr>
        <w:t>одаток</w:t>
      </w:r>
      <w:r w:rsidR="001157C7" w:rsidRPr="001157C7">
        <w:rPr>
          <w:rFonts w:ascii="Times New Roman" w:hAnsi="Times New Roman" w:cs="Times New Roman"/>
          <w:sz w:val="24"/>
          <w:szCs w:val="24"/>
          <w:lang w:val="uk-UA"/>
        </w:rPr>
        <w:t xml:space="preserve"> «</w:t>
      </w:r>
      <w:r w:rsidR="001157C7" w:rsidRPr="001157C7">
        <w:rPr>
          <w:rFonts w:ascii="Times New Roman" w:hAnsi="Times New Roman" w:cs="Times New Roman"/>
          <w:sz w:val="24"/>
          <w:szCs w:val="24"/>
        </w:rPr>
        <w:t>З</w:t>
      </w:r>
      <w:r w:rsidR="001157C7" w:rsidRPr="001157C7">
        <w:rPr>
          <w:rFonts w:ascii="Times New Roman" w:hAnsi="Times New Roman" w:cs="Times New Roman"/>
          <w:sz w:val="24"/>
          <w:szCs w:val="24"/>
          <w:lang w:val="uk-UA"/>
        </w:rPr>
        <w:t xml:space="preserve">аходи щодо </w:t>
      </w:r>
      <w:r w:rsidR="001157C7" w:rsidRPr="001157C7">
        <w:rPr>
          <w:rFonts w:ascii="Times New Roman" w:hAnsi="Times New Roman" w:cs="Times New Roman"/>
          <w:sz w:val="24"/>
          <w:szCs w:val="24"/>
        </w:rPr>
        <w:t xml:space="preserve">утримання </w:t>
      </w:r>
      <w:r w:rsidR="001157C7" w:rsidRPr="001157C7">
        <w:rPr>
          <w:rFonts w:ascii="Times New Roman" w:hAnsi="Times New Roman" w:cs="Times New Roman"/>
          <w:sz w:val="24"/>
          <w:szCs w:val="24"/>
          <w:lang w:val="uk-UA"/>
        </w:rPr>
        <w:t>бульварів та скверів, інших озеленених територій міста</w:t>
      </w:r>
      <w:r w:rsidR="001E7506">
        <w:rPr>
          <w:rFonts w:ascii="Times New Roman" w:hAnsi="Times New Roman" w:cs="Times New Roman"/>
          <w:sz w:val="24"/>
          <w:szCs w:val="24"/>
          <w:lang w:val="uk-UA"/>
        </w:rPr>
        <w:t xml:space="preserve"> </w:t>
      </w:r>
      <w:r w:rsidR="001157C7" w:rsidRPr="001157C7">
        <w:rPr>
          <w:rFonts w:ascii="Times New Roman" w:hAnsi="Times New Roman" w:cs="Times New Roman"/>
          <w:sz w:val="24"/>
          <w:szCs w:val="24"/>
          <w:lang w:val="uk-UA"/>
        </w:rPr>
        <w:t xml:space="preserve">Ромни </w:t>
      </w:r>
      <w:r w:rsidR="001157C7" w:rsidRPr="001157C7">
        <w:rPr>
          <w:rFonts w:ascii="Times New Roman" w:hAnsi="Times New Roman" w:cs="Times New Roman"/>
          <w:sz w:val="24"/>
          <w:szCs w:val="24"/>
        </w:rPr>
        <w:t>на 20</w:t>
      </w:r>
      <w:r w:rsidR="001157C7" w:rsidRPr="001157C7">
        <w:rPr>
          <w:rFonts w:ascii="Times New Roman" w:hAnsi="Times New Roman" w:cs="Times New Roman"/>
          <w:sz w:val="24"/>
          <w:szCs w:val="24"/>
          <w:lang w:val="uk-UA"/>
        </w:rPr>
        <w:t>20 - 2022</w:t>
      </w:r>
      <w:r w:rsidR="001157C7" w:rsidRPr="001157C7">
        <w:rPr>
          <w:rFonts w:ascii="Times New Roman" w:hAnsi="Times New Roman" w:cs="Times New Roman"/>
          <w:sz w:val="24"/>
          <w:szCs w:val="24"/>
        </w:rPr>
        <w:t xml:space="preserve"> р</w:t>
      </w:r>
      <w:r w:rsidR="001157C7" w:rsidRPr="001157C7">
        <w:rPr>
          <w:rFonts w:ascii="Times New Roman" w:hAnsi="Times New Roman" w:cs="Times New Roman"/>
          <w:sz w:val="24"/>
          <w:szCs w:val="24"/>
          <w:lang w:val="uk-UA"/>
        </w:rPr>
        <w:t>оки» до додатка 2 «</w:t>
      </w:r>
      <w:r w:rsidR="00233B86" w:rsidRPr="001157C7">
        <w:rPr>
          <w:rFonts w:ascii="Times New Roman" w:hAnsi="Times New Roman" w:cs="Times New Roman"/>
          <w:sz w:val="24"/>
          <w:szCs w:val="24"/>
          <w:lang w:val="uk-UA"/>
        </w:rPr>
        <w:t>Поряд</w:t>
      </w:r>
      <w:r w:rsidR="001157C7" w:rsidRPr="001157C7">
        <w:rPr>
          <w:rFonts w:ascii="Times New Roman" w:hAnsi="Times New Roman" w:cs="Times New Roman"/>
          <w:sz w:val="24"/>
          <w:szCs w:val="24"/>
          <w:lang w:val="uk-UA"/>
        </w:rPr>
        <w:t>ок</w:t>
      </w:r>
      <w:r w:rsidR="00233B86" w:rsidRPr="001157C7">
        <w:rPr>
          <w:rFonts w:ascii="Times New Roman" w:hAnsi="Times New Roman" w:cs="Times New Roman"/>
          <w:sz w:val="24"/>
          <w:szCs w:val="24"/>
          <w:lang w:val="uk-UA"/>
        </w:rPr>
        <w:t xml:space="preserve"> використання коштів на виконання у 2021 році Програми з утримання бульварів та скверів, інших озеленених територій міста Ромни на 2020-2022 роки</w:t>
      </w:r>
      <w:r w:rsidR="001157C7">
        <w:rPr>
          <w:rFonts w:ascii="Times New Roman" w:hAnsi="Times New Roman" w:cs="Times New Roman"/>
          <w:sz w:val="24"/>
          <w:szCs w:val="24"/>
          <w:lang w:val="uk-UA"/>
        </w:rPr>
        <w:t>»</w:t>
      </w:r>
      <w:r w:rsidR="00233B86" w:rsidRPr="001157C7">
        <w:rPr>
          <w:rFonts w:ascii="Times New Roman" w:hAnsi="Times New Roman" w:cs="Times New Roman"/>
          <w:sz w:val="24"/>
          <w:szCs w:val="24"/>
          <w:lang w:val="uk-UA"/>
        </w:rPr>
        <w:t xml:space="preserve"> (дода</w:t>
      </w:r>
      <w:r w:rsidR="001157C7" w:rsidRPr="001157C7">
        <w:rPr>
          <w:rFonts w:ascii="Times New Roman" w:hAnsi="Times New Roman" w:cs="Times New Roman"/>
          <w:sz w:val="24"/>
          <w:szCs w:val="24"/>
          <w:lang w:val="uk-UA"/>
        </w:rPr>
        <w:t>ток 2</w:t>
      </w:r>
      <w:r w:rsidR="00233B86" w:rsidRPr="001157C7">
        <w:rPr>
          <w:rFonts w:ascii="Times New Roman" w:hAnsi="Times New Roman" w:cs="Times New Roman"/>
          <w:sz w:val="24"/>
          <w:szCs w:val="24"/>
          <w:lang w:val="uk-UA"/>
        </w:rPr>
        <w:t>).</w:t>
      </w:r>
    </w:p>
    <w:p w:rsidR="00233B86" w:rsidRDefault="00233B86" w:rsidP="00233B86">
      <w:pPr>
        <w:spacing w:after="0"/>
        <w:jc w:val="both"/>
        <w:rPr>
          <w:rFonts w:ascii="Times New Roman" w:hAnsi="Times New Roman" w:cs="Times New Roman"/>
          <w:sz w:val="24"/>
          <w:szCs w:val="24"/>
          <w:lang w:val="uk-UA"/>
        </w:rPr>
      </w:pPr>
    </w:p>
    <w:p w:rsidR="001157C7" w:rsidRPr="00233B86" w:rsidRDefault="001157C7" w:rsidP="00233B86">
      <w:pPr>
        <w:spacing w:after="0"/>
        <w:jc w:val="both"/>
        <w:rPr>
          <w:rFonts w:ascii="Times New Roman" w:hAnsi="Times New Roman" w:cs="Times New Roman"/>
          <w:sz w:val="24"/>
          <w:szCs w:val="24"/>
          <w:lang w:val="uk-UA"/>
        </w:rPr>
      </w:pPr>
    </w:p>
    <w:p w:rsidR="005017AF" w:rsidRDefault="001C52BF">
      <w:pPr>
        <w:rPr>
          <w:rFonts w:ascii="Times New Roman" w:hAnsi="Times New Roman" w:cs="Times New Roman"/>
          <w:b/>
          <w:sz w:val="24"/>
          <w:szCs w:val="24"/>
        </w:rPr>
      </w:pPr>
      <w:r w:rsidRPr="00F47FA0">
        <w:rPr>
          <w:rFonts w:ascii="Times New Roman" w:hAnsi="Times New Roman" w:cs="Times New Roman"/>
          <w:b/>
          <w:sz w:val="24"/>
          <w:szCs w:val="24"/>
        </w:rPr>
        <w:t>Міський голова</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Олег СТОГНІЙ</w:t>
      </w:r>
      <w:r w:rsidR="005017AF">
        <w:rPr>
          <w:rFonts w:ascii="Times New Roman" w:hAnsi="Times New Roman" w:cs="Times New Roman"/>
          <w:b/>
          <w:sz w:val="24"/>
          <w:szCs w:val="24"/>
        </w:rPr>
        <w:br w:type="page"/>
      </w:r>
    </w:p>
    <w:p w:rsidR="000825EE" w:rsidRPr="004F4071" w:rsidRDefault="000825EE" w:rsidP="000825EE">
      <w:pPr>
        <w:spacing w:after="0"/>
        <w:ind w:left="5670"/>
        <w:rPr>
          <w:rFonts w:ascii="Times New Roman" w:hAnsi="Times New Roman" w:cs="Times New Roman"/>
          <w:b/>
          <w:sz w:val="24"/>
          <w:szCs w:val="24"/>
          <w:lang w:val="uk-UA"/>
        </w:rPr>
      </w:pPr>
      <w:r w:rsidRPr="004F4071">
        <w:rPr>
          <w:rFonts w:ascii="Times New Roman" w:hAnsi="Times New Roman" w:cs="Times New Roman"/>
          <w:b/>
          <w:sz w:val="24"/>
          <w:szCs w:val="24"/>
        </w:rPr>
        <w:lastRenderedPageBreak/>
        <w:t xml:space="preserve">Додаток </w:t>
      </w:r>
      <w:r w:rsidRPr="004F4071">
        <w:rPr>
          <w:rFonts w:ascii="Times New Roman" w:hAnsi="Times New Roman" w:cs="Times New Roman"/>
          <w:b/>
          <w:sz w:val="24"/>
          <w:szCs w:val="24"/>
          <w:lang w:val="uk-UA"/>
        </w:rPr>
        <w:t>1</w:t>
      </w:r>
    </w:p>
    <w:p w:rsidR="000825EE" w:rsidRPr="004F4071" w:rsidRDefault="000825EE" w:rsidP="000825EE">
      <w:pPr>
        <w:spacing w:after="0"/>
        <w:ind w:left="5670"/>
        <w:rPr>
          <w:rFonts w:ascii="Times New Roman" w:hAnsi="Times New Roman" w:cs="Times New Roman"/>
          <w:b/>
          <w:sz w:val="24"/>
          <w:szCs w:val="24"/>
          <w:lang w:val="uk-UA"/>
        </w:rPr>
      </w:pPr>
      <w:r w:rsidRPr="004F4071">
        <w:rPr>
          <w:rFonts w:ascii="Times New Roman" w:hAnsi="Times New Roman" w:cs="Times New Roman"/>
          <w:b/>
          <w:sz w:val="24"/>
          <w:szCs w:val="24"/>
          <w:lang w:val="uk-UA"/>
        </w:rPr>
        <w:t>до рішення виконкому міської ради</w:t>
      </w:r>
    </w:p>
    <w:p w:rsidR="000825EE" w:rsidRPr="004F4071" w:rsidRDefault="000825EE" w:rsidP="000825EE">
      <w:pPr>
        <w:spacing w:after="0"/>
        <w:ind w:left="5670"/>
        <w:rPr>
          <w:rFonts w:ascii="Times New Roman" w:hAnsi="Times New Roman" w:cs="Times New Roman"/>
          <w:b/>
          <w:sz w:val="24"/>
          <w:szCs w:val="24"/>
          <w:lang w:val="uk-UA"/>
        </w:rPr>
      </w:pPr>
      <w:r>
        <w:rPr>
          <w:rFonts w:ascii="Times New Roman" w:hAnsi="Times New Roman" w:cs="Times New Roman"/>
          <w:b/>
          <w:sz w:val="24"/>
          <w:szCs w:val="24"/>
          <w:lang w:val="uk-UA" w:eastAsia="uk-UA"/>
        </w:rPr>
        <w:t xml:space="preserve">16.06.2021 № </w:t>
      </w:r>
      <w:r w:rsidR="00803DCD">
        <w:rPr>
          <w:rFonts w:ascii="Times New Roman" w:hAnsi="Times New Roman" w:cs="Times New Roman"/>
          <w:b/>
          <w:sz w:val="24"/>
          <w:szCs w:val="24"/>
          <w:lang w:val="uk-UA" w:eastAsia="uk-UA"/>
        </w:rPr>
        <w:t>105</w:t>
      </w:r>
    </w:p>
    <w:p w:rsidR="000825EE" w:rsidRPr="00542AE2" w:rsidRDefault="000825EE" w:rsidP="000825EE">
      <w:pPr>
        <w:spacing w:after="0"/>
        <w:jc w:val="center"/>
        <w:rPr>
          <w:rFonts w:ascii="Times New Roman" w:hAnsi="Times New Roman" w:cs="Times New Roman"/>
          <w:b/>
          <w:sz w:val="16"/>
          <w:szCs w:val="16"/>
          <w:lang w:val="uk-UA"/>
        </w:rPr>
      </w:pPr>
    </w:p>
    <w:p w:rsidR="000825EE" w:rsidRDefault="000825EE" w:rsidP="003503CC">
      <w:pPr>
        <w:spacing w:after="0"/>
        <w:jc w:val="center"/>
        <w:rPr>
          <w:rFonts w:ascii="Times New Roman" w:hAnsi="Times New Roman" w:cs="Times New Roman"/>
          <w:b/>
          <w:sz w:val="24"/>
          <w:szCs w:val="24"/>
          <w:lang w:val="uk-UA"/>
        </w:rPr>
      </w:pPr>
      <w:r w:rsidRPr="00F47FA0">
        <w:rPr>
          <w:rFonts w:ascii="Times New Roman" w:hAnsi="Times New Roman" w:cs="Times New Roman"/>
          <w:b/>
          <w:sz w:val="24"/>
          <w:szCs w:val="24"/>
          <w:lang w:val="uk-UA"/>
        </w:rPr>
        <w:t>ОЦІНКА</w:t>
      </w:r>
    </w:p>
    <w:p w:rsidR="000825EE" w:rsidRDefault="000825EE" w:rsidP="003503CC">
      <w:pPr>
        <w:spacing w:after="0"/>
        <w:jc w:val="center"/>
        <w:rPr>
          <w:rFonts w:ascii="Times New Roman" w:hAnsi="Times New Roman" w:cs="Times New Roman"/>
          <w:b/>
          <w:sz w:val="24"/>
          <w:szCs w:val="24"/>
          <w:lang w:val="uk-UA"/>
        </w:rPr>
      </w:pPr>
      <w:r w:rsidRPr="00F47FA0">
        <w:rPr>
          <w:rFonts w:ascii="Times New Roman" w:hAnsi="Times New Roman" w:cs="Times New Roman"/>
          <w:b/>
          <w:sz w:val="24"/>
          <w:szCs w:val="24"/>
          <w:lang w:val="uk-UA"/>
        </w:rPr>
        <w:t>відповідності показників діяльності комунального підприємства</w:t>
      </w:r>
      <w:r w:rsidR="001E7506">
        <w:rPr>
          <w:rFonts w:ascii="Times New Roman" w:hAnsi="Times New Roman" w:cs="Times New Roman"/>
          <w:b/>
          <w:sz w:val="24"/>
          <w:szCs w:val="24"/>
          <w:lang w:val="uk-UA"/>
        </w:rPr>
        <w:t xml:space="preserve"> </w:t>
      </w:r>
      <w:r w:rsidRPr="00F47FA0">
        <w:rPr>
          <w:rFonts w:ascii="Times New Roman" w:hAnsi="Times New Roman" w:cs="Times New Roman"/>
          <w:b/>
          <w:sz w:val="24"/>
          <w:szCs w:val="24"/>
          <w:lang w:val="uk-UA"/>
        </w:rPr>
        <w:t>«Комбінат комунальних підприємств» Роменської міської ради</w:t>
      </w:r>
      <w:r w:rsidR="001E7506">
        <w:rPr>
          <w:rFonts w:ascii="Times New Roman" w:hAnsi="Times New Roman" w:cs="Times New Roman"/>
          <w:b/>
          <w:sz w:val="24"/>
          <w:szCs w:val="24"/>
          <w:lang w:val="uk-UA"/>
        </w:rPr>
        <w:t xml:space="preserve"> </w:t>
      </w:r>
      <w:r w:rsidRPr="00F47FA0">
        <w:rPr>
          <w:rFonts w:ascii="Times New Roman" w:hAnsi="Times New Roman" w:cs="Times New Roman"/>
          <w:b/>
          <w:sz w:val="24"/>
          <w:szCs w:val="24"/>
          <w:lang w:val="uk-UA"/>
        </w:rPr>
        <w:t>критеріям визначення одержувача бюджетних коштів</w:t>
      </w:r>
      <w:r>
        <w:rPr>
          <w:rFonts w:ascii="Times New Roman" w:hAnsi="Times New Roman" w:cs="Times New Roman"/>
          <w:b/>
          <w:sz w:val="24"/>
          <w:szCs w:val="24"/>
          <w:lang w:val="uk-UA"/>
        </w:rPr>
        <w:t xml:space="preserve"> на виконання у 2021 році Програми розвитку та утримання бульварів та скверів, інших озеленених територій міста Ромни на 2020-2022 роки</w:t>
      </w:r>
    </w:p>
    <w:p w:rsidR="000825EE" w:rsidRPr="00542AE2" w:rsidRDefault="000825EE" w:rsidP="003503CC">
      <w:pPr>
        <w:spacing w:after="0"/>
        <w:jc w:val="center"/>
        <w:rPr>
          <w:rFonts w:ascii="Times New Roman" w:hAnsi="Times New Roman" w:cs="Times New Roman"/>
          <w:b/>
          <w:sz w:val="16"/>
          <w:szCs w:val="16"/>
          <w:lang w:val="uk-UA"/>
        </w:rPr>
      </w:pPr>
    </w:p>
    <w:tbl>
      <w:tblPr>
        <w:tblStyle w:val="a5"/>
        <w:tblW w:w="0" w:type="auto"/>
        <w:tblInd w:w="108" w:type="dxa"/>
        <w:tblLook w:val="04A0" w:firstRow="1" w:lastRow="0" w:firstColumn="1" w:lastColumn="0" w:noHBand="0" w:noVBand="1"/>
      </w:tblPr>
      <w:tblGrid>
        <w:gridCol w:w="567"/>
        <w:gridCol w:w="3544"/>
        <w:gridCol w:w="4272"/>
        <w:gridCol w:w="1325"/>
      </w:tblGrid>
      <w:tr w:rsidR="000825EE" w:rsidRPr="004C7BDA" w:rsidTr="002D3184">
        <w:tc>
          <w:tcPr>
            <w:tcW w:w="567"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w:t>
            </w:r>
          </w:p>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зп</w:t>
            </w:r>
          </w:p>
        </w:tc>
        <w:tc>
          <w:tcPr>
            <w:tcW w:w="3544"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Найменування критеріїв</w:t>
            </w:r>
          </w:p>
        </w:tc>
        <w:tc>
          <w:tcPr>
            <w:tcW w:w="4272"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Показники діяльності підприємства</w:t>
            </w:r>
          </w:p>
        </w:tc>
        <w:tc>
          <w:tcPr>
            <w:tcW w:w="1325"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Примітка</w:t>
            </w:r>
          </w:p>
        </w:tc>
      </w:tr>
      <w:tr w:rsidR="000825EE" w:rsidRPr="004C7BDA" w:rsidTr="002D3184">
        <w:tc>
          <w:tcPr>
            <w:tcW w:w="567"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1</w:t>
            </w:r>
          </w:p>
        </w:tc>
        <w:tc>
          <w:tcPr>
            <w:tcW w:w="3544"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2</w:t>
            </w:r>
          </w:p>
        </w:tc>
        <w:tc>
          <w:tcPr>
            <w:tcW w:w="4272"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3</w:t>
            </w:r>
          </w:p>
        </w:tc>
        <w:tc>
          <w:tcPr>
            <w:tcW w:w="1325" w:type="dxa"/>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4</w:t>
            </w:r>
          </w:p>
        </w:tc>
      </w:tr>
      <w:tr w:rsidR="000825EE" w:rsidRPr="004C7BDA" w:rsidTr="002D3184">
        <w:tc>
          <w:tcPr>
            <w:tcW w:w="567"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1.</w:t>
            </w:r>
          </w:p>
        </w:tc>
        <w:tc>
          <w:tcPr>
            <w:tcW w:w="3544"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 xml:space="preserve">Досвід  роботи  завідповідним  профілемне менше двох років танаявність відповідноїкваліфікації </w:t>
            </w:r>
          </w:p>
          <w:p w:rsidR="000825EE" w:rsidRPr="004C7BDA" w:rsidRDefault="000825EE" w:rsidP="003503CC">
            <w:pPr>
              <w:spacing w:line="276" w:lineRule="auto"/>
              <w:jc w:val="both"/>
              <w:rPr>
                <w:rFonts w:ascii="Times New Roman" w:hAnsi="Times New Roman" w:cs="Times New Roman"/>
                <w:sz w:val="24"/>
                <w:szCs w:val="24"/>
                <w:lang w:val="uk-UA"/>
              </w:rPr>
            </w:pPr>
          </w:p>
        </w:tc>
        <w:tc>
          <w:tcPr>
            <w:tcW w:w="4272" w:type="dxa"/>
          </w:tcPr>
          <w:p w:rsidR="000825EE" w:rsidRPr="002D35DC" w:rsidRDefault="000825EE" w:rsidP="003503C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Комунальне підприємство «Комбінат комунальних підприємств» РМР за відповідним профілем надає послуги із січня  2017 року. Має досвід по наданню послуг із прибирання територій міста та утримання квітників, покосу трави</w:t>
            </w:r>
          </w:p>
          <w:p w:rsidR="002D35DC" w:rsidRPr="002D35DC" w:rsidRDefault="002D35DC" w:rsidP="003503C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Підстава:</w:t>
            </w:r>
          </w:p>
          <w:p w:rsidR="000825EE" w:rsidRPr="002D35DC" w:rsidRDefault="002D35DC" w:rsidP="002D35D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д</w:t>
            </w:r>
            <w:r w:rsidR="000825EE" w:rsidRPr="002D35DC">
              <w:rPr>
                <w:rFonts w:ascii="Times New Roman" w:hAnsi="Times New Roman" w:cs="Times New Roman"/>
                <w:sz w:val="24"/>
                <w:szCs w:val="24"/>
                <w:lang w:val="uk-UA"/>
              </w:rPr>
              <w:t>оговор</w:t>
            </w:r>
            <w:r w:rsidRPr="002D35DC">
              <w:rPr>
                <w:rFonts w:ascii="Times New Roman" w:hAnsi="Times New Roman" w:cs="Times New Roman"/>
                <w:sz w:val="24"/>
                <w:szCs w:val="24"/>
                <w:lang w:val="uk-UA"/>
              </w:rPr>
              <w:t xml:space="preserve">и </w:t>
            </w:r>
            <w:r w:rsidR="000825EE" w:rsidRPr="002D35DC">
              <w:rPr>
                <w:rFonts w:ascii="Times New Roman" w:hAnsi="Times New Roman" w:cs="Times New Roman"/>
                <w:sz w:val="24"/>
                <w:szCs w:val="24"/>
                <w:lang w:val="uk-UA"/>
              </w:rPr>
              <w:t>від 19.03.2018</w:t>
            </w:r>
            <w:r w:rsidR="005C74C9" w:rsidRPr="002D35DC">
              <w:rPr>
                <w:rFonts w:ascii="Times New Roman" w:hAnsi="Times New Roman" w:cs="Times New Roman"/>
                <w:sz w:val="24"/>
                <w:szCs w:val="24"/>
                <w:lang w:val="uk-UA"/>
              </w:rPr>
              <w:t xml:space="preserve"> № 24</w:t>
            </w:r>
            <w:r w:rsidR="000825EE" w:rsidRPr="002D35DC">
              <w:rPr>
                <w:rFonts w:ascii="Times New Roman" w:hAnsi="Times New Roman" w:cs="Times New Roman"/>
                <w:sz w:val="24"/>
                <w:szCs w:val="24"/>
                <w:lang w:val="uk-UA"/>
              </w:rPr>
              <w:t>, від 01.11.2019 № 158, від 21.05.2019 № 69, від 10.03.2020 № 35/8, від 17.06.2020 № 107/1, від 05.06.2018 № 94</w:t>
            </w:r>
          </w:p>
        </w:tc>
        <w:tc>
          <w:tcPr>
            <w:tcW w:w="1325"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0825EE" w:rsidRPr="004C7BDA" w:rsidTr="002D3184">
        <w:trPr>
          <w:trHeight w:val="273"/>
        </w:trPr>
        <w:tc>
          <w:tcPr>
            <w:tcW w:w="567"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2.</w:t>
            </w:r>
          </w:p>
        </w:tc>
        <w:tc>
          <w:tcPr>
            <w:tcW w:w="3544"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Виробничий  потенціалі  відповідні  показникивиробничої діяльності</w:t>
            </w:r>
          </w:p>
          <w:p w:rsidR="000825EE" w:rsidRPr="004C7BDA" w:rsidRDefault="000825EE" w:rsidP="003503CC">
            <w:pPr>
              <w:spacing w:line="276" w:lineRule="auto"/>
              <w:jc w:val="both"/>
              <w:rPr>
                <w:rFonts w:ascii="Times New Roman" w:hAnsi="Times New Roman" w:cs="Times New Roman"/>
                <w:sz w:val="24"/>
                <w:szCs w:val="24"/>
                <w:lang w:val="uk-UA"/>
              </w:rPr>
            </w:pPr>
          </w:p>
        </w:tc>
        <w:tc>
          <w:tcPr>
            <w:tcW w:w="4272" w:type="dxa"/>
          </w:tcPr>
          <w:p w:rsidR="000825EE" w:rsidRPr="002D35DC" w:rsidRDefault="000825EE" w:rsidP="003503C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Штатна чисельність підприємства складає 78 осіб відповідної кваліфікації.</w:t>
            </w:r>
          </w:p>
          <w:p w:rsidR="002D35DC" w:rsidRPr="002D35DC" w:rsidRDefault="002D35DC" w:rsidP="002D35D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Підстава:</w:t>
            </w:r>
          </w:p>
          <w:p w:rsidR="000825EE" w:rsidRPr="002D35DC" w:rsidRDefault="002D35DC" w:rsidP="003503CC">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д</w:t>
            </w:r>
            <w:r w:rsidR="000825EE" w:rsidRPr="002D35DC">
              <w:rPr>
                <w:rFonts w:ascii="Times New Roman" w:hAnsi="Times New Roman" w:cs="Times New Roman"/>
                <w:sz w:val="24"/>
                <w:szCs w:val="24"/>
                <w:lang w:val="uk-UA"/>
              </w:rPr>
              <w:t>овідка  про наявність працівників відповідної кваліфікації, які мають необхідні знання та досвід. На  підприємстві  наявні матеріальні  цінності,  необхідні  для забезпечення  прибирання  території міста від сміття та очищення снігу та утримання квітників, покосу трави</w:t>
            </w:r>
            <w:r w:rsidRPr="002D35DC">
              <w:rPr>
                <w:rFonts w:ascii="Times New Roman" w:hAnsi="Times New Roman" w:cs="Times New Roman"/>
                <w:sz w:val="24"/>
                <w:szCs w:val="24"/>
                <w:lang w:val="uk-UA"/>
              </w:rPr>
              <w:t>;</w:t>
            </w:r>
          </w:p>
          <w:p w:rsidR="000825EE" w:rsidRPr="002D35DC" w:rsidRDefault="002D35DC" w:rsidP="002D3184">
            <w:pPr>
              <w:spacing w:line="276" w:lineRule="auto"/>
              <w:jc w:val="both"/>
              <w:rPr>
                <w:rFonts w:ascii="Times New Roman" w:hAnsi="Times New Roman" w:cs="Times New Roman"/>
                <w:sz w:val="24"/>
                <w:szCs w:val="24"/>
                <w:lang w:val="uk-UA"/>
              </w:rPr>
            </w:pPr>
            <w:r w:rsidRPr="002D35DC">
              <w:rPr>
                <w:rFonts w:ascii="Times New Roman" w:hAnsi="Times New Roman" w:cs="Times New Roman"/>
                <w:sz w:val="24"/>
                <w:szCs w:val="24"/>
                <w:lang w:val="uk-UA"/>
              </w:rPr>
              <w:t>д</w:t>
            </w:r>
            <w:r w:rsidR="000825EE" w:rsidRPr="002D35DC">
              <w:rPr>
                <w:rFonts w:ascii="Times New Roman" w:hAnsi="Times New Roman" w:cs="Times New Roman"/>
                <w:sz w:val="24"/>
                <w:szCs w:val="24"/>
                <w:lang w:val="uk-UA"/>
              </w:rPr>
              <w:t>овідка  про  матеріально-технічне забезпечення  підприємства  для виконання  відповідних  послуг  та робіт від 03.06.2021 року № 75.</w:t>
            </w:r>
          </w:p>
        </w:tc>
        <w:tc>
          <w:tcPr>
            <w:tcW w:w="1325"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2D3184" w:rsidRPr="004C7BDA" w:rsidTr="002D3184">
        <w:tc>
          <w:tcPr>
            <w:tcW w:w="567" w:type="dxa"/>
          </w:tcPr>
          <w:p w:rsidR="002D3184" w:rsidRPr="004C7BDA" w:rsidRDefault="002D3184" w:rsidP="00B152EE">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544" w:type="dxa"/>
          </w:tcPr>
          <w:p w:rsidR="002D3184" w:rsidRPr="004C7BDA" w:rsidRDefault="002D3184" w:rsidP="002D3184">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 xml:space="preserve">Наявність бездефіцитного </w:t>
            </w:r>
            <w:r w:rsidRPr="004C7BDA">
              <w:rPr>
                <w:rFonts w:ascii="Times New Roman" w:hAnsi="Times New Roman" w:cs="Times New Roman"/>
                <w:sz w:val="24"/>
                <w:szCs w:val="24"/>
              </w:rPr>
              <w:t>фінансово-економічного розрахунку 20</w:t>
            </w:r>
            <w:r>
              <w:rPr>
                <w:rFonts w:ascii="Times New Roman" w:hAnsi="Times New Roman" w:cs="Times New Roman"/>
                <w:sz w:val="24"/>
                <w:szCs w:val="24"/>
                <w:lang w:val="uk-UA"/>
              </w:rPr>
              <w:t>21</w:t>
            </w:r>
            <w:r w:rsidRPr="004C7BDA">
              <w:rPr>
                <w:rFonts w:ascii="Times New Roman" w:hAnsi="Times New Roman" w:cs="Times New Roman"/>
                <w:sz w:val="24"/>
                <w:szCs w:val="24"/>
              </w:rPr>
              <w:t xml:space="preserve"> рік</w:t>
            </w:r>
          </w:p>
        </w:tc>
        <w:tc>
          <w:tcPr>
            <w:tcW w:w="4272" w:type="dxa"/>
          </w:tcPr>
          <w:p w:rsidR="002D3184" w:rsidRPr="004C7BDA" w:rsidRDefault="002D3184" w:rsidP="00B152EE">
            <w:pPr>
              <w:spacing w:line="276" w:lineRule="auto"/>
              <w:rPr>
                <w:rFonts w:ascii="Times New Roman" w:hAnsi="Times New Roman" w:cs="Times New Roman"/>
                <w:sz w:val="24"/>
                <w:szCs w:val="24"/>
                <w:lang w:val="uk-UA"/>
              </w:rPr>
            </w:pPr>
            <w:r w:rsidRPr="004C7BDA">
              <w:rPr>
                <w:rFonts w:ascii="Times New Roman" w:hAnsi="Times New Roman" w:cs="Times New Roman"/>
                <w:sz w:val="24"/>
                <w:szCs w:val="24"/>
                <w:lang w:val="uk-UA"/>
              </w:rPr>
              <w:t>Розрахунок кошторисної вартості робіт</w:t>
            </w:r>
          </w:p>
        </w:tc>
        <w:tc>
          <w:tcPr>
            <w:tcW w:w="1325" w:type="dxa"/>
          </w:tcPr>
          <w:p w:rsidR="002D3184" w:rsidRPr="004C7BDA" w:rsidRDefault="002D3184" w:rsidP="00B152EE">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bl>
    <w:p w:rsidR="002D3184" w:rsidRDefault="002D3184" w:rsidP="003503CC">
      <w:pPr>
        <w:spacing w:after="0"/>
        <w:jc w:val="right"/>
        <w:rPr>
          <w:rFonts w:ascii="Times New Roman" w:hAnsi="Times New Roman" w:cs="Times New Roman"/>
          <w:b/>
          <w:sz w:val="24"/>
          <w:szCs w:val="24"/>
          <w:lang w:val="uk-UA"/>
        </w:rPr>
      </w:pPr>
    </w:p>
    <w:p w:rsidR="002D35DC" w:rsidRDefault="002D35DC" w:rsidP="003503CC">
      <w:pPr>
        <w:spacing w:after="0"/>
        <w:jc w:val="right"/>
        <w:rPr>
          <w:rFonts w:ascii="Times New Roman" w:hAnsi="Times New Roman" w:cs="Times New Roman"/>
          <w:b/>
          <w:sz w:val="24"/>
          <w:szCs w:val="24"/>
          <w:lang w:val="uk-UA"/>
        </w:rPr>
      </w:pPr>
    </w:p>
    <w:p w:rsidR="000825EE" w:rsidRDefault="000825EE" w:rsidP="003503CC">
      <w:pPr>
        <w:spacing w:after="0"/>
        <w:jc w:val="right"/>
        <w:rPr>
          <w:rFonts w:ascii="Times New Roman" w:hAnsi="Times New Roman" w:cs="Times New Roman"/>
          <w:b/>
          <w:sz w:val="24"/>
          <w:szCs w:val="24"/>
          <w:lang w:val="uk-UA"/>
        </w:rPr>
      </w:pPr>
      <w:r w:rsidRPr="00247C03">
        <w:rPr>
          <w:rFonts w:ascii="Times New Roman" w:hAnsi="Times New Roman" w:cs="Times New Roman"/>
          <w:b/>
          <w:sz w:val="24"/>
          <w:szCs w:val="24"/>
          <w:lang w:val="uk-UA"/>
        </w:rPr>
        <w:lastRenderedPageBreak/>
        <w:t>Продовження додатка</w:t>
      </w:r>
      <w:r>
        <w:rPr>
          <w:rFonts w:ascii="Times New Roman" w:hAnsi="Times New Roman" w:cs="Times New Roman"/>
          <w:b/>
          <w:sz w:val="24"/>
          <w:szCs w:val="24"/>
          <w:lang w:val="uk-UA"/>
        </w:rPr>
        <w:t xml:space="preserve"> 1</w:t>
      </w:r>
    </w:p>
    <w:p w:rsidR="003503CC" w:rsidRPr="003503CC" w:rsidRDefault="003503CC" w:rsidP="003503CC">
      <w:pPr>
        <w:spacing w:after="0"/>
        <w:jc w:val="right"/>
        <w:rPr>
          <w:rFonts w:ascii="Times New Roman" w:hAnsi="Times New Roman" w:cs="Times New Roman"/>
          <w:b/>
          <w:sz w:val="16"/>
          <w:szCs w:val="16"/>
          <w:lang w:val="uk-UA"/>
        </w:rPr>
      </w:pPr>
    </w:p>
    <w:tbl>
      <w:tblPr>
        <w:tblStyle w:val="a5"/>
        <w:tblW w:w="0" w:type="auto"/>
        <w:tblInd w:w="108" w:type="dxa"/>
        <w:tblLook w:val="04A0" w:firstRow="1" w:lastRow="0" w:firstColumn="1" w:lastColumn="0" w:noHBand="0" w:noVBand="1"/>
      </w:tblPr>
      <w:tblGrid>
        <w:gridCol w:w="594"/>
        <w:gridCol w:w="9"/>
        <w:gridCol w:w="3819"/>
        <w:gridCol w:w="9"/>
        <w:gridCol w:w="3960"/>
        <w:gridCol w:w="9"/>
        <w:gridCol w:w="1316"/>
        <w:gridCol w:w="9"/>
      </w:tblGrid>
      <w:tr w:rsidR="000825EE" w:rsidRPr="004C7BDA" w:rsidTr="00582EEC">
        <w:trPr>
          <w:gridAfter w:val="1"/>
          <w:wAfter w:w="9" w:type="dxa"/>
        </w:trPr>
        <w:tc>
          <w:tcPr>
            <w:tcW w:w="594"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1</w:t>
            </w:r>
          </w:p>
        </w:tc>
        <w:tc>
          <w:tcPr>
            <w:tcW w:w="3828" w:type="dxa"/>
            <w:gridSpan w:val="2"/>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2</w:t>
            </w:r>
          </w:p>
        </w:tc>
        <w:tc>
          <w:tcPr>
            <w:tcW w:w="3969" w:type="dxa"/>
            <w:gridSpan w:val="2"/>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3</w:t>
            </w:r>
          </w:p>
        </w:tc>
        <w:tc>
          <w:tcPr>
            <w:tcW w:w="1325" w:type="dxa"/>
            <w:gridSpan w:val="2"/>
          </w:tcPr>
          <w:p w:rsidR="000825EE" w:rsidRPr="004C7BDA" w:rsidRDefault="000825EE" w:rsidP="003503CC">
            <w:pPr>
              <w:spacing w:line="276" w:lineRule="auto"/>
              <w:jc w:val="center"/>
              <w:rPr>
                <w:rFonts w:ascii="Times New Roman" w:hAnsi="Times New Roman" w:cs="Times New Roman"/>
                <w:sz w:val="24"/>
                <w:szCs w:val="24"/>
                <w:lang w:val="uk-UA"/>
              </w:rPr>
            </w:pPr>
            <w:r w:rsidRPr="004C7BDA">
              <w:rPr>
                <w:rFonts w:ascii="Times New Roman" w:hAnsi="Times New Roman" w:cs="Times New Roman"/>
                <w:sz w:val="24"/>
                <w:szCs w:val="24"/>
                <w:lang w:val="uk-UA"/>
              </w:rPr>
              <w:t>4</w:t>
            </w:r>
          </w:p>
        </w:tc>
      </w:tr>
      <w:tr w:rsidR="000825EE" w:rsidRPr="004C7BDA" w:rsidTr="00582EEC">
        <w:trPr>
          <w:gridAfter w:val="1"/>
          <w:wAfter w:w="9" w:type="dxa"/>
        </w:trPr>
        <w:tc>
          <w:tcPr>
            <w:tcW w:w="594" w:type="dxa"/>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4.</w:t>
            </w:r>
          </w:p>
        </w:tc>
        <w:tc>
          <w:tcPr>
            <w:tcW w:w="3828" w:type="dxa"/>
            <w:gridSpan w:val="2"/>
          </w:tcPr>
          <w:p w:rsidR="000825EE" w:rsidRPr="004C7BDA" w:rsidRDefault="000825EE" w:rsidP="003503CC">
            <w:pPr>
              <w:spacing w:line="276" w:lineRule="auto"/>
              <w:jc w:val="both"/>
              <w:rPr>
                <w:rFonts w:ascii="Times New Roman" w:hAnsi="Times New Roman" w:cs="Times New Roman"/>
                <w:sz w:val="24"/>
                <w:szCs w:val="24"/>
              </w:rPr>
            </w:pPr>
            <w:r w:rsidRPr="004C7BDA">
              <w:rPr>
                <w:rFonts w:ascii="Times New Roman" w:hAnsi="Times New Roman" w:cs="Times New Roman"/>
                <w:sz w:val="24"/>
                <w:szCs w:val="24"/>
              </w:rPr>
              <w:t>Незбиткова діяльністьодержувача за два роки</w:t>
            </w:r>
          </w:p>
          <w:p w:rsidR="000825EE" w:rsidRPr="004C7BDA" w:rsidRDefault="000825EE" w:rsidP="003503CC">
            <w:pPr>
              <w:spacing w:line="276" w:lineRule="auto"/>
              <w:jc w:val="both"/>
              <w:rPr>
                <w:rFonts w:ascii="Times New Roman" w:hAnsi="Times New Roman" w:cs="Times New Roman"/>
                <w:sz w:val="24"/>
                <w:szCs w:val="24"/>
              </w:rPr>
            </w:pPr>
          </w:p>
        </w:tc>
        <w:tc>
          <w:tcPr>
            <w:tcW w:w="3969"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 xml:space="preserve">Згідно з фінансовим звітом </w:t>
            </w:r>
            <w:r>
              <w:rPr>
                <w:rFonts w:ascii="Times New Roman" w:hAnsi="Times New Roman" w:cs="Times New Roman"/>
                <w:sz w:val="24"/>
                <w:szCs w:val="24"/>
                <w:lang w:val="uk-UA"/>
              </w:rPr>
              <w:t>(</w:t>
            </w:r>
            <w:r w:rsidRPr="004C7BDA">
              <w:rPr>
                <w:rFonts w:ascii="Times New Roman" w:hAnsi="Times New Roman" w:cs="Times New Roman"/>
                <w:sz w:val="24"/>
                <w:szCs w:val="24"/>
                <w:lang w:val="uk-UA"/>
              </w:rPr>
              <w:t>Форма№ 2</w:t>
            </w:r>
            <w:r>
              <w:rPr>
                <w:rFonts w:ascii="Times New Roman" w:hAnsi="Times New Roman" w:cs="Times New Roman"/>
                <w:sz w:val="24"/>
                <w:szCs w:val="24"/>
                <w:lang w:val="uk-UA"/>
              </w:rPr>
              <w:t>)</w:t>
            </w:r>
            <w:r w:rsidRPr="004C7BDA">
              <w:rPr>
                <w:rFonts w:ascii="Times New Roman" w:hAnsi="Times New Roman" w:cs="Times New Roman"/>
                <w:sz w:val="24"/>
                <w:szCs w:val="24"/>
                <w:lang w:val="uk-UA"/>
              </w:rPr>
              <w:t xml:space="preserve"> фінансовий результат діяльності підприємства:</w:t>
            </w:r>
          </w:p>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за 2018 рік – 141,8 тис. грн</w:t>
            </w:r>
          </w:p>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за 2019 рік – 0,5 тис. грн</w:t>
            </w:r>
          </w:p>
        </w:tc>
        <w:tc>
          <w:tcPr>
            <w:tcW w:w="1325"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0825EE" w:rsidRPr="004C7BDA" w:rsidTr="00582EEC">
        <w:tc>
          <w:tcPr>
            <w:tcW w:w="603"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5.</w:t>
            </w:r>
          </w:p>
        </w:tc>
        <w:tc>
          <w:tcPr>
            <w:tcW w:w="3828" w:type="dxa"/>
            <w:gridSpan w:val="2"/>
          </w:tcPr>
          <w:p w:rsidR="000825EE" w:rsidRPr="004C7BDA" w:rsidRDefault="000825EE" w:rsidP="003503CC">
            <w:pPr>
              <w:spacing w:line="276" w:lineRule="auto"/>
              <w:jc w:val="both"/>
              <w:rPr>
                <w:rFonts w:ascii="Times New Roman" w:hAnsi="Times New Roman" w:cs="Times New Roman"/>
                <w:color w:val="000000" w:themeColor="text1"/>
                <w:sz w:val="24"/>
                <w:szCs w:val="24"/>
                <w:lang w:val="uk-UA"/>
              </w:rPr>
            </w:pPr>
            <w:r w:rsidRPr="004C7BDA">
              <w:rPr>
                <w:rFonts w:ascii="Times New Roman" w:hAnsi="Times New Roman" w:cs="Times New Roman"/>
                <w:color w:val="000000" w:themeColor="text1"/>
                <w:sz w:val="24"/>
                <w:szCs w:val="24"/>
              </w:rPr>
              <w:t>Відсутність простроченої  заборго</w:t>
            </w:r>
            <w:r w:rsidRPr="004C7BDA">
              <w:rPr>
                <w:rFonts w:ascii="Times New Roman" w:hAnsi="Times New Roman" w:cs="Times New Roman"/>
                <w:color w:val="000000" w:themeColor="text1"/>
                <w:sz w:val="24"/>
                <w:szCs w:val="24"/>
                <w:lang w:val="uk-UA"/>
              </w:rPr>
              <w:t>-</w:t>
            </w:r>
            <w:r w:rsidRPr="004C7BDA">
              <w:rPr>
                <w:rFonts w:ascii="Times New Roman" w:hAnsi="Times New Roman" w:cs="Times New Roman"/>
                <w:color w:val="000000" w:themeColor="text1"/>
                <w:sz w:val="24"/>
                <w:szCs w:val="24"/>
              </w:rPr>
              <w:t xml:space="preserve">ваності занаданими  банкамикредитами </w:t>
            </w:r>
          </w:p>
        </w:tc>
        <w:tc>
          <w:tcPr>
            <w:tcW w:w="3969" w:type="dxa"/>
            <w:gridSpan w:val="2"/>
          </w:tcPr>
          <w:p w:rsidR="000825EE" w:rsidRPr="004C7BDA" w:rsidRDefault="000825EE" w:rsidP="003503CC">
            <w:pPr>
              <w:spacing w:line="276" w:lineRule="auto"/>
              <w:jc w:val="both"/>
              <w:rPr>
                <w:rFonts w:ascii="Times New Roman" w:hAnsi="Times New Roman" w:cs="Times New Roman"/>
                <w:color w:val="FF0000"/>
                <w:sz w:val="24"/>
                <w:szCs w:val="24"/>
                <w:lang w:val="uk-UA"/>
              </w:rPr>
            </w:pPr>
            <w:r w:rsidRPr="004C7BDA">
              <w:rPr>
                <w:rFonts w:ascii="Times New Roman" w:hAnsi="Times New Roman" w:cs="Times New Roman"/>
                <w:sz w:val="24"/>
                <w:szCs w:val="24"/>
                <w:lang w:val="uk-UA"/>
              </w:rPr>
              <w:t>Довідка підприємства про відсут</w:t>
            </w:r>
            <w:r>
              <w:rPr>
                <w:rFonts w:ascii="Times New Roman" w:hAnsi="Times New Roman" w:cs="Times New Roman"/>
                <w:sz w:val="24"/>
                <w:szCs w:val="24"/>
                <w:lang w:val="uk-UA"/>
              </w:rPr>
              <w:t>-</w:t>
            </w:r>
            <w:r w:rsidRPr="004C7BDA">
              <w:rPr>
                <w:rFonts w:ascii="Times New Roman" w:hAnsi="Times New Roman" w:cs="Times New Roman"/>
                <w:sz w:val="24"/>
                <w:szCs w:val="24"/>
                <w:lang w:val="uk-UA"/>
              </w:rPr>
              <w:t>ність простроченої заборгованості за наданими банками кредитами</w:t>
            </w:r>
          </w:p>
        </w:tc>
        <w:tc>
          <w:tcPr>
            <w:tcW w:w="1325"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0825EE" w:rsidRPr="004C7BDA" w:rsidTr="00582EEC">
        <w:tc>
          <w:tcPr>
            <w:tcW w:w="603"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6.</w:t>
            </w:r>
          </w:p>
        </w:tc>
        <w:tc>
          <w:tcPr>
            <w:tcW w:w="3828" w:type="dxa"/>
            <w:gridSpan w:val="2"/>
          </w:tcPr>
          <w:p w:rsidR="000825EE" w:rsidRPr="004C7BDA" w:rsidRDefault="000825EE" w:rsidP="003503CC">
            <w:pPr>
              <w:spacing w:line="276" w:lineRule="auto"/>
              <w:jc w:val="both"/>
              <w:rPr>
                <w:rFonts w:ascii="Times New Roman" w:hAnsi="Times New Roman" w:cs="Times New Roman"/>
                <w:sz w:val="24"/>
                <w:szCs w:val="24"/>
              </w:rPr>
            </w:pPr>
            <w:r w:rsidRPr="004C7BDA">
              <w:rPr>
                <w:rFonts w:ascii="Times New Roman" w:hAnsi="Times New Roman" w:cs="Times New Roman"/>
                <w:sz w:val="24"/>
                <w:szCs w:val="24"/>
              </w:rPr>
              <w:t>Співвідношеннявартості робіт, послуг таїх якості</w:t>
            </w:r>
          </w:p>
          <w:p w:rsidR="000825EE" w:rsidRPr="004C7BDA" w:rsidRDefault="000825EE" w:rsidP="003503CC">
            <w:pPr>
              <w:spacing w:line="276" w:lineRule="auto"/>
              <w:jc w:val="both"/>
              <w:rPr>
                <w:rFonts w:ascii="Times New Roman" w:hAnsi="Times New Roman" w:cs="Times New Roman"/>
                <w:sz w:val="24"/>
                <w:szCs w:val="24"/>
              </w:rPr>
            </w:pPr>
          </w:p>
        </w:tc>
        <w:tc>
          <w:tcPr>
            <w:tcW w:w="3969"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 xml:space="preserve">Розрахунок вартості робіт та послуг </w:t>
            </w:r>
          </w:p>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визначається на підставі обґрунтованих витрат та ДСТУ</w:t>
            </w:r>
          </w:p>
        </w:tc>
        <w:tc>
          <w:tcPr>
            <w:tcW w:w="1325"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0825EE" w:rsidRPr="004C7BDA" w:rsidTr="00582EEC">
        <w:tc>
          <w:tcPr>
            <w:tcW w:w="603"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7.</w:t>
            </w:r>
          </w:p>
        </w:tc>
        <w:tc>
          <w:tcPr>
            <w:tcW w:w="3828" w:type="dxa"/>
            <w:gridSpan w:val="2"/>
          </w:tcPr>
          <w:p w:rsidR="000825EE" w:rsidRPr="004C7BDA" w:rsidRDefault="000825EE" w:rsidP="003503CC">
            <w:pPr>
              <w:spacing w:line="276" w:lineRule="auto"/>
              <w:jc w:val="both"/>
              <w:rPr>
                <w:rFonts w:ascii="Times New Roman" w:hAnsi="Times New Roman" w:cs="Times New Roman"/>
                <w:sz w:val="24"/>
                <w:szCs w:val="24"/>
              </w:rPr>
            </w:pPr>
            <w:r w:rsidRPr="004C7BDA">
              <w:rPr>
                <w:rFonts w:ascii="Times New Roman" w:hAnsi="Times New Roman" w:cs="Times New Roman"/>
                <w:sz w:val="24"/>
                <w:szCs w:val="24"/>
              </w:rPr>
              <w:t>Застосуваннядоговірних умов</w:t>
            </w:r>
            <w:r w:rsidRPr="004C7BDA">
              <w:rPr>
                <w:rFonts w:ascii="Times New Roman" w:hAnsi="Times New Roman" w:cs="Times New Roman"/>
                <w:sz w:val="24"/>
                <w:szCs w:val="24"/>
                <w:lang w:val="uk-UA"/>
              </w:rPr>
              <w:t>:</w:t>
            </w:r>
          </w:p>
        </w:tc>
        <w:tc>
          <w:tcPr>
            <w:tcW w:w="3969"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p>
        </w:tc>
        <w:tc>
          <w:tcPr>
            <w:tcW w:w="1325"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r w:rsidR="000825EE" w:rsidRPr="004C7BDA" w:rsidTr="00582EEC">
        <w:tc>
          <w:tcPr>
            <w:tcW w:w="603"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3828" w:type="dxa"/>
            <w:gridSpan w:val="2"/>
          </w:tcPr>
          <w:p w:rsidR="000825EE" w:rsidRPr="00321F25" w:rsidRDefault="000825EE" w:rsidP="003503CC">
            <w:pPr>
              <w:pStyle w:val="ae"/>
              <w:spacing w:before="0" w:after="0" w:line="276" w:lineRule="auto"/>
              <w:contextualSpacing/>
              <w:mirrorIndents/>
              <w:jc w:val="both"/>
              <w:rPr>
                <w:lang w:val="uk-UA"/>
              </w:rPr>
            </w:pPr>
            <w:r w:rsidRPr="00321F25">
              <w:rPr>
                <w:lang w:val="uk-UA"/>
              </w:rPr>
              <w:t>Послуги з прибирання вулиць та снігу, зі збирання та вивезення сміття:</w:t>
            </w:r>
          </w:p>
          <w:p w:rsidR="000825EE" w:rsidRPr="00321F25" w:rsidRDefault="000825EE" w:rsidP="003503CC">
            <w:pPr>
              <w:pStyle w:val="ae"/>
              <w:spacing w:before="0" w:after="0" w:line="276" w:lineRule="auto"/>
              <w:contextualSpacing/>
              <w:mirrorIndents/>
              <w:jc w:val="both"/>
              <w:rPr>
                <w:lang w:val="uk-UA"/>
              </w:rPr>
            </w:pPr>
            <w:r w:rsidRPr="00321F25">
              <w:rPr>
                <w:lang w:val="uk-UA"/>
              </w:rPr>
              <w:t>- сквер</w:t>
            </w:r>
            <w:r w:rsidR="003503CC">
              <w:rPr>
                <w:lang w:val="uk-UA"/>
              </w:rPr>
              <w:t>ина вулицях:</w:t>
            </w:r>
            <w:r w:rsidRPr="00321F25">
              <w:rPr>
                <w:lang w:val="uk-UA"/>
              </w:rPr>
              <w:t xml:space="preserve"> Коржівській, 94</w:t>
            </w:r>
            <w:r w:rsidR="003503CC">
              <w:rPr>
                <w:lang w:val="uk-UA"/>
              </w:rPr>
              <w:t xml:space="preserve">, </w:t>
            </w:r>
            <w:r w:rsidRPr="00321F25">
              <w:rPr>
                <w:lang w:val="uk-UA"/>
              </w:rPr>
              <w:t>Горького (</w:t>
            </w:r>
            <w:r w:rsidR="003503CC">
              <w:rPr>
                <w:lang w:val="uk-UA"/>
              </w:rPr>
              <w:t>п</w:t>
            </w:r>
            <w:r w:rsidRPr="00321F25">
              <w:rPr>
                <w:lang w:val="uk-UA"/>
              </w:rPr>
              <w:t>ривокзальний),</w:t>
            </w:r>
            <w:r w:rsidR="003503CC">
              <w:rPr>
                <w:lang w:val="uk-UA"/>
              </w:rPr>
              <w:t xml:space="preserve"> бульварі </w:t>
            </w:r>
            <w:r w:rsidR="003503CC" w:rsidRPr="00321F25">
              <w:rPr>
                <w:lang w:val="uk-UA"/>
              </w:rPr>
              <w:t>Шевченка, 15</w:t>
            </w:r>
            <w:r w:rsidR="003503CC">
              <w:rPr>
                <w:lang w:val="uk-UA"/>
              </w:rPr>
              <w:t>;</w:t>
            </w:r>
          </w:p>
          <w:p w:rsidR="000825EE" w:rsidRPr="005431C4" w:rsidRDefault="000825EE" w:rsidP="002D3184">
            <w:pPr>
              <w:pStyle w:val="ae"/>
              <w:spacing w:before="0" w:after="0" w:line="276" w:lineRule="auto"/>
              <w:contextualSpacing/>
              <w:mirrorIndents/>
              <w:jc w:val="both"/>
              <w:rPr>
                <w:lang w:val="uk-UA"/>
              </w:rPr>
            </w:pPr>
            <w:r w:rsidRPr="00321F25">
              <w:rPr>
                <w:lang w:val="uk-UA"/>
              </w:rPr>
              <w:t>- бульвар</w:t>
            </w:r>
            <w:r w:rsidR="003503CC">
              <w:rPr>
                <w:lang w:val="uk-UA"/>
              </w:rPr>
              <w:t>и:</w:t>
            </w:r>
            <w:r w:rsidRPr="00321F25">
              <w:rPr>
                <w:lang w:val="uk-UA"/>
              </w:rPr>
              <w:t xml:space="preserve"> Шевченка,Свободи, Московський,</w:t>
            </w:r>
            <w:r w:rsidR="003503CC">
              <w:rPr>
                <w:lang w:val="uk-UA"/>
              </w:rPr>
              <w:t xml:space="preserve"> на </w:t>
            </w:r>
            <w:r w:rsidRPr="00321F25">
              <w:rPr>
                <w:lang w:val="uk-UA"/>
              </w:rPr>
              <w:t>вул</w:t>
            </w:r>
            <w:r w:rsidR="002D3184">
              <w:rPr>
                <w:lang w:val="uk-UA"/>
              </w:rPr>
              <w:t>ицях</w:t>
            </w:r>
            <w:r w:rsidRPr="00321F25">
              <w:rPr>
                <w:lang w:val="uk-UA"/>
              </w:rPr>
              <w:t xml:space="preserve"> Горького,</w:t>
            </w:r>
            <w:r w:rsidR="003503CC">
              <w:rPr>
                <w:lang w:val="uk-UA"/>
              </w:rPr>
              <w:t xml:space="preserve"> Гетьмана Мазепи</w:t>
            </w:r>
          </w:p>
        </w:tc>
        <w:tc>
          <w:tcPr>
            <w:tcW w:w="3969" w:type="dxa"/>
            <w:gridSpan w:val="2"/>
          </w:tcPr>
          <w:p w:rsidR="000825EE" w:rsidRPr="004C7BDA" w:rsidRDefault="003503CC"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1 860 000,00 грн</w:t>
            </w:r>
          </w:p>
        </w:tc>
        <w:tc>
          <w:tcPr>
            <w:tcW w:w="1325" w:type="dxa"/>
            <w:gridSpan w:val="2"/>
          </w:tcPr>
          <w:p w:rsidR="000825EE" w:rsidRPr="004C7BDA" w:rsidRDefault="000825EE"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Відповідає</w:t>
            </w:r>
          </w:p>
        </w:tc>
      </w:tr>
      <w:tr w:rsidR="000825EE" w:rsidRPr="004C7BDA" w:rsidTr="00582EEC">
        <w:trPr>
          <w:gridAfter w:val="1"/>
          <w:wAfter w:w="9" w:type="dxa"/>
        </w:trPr>
        <w:tc>
          <w:tcPr>
            <w:tcW w:w="594" w:type="dxa"/>
          </w:tcPr>
          <w:p w:rsidR="000825EE" w:rsidRPr="004C7BDA" w:rsidRDefault="000825EE"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3828" w:type="dxa"/>
            <w:gridSpan w:val="2"/>
          </w:tcPr>
          <w:p w:rsidR="000825EE" w:rsidRPr="002D3184" w:rsidRDefault="000825EE" w:rsidP="00215C28">
            <w:pPr>
              <w:pStyle w:val="ae"/>
              <w:spacing w:before="0" w:after="0" w:line="276" w:lineRule="auto"/>
              <w:contextualSpacing/>
              <w:mirrorIndents/>
              <w:jc w:val="both"/>
              <w:rPr>
                <w:lang w:val="uk-UA"/>
              </w:rPr>
            </w:pPr>
            <w:r w:rsidRPr="002D3184">
              <w:rPr>
                <w:lang w:val="uk-UA"/>
              </w:rPr>
              <w:t>Утримання квітників:</w:t>
            </w:r>
          </w:p>
          <w:p w:rsidR="000825EE" w:rsidRPr="002D3184" w:rsidRDefault="000825EE" w:rsidP="00215C28">
            <w:pPr>
              <w:pStyle w:val="ae"/>
              <w:spacing w:before="0" w:after="0" w:line="276" w:lineRule="auto"/>
              <w:contextualSpacing/>
              <w:mirrorIndents/>
              <w:jc w:val="both"/>
              <w:rPr>
                <w:lang w:val="uk-UA"/>
              </w:rPr>
            </w:pPr>
            <w:r w:rsidRPr="002D3184">
              <w:rPr>
                <w:lang w:val="uk-UA"/>
              </w:rPr>
              <w:t>- сквер</w:t>
            </w:r>
            <w:r w:rsidR="003503CC" w:rsidRPr="002D3184">
              <w:rPr>
                <w:lang w:val="uk-UA"/>
              </w:rPr>
              <w:t>ина</w:t>
            </w:r>
            <w:r w:rsidRPr="002D3184">
              <w:rPr>
                <w:lang w:val="uk-UA"/>
              </w:rPr>
              <w:t xml:space="preserve"> вул</w:t>
            </w:r>
            <w:r w:rsidR="003503CC" w:rsidRPr="002D3184">
              <w:rPr>
                <w:lang w:val="uk-UA"/>
              </w:rPr>
              <w:t>ицях:</w:t>
            </w:r>
            <w:r w:rsidRPr="002D3184">
              <w:rPr>
                <w:lang w:val="uk-UA"/>
              </w:rPr>
              <w:t xml:space="preserve"> Коржівській, 94,Горького (</w:t>
            </w:r>
            <w:r w:rsidR="003503CC" w:rsidRPr="002D3184">
              <w:rPr>
                <w:lang w:val="uk-UA"/>
              </w:rPr>
              <w:t>привокзальний)</w:t>
            </w:r>
            <w:r w:rsidR="002D3184" w:rsidRPr="002D3184">
              <w:rPr>
                <w:lang w:val="uk-UA"/>
              </w:rPr>
              <w:t>, бульварі Шевченка, 15</w:t>
            </w:r>
            <w:r w:rsidR="003503CC" w:rsidRPr="002D3184">
              <w:rPr>
                <w:lang w:val="uk-UA"/>
              </w:rPr>
              <w:t>;</w:t>
            </w:r>
          </w:p>
          <w:p w:rsidR="000825EE" w:rsidRPr="002D3184" w:rsidRDefault="000825EE" w:rsidP="00215C28">
            <w:pPr>
              <w:pStyle w:val="ae"/>
              <w:spacing w:before="0" w:after="0" w:line="276" w:lineRule="auto"/>
              <w:contextualSpacing/>
              <w:mirrorIndents/>
              <w:jc w:val="both"/>
              <w:rPr>
                <w:lang w:val="uk-UA"/>
              </w:rPr>
            </w:pPr>
            <w:r w:rsidRPr="002D3184">
              <w:rPr>
                <w:lang w:val="uk-UA"/>
              </w:rPr>
              <w:t>- бульвар</w:t>
            </w:r>
            <w:r w:rsidR="002D3184" w:rsidRPr="002D3184">
              <w:rPr>
                <w:lang w:val="uk-UA"/>
              </w:rPr>
              <w:t>и:</w:t>
            </w:r>
            <w:r w:rsidRPr="002D3184">
              <w:rPr>
                <w:lang w:val="uk-UA"/>
              </w:rPr>
              <w:t xml:space="preserve"> Шевченка,Свободи,Московський,</w:t>
            </w:r>
            <w:r w:rsidR="002D3184" w:rsidRPr="002D3184">
              <w:rPr>
                <w:lang w:val="uk-UA"/>
              </w:rPr>
              <w:t xml:space="preserve"> на вулицях</w:t>
            </w:r>
            <w:r w:rsidRPr="002D3184">
              <w:rPr>
                <w:lang w:val="uk-UA"/>
              </w:rPr>
              <w:t xml:space="preserve"> Горького,</w:t>
            </w:r>
            <w:r w:rsidR="002D3184" w:rsidRPr="002D3184">
              <w:rPr>
                <w:lang w:val="uk-UA"/>
              </w:rPr>
              <w:t xml:space="preserve"> Гетьмана Мазепи</w:t>
            </w:r>
          </w:p>
        </w:tc>
        <w:tc>
          <w:tcPr>
            <w:tcW w:w="3969" w:type="dxa"/>
            <w:gridSpan w:val="2"/>
          </w:tcPr>
          <w:p w:rsidR="000825EE" w:rsidRPr="004C7BDA" w:rsidRDefault="000825EE" w:rsidP="00215C2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140 000, 00 грн</w:t>
            </w:r>
          </w:p>
        </w:tc>
        <w:tc>
          <w:tcPr>
            <w:tcW w:w="1325" w:type="dxa"/>
            <w:gridSpan w:val="2"/>
          </w:tcPr>
          <w:p w:rsidR="000825EE" w:rsidRPr="004C7BDA" w:rsidRDefault="000825EE" w:rsidP="00215C2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Відповідає</w:t>
            </w:r>
          </w:p>
        </w:tc>
      </w:tr>
      <w:tr w:rsidR="000825EE" w:rsidRPr="004C7BDA" w:rsidTr="00582EEC">
        <w:trPr>
          <w:gridAfter w:val="1"/>
          <w:wAfter w:w="9" w:type="dxa"/>
        </w:trPr>
        <w:tc>
          <w:tcPr>
            <w:tcW w:w="594" w:type="dxa"/>
          </w:tcPr>
          <w:p w:rsidR="000825EE" w:rsidRDefault="000825EE"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3828" w:type="dxa"/>
            <w:gridSpan w:val="2"/>
          </w:tcPr>
          <w:p w:rsidR="000825EE" w:rsidRPr="002D3184" w:rsidRDefault="000825EE" w:rsidP="00215C28">
            <w:pPr>
              <w:pStyle w:val="ae"/>
              <w:spacing w:before="0" w:after="0" w:line="276" w:lineRule="auto"/>
              <w:contextualSpacing/>
              <w:mirrorIndents/>
              <w:jc w:val="both"/>
              <w:rPr>
                <w:lang w:val="uk-UA"/>
              </w:rPr>
            </w:pPr>
            <w:r w:rsidRPr="002D3184">
              <w:rPr>
                <w:lang w:val="uk-UA"/>
              </w:rPr>
              <w:t>Покіс трави:</w:t>
            </w:r>
          </w:p>
          <w:p w:rsidR="002D3184" w:rsidRPr="002D3184" w:rsidRDefault="000825EE" w:rsidP="00215C28">
            <w:pPr>
              <w:pStyle w:val="ae"/>
              <w:spacing w:before="0" w:after="0" w:line="276" w:lineRule="auto"/>
              <w:contextualSpacing/>
              <w:mirrorIndents/>
              <w:jc w:val="both"/>
              <w:rPr>
                <w:lang w:val="uk-UA"/>
              </w:rPr>
            </w:pPr>
            <w:r w:rsidRPr="002D3184">
              <w:rPr>
                <w:lang w:val="uk-UA"/>
              </w:rPr>
              <w:t>- сквер</w:t>
            </w:r>
            <w:r w:rsidR="002D3184" w:rsidRPr="002D3184">
              <w:rPr>
                <w:lang w:val="uk-UA"/>
              </w:rPr>
              <w:t>ина</w:t>
            </w:r>
            <w:r w:rsidRPr="002D3184">
              <w:rPr>
                <w:lang w:val="uk-UA"/>
              </w:rPr>
              <w:t xml:space="preserve"> вул</w:t>
            </w:r>
            <w:r w:rsidR="002D3184" w:rsidRPr="002D3184">
              <w:rPr>
                <w:lang w:val="uk-UA"/>
              </w:rPr>
              <w:t>ицях</w:t>
            </w:r>
            <w:r w:rsidRPr="002D3184">
              <w:rPr>
                <w:lang w:val="uk-UA"/>
              </w:rPr>
              <w:t xml:space="preserve"> Коржівській, 94,Горького (</w:t>
            </w:r>
            <w:r w:rsidR="002D3184" w:rsidRPr="002D3184">
              <w:rPr>
                <w:lang w:val="uk-UA"/>
              </w:rPr>
              <w:t>п</w:t>
            </w:r>
            <w:r w:rsidRPr="002D3184">
              <w:rPr>
                <w:lang w:val="uk-UA"/>
              </w:rPr>
              <w:t>ривокзальний),</w:t>
            </w:r>
            <w:r w:rsidR="002D3184" w:rsidRPr="002D3184">
              <w:rPr>
                <w:lang w:val="uk-UA"/>
              </w:rPr>
              <w:t xml:space="preserve"> бульварі Шевченка, 15;</w:t>
            </w:r>
          </w:p>
          <w:p w:rsidR="000825EE" w:rsidRPr="002D3184" w:rsidRDefault="002D3184" w:rsidP="00215C28">
            <w:pPr>
              <w:pStyle w:val="ae"/>
              <w:spacing w:before="0" w:after="0" w:line="276" w:lineRule="auto"/>
              <w:contextualSpacing/>
              <w:mirrorIndents/>
              <w:jc w:val="both"/>
              <w:rPr>
                <w:lang w:val="uk-UA"/>
              </w:rPr>
            </w:pPr>
            <w:r w:rsidRPr="002D3184">
              <w:rPr>
                <w:lang w:val="uk-UA"/>
              </w:rPr>
              <w:t>- бульвари: Шевченка, Свободи, Московський, на вулицях Горького, Гетьмана Мазепи</w:t>
            </w:r>
          </w:p>
        </w:tc>
        <w:tc>
          <w:tcPr>
            <w:tcW w:w="3969" w:type="dxa"/>
            <w:gridSpan w:val="2"/>
          </w:tcPr>
          <w:p w:rsidR="000825EE" w:rsidRPr="004C7BDA" w:rsidRDefault="000825EE" w:rsidP="00215C2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200 000, 00 грн</w:t>
            </w:r>
          </w:p>
        </w:tc>
        <w:tc>
          <w:tcPr>
            <w:tcW w:w="1325" w:type="dxa"/>
            <w:gridSpan w:val="2"/>
          </w:tcPr>
          <w:p w:rsidR="000825EE" w:rsidRPr="004C7BDA" w:rsidRDefault="000825EE" w:rsidP="00215C28">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Відповідає </w:t>
            </w:r>
          </w:p>
        </w:tc>
      </w:tr>
      <w:tr w:rsidR="002D3184" w:rsidRPr="004C7BDA" w:rsidTr="00582EEC">
        <w:trPr>
          <w:gridAfter w:val="1"/>
          <w:wAfter w:w="9" w:type="dxa"/>
        </w:trPr>
        <w:tc>
          <w:tcPr>
            <w:tcW w:w="594" w:type="dxa"/>
          </w:tcPr>
          <w:p w:rsidR="002D3184" w:rsidRPr="004C7BDA" w:rsidRDefault="002D3184" w:rsidP="002D3184">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8.</w:t>
            </w:r>
          </w:p>
        </w:tc>
        <w:tc>
          <w:tcPr>
            <w:tcW w:w="3828" w:type="dxa"/>
            <w:gridSpan w:val="2"/>
          </w:tcPr>
          <w:p w:rsidR="002D3184" w:rsidRPr="004C7BDA" w:rsidRDefault="002D3184" w:rsidP="002D3184">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rPr>
              <w:t>Одержувача не визнанов  установ</w:t>
            </w:r>
            <w:r w:rsidRPr="004C7BDA">
              <w:rPr>
                <w:rFonts w:ascii="Times New Roman" w:hAnsi="Times New Roman" w:cs="Times New Roman"/>
                <w:sz w:val="24"/>
                <w:szCs w:val="24"/>
                <w:lang w:val="uk-UA"/>
              </w:rPr>
              <w:t>-</w:t>
            </w:r>
            <w:r w:rsidRPr="004C7BDA">
              <w:rPr>
                <w:rFonts w:ascii="Times New Roman" w:hAnsi="Times New Roman" w:cs="Times New Roman"/>
                <w:sz w:val="24"/>
                <w:szCs w:val="24"/>
              </w:rPr>
              <w:t>леномупорядку  банкрутом,  непорушено  справу  пробанкрут</w:t>
            </w:r>
            <w:r w:rsidRPr="004C7BDA">
              <w:rPr>
                <w:rFonts w:ascii="Times New Roman" w:hAnsi="Times New Roman" w:cs="Times New Roman"/>
                <w:sz w:val="24"/>
                <w:szCs w:val="24"/>
                <w:lang w:val="uk-UA"/>
              </w:rPr>
              <w:t>-</w:t>
            </w:r>
            <w:r w:rsidRPr="004C7BDA">
              <w:rPr>
                <w:rFonts w:ascii="Times New Roman" w:hAnsi="Times New Roman" w:cs="Times New Roman"/>
                <w:sz w:val="24"/>
                <w:szCs w:val="24"/>
              </w:rPr>
              <w:t xml:space="preserve">ство  і  він  неперебуває  в  стадіїліквідації </w:t>
            </w:r>
          </w:p>
        </w:tc>
        <w:tc>
          <w:tcPr>
            <w:tcW w:w="3969" w:type="dxa"/>
            <w:gridSpan w:val="2"/>
          </w:tcPr>
          <w:p w:rsidR="002D3184" w:rsidRPr="004C7BDA" w:rsidRDefault="002D3184" w:rsidP="002D3184">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Довідка  підприємства  щодо відсутності порушених проваджень усправі про банкрутство</w:t>
            </w:r>
          </w:p>
        </w:tc>
        <w:tc>
          <w:tcPr>
            <w:tcW w:w="1325" w:type="dxa"/>
            <w:gridSpan w:val="2"/>
          </w:tcPr>
          <w:p w:rsidR="002D3184" w:rsidRPr="004C7BDA" w:rsidRDefault="002D3184" w:rsidP="002D3184">
            <w:pPr>
              <w:spacing w:line="276" w:lineRule="auto"/>
              <w:jc w:val="both"/>
              <w:rPr>
                <w:rFonts w:ascii="Times New Roman" w:hAnsi="Times New Roman" w:cs="Times New Roman"/>
                <w:sz w:val="24"/>
                <w:szCs w:val="24"/>
                <w:lang w:val="uk-UA"/>
              </w:rPr>
            </w:pPr>
            <w:r w:rsidRPr="004C7BDA">
              <w:rPr>
                <w:rFonts w:ascii="Times New Roman" w:hAnsi="Times New Roman" w:cs="Times New Roman"/>
                <w:sz w:val="24"/>
                <w:szCs w:val="24"/>
                <w:lang w:val="uk-UA"/>
              </w:rPr>
              <w:t>Відповідає</w:t>
            </w:r>
          </w:p>
        </w:tc>
      </w:tr>
    </w:tbl>
    <w:p w:rsidR="00803DCD" w:rsidRDefault="00803DCD" w:rsidP="00803DCD">
      <w:pPr>
        <w:spacing w:after="0"/>
        <w:jc w:val="both"/>
        <w:rPr>
          <w:rFonts w:ascii="Times New Roman" w:hAnsi="Times New Roman" w:cs="Times New Roman"/>
          <w:b/>
          <w:sz w:val="24"/>
          <w:szCs w:val="24"/>
          <w:lang w:val="uk-UA"/>
        </w:rPr>
      </w:pPr>
    </w:p>
    <w:p w:rsidR="00B529DB" w:rsidRDefault="00803DCD" w:rsidP="00803DCD">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Заступник міського голови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Олена ЮРАКОВА</w:t>
      </w:r>
    </w:p>
    <w:p w:rsidR="00803DCD" w:rsidRPr="00711B72" w:rsidRDefault="00803DCD" w:rsidP="00803DCD">
      <w:pPr>
        <w:spacing w:after="0"/>
        <w:jc w:val="both"/>
        <w:rPr>
          <w:rFonts w:ascii="Times New Roman" w:hAnsi="Times New Roman" w:cs="Times New Roman"/>
          <w:b/>
          <w:sz w:val="24"/>
          <w:szCs w:val="24"/>
          <w:lang w:val="uk-UA"/>
        </w:rPr>
        <w:sectPr w:rsidR="00803DCD" w:rsidRPr="00711B72" w:rsidSect="009A5114">
          <w:pgSz w:w="11906" w:h="16838"/>
          <w:pgMar w:top="1134" w:right="567" w:bottom="1134" w:left="1701" w:header="709" w:footer="709" w:gutter="0"/>
          <w:cols w:space="708"/>
          <w:docGrid w:linePitch="360"/>
        </w:sectPr>
      </w:pPr>
    </w:p>
    <w:p w:rsidR="00B529DB" w:rsidRPr="004F4071" w:rsidRDefault="00B529DB" w:rsidP="003503CC">
      <w:pPr>
        <w:spacing w:after="0"/>
        <w:ind w:left="10632"/>
        <w:rPr>
          <w:rFonts w:ascii="Times New Roman" w:hAnsi="Times New Roman" w:cs="Times New Roman"/>
          <w:b/>
          <w:sz w:val="24"/>
          <w:szCs w:val="24"/>
          <w:lang w:val="uk-UA"/>
        </w:rPr>
      </w:pPr>
      <w:r w:rsidRPr="004F4071">
        <w:rPr>
          <w:rFonts w:ascii="Times New Roman" w:hAnsi="Times New Roman" w:cs="Times New Roman"/>
          <w:b/>
          <w:sz w:val="24"/>
          <w:szCs w:val="24"/>
        </w:rPr>
        <w:lastRenderedPageBreak/>
        <w:t xml:space="preserve">Додаток </w:t>
      </w:r>
      <w:r w:rsidR="00DA1E0B">
        <w:rPr>
          <w:rFonts w:ascii="Times New Roman" w:hAnsi="Times New Roman" w:cs="Times New Roman"/>
          <w:b/>
          <w:sz w:val="24"/>
          <w:szCs w:val="24"/>
          <w:lang w:val="uk-UA"/>
        </w:rPr>
        <w:t>2</w:t>
      </w:r>
    </w:p>
    <w:p w:rsidR="00B529DB" w:rsidRPr="004F4071" w:rsidRDefault="00B529DB" w:rsidP="003503CC">
      <w:pPr>
        <w:spacing w:after="0"/>
        <w:ind w:left="10632"/>
        <w:rPr>
          <w:rFonts w:ascii="Times New Roman" w:hAnsi="Times New Roman" w:cs="Times New Roman"/>
          <w:b/>
          <w:sz w:val="24"/>
          <w:szCs w:val="24"/>
          <w:lang w:val="uk-UA"/>
        </w:rPr>
      </w:pPr>
      <w:r w:rsidRPr="004F4071">
        <w:rPr>
          <w:rFonts w:ascii="Times New Roman" w:hAnsi="Times New Roman" w:cs="Times New Roman"/>
          <w:b/>
          <w:sz w:val="24"/>
          <w:szCs w:val="24"/>
          <w:lang w:val="uk-UA"/>
        </w:rPr>
        <w:t>до рішення виконкому міської ради</w:t>
      </w:r>
    </w:p>
    <w:p w:rsidR="00B529DB" w:rsidRPr="00B529DB" w:rsidRDefault="00B529DB" w:rsidP="003503CC">
      <w:pPr>
        <w:spacing w:after="0"/>
        <w:ind w:left="10632"/>
        <w:jc w:val="both"/>
        <w:rPr>
          <w:rFonts w:ascii="Times New Roman" w:hAnsi="Times New Roman" w:cs="Times New Roman"/>
          <w:b/>
          <w:sz w:val="16"/>
          <w:szCs w:val="16"/>
        </w:rPr>
      </w:pPr>
      <w:r>
        <w:rPr>
          <w:rFonts w:ascii="Times New Roman" w:hAnsi="Times New Roman" w:cs="Times New Roman"/>
          <w:b/>
          <w:sz w:val="24"/>
          <w:szCs w:val="24"/>
          <w:lang w:val="uk-UA" w:eastAsia="uk-UA"/>
        </w:rPr>
        <w:t xml:space="preserve">16.06.2021 № </w:t>
      </w:r>
      <w:r w:rsidR="00803DCD">
        <w:rPr>
          <w:rFonts w:ascii="Times New Roman" w:hAnsi="Times New Roman" w:cs="Times New Roman"/>
          <w:b/>
          <w:sz w:val="24"/>
          <w:szCs w:val="24"/>
          <w:lang w:val="uk-UA" w:eastAsia="uk-UA"/>
        </w:rPr>
        <w:t>105</w:t>
      </w:r>
    </w:p>
    <w:p w:rsidR="000825EE" w:rsidRPr="00F47FA0" w:rsidRDefault="000825EE" w:rsidP="003503CC">
      <w:pPr>
        <w:tabs>
          <w:tab w:val="left" w:pos="5535"/>
        </w:tabs>
        <w:spacing w:after="0"/>
        <w:jc w:val="center"/>
        <w:rPr>
          <w:rFonts w:ascii="Times New Roman" w:hAnsi="Times New Roman" w:cs="Times New Roman"/>
          <w:b/>
          <w:sz w:val="24"/>
          <w:szCs w:val="24"/>
          <w:lang w:val="uk-UA"/>
        </w:rPr>
      </w:pPr>
      <w:r w:rsidRPr="00F47FA0">
        <w:rPr>
          <w:rFonts w:ascii="Times New Roman" w:hAnsi="Times New Roman" w:cs="Times New Roman"/>
          <w:b/>
          <w:sz w:val="24"/>
          <w:szCs w:val="24"/>
        </w:rPr>
        <w:t>ЗАХОДИ</w:t>
      </w:r>
    </w:p>
    <w:p w:rsidR="000825EE" w:rsidRPr="00C55408" w:rsidRDefault="000825EE" w:rsidP="003503CC">
      <w:pPr>
        <w:tabs>
          <w:tab w:val="left" w:pos="5535"/>
          <w:tab w:val="right" w:pos="9355"/>
        </w:tab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щодо </w:t>
      </w:r>
      <w:r w:rsidRPr="00F47FA0">
        <w:rPr>
          <w:rFonts w:ascii="Times New Roman" w:hAnsi="Times New Roman" w:cs="Times New Roman"/>
          <w:b/>
          <w:sz w:val="24"/>
          <w:szCs w:val="24"/>
        </w:rPr>
        <w:t xml:space="preserve">утримання </w:t>
      </w:r>
      <w:r w:rsidRPr="00F47FA0">
        <w:rPr>
          <w:rFonts w:ascii="Times New Roman" w:hAnsi="Times New Roman" w:cs="Times New Roman"/>
          <w:b/>
          <w:sz w:val="24"/>
          <w:szCs w:val="24"/>
          <w:lang w:val="uk-UA"/>
        </w:rPr>
        <w:t xml:space="preserve">бульварів та скверів, інших озеленених територій містаРомни </w:t>
      </w:r>
      <w:r w:rsidRPr="00F47FA0">
        <w:rPr>
          <w:rFonts w:ascii="Times New Roman" w:hAnsi="Times New Roman" w:cs="Times New Roman"/>
          <w:b/>
          <w:sz w:val="24"/>
          <w:szCs w:val="24"/>
        </w:rPr>
        <w:t>на 20</w:t>
      </w:r>
      <w:r w:rsidRPr="00F47FA0">
        <w:rPr>
          <w:rFonts w:ascii="Times New Roman" w:hAnsi="Times New Roman" w:cs="Times New Roman"/>
          <w:b/>
          <w:sz w:val="24"/>
          <w:szCs w:val="24"/>
          <w:lang w:val="uk-UA"/>
        </w:rPr>
        <w:t>20</w:t>
      </w:r>
      <w:r>
        <w:rPr>
          <w:rFonts w:ascii="Times New Roman" w:hAnsi="Times New Roman" w:cs="Times New Roman"/>
          <w:b/>
          <w:sz w:val="24"/>
          <w:szCs w:val="24"/>
          <w:lang w:val="uk-UA"/>
        </w:rPr>
        <w:t xml:space="preserve"> - 2022</w:t>
      </w:r>
      <w:r>
        <w:rPr>
          <w:rFonts w:ascii="Times New Roman" w:hAnsi="Times New Roman" w:cs="Times New Roman"/>
          <w:b/>
          <w:sz w:val="24"/>
          <w:szCs w:val="24"/>
        </w:rPr>
        <w:t xml:space="preserve"> р</w:t>
      </w:r>
      <w:r>
        <w:rPr>
          <w:rFonts w:ascii="Times New Roman" w:hAnsi="Times New Roman" w:cs="Times New Roman"/>
          <w:b/>
          <w:sz w:val="24"/>
          <w:szCs w:val="24"/>
          <w:lang w:val="uk-UA"/>
        </w:rPr>
        <w:t>оки</w:t>
      </w:r>
    </w:p>
    <w:p w:rsidR="000825EE" w:rsidRDefault="000825EE" w:rsidP="003503CC">
      <w:pPr>
        <w:tabs>
          <w:tab w:val="left" w:pos="5535"/>
          <w:tab w:val="right" w:pos="9355"/>
        </w:tabs>
        <w:spacing w:after="0"/>
        <w:jc w:val="center"/>
        <w:rPr>
          <w:rFonts w:ascii="Times New Roman" w:hAnsi="Times New Roman" w:cs="Times New Roman"/>
          <w:b/>
          <w:sz w:val="24"/>
          <w:szCs w:val="24"/>
        </w:rPr>
      </w:pPr>
    </w:p>
    <w:tbl>
      <w:tblPr>
        <w:tblStyle w:val="a5"/>
        <w:tblW w:w="4926" w:type="pct"/>
        <w:tblLayout w:type="fixed"/>
        <w:tblLook w:val="04A0" w:firstRow="1" w:lastRow="0" w:firstColumn="1" w:lastColumn="0" w:noHBand="0" w:noVBand="1"/>
      </w:tblPr>
      <w:tblGrid>
        <w:gridCol w:w="550"/>
        <w:gridCol w:w="2960"/>
        <w:gridCol w:w="5102"/>
        <w:gridCol w:w="1418"/>
        <w:gridCol w:w="1701"/>
        <w:gridCol w:w="2836"/>
      </w:tblGrid>
      <w:tr w:rsidR="000825EE" w:rsidRPr="008F76AF" w:rsidTr="00582EEC">
        <w:tc>
          <w:tcPr>
            <w:tcW w:w="550" w:type="dxa"/>
          </w:tcPr>
          <w:p w:rsidR="000825EE" w:rsidRPr="000D0B9D" w:rsidRDefault="000825EE" w:rsidP="003503CC">
            <w:pPr>
              <w:pStyle w:val="ae"/>
              <w:spacing w:before="0" w:after="0" w:line="276" w:lineRule="auto"/>
              <w:jc w:val="center"/>
              <w:rPr>
                <w:b/>
                <w:lang w:val="uk-UA"/>
              </w:rPr>
            </w:pPr>
            <w:r w:rsidRPr="000D0B9D">
              <w:rPr>
                <w:b/>
                <w:lang w:val="uk-UA"/>
              </w:rPr>
              <w:t>№</w:t>
            </w:r>
          </w:p>
          <w:p w:rsidR="000825EE" w:rsidRPr="000D0B9D" w:rsidRDefault="000825EE" w:rsidP="003503CC">
            <w:pPr>
              <w:pStyle w:val="ae"/>
              <w:spacing w:before="0" w:after="0" w:line="276" w:lineRule="auto"/>
              <w:jc w:val="center"/>
              <w:rPr>
                <w:b/>
                <w:lang w:val="uk-UA"/>
              </w:rPr>
            </w:pPr>
            <w:r w:rsidRPr="000D0B9D">
              <w:rPr>
                <w:b/>
                <w:lang w:val="uk-UA"/>
              </w:rPr>
              <w:t>зп</w:t>
            </w:r>
          </w:p>
          <w:p w:rsidR="000825EE" w:rsidRPr="000D0B9D" w:rsidRDefault="000825EE" w:rsidP="003503CC">
            <w:pPr>
              <w:pStyle w:val="ae"/>
              <w:spacing w:before="0" w:after="0" w:line="276" w:lineRule="auto"/>
              <w:jc w:val="center"/>
              <w:rPr>
                <w:b/>
                <w:lang w:val="uk-UA"/>
              </w:rPr>
            </w:pPr>
          </w:p>
        </w:tc>
        <w:tc>
          <w:tcPr>
            <w:tcW w:w="2960" w:type="dxa"/>
          </w:tcPr>
          <w:p w:rsidR="000825EE" w:rsidRPr="000D0B9D" w:rsidRDefault="000825EE" w:rsidP="003503CC">
            <w:pPr>
              <w:pStyle w:val="ae"/>
              <w:spacing w:before="0" w:after="0" w:line="276" w:lineRule="auto"/>
              <w:jc w:val="center"/>
              <w:rPr>
                <w:b/>
                <w:lang w:val="uk-UA"/>
              </w:rPr>
            </w:pPr>
            <w:r w:rsidRPr="000D0B9D">
              <w:rPr>
                <w:b/>
                <w:lang w:val="uk-UA"/>
              </w:rPr>
              <w:t>Пріоритет розвитку</w:t>
            </w:r>
          </w:p>
          <w:p w:rsidR="000825EE" w:rsidRPr="000D0B9D" w:rsidRDefault="000825EE" w:rsidP="003503CC">
            <w:pPr>
              <w:pStyle w:val="ae"/>
              <w:spacing w:before="0" w:after="0" w:line="276" w:lineRule="auto"/>
              <w:jc w:val="center"/>
              <w:rPr>
                <w:b/>
                <w:lang w:val="uk-UA"/>
              </w:rPr>
            </w:pPr>
          </w:p>
        </w:tc>
        <w:tc>
          <w:tcPr>
            <w:tcW w:w="5102" w:type="dxa"/>
          </w:tcPr>
          <w:p w:rsidR="000825EE" w:rsidRPr="000D0B9D" w:rsidRDefault="000825EE" w:rsidP="003503CC">
            <w:pPr>
              <w:pStyle w:val="ae"/>
              <w:spacing w:before="0" w:after="0" w:line="276" w:lineRule="auto"/>
              <w:ind w:left="122" w:right="96"/>
              <w:jc w:val="center"/>
              <w:rPr>
                <w:b/>
                <w:lang w:val="uk-UA"/>
              </w:rPr>
            </w:pPr>
            <w:r w:rsidRPr="000D0B9D">
              <w:rPr>
                <w:b/>
                <w:lang w:val="uk-UA"/>
              </w:rPr>
              <w:t>Назва заходу</w:t>
            </w:r>
          </w:p>
          <w:p w:rsidR="000825EE" w:rsidRPr="000D0B9D" w:rsidRDefault="000825EE" w:rsidP="003503CC">
            <w:pPr>
              <w:pStyle w:val="ae"/>
              <w:spacing w:before="0" w:after="0" w:line="276" w:lineRule="auto"/>
              <w:ind w:left="122" w:right="96"/>
              <w:jc w:val="center"/>
              <w:rPr>
                <w:b/>
                <w:lang w:val="uk-UA"/>
              </w:rPr>
            </w:pPr>
          </w:p>
        </w:tc>
        <w:tc>
          <w:tcPr>
            <w:tcW w:w="1418" w:type="dxa"/>
          </w:tcPr>
          <w:p w:rsidR="000825EE" w:rsidRPr="000D0B9D" w:rsidRDefault="000825EE" w:rsidP="003503CC">
            <w:pPr>
              <w:pStyle w:val="ae"/>
              <w:spacing w:before="0" w:after="0" w:line="276" w:lineRule="auto"/>
              <w:jc w:val="center"/>
              <w:rPr>
                <w:b/>
                <w:lang w:val="uk-UA"/>
              </w:rPr>
            </w:pPr>
            <w:r w:rsidRPr="000D0B9D">
              <w:rPr>
                <w:b/>
                <w:lang w:val="uk-UA"/>
              </w:rPr>
              <w:t>Джерело фінансування</w:t>
            </w:r>
          </w:p>
          <w:p w:rsidR="000825EE" w:rsidRPr="000D0B9D" w:rsidRDefault="000825EE" w:rsidP="003503CC">
            <w:pPr>
              <w:pStyle w:val="ae"/>
              <w:spacing w:before="0" w:after="0" w:line="276" w:lineRule="auto"/>
              <w:jc w:val="center"/>
              <w:rPr>
                <w:b/>
                <w:lang w:val="uk-UA"/>
              </w:rPr>
            </w:pPr>
          </w:p>
        </w:tc>
        <w:tc>
          <w:tcPr>
            <w:tcW w:w="1701" w:type="dxa"/>
          </w:tcPr>
          <w:p w:rsidR="000825EE" w:rsidRPr="000D0B9D" w:rsidRDefault="000825EE" w:rsidP="003503CC">
            <w:pPr>
              <w:spacing w:line="276" w:lineRule="auto"/>
              <w:jc w:val="center"/>
              <w:rPr>
                <w:rFonts w:ascii="Times New Roman" w:hAnsi="Times New Roman" w:cs="Times New Roman"/>
                <w:b/>
                <w:szCs w:val="24"/>
                <w:lang w:val="uk-UA"/>
              </w:rPr>
            </w:pPr>
            <w:r w:rsidRPr="000D0B9D">
              <w:rPr>
                <w:rFonts w:ascii="Times New Roman" w:hAnsi="Times New Roman" w:cs="Times New Roman"/>
                <w:b/>
                <w:szCs w:val="24"/>
                <w:lang w:val="uk-UA"/>
              </w:rPr>
              <w:t>Обсяги фінансування</w:t>
            </w:r>
          </w:p>
          <w:p w:rsidR="000825EE" w:rsidRPr="000D0B9D" w:rsidRDefault="000825EE" w:rsidP="003503CC">
            <w:pPr>
              <w:spacing w:line="276" w:lineRule="auto"/>
              <w:jc w:val="center"/>
              <w:rPr>
                <w:rFonts w:ascii="Times New Roman" w:hAnsi="Times New Roman" w:cs="Times New Roman"/>
                <w:b/>
                <w:szCs w:val="24"/>
                <w:lang w:val="uk-UA"/>
              </w:rPr>
            </w:pPr>
            <w:r>
              <w:rPr>
                <w:rFonts w:ascii="Times New Roman" w:hAnsi="Times New Roman" w:cs="Times New Roman"/>
                <w:b/>
                <w:szCs w:val="24"/>
                <w:lang w:val="uk-UA"/>
              </w:rPr>
              <w:t>(гривень</w:t>
            </w:r>
            <w:r w:rsidRPr="000D0B9D">
              <w:rPr>
                <w:rFonts w:ascii="Times New Roman" w:hAnsi="Times New Roman" w:cs="Times New Roman"/>
                <w:b/>
                <w:szCs w:val="24"/>
                <w:lang w:val="uk-UA"/>
              </w:rPr>
              <w:t>)</w:t>
            </w:r>
          </w:p>
        </w:tc>
        <w:tc>
          <w:tcPr>
            <w:tcW w:w="2836" w:type="dxa"/>
          </w:tcPr>
          <w:p w:rsidR="000825EE" w:rsidRPr="000D0B9D" w:rsidRDefault="000825EE" w:rsidP="003503CC">
            <w:pPr>
              <w:spacing w:line="276" w:lineRule="auto"/>
              <w:jc w:val="center"/>
              <w:rPr>
                <w:rFonts w:ascii="Times New Roman" w:hAnsi="Times New Roman" w:cs="Times New Roman"/>
                <w:b/>
                <w:szCs w:val="24"/>
                <w:lang w:val="uk-UA"/>
              </w:rPr>
            </w:pPr>
            <w:r w:rsidRPr="000D0B9D">
              <w:rPr>
                <w:rFonts w:ascii="Times New Roman" w:hAnsi="Times New Roman" w:cs="Times New Roman"/>
                <w:b/>
                <w:szCs w:val="24"/>
                <w:lang w:val="uk-UA"/>
              </w:rPr>
              <w:t>Очікуваний</w:t>
            </w:r>
          </w:p>
          <w:p w:rsidR="000825EE" w:rsidRPr="000D0B9D" w:rsidRDefault="000825EE" w:rsidP="003503CC">
            <w:pPr>
              <w:spacing w:line="276" w:lineRule="auto"/>
              <w:jc w:val="center"/>
              <w:rPr>
                <w:rFonts w:ascii="Times New Roman" w:hAnsi="Times New Roman" w:cs="Times New Roman"/>
                <w:b/>
                <w:szCs w:val="24"/>
                <w:lang w:val="uk-UA"/>
              </w:rPr>
            </w:pPr>
            <w:r w:rsidRPr="000D0B9D">
              <w:rPr>
                <w:rFonts w:ascii="Times New Roman" w:hAnsi="Times New Roman" w:cs="Times New Roman"/>
                <w:b/>
                <w:szCs w:val="24"/>
                <w:lang w:val="uk-UA"/>
              </w:rPr>
              <w:t>результат</w:t>
            </w:r>
          </w:p>
          <w:p w:rsidR="000825EE" w:rsidRPr="000D0B9D" w:rsidRDefault="000825EE" w:rsidP="003503CC">
            <w:pPr>
              <w:spacing w:line="276" w:lineRule="auto"/>
              <w:jc w:val="center"/>
              <w:rPr>
                <w:rFonts w:ascii="Times New Roman" w:hAnsi="Times New Roman" w:cs="Times New Roman"/>
                <w:b/>
                <w:szCs w:val="24"/>
                <w:lang w:val="uk-UA"/>
              </w:rPr>
            </w:pPr>
          </w:p>
          <w:p w:rsidR="000825EE" w:rsidRPr="000D0B9D" w:rsidRDefault="000825EE" w:rsidP="003503CC">
            <w:pPr>
              <w:spacing w:line="276" w:lineRule="auto"/>
              <w:jc w:val="center"/>
              <w:rPr>
                <w:rFonts w:ascii="Times New Roman" w:hAnsi="Times New Roman" w:cs="Times New Roman"/>
                <w:b/>
                <w:szCs w:val="24"/>
                <w:lang w:val="uk-UA"/>
              </w:rPr>
            </w:pPr>
          </w:p>
        </w:tc>
      </w:tr>
      <w:tr w:rsidR="003237BF" w:rsidRPr="00984F53" w:rsidTr="00582EEC">
        <w:trPr>
          <w:trHeight w:val="281"/>
        </w:trPr>
        <w:tc>
          <w:tcPr>
            <w:tcW w:w="550" w:type="dxa"/>
            <w:vMerge w:val="restart"/>
          </w:tcPr>
          <w:p w:rsidR="003237BF" w:rsidRPr="00984F53" w:rsidRDefault="003237BF" w:rsidP="003503CC">
            <w:pPr>
              <w:pStyle w:val="ae"/>
              <w:spacing w:before="0" w:line="276" w:lineRule="auto"/>
              <w:jc w:val="both"/>
              <w:rPr>
                <w:lang w:val="uk-UA"/>
              </w:rPr>
            </w:pPr>
            <w:r w:rsidRPr="00984F53">
              <w:rPr>
                <w:lang w:val="uk-UA"/>
              </w:rPr>
              <w:t>1.</w:t>
            </w:r>
          </w:p>
        </w:tc>
        <w:tc>
          <w:tcPr>
            <w:tcW w:w="2960" w:type="dxa"/>
            <w:vMerge w:val="restart"/>
          </w:tcPr>
          <w:p w:rsidR="003237BF" w:rsidRPr="00984F53" w:rsidRDefault="003237BF" w:rsidP="003503CC">
            <w:pPr>
              <w:spacing w:line="276" w:lineRule="auto"/>
              <w:ind w:left="48"/>
              <w:jc w:val="both"/>
              <w:rPr>
                <w:rFonts w:ascii="Times New Roman" w:hAnsi="Times New Roman" w:cs="Times New Roman"/>
                <w:sz w:val="24"/>
                <w:szCs w:val="24"/>
                <w:lang w:val="uk-UA"/>
              </w:rPr>
            </w:pPr>
            <w:r w:rsidRPr="00984F53">
              <w:rPr>
                <w:rFonts w:ascii="Times New Roman" w:hAnsi="Times New Roman" w:cs="Times New Roman"/>
                <w:color w:val="000000"/>
                <w:sz w:val="24"/>
                <w:szCs w:val="24"/>
                <w:lang w:val="uk-UA"/>
              </w:rPr>
              <w:t>Благоустрій території бульварів і скверів міста, утримання і відновлення зелених насаджень</w:t>
            </w:r>
          </w:p>
        </w:tc>
        <w:tc>
          <w:tcPr>
            <w:tcW w:w="5102" w:type="dxa"/>
          </w:tcPr>
          <w:p w:rsidR="003237BF" w:rsidRDefault="003237BF" w:rsidP="003237BF">
            <w:pPr>
              <w:pStyle w:val="ae"/>
              <w:spacing w:before="0" w:after="0" w:line="276" w:lineRule="auto"/>
              <w:contextualSpacing/>
              <w:mirrorIndents/>
              <w:jc w:val="both"/>
              <w:rPr>
                <w:i/>
                <w:lang w:val="uk-UA"/>
              </w:rPr>
            </w:pPr>
            <w:r>
              <w:rPr>
                <w:i/>
                <w:lang w:val="uk-UA"/>
              </w:rPr>
              <w:t xml:space="preserve">1.1. </w:t>
            </w:r>
            <w:r w:rsidRPr="00FD10C3">
              <w:rPr>
                <w:i/>
                <w:lang w:val="uk-UA"/>
              </w:rPr>
              <w:t xml:space="preserve">Послуги з прибирання </w:t>
            </w:r>
            <w:r>
              <w:rPr>
                <w:i/>
                <w:lang w:val="uk-UA"/>
              </w:rPr>
              <w:t xml:space="preserve">вулиць та </w:t>
            </w:r>
            <w:r w:rsidRPr="00FD10C3">
              <w:rPr>
                <w:i/>
                <w:lang w:val="uk-UA"/>
              </w:rPr>
              <w:t>снігу</w:t>
            </w:r>
            <w:r>
              <w:rPr>
                <w:i/>
                <w:lang w:val="uk-UA"/>
              </w:rPr>
              <w:t>,</w:t>
            </w:r>
            <w:r w:rsidRPr="00FD10C3">
              <w:rPr>
                <w:i/>
                <w:lang w:val="uk-UA"/>
              </w:rPr>
              <w:t xml:space="preserve"> зі збирання та вивезення сміття</w:t>
            </w:r>
            <w:r>
              <w:rPr>
                <w:i/>
                <w:lang w:val="uk-UA"/>
              </w:rPr>
              <w:t>:</w:t>
            </w:r>
          </w:p>
          <w:p w:rsidR="003237BF" w:rsidRDefault="003237BF" w:rsidP="003237BF">
            <w:pPr>
              <w:pStyle w:val="ae"/>
              <w:spacing w:before="0" w:after="0" w:line="276" w:lineRule="auto"/>
              <w:contextualSpacing/>
              <w:mirrorIndents/>
              <w:jc w:val="both"/>
              <w:rPr>
                <w:lang w:val="uk-UA"/>
              </w:rPr>
            </w:pPr>
            <w:r>
              <w:rPr>
                <w:i/>
                <w:lang w:val="uk-UA"/>
              </w:rPr>
              <w:t xml:space="preserve">- </w:t>
            </w:r>
            <w:r>
              <w:rPr>
                <w:lang w:val="uk-UA"/>
              </w:rPr>
              <w:t>сквери на вулицях: Коржівській, 94, Г</w:t>
            </w:r>
            <w:r w:rsidRPr="00E550F1">
              <w:rPr>
                <w:lang w:val="uk-UA"/>
              </w:rPr>
              <w:t>орького</w:t>
            </w:r>
            <w:r>
              <w:rPr>
                <w:lang w:val="uk-UA"/>
              </w:rPr>
              <w:t xml:space="preserve"> (привокзальний), </w:t>
            </w:r>
            <w:r w:rsidRPr="00E550F1">
              <w:rPr>
                <w:lang w:val="uk-UA"/>
              </w:rPr>
              <w:t>бульвар</w:t>
            </w:r>
            <w:r>
              <w:rPr>
                <w:lang w:val="uk-UA"/>
              </w:rPr>
              <w:t>і</w:t>
            </w:r>
            <w:r w:rsidRPr="00E550F1">
              <w:rPr>
                <w:lang w:val="uk-UA"/>
              </w:rPr>
              <w:t xml:space="preserve"> Шевченка, 15</w:t>
            </w:r>
            <w:r>
              <w:rPr>
                <w:lang w:val="uk-UA"/>
              </w:rPr>
              <w:t>;</w:t>
            </w:r>
          </w:p>
          <w:p w:rsidR="003237BF" w:rsidRPr="00984F53" w:rsidRDefault="003237BF" w:rsidP="003237BF">
            <w:pPr>
              <w:pStyle w:val="ae"/>
              <w:spacing w:before="0" w:after="0" w:line="276" w:lineRule="auto"/>
              <w:contextualSpacing/>
              <w:mirrorIndents/>
              <w:jc w:val="both"/>
              <w:rPr>
                <w:lang w:val="uk-UA"/>
              </w:rPr>
            </w:pPr>
            <w:r>
              <w:rPr>
                <w:lang w:val="uk-UA"/>
              </w:rPr>
              <w:t>- б</w:t>
            </w:r>
            <w:r w:rsidRPr="00E550F1">
              <w:rPr>
                <w:lang w:val="uk-UA"/>
              </w:rPr>
              <w:t>ульвар</w:t>
            </w:r>
            <w:r>
              <w:rPr>
                <w:lang w:val="uk-UA"/>
              </w:rPr>
              <w:t>и:</w:t>
            </w:r>
            <w:r w:rsidRPr="00E550F1">
              <w:rPr>
                <w:lang w:val="uk-UA"/>
              </w:rPr>
              <w:t xml:space="preserve"> Шевченка</w:t>
            </w:r>
            <w:r>
              <w:rPr>
                <w:lang w:val="uk-UA"/>
              </w:rPr>
              <w:t xml:space="preserve">, </w:t>
            </w:r>
            <w:r w:rsidRPr="00E550F1">
              <w:rPr>
                <w:lang w:val="uk-UA"/>
              </w:rPr>
              <w:t>Свободи</w:t>
            </w:r>
            <w:r>
              <w:rPr>
                <w:lang w:val="uk-UA"/>
              </w:rPr>
              <w:t xml:space="preserve">, </w:t>
            </w:r>
            <w:r w:rsidRPr="00E550F1">
              <w:rPr>
                <w:lang w:val="uk-UA"/>
              </w:rPr>
              <w:t>Московський</w:t>
            </w:r>
            <w:r>
              <w:rPr>
                <w:lang w:val="uk-UA"/>
              </w:rPr>
              <w:t xml:space="preserve">, на </w:t>
            </w:r>
            <w:r w:rsidRPr="00E550F1">
              <w:rPr>
                <w:lang w:val="uk-UA"/>
              </w:rPr>
              <w:t>вул</w:t>
            </w:r>
            <w:r>
              <w:rPr>
                <w:lang w:val="uk-UA"/>
              </w:rPr>
              <w:t xml:space="preserve">ицях </w:t>
            </w:r>
            <w:r w:rsidRPr="00E550F1">
              <w:rPr>
                <w:lang w:val="uk-UA"/>
              </w:rPr>
              <w:t>Горького</w:t>
            </w:r>
            <w:r>
              <w:rPr>
                <w:lang w:val="uk-UA"/>
              </w:rPr>
              <w:t xml:space="preserve">, </w:t>
            </w:r>
            <w:r w:rsidRPr="00E550F1">
              <w:rPr>
                <w:lang w:val="uk-UA"/>
              </w:rPr>
              <w:t xml:space="preserve">Гетьмана Мазепи </w:t>
            </w:r>
          </w:p>
        </w:tc>
        <w:tc>
          <w:tcPr>
            <w:tcW w:w="1418" w:type="dxa"/>
          </w:tcPr>
          <w:p w:rsidR="003237BF" w:rsidRPr="00984F53" w:rsidRDefault="003237BF" w:rsidP="003503CC">
            <w:pPr>
              <w:pStyle w:val="ae"/>
              <w:spacing w:before="0" w:after="0" w:line="276" w:lineRule="auto"/>
              <w:ind w:left="147"/>
              <w:jc w:val="both"/>
              <w:rPr>
                <w:lang w:val="uk-UA"/>
              </w:rPr>
            </w:pPr>
            <w:r w:rsidRPr="00984F53">
              <w:rPr>
                <w:lang w:val="uk-UA"/>
              </w:rPr>
              <w:t>міський бюджет</w:t>
            </w:r>
          </w:p>
          <w:p w:rsidR="003237BF" w:rsidRPr="00984F53" w:rsidRDefault="003237BF" w:rsidP="003503CC">
            <w:pPr>
              <w:pStyle w:val="ae"/>
              <w:spacing w:before="0" w:after="0" w:line="276" w:lineRule="auto"/>
              <w:ind w:left="147" w:firstLine="11"/>
              <w:jc w:val="both"/>
              <w:rPr>
                <w:lang w:val="uk-UA"/>
              </w:rPr>
            </w:pPr>
          </w:p>
        </w:tc>
        <w:tc>
          <w:tcPr>
            <w:tcW w:w="1701" w:type="dxa"/>
          </w:tcPr>
          <w:p w:rsidR="003237BF" w:rsidRPr="00984F53" w:rsidRDefault="003237BF"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1 860 000, 00</w:t>
            </w:r>
          </w:p>
        </w:tc>
        <w:tc>
          <w:tcPr>
            <w:tcW w:w="2836" w:type="dxa"/>
          </w:tcPr>
          <w:p w:rsidR="003237BF" w:rsidRPr="00984F53" w:rsidRDefault="003237BF" w:rsidP="003503CC">
            <w:pPr>
              <w:spacing w:line="276" w:lineRule="auto"/>
              <w:ind w:left="81"/>
              <w:jc w:val="both"/>
              <w:rPr>
                <w:rFonts w:ascii="Times New Roman" w:hAnsi="Times New Roman" w:cs="Times New Roman"/>
                <w:sz w:val="24"/>
                <w:szCs w:val="24"/>
                <w:lang w:val="uk-UA"/>
              </w:rPr>
            </w:pPr>
            <w:r w:rsidRPr="00984F53">
              <w:rPr>
                <w:rFonts w:ascii="Times New Roman" w:hAnsi="Times New Roman" w:cs="Times New Roman"/>
                <w:sz w:val="24"/>
                <w:szCs w:val="24"/>
                <w:lang w:val="uk-UA"/>
              </w:rPr>
              <w:t>Забезпечення чистоти в місті та санітарно-екологічного благополуччя</w:t>
            </w:r>
          </w:p>
        </w:tc>
      </w:tr>
      <w:tr w:rsidR="003237BF" w:rsidRPr="00984F53" w:rsidTr="00333670">
        <w:trPr>
          <w:trHeight w:val="281"/>
        </w:trPr>
        <w:tc>
          <w:tcPr>
            <w:tcW w:w="550" w:type="dxa"/>
            <w:vMerge/>
          </w:tcPr>
          <w:p w:rsidR="003237BF" w:rsidRPr="00984F53" w:rsidRDefault="003237BF" w:rsidP="003503CC">
            <w:pPr>
              <w:pStyle w:val="ae"/>
              <w:spacing w:before="0" w:line="276" w:lineRule="auto"/>
              <w:jc w:val="both"/>
              <w:rPr>
                <w:lang w:val="uk-UA"/>
              </w:rPr>
            </w:pPr>
          </w:p>
        </w:tc>
        <w:tc>
          <w:tcPr>
            <w:tcW w:w="2960" w:type="dxa"/>
            <w:vMerge/>
          </w:tcPr>
          <w:p w:rsidR="003237BF" w:rsidRPr="00984F53" w:rsidRDefault="003237BF" w:rsidP="003503CC">
            <w:pPr>
              <w:spacing w:line="276" w:lineRule="auto"/>
              <w:ind w:left="48"/>
              <w:jc w:val="both"/>
              <w:rPr>
                <w:rFonts w:ascii="Times New Roman" w:hAnsi="Times New Roman" w:cs="Times New Roman"/>
                <w:color w:val="000000"/>
                <w:sz w:val="24"/>
                <w:szCs w:val="24"/>
                <w:lang w:val="uk-UA"/>
              </w:rPr>
            </w:pPr>
          </w:p>
        </w:tc>
        <w:tc>
          <w:tcPr>
            <w:tcW w:w="5102" w:type="dxa"/>
            <w:tcBorders>
              <w:bottom w:val="nil"/>
            </w:tcBorders>
          </w:tcPr>
          <w:p w:rsidR="003237BF" w:rsidRDefault="003237BF" w:rsidP="003237BF">
            <w:pPr>
              <w:pStyle w:val="ae"/>
              <w:spacing w:before="0" w:after="0" w:line="276" w:lineRule="auto"/>
              <w:contextualSpacing/>
              <w:mirrorIndents/>
              <w:jc w:val="both"/>
              <w:rPr>
                <w:i/>
                <w:lang w:val="uk-UA"/>
              </w:rPr>
            </w:pPr>
            <w:r>
              <w:rPr>
                <w:i/>
                <w:lang w:val="uk-UA"/>
              </w:rPr>
              <w:t xml:space="preserve">1.2. </w:t>
            </w:r>
            <w:r w:rsidRPr="00FD10C3">
              <w:rPr>
                <w:i/>
                <w:lang w:val="uk-UA"/>
              </w:rPr>
              <w:t>Утримання квітників</w:t>
            </w:r>
            <w:r>
              <w:rPr>
                <w:i/>
                <w:lang w:val="uk-UA"/>
              </w:rPr>
              <w:t>:</w:t>
            </w:r>
          </w:p>
          <w:p w:rsidR="003237BF" w:rsidRDefault="003237BF" w:rsidP="003237BF">
            <w:pPr>
              <w:pStyle w:val="ae"/>
              <w:spacing w:before="0" w:after="0" w:line="276" w:lineRule="auto"/>
              <w:contextualSpacing/>
              <w:mirrorIndents/>
              <w:jc w:val="both"/>
              <w:rPr>
                <w:lang w:val="uk-UA"/>
              </w:rPr>
            </w:pPr>
            <w:r>
              <w:rPr>
                <w:i/>
                <w:lang w:val="uk-UA"/>
              </w:rPr>
              <w:t xml:space="preserve">- </w:t>
            </w:r>
            <w:r>
              <w:rPr>
                <w:lang w:val="uk-UA"/>
              </w:rPr>
              <w:t>сквери на вулицях Коржівській, 94, Г</w:t>
            </w:r>
            <w:r w:rsidRPr="00E550F1">
              <w:rPr>
                <w:lang w:val="uk-UA"/>
              </w:rPr>
              <w:t>орького</w:t>
            </w:r>
            <w:r>
              <w:rPr>
                <w:lang w:val="uk-UA"/>
              </w:rPr>
              <w:t xml:space="preserve"> (привокзальний), </w:t>
            </w:r>
            <w:r w:rsidRPr="00E550F1">
              <w:rPr>
                <w:lang w:val="uk-UA"/>
              </w:rPr>
              <w:t>бульвар</w:t>
            </w:r>
            <w:r>
              <w:rPr>
                <w:lang w:val="uk-UA"/>
              </w:rPr>
              <w:t>і</w:t>
            </w:r>
            <w:r w:rsidRPr="00E550F1">
              <w:rPr>
                <w:lang w:val="uk-UA"/>
              </w:rPr>
              <w:t xml:space="preserve"> Шевченка, 15</w:t>
            </w:r>
            <w:r>
              <w:rPr>
                <w:lang w:val="uk-UA"/>
              </w:rPr>
              <w:t>;</w:t>
            </w:r>
          </w:p>
          <w:p w:rsidR="003237BF" w:rsidRDefault="003237BF" w:rsidP="003237BF">
            <w:pPr>
              <w:pStyle w:val="ae"/>
              <w:spacing w:before="0" w:after="0" w:line="276" w:lineRule="auto"/>
              <w:contextualSpacing/>
              <w:mirrorIndents/>
              <w:jc w:val="both"/>
              <w:rPr>
                <w:i/>
                <w:lang w:val="uk-UA"/>
              </w:rPr>
            </w:pPr>
            <w:r>
              <w:rPr>
                <w:lang w:val="uk-UA"/>
              </w:rPr>
              <w:t>- б</w:t>
            </w:r>
            <w:r w:rsidRPr="00E550F1">
              <w:rPr>
                <w:lang w:val="uk-UA"/>
              </w:rPr>
              <w:t>ульвар</w:t>
            </w:r>
            <w:r>
              <w:rPr>
                <w:lang w:val="uk-UA"/>
              </w:rPr>
              <w:t>и:</w:t>
            </w:r>
            <w:r w:rsidRPr="00E550F1">
              <w:rPr>
                <w:lang w:val="uk-UA"/>
              </w:rPr>
              <w:t xml:space="preserve"> Шевченка</w:t>
            </w:r>
            <w:r>
              <w:rPr>
                <w:lang w:val="uk-UA"/>
              </w:rPr>
              <w:t xml:space="preserve">, </w:t>
            </w:r>
            <w:r w:rsidRPr="00E550F1">
              <w:rPr>
                <w:lang w:val="uk-UA"/>
              </w:rPr>
              <w:t>Свободи</w:t>
            </w:r>
            <w:r>
              <w:rPr>
                <w:lang w:val="uk-UA"/>
              </w:rPr>
              <w:t xml:space="preserve">, </w:t>
            </w:r>
            <w:r w:rsidRPr="00E550F1">
              <w:rPr>
                <w:lang w:val="uk-UA"/>
              </w:rPr>
              <w:t>Московський</w:t>
            </w:r>
            <w:r>
              <w:rPr>
                <w:lang w:val="uk-UA"/>
              </w:rPr>
              <w:t xml:space="preserve">, на вулицях </w:t>
            </w:r>
            <w:r w:rsidRPr="00E550F1">
              <w:rPr>
                <w:lang w:val="uk-UA"/>
              </w:rPr>
              <w:t>Горького</w:t>
            </w:r>
            <w:r>
              <w:rPr>
                <w:lang w:val="uk-UA"/>
              </w:rPr>
              <w:t xml:space="preserve">, </w:t>
            </w:r>
            <w:r w:rsidRPr="00E550F1">
              <w:rPr>
                <w:lang w:val="uk-UA"/>
              </w:rPr>
              <w:t>Гетьмана Мазепи</w:t>
            </w:r>
          </w:p>
        </w:tc>
        <w:tc>
          <w:tcPr>
            <w:tcW w:w="1418" w:type="dxa"/>
            <w:tcBorders>
              <w:bottom w:val="nil"/>
            </w:tcBorders>
          </w:tcPr>
          <w:p w:rsidR="003237BF" w:rsidRPr="00BA29D0" w:rsidRDefault="003237BF" w:rsidP="003503CC">
            <w:pPr>
              <w:pStyle w:val="ae"/>
              <w:spacing w:before="0" w:after="0" w:line="276" w:lineRule="auto"/>
              <w:ind w:left="147"/>
              <w:jc w:val="both"/>
              <w:rPr>
                <w:b/>
                <w:lang w:val="uk-UA"/>
              </w:rPr>
            </w:pPr>
            <w:r w:rsidRPr="00BA29D0">
              <w:rPr>
                <w:lang w:val="uk-UA"/>
              </w:rPr>
              <w:t>міський бюджет</w:t>
            </w:r>
          </w:p>
        </w:tc>
        <w:tc>
          <w:tcPr>
            <w:tcW w:w="1701" w:type="dxa"/>
            <w:tcBorders>
              <w:bottom w:val="nil"/>
            </w:tcBorders>
          </w:tcPr>
          <w:p w:rsidR="003237BF" w:rsidRPr="00BA29D0" w:rsidRDefault="003237BF" w:rsidP="003503CC">
            <w:pPr>
              <w:pStyle w:val="ae"/>
              <w:spacing w:before="0" w:after="0" w:line="276" w:lineRule="auto"/>
              <w:jc w:val="both"/>
              <w:rPr>
                <w:lang w:val="uk-UA"/>
              </w:rPr>
            </w:pPr>
            <w:r w:rsidRPr="00BA29D0">
              <w:rPr>
                <w:lang w:val="uk-UA"/>
              </w:rPr>
              <w:t>140 000, 00</w:t>
            </w:r>
          </w:p>
        </w:tc>
        <w:tc>
          <w:tcPr>
            <w:tcW w:w="2836" w:type="dxa"/>
            <w:tcBorders>
              <w:bottom w:val="nil"/>
            </w:tcBorders>
          </w:tcPr>
          <w:p w:rsidR="003237BF" w:rsidRPr="00BA29D0" w:rsidRDefault="003237BF" w:rsidP="003503CC">
            <w:pPr>
              <w:spacing w:line="276" w:lineRule="auto"/>
              <w:ind w:left="81"/>
              <w:jc w:val="both"/>
              <w:rPr>
                <w:rFonts w:ascii="Times New Roman" w:hAnsi="Times New Roman" w:cs="Times New Roman"/>
                <w:sz w:val="24"/>
                <w:szCs w:val="24"/>
                <w:lang w:val="uk-UA"/>
              </w:rPr>
            </w:pPr>
            <w:r w:rsidRPr="00BA29D0">
              <w:rPr>
                <w:rFonts w:ascii="Times New Roman" w:hAnsi="Times New Roman" w:cs="Times New Roman"/>
                <w:sz w:val="24"/>
                <w:szCs w:val="24"/>
                <w:lang w:val="uk-UA"/>
              </w:rPr>
              <w:t>Покращення зовнішнього вигляду зелених зон</w:t>
            </w:r>
          </w:p>
        </w:tc>
      </w:tr>
      <w:tr w:rsidR="003237BF" w:rsidRPr="00984F53" w:rsidTr="00582EEC">
        <w:trPr>
          <w:trHeight w:val="281"/>
        </w:trPr>
        <w:tc>
          <w:tcPr>
            <w:tcW w:w="550" w:type="dxa"/>
            <w:vMerge/>
          </w:tcPr>
          <w:p w:rsidR="003237BF" w:rsidRPr="00984F53" w:rsidRDefault="003237BF" w:rsidP="003503CC">
            <w:pPr>
              <w:spacing w:line="276" w:lineRule="auto"/>
              <w:rPr>
                <w:lang w:val="uk-UA"/>
              </w:rPr>
            </w:pPr>
          </w:p>
        </w:tc>
        <w:tc>
          <w:tcPr>
            <w:tcW w:w="2960" w:type="dxa"/>
            <w:vMerge/>
          </w:tcPr>
          <w:p w:rsidR="003237BF" w:rsidRPr="00984F53" w:rsidRDefault="003237BF" w:rsidP="003503CC">
            <w:pPr>
              <w:spacing w:line="276" w:lineRule="auto"/>
              <w:ind w:left="48"/>
              <w:jc w:val="both"/>
              <w:rPr>
                <w:rFonts w:ascii="Times New Roman" w:hAnsi="Times New Roman" w:cs="Times New Roman"/>
                <w:color w:val="000000"/>
                <w:sz w:val="24"/>
                <w:szCs w:val="24"/>
                <w:lang w:val="uk-UA"/>
              </w:rPr>
            </w:pPr>
          </w:p>
        </w:tc>
        <w:tc>
          <w:tcPr>
            <w:tcW w:w="5102" w:type="dxa"/>
          </w:tcPr>
          <w:p w:rsidR="003237BF" w:rsidRDefault="003237BF" w:rsidP="003237BF">
            <w:pPr>
              <w:pStyle w:val="ae"/>
              <w:spacing w:before="0" w:after="0" w:line="276" w:lineRule="auto"/>
              <w:contextualSpacing/>
              <w:mirrorIndents/>
              <w:jc w:val="both"/>
              <w:rPr>
                <w:i/>
                <w:lang w:val="uk-UA"/>
              </w:rPr>
            </w:pPr>
            <w:r>
              <w:rPr>
                <w:i/>
                <w:lang w:val="uk-UA"/>
              </w:rPr>
              <w:t>1.3. Покіс трави:</w:t>
            </w:r>
          </w:p>
          <w:p w:rsidR="003237BF" w:rsidRDefault="003237BF" w:rsidP="003237BF">
            <w:pPr>
              <w:pStyle w:val="ae"/>
              <w:spacing w:before="0" w:after="0" w:line="276" w:lineRule="auto"/>
              <w:contextualSpacing/>
              <w:mirrorIndents/>
              <w:jc w:val="both"/>
              <w:rPr>
                <w:lang w:val="uk-UA"/>
              </w:rPr>
            </w:pPr>
            <w:r>
              <w:rPr>
                <w:i/>
                <w:lang w:val="uk-UA"/>
              </w:rPr>
              <w:t xml:space="preserve">- </w:t>
            </w:r>
            <w:r>
              <w:rPr>
                <w:lang w:val="uk-UA"/>
              </w:rPr>
              <w:t>сквери на вулицях Коржівській, 94, Г</w:t>
            </w:r>
            <w:r w:rsidRPr="00E550F1">
              <w:rPr>
                <w:lang w:val="uk-UA"/>
              </w:rPr>
              <w:t>орького</w:t>
            </w:r>
            <w:r>
              <w:rPr>
                <w:lang w:val="uk-UA"/>
              </w:rPr>
              <w:t xml:space="preserve"> (привокзальний),</w:t>
            </w:r>
            <w:r w:rsidRPr="00935889">
              <w:rPr>
                <w:lang w:val="uk-UA"/>
              </w:rPr>
              <w:t xml:space="preserve"> бульвар</w:t>
            </w:r>
            <w:r>
              <w:rPr>
                <w:lang w:val="uk-UA"/>
              </w:rPr>
              <w:t>і</w:t>
            </w:r>
            <w:r w:rsidRPr="00935889">
              <w:rPr>
                <w:lang w:val="uk-UA"/>
              </w:rPr>
              <w:t xml:space="preserve"> Шевченка, 15</w:t>
            </w:r>
            <w:r>
              <w:rPr>
                <w:lang w:val="uk-UA"/>
              </w:rPr>
              <w:t>;</w:t>
            </w:r>
          </w:p>
          <w:p w:rsidR="003237BF" w:rsidRPr="00935889" w:rsidRDefault="003237BF" w:rsidP="003237BF">
            <w:pPr>
              <w:pStyle w:val="ae"/>
              <w:spacing w:before="0" w:after="0" w:line="276" w:lineRule="auto"/>
              <w:contextualSpacing/>
              <w:mirrorIndents/>
              <w:jc w:val="both"/>
              <w:rPr>
                <w:lang w:val="uk-UA"/>
              </w:rPr>
            </w:pPr>
            <w:r>
              <w:rPr>
                <w:lang w:val="uk-UA"/>
              </w:rPr>
              <w:t>- б</w:t>
            </w:r>
            <w:r w:rsidRPr="00E550F1">
              <w:rPr>
                <w:lang w:val="uk-UA"/>
              </w:rPr>
              <w:t>ульвар</w:t>
            </w:r>
            <w:r>
              <w:rPr>
                <w:lang w:val="uk-UA"/>
              </w:rPr>
              <w:t>:</w:t>
            </w:r>
            <w:r w:rsidRPr="00E550F1">
              <w:rPr>
                <w:lang w:val="uk-UA"/>
              </w:rPr>
              <w:t xml:space="preserve"> Шевченка</w:t>
            </w:r>
            <w:r>
              <w:rPr>
                <w:lang w:val="uk-UA"/>
              </w:rPr>
              <w:t xml:space="preserve">, </w:t>
            </w:r>
            <w:r w:rsidRPr="00E550F1">
              <w:rPr>
                <w:lang w:val="uk-UA"/>
              </w:rPr>
              <w:t>Свободи</w:t>
            </w:r>
            <w:r>
              <w:rPr>
                <w:lang w:val="uk-UA"/>
              </w:rPr>
              <w:t xml:space="preserve">, </w:t>
            </w:r>
            <w:r w:rsidRPr="00E550F1">
              <w:rPr>
                <w:lang w:val="uk-UA"/>
              </w:rPr>
              <w:t>Московський</w:t>
            </w:r>
            <w:r>
              <w:rPr>
                <w:lang w:val="uk-UA"/>
              </w:rPr>
              <w:t>, на</w:t>
            </w:r>
            <w:r w:rsidRPr="00E550F1">
              <w:rPr>
                <w:lang w:val="uk-UA"/>
              </w:rPr>
              <w:t xml:space="preserve"> вул</w:t>
            </w:r>
            <w:r>
              <w:rPr>
                <w:lang w:val="uk-UA"/>
              </w:rPr>
              <w:t xml:space="preserve">ицях </w:t>
            </w:r>
            <w:r w:rsidRPr="00E550F1">
              <w:rPr>
                <w:lang w:val="uk-UA"/>
              </w:rPr>
              <w:t>Горького</w:t>
            </w:r>
            <w:r>
              <w:rPr>
                <w:lang w:val="uk-UA"/>
              </w:rPr>
              <w:t xml:space="preserve">, </w:t>
            </w:r>
            <w:r w:rsidRPr="00E550F1">
              <w:rPr>
                <w:lang w:val="uk-UA"/>
              </w:rPr>
              <w:t>Гетьмана Мазепи</w:t>
            </w:r>
          </w:p>
        </w:tc>
        <w:tc>
          <w:tcPr>
            <w:tcW w:w="1418" w:type="dxa"/>
          </w:tcPr>
          <w:p w:rsidR="003237BF" w:rsidRPr="00984F53" w:rsidRDefault="003237BF" w:rsidP="003503CC">
            <w:pPr>
              <w:spacing w:line="276" w:lineRule="auto"/>
              <w:ind w:left="180"/>
              <w:jc w:val="both"/>
              <w:rPr>
                <w:rFonts w:ascii="Times New Roman" w:hAnsi="Times New Roman" w:cs="Times New Roman"/>
                <w:sz w:val="24"/>
                <w:szCs w:val="24"/>
                <w:lang w:val="uk-UA"/>
              </w:rPr>
            </w:pPr>
            <w:r w:rsidRPr="003F08DF">
              <w:rPr>
                <w:rFonts w:ascii="Times New Roman" w:hAnsi="Times New Roman" w:cs="Times New Roman"/>
                <w:lang w:val="uk-UA"/>
              </w:rPr>
              <w:t>міський бюджет</w:t>
            </w:r>
          </w:p>
        </w:tc>
        <w:tc>
          <w:tcPr>
            <w:tcW w:w="1701" w:type="dxa"/>
          </w:tcPr>
          <w:p w:rsidR="003237BF" w:rsidRDefault="003237BF"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200 000,00</w:t>
            </w:r>
          </w:p>
        </w:tc>
        <w:tc>
          <w:tcPr>
            <w:tcW w:w="2836" w:type="dxa"/>
          </w:tcPr>
          <w:p w:rsidR="003237BF" w:rsidRPr="00935889" w:rsidRDefault="003237BF" w:rsidP="003503CC">
            <w:pPr>
              <w:spacing w:line="276" w:lineRule="auto"/>
              <w:jc w:val="both"/>
              <w:rPr>
                <w:rFonts w:ascii="Times New Roman" w:hAnsi="Times New Roman" w:cs="Times New Roman"/>
                <w:sz w:val="24"/>
                <w:szCs w:val="24"/>
                <w:lang w:val="uk-UA"/>
              </w:rPr>
            </w:pPr>
            <w:r w:rsidRPr="00935889">
              <w:rPr>
                <w:rFonts w:ascii="Times New Roman" w:hAnsi="Times New Roman" w:cs="Times New Roman"/>
                <w:sz w:val="24"/>
                <w:szCs w:val="24"/>
                <w:lang w:val="uk-UA"/>
              </w:rPr>
              <w:t>Покращення зовнішнього вигляду зелених зон</w:t>
            </w:r>
          </w:p>
        </w:tc>
      </w:tr>
      <w:tr w:rsidR="000825EE" w:rsidRPr="00984F53" w:rsidTr="00582EEC">
        <w:trPr>
          <w:trHeight w:val="281"/>
        </w:trPr>
        <w:tc>
          <w:tcPr>
            <w:tcW w:w="550" w:type="dxa"/>
          </w:tcPr>
          <w:p w:rsidR="000825EE" w:rsidRPr="00984F53" w:rsidRDefault="000825EE" w:rsidP="003503CC">
            <w:pPr>
              <w:pStyle w:val="ae"/>
              <w:spacing w:before="0" w:line="276" w:lineRule="auto"/>
              <w:jc w:val="both"/>
              <w:rPr>
                <w:lang w:val="uk-UA"/>
              </w:rPr>
            </w:pPr>
          </w:p>
        </w:tc>
        <w:tc>
          <w:tcPr>
            <w:tcW w:w="2960" w:type="dxa"/>
          </w:tcPr>
          <w:p w:rsidR="000825EE" w:rsidRPr="00984F53" w:rsidRDefault="000825EE" w:rsidP="003503CC">
            <w:pPr>
              <w:spacing w:line="276" w:lineRule="auto"/>
              <w:ind w:left="48"/>
              <w:jc w:val="both"/>
              <w:rPr>
                <w:rFonts w:ascii="Times New Roman" w:hAnsi="Times New Roman" w:cs="Times New Roman"/>
                <w:color w:val="000000"/>
                <w:sz w:val="24"/>
                <w:szCs w:val="24"/>
                <w:lang w:val="uk-UA"/>
              </w:rPr>
            </w:pPr>
          </w:p>
        </w:tc>
        <w:tc>
          <w:tcPr>
            <w:tcW w:w="5102" w:type="dxa"/>
          </w:tcPr>
          <w:p w:rsidR="000825EE" w:rsidRDefault="000825EE" w:rsidP="00215C28">
            <w:pPr>
              <w:spacing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Усього</w:t>
            </w:r>
            <w:r w:rsidR="00215C28">
              <w:rPr>
                <w:rFonts w:ascii="Times New Roman" w:hAnsi="Times New Roman" w:cs="Times New Roman"/>
                <w:sz w:val="24"/>
                <w:szCs w:val="24"/>
                <w:lang w:val="uk-UA"/>
              </w:rPr>
              <w:t>:</w:t>
            </w:r>
          </w:p>
        </w:tc>
        <w:tc>
          <w:tcPr>
            <w:tcW w:w="1418" w:type="dxa"/>
          </w:tcPr>
          <w:p w:rsidR="000825EE" w:rsidRPr="003F08DF" w:rsidRDefault="000825EE" w:rsidP="003503CC">
            <w:pPr>
              <w:spacing w:line="276" w:lineRule="auto"/>
              <w:rPr>
                <w:rFonts w:ascii="Times New Roman" w:hAnsi="Times New Roman" w:cs="Times New Roman"/>
                <w:lang w:val="uk-UA"/>
              </w:rPr>
            </w:pPr>
          </w:p>
        </w:tc>
        <w:tc>
          <w:tcPr>
            <w:tcW w:w="1701" w:type="dxa"/>
          </w:tcPr>
          <w:p w:rsidR="000825EE" w:rsidRDefault="000825EE" w:rsidP="003503CC">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2 200 000,00</w:t>
            </w:r>
          </w:p>
        </w:tc>
        <w:tc>
          <w:tcPr>
            <w:tcW w:w="2836" w:type="dxa"/>
          </w:tcPr>
          <w:p w:rsidR="000825EE" w:rsidRPr="009751F7" w:rsidRDefault="000825EE" w:rsidP="003503CC">
            <w:pPr>
              <w:spacing w:line="276" w:lineRule="auto"/>
              <w:rPr>
                <w:rFonts w:ascii="Times New Roman" w:hAnsi="Times New Roman" w:cs="Times New Roman"/>
                <w:sz w:val="24"/>
                <w:szCs w:val="24"/>
                <w:lang w:val="uk-UA"/>
              </w:rPr>
            </w:pPr>
          </w:p>
        </w:tc>
      </w:tr>
    </w:tbl>
    <w:p w:rsidR="000825EE" w:rsidRDefault="000825EE" w:rsidP="003503CC">
      <w:pPr>
        <w:spacing w:after="0"/>
        <w:jc w:val="both"/>
        <w:rPr>
          <w:rFonts w:ascii="Times New Roman" w:hAnsi="Times New Roman" w:cs="Times New Roman"/>
          <w:sz w:val="24"/>
          <w:szCs w:val="24"/>
          <w:lang w:val="uk-UA"/>
        </w:rPr>
      </w:pPr>
    </w:p>
    <w:p w:rsidR="000825EE" w:rsidRPr="00984F53" w:rsidRDefault="000825EE" w:rsidP="003503CC">
      <w:pPr>
        <w:spacing w:after="0"/>
        <w:jc w:val="both"/>
        <w:rPr>
          <w:rFonts w:ascii="Times New Roman" w:hAnsi="Times New Roman" w:cs="Times New Roman"/>
          <w:sz w:val="24"/>
          <w:szCs w:val="24"/>
          <w:lang w:val="uk-UA"/>
        </w:rPr>
      </w:pPr>
    </w:p>
    <w:p w:rsidR="00803DCD" w:rsidRDefault="00803DCD" w:rsidP="00803DCD">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Заступник міського голови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bookmarkStart w:id="0" w:name="_GoBack"/>
      <w:bookmarkEnd w:id="0"/>
      <w:r>
        <w:rPr>
          <w:rFonts w:ascii="Times New Roman" w:hAnsi="Times New Roman" w:cs="Times New Roman"/>
          <w:b/>
          <w:sz w:val="24"/>
          <w:szCs w:val="24"/>
          <w:lang w:val="uk-UA"/>
        </w:rPr>
        <w:t>Олена ЮРАКОВА</w:t>
      </w:r>
    </w:p>
    <w:p w:rsidR="00A11CFE" w:rsidRPr="008F76AF" w:rsidRDefault="00A11CFE" w:rsidP="00803DCD">
      <w:pPr>
        <w:spacing w:after="0"/>
        <w:jc w:val="both"/>
        <w:rPr>
          <w:rFonts w:ascii="Times New Roman" w:hAnsi="Times New Roman" w:cs="Times New Roman"/>
          <w:b/>
          <w:sz w:val="24"/>
          <w:szCs w:val="24"/>
          <w:lang w:val="uk-UA"/>
        </w:rPr>
      </w:pPr>
    </w:p>
    <w:sectPr w:rsidR="00A11CFE" w:rsidRPr="008F76AF" w:rsidSect="008B052D">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F8" w:rsidRDefault="007D23F8" w:rsidP="00FC2383">
      <w:pPr>
        <w:spacing w:after="0" w:line="240" w:lineRule="auto"/>
      </w:pPr>
      <w:r>
        <w:separator/>
      </w:r>
    </w:p>
  </w:endnote>
  <w:endnote w:type="continuationSeparator" w:id="0">
    <w:p w:rsidR="007D23F8" w:rsidRDefault="007D23F8"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F8" w:rsidRDefault="007D23F8" w:rsidP="00FC2383">
      <w:pPr>
        <w:spacing w:after="0" w:line="240" w:lineRule="auto"/>
      </w:pPr>
      <w:r>
        <w:separator/>
      </w:r>
    </w:p>
  </w:footnote>
  <w:footnote w:type="continuationSeparator" w:id="0">
    <w:p w:rsidR="007D23F8" w:rsidRDefault="007D23F8"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8D7205"/>
    <w:multiLevelType w:val="hybridMultilevel"/>
    <w:tmpl w:val="832221BE"/>
    <w:lvl w:ilvl="0" w:tplc="923C92AE">
      <w:start w:val="7"/>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77E9"/>
    <w:rsid w:val="00014BB1"/>
    <w:rsid w:val="00015EF9"/>
    <w:rsid w:val="00042D22"/>
    <w:rsid w:val="000476CE"/>
    <w:rsid w:val="00055429"/>
    <w:rsid w:val="000825EE"/>
    <w:rsid w:val="000B3220"/>
    <w:rsid w:val="000C28EA"/>
    <w:rsid w:val="000D0B9D"/>
    <w:rsid w:val="000D77E9"/>
    <w:rsid w:val="001157C7"/>
    <w:rsid w:val="00115EDE"/>
    <w:rsid w:val="001A17B2"/>
    <w:rsid w:val="001A6D7D"/>
    <w:rsid w:val="001B5F4E"/>
    <w:rsid w:val="001C52BF"/>
    <w:rsid w:val="001D0307"/>
    <w:rsid w:val="001E7506"/>
    <w:rsid w:val="00204039"/>
    <w:rsid w:val="00215C28"/>
    <w:rsid w:val="00220FCD"/>
    <w:rsid w:val="00233B86"/>
    <w:rsid w:val="00236D77"/>
    <w:rsid w:val="00247C03"/>
    <w:rsid w:val="00253264"/>
    <w:rsid w:val="002859A4"/>
    <w:rsid w:val="002A7909"/>
    <w:rsid w:val="002D3184"/>
    <w:rsid w:val="002D35DC"/>
    <w:rsid w:val="002D5E5E"/>
    <w:rsid w:val="002E2B99"/>
    <w:rsid w:val="002E6AB4"/>
    <w:rsid w:val="0030402F"/>
    <w:rsid w:val="003065DA"/>
    <w:rsid w:val="00311F89"/>
    <w:rsid w:val="003237BF"/>
    <w:rsid w:val="003503CC"/>
    <w:rsid w:val="0035676D"/>
    <w:rsid w:val="003C2736"/>
    <w:rsid w:val="003C7527"/>
    <w:rsid w:val="003D1B11"/>
    <w:rsid w:val="003D39F5"/>
    <w:rsid w:val="003F08DF"/>
    <w:rsid w:val="00442932"/>
    <w:rsid w:val="004704DA"/>
    <w:rsid w:val="004938BC"/>
    <w:rsid w:val="004A0A7F"/>
    <w:rsid w:val="004C0892"/>
    <w:rsid w:val="004C7BDA"/>
    <w:rsid w:val="004D099A"/>
    <w:rsid w:val="004F19FE"/>
    <w:rsid w:val="004F27C0"/>
    <w:rsid w:val="004F4071"/>
    <w:rsid w:val="004F5AD4"/>
    <w:rsid w:val="005017AF"/>
    <w:rsid w:val="00515A5D"/>
    <w:rsid w:val="005252EB"/>
    <w:rsid w:val="00542AE2"/>
    <w:rsid w:val="005431C4"/>
    <w:rsid w:val="00565460"/>
    <w:rsid w:val="00576A38"/>
    <w:rsid w:val="00577F2B"/>
    <w:rsid w:val="005A2F66"/>
    <w:rsid w:val="005C74C9"/>
    <w:rsid w:val="005D2B6E"/>
    <w:rsid w:val="005E5C7A"/>
    <w:rsid w:val="00633E4B"/>
    <w:rsid w:val="00650451"/>
    <w:rsid w:val="00652978"/>
    <w:rsid w:val="00656DE1"/>
    <w:rsid w:val="00663343"/>
    <w:rsid w:val="00666242"/>
    <w:rsid w:val="006759CA"/>
    <w:rsid w:val="00694CCF"/>
    <w:rsid w:val="00697FBC"/>
    <w:rsid w:val="006B662B"/>
    <w:rsid w:val="006E362C"/>
    <w:rsid w:val="00703A31"/>
    <w:rsid w:val="007101E9"/>
    <w:rsid w:val="00711B72"/>
    <w:rsid w:val="00766278"/>
    <w:rsid w:val="00797964"/>
    <w:rsid w:val="00797A80"/>
    <w:rsid w:val="007A3B12"/>
    <w:rsid w:val="007B0DDA"/>
    <w:rsid w:val="007B5ECC"/>
    <w:rsid w:val="007D23F8"/>
    <w:rsid w:val="007F587E"/>
    <w:rsid w:val="00803DCD"/>
    <w:rsid w:val="00803E1B"/>
    <w:rsid w:val="008073CE"/>
    <w:rsid w:val="00824885"/>
    <w:rsid w:val="00825EAC"/>
    <w:rsid w:val="008830A5"/>
    <w:rsid w:val="008B052D"/>
    <w:rsid w:val="008F76AF"/>
    <w:rsid w:val="009068EA"/>
    <w:rsid w:val="00913F43"/>
    <w:rsid w:val="00925329"/>
    <w:rsid w:val="009403BF"/>
    <w:rsid w:val="00941733"/>
    <w:rsid w:val="00967B87"/>
    <w:rsid w:val="00984F53"/>
    <w:rsid w:val="00987109"/>
    <w:rsid w:val="00997D6B"/>
    <w:rsid w:val="009A5114"/>
    <w:rsid w:val="009B387B"/>
    <w:rsid w:val="009C3953"/>
    <w:rsid w:val="009D1044"/>
    <w:rsid w:val="009D2FC5"/>
    <w:rsid w:val="009E1B4A"/>
    <w:rsid w:val="00A11CFE"/>
    <w:rsid w:val="00A42C39"/>
    <w:rsid w:val="00A54F30"/>
    <w:rsid w:val="00A750A7"/>
    <w:rsid w:val="00AF1BEA"/>
    <w:rsid w:val="00B1594D"/>
    <w:rsid w:val="00B35820"/>
    <w:rsid w:val="00B4538E"/>
    <w:rsid w:val="00B529DB"/>
    <w:rsid w:val="00B65F5B"/>
    <w:rsid w:val="00B70E96"/>
    <w:rsid w:val="00BA7FA3"/>
    <w:rsid w:val="00BD76A5"/>
    <w:rsid w:val="00C02919"/>
    <w:rsid w:val="00C05343"/>
    <w:rsid w:val="00C2314B"/>
    <w:rsid w:val="00C55408"/>
    <w:rsid w:val="00C63F0F"/>
    <w:rsid w:val="00CB4765"/>
    <w:rsid w:val="00CD3784"/>
    <w:rsid w:val="00CE0B30"/>
    <w:rsid w:val="00CE52E3"/>
    <w:rsid w:val="00D21F72"/>
    <w:rsid w:val="00D25EDC"/>
    <w:rsid w:val="00D41F9B"/>
    <w:rsid w:val="00D72BFC"/>
    <w:rsid w:val="00DA1E0B"/>
    <w:rsid w:val="00DB6776"/>
    <w:rsid w:val="00DC361C"/>
    <w:rsid w:val="00DD7638"/>
    <w:rsid w:val="00DE134E"/>
    <w:rsid w:val="00DE613B"/>
    <w:rsid w:val="00DF1FF1"/>
    <w:rsid w:val="00E10761"/>
    <w:rsid w:val="00E13A81"/>
    <w:rsid w:val="00E4056B"/>
    <w:rsid w:val="00E517DB"/>
    <w:rsid w:val="00E667CC"/>
    <w:rsid w:val="00E711DD"/>
    <w:rsid w:val="00ED24EB"/>
    <w:rsid w:val="00EE5537"/>
    <w:rsid w:val="00F067A9"/>
    <w:rsid w:val="00F07F0F"/>
    <w:rsid w:val="00F131DE"/>
    <w:rsid w:val="00F26023"/>
    <w:rsid w:val="00F36E16"/>
    <w:rsid w:val="00F40E8F"/>
    <w:rsid w:val="00F47FA0"/>
    <w:rsid w:val="00F5401C"/>
    <w:rsid w:val="00F7237E"/>
    <w:rsid w:val="00F72A28"/>
    <w:rsid w:val="00F74CFE"/>
    <w:rsid w:val="00F75030"/>
    <w:rsid w:val="00F90D16"/>
    <w:rsid w:val="00FA42F6"/>
    <w:rsid w:val="00FB4504"/>
    <w:rsid w:val="00FC2383"/>
    <w:rsid w:val="00FD3E9A"/>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A4E8"/>
  <w15:docId w15:val="{1D88F479-A9BC-4A78-A4D4-93C09B2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11"/>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о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paragraph" w:customStyle="1" w:styleId="11">
    <w:name w:val="Основний текст1"/>
    <w:basedOn w:val="a"/>
    <w:rsid w:val="001C52BF"/>
    <w:pPr>
      <w:shd w:val="clear" w:color="auto" w:fill="FFFFFF"/>
      <w:suppressAutoHyphens/>
      <w:spacing w:after="120" w:line="240" w:lineRule="auto"/>
    </w:pPr>
    <w:rPr>
      <w:rFonts w:ascii="Times New Roman" w:eastAsia="Calibri"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A447-CAFF-4186-AC84-80CB1DBD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Наталiя</cp:lastModifiedBy>
  <cp:revision>5</cp:revision>
  <cp:lastPrinted>2021-06-08T13:24:00Z</cp:lastPrinted>
  <dcterms:created xsi:type="dcterms:W3CDTF">2021-06-08T13:10:00Z</dcterms:created>
  <dcterms:modified xsi:type="dcterms:W3CDTF">2021-06-16T13:55:00Z</dcterms:modified>
</cp:coreProperties>
</file>