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90" w:rsidRDefault="00EC7090" w:rsidP="00EC7090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 xml:space="preserve">ПРОЕКТ РІШЕННЯ </w:t>
      </w:r>
    </w:p>
    <w:p w:rsidR="00EC7090" w:rsidRDefault="00EC7090" w:rsidP="00EC7090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>РОМЕНСЬКОЇ МІСЬКОЇ РАДИ СУМСЬКОЇ ОБЛАСТІ</w:t>
      </w:r>
    </w:p>
    <w:p w:rsidR="00EC7090" w:rsidRDefault="00EC7090" w:rsidP="00EC7090">
      <w:pPr>
        <w:pStyle w:val="a3"/>
        <w:ind w:left="644"/>
        <w:rPr>
          <w:b/>
          <w:bCs/>
          <w:sz w:val="24"/>
          <w:szCs w:val="24"/>
          <w:lang w:val="uk-UA"/>
        </w:rPr>
      </w:pPr>
    </w:p>
    <w:p w:rsidR="00EC7090" w:rsidRDefault="00EC7090" w:rsidP="00EC7090">
      <w:pPr>
        <w:pStyle w:val="a3"/>
        <w:rPr>
          <w:b/>
          <w:sz w:val="24"/>
          <w:szCs w:val="24"/>
          <w:lang w:val="uk-UA"/>
        </w:rPr>
      </w:pPr>
      <w:r w:rsidRPr="007E53B0">
        <w:rPr>
          <w:b/>
          <w:bCs/>
          <w:sz w:val="24"/>
          <w:szCs w:val="24"/>
          <w:lang w:val="uk-UA"/>
        </w:rPr>
        <w:t>Дата розгляду: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28.04.2021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</w:t>
      </w:r>
    </w:p>
    <w:p w:rsidR="00EC7090" w:rsidRDefault="00EC7090" w:rsidP="00EC7090">
      <w:pPr>
        <w:pStyle w:val="a3"/>
        <w:tabs>
          <w:tab w:val="left" w:pos="-2977"/>
          <w:tab w:val="left" w:pos="4111"/>
        </w:tabs>
        <w:spacing w:after="0" w:line="276" w:lineRule="auto"/>
        <w:ind w:left="426" w:right="4818"/>
        <w:jc w:val="both"/>
        <w:rPr>
          <w:b/>
          <w:sz w:val="24"/>
          <w:szCs w:val="24"/>
          <w:lang w:val="uk-UA"/>
        </w:rPr>
      </w:pPr>
    </w:p>
    <w:p w:rsidR="00EC7090" w:rsidRDefault="00EC7090" w:rsidP="00EC7090">
      <w:pPr>
        <w:pStyle w:val="a3"/>
        <w:tabs>
          <w:tab w:val="left" w:pos="-2977"/>
          <w:tab w:val="left" w:pos="4111"/>
        </w:tabs>
        <w:spacing w:after="0" w:line="276" w:lineRule="auto"/>
        <w:ind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проведення експертної грошової оцінки земельної ділянки </w:t>
      </w:r>
    </w:p>
    <w:p w:rsidR="00EC7090" w:rsidRDefault="00EC7090" w:rsidP="00EC7090">
      <w:pPr>
        <w:pStyle w:val="a3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16"/>
          <w:szCs w:val="16"/>
          <w:lang w:val="uk-UA"/>
        </w:rPr>
      </w:pPr>
    </w:p>
    <w:p w:rsidR="00EC7090" w:rsidRPr="00132B33" w:rsidRDefault="00EC7090" w:rsidP="000153C2">
      <w:pPr>
        <w:spacing w:after="120"/>
        <w:ind w:right="-284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32B3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34 частини 1 статті 26 Закону України «Про місцеве самоврядування в Україні», статті </w:t>
      </w:r>
      <w:r>
        <w:rPr>
          <w:rFonts w:ascii="Times New Roman" w:hAnsi="Times New Roman" w:cs="Times New Roman"/>
          <w:sz w:val="24"/>
          <w:szCs w:val="24"/>
          <w:lang w:val="uk-UA"/>
        </w:rPr>
        <w:t>128 Земельного Кодексу України</w:t>
      </w:r>
      <w:r w:rsidRPr="00132B33">
        <w:rPr>
          <w:rFonts w:ascii="Times New Roman" w:hAnsi="Times New Roman" w:cs="Times New Roman"/>
          <w:sz w:val="24"/>
          <w:szCs w:val="24"/>
          <w:lang w:val="uk-UA"/>
        </w:rPr>
        <w:t xml:space="preserve">, на підставі </w:t>
      </w:r>
      <w:r>
        <w:rPr>
          <w:rFonts w:ascii="Times New Roman" w:hAnsi="Times New Roman" w:cs="Times New Roman"/>
          <w:sz w:val="24"/>
          <w:szCs w:val="24"/>
          <w:lang w:val="uk-UA"/>
        </w:rPr>
        <w:t>поданих заяв</w:t>
      </w:r>
    </w:p>
    <w:p w:rsidR="00EC7090" w:rsidRDefault="00EC7090" w:rsidP="000153C2">
      <w:pPr>
        <w:spacing w:after="120"/>
        <w:ind w:right="-284"/>
        <w:jc w:val="both"/>
        <w:rPr>
          <w:sz w:val="16"/>
          <w:szCs w:val="16"/>
          <w:lang w:val="uk-UA"/>
        </w:rPr>
      </w:pPr>
      <w:r w:rsidRPr="00132B33">
        <w:rPr>
          <w:rFonts w:ascii="Times New Roman" w:hAnsi="Times New Roman" w:cs="Times New Roman"/>
          <w:sz w:val="24"/>
          <w:szCs w:val="24"/>
        </w:rPr>
        <w:t>МІСЬКА РАДА ВИРІШИЛА</w:t>
      </w:r>
      <w:r>
        <w:rPr>
          <w:sz w:val="24"/>
          <w:szCs w:val="24"/>
        </w:rPr>
        <w:t>:</w:t>
      </w:r>
    </w:p>
    <w:p w:rsidR="00EC7090" w:rsidRDefault="00EC7090" w:rsidP="000153C2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right="-284" w:firstLine="0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Надати дозвіл на проведення експертної грошової оцінки земельної ділянки, розташованої за адресою: м. Ромни, вул. Полтавська, 98 загальною площею 0,3389 га, кадастровий номер 5910700000:01:050:0233,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EC7090" w:rsidRDefault="000153C2" w:rsidP="000153C2">
      <w:pPr>
        <w:pStyle w:val="a5"/>
        <w:tabs>
          <w:tab w:val="left" w:pos="0"/>
        </w:tabs>
        <w:spacing w:after="120" w:line="276" w:lineRule="auto"/>
        <w:ind w:left="0" w:right="-284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Орендарі</w:t>
      </w:r>
      <w:r w:rsidR="00EC7090">
        <w:rPr>
          <w:sz w:val="24"/>
          <w:szCs w:val="24"/>
          <w:lang w:val="uk-UA"/>
        </w:rPr>
        <w:t xml:space="preserve">: </w:t>
      </w:r>
      <w:proofErr w:type="spellStart"/>
      <w:r w:rsidR="00EC7090">
        <w:rPr>
          <w:sz w:val="24"/>
          <w:szCs w:val="24"/>
          <w:lang w:val="uk-UA"/>
        </w:rPr>
        <w:t>Крестьянінов</w:t>
      </w:r>
      <w:proofErr w:type="spellEnd"/>
      <w:r w:rsidR="00EC7090">
        <w:rPr>
          <w:sz w:val="24"/>
          <w:szCs w:val="24"/>
          <w:lang w:val="uk-UA"/>
        </w:rPr>
        <w:t xml:space="preserve"> Сергій Олександрович, </w:t>
      </w:r>
      <w:proofErr w:type="spellStart"/>
      <w:r w:rsidR="00EC7090">
        <w:rPr>
          <w:sz w:val="24"/>
          <w:szCs w:val="24"/>
          <w:lang w:val="uk-UA"/>
        </w:rPr>
        <w:t>Крестьянінов</w:t>
      </w:r>
      <w:proofErr w:type="spellEnd"/>
      <w:r w:rsidR="00EC7090">
        <w:rPr>
          <w:sz w:val="24"/>
          <w:szCs w:val="24"/>
          <w:lang w:val="uk-UA"/>
        </w:rPr>
        <w:t xml:space="preserve"> Олексій Олександрович.</w:t>
      </w:r>
    </w:p>
    <w:p w:rsidR="00EC7090" w:rsidRDefault="00EC7090" w:rsidP="000153C2">
      <w:pPr>
        <w:pStyle w:val="a5"/>
        <w:tabs>
          <w:tab w:val="left" w:pos="0"/>
        </w:tabs>
        <w:spacing w:after="120" w:line="276" w:lineRule="auto"/>
        <w:ind w:left="0" w:right="-284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Доручити заступнику міського голови </w:t>
      </w:r>
      <w:proofErr w:type="spellStart"/>
      <w:r>
        <w:rPr>
          <w:sz w:val="24"/>
          <w:szCs w:val="24"/>
          <w:lang w:val="uk-UA"/>
        </w:rPr>
        <w:t>Оврамцю</w:t>
      </w:r>
      <w:proofErr w:type="spellEnd"/>
      <w:r>
        <w:rPr>
          <w:sz w:val="24"/>
          <w:szCs w:val="24"/>
          <w:lang w:val="uk-UA"/>
        </w:rPr>
        <w:t xml:space="preserve"> В.Л. від імені міської ради укласти з заявниками договір про оплату </w:t>
      </w:r>
      <w:proofErr w:type="spellStart"/>
      <w:r>
        <w:rPr>
          <w:sz w:val="24"/>
          <w:szCs w:val="24"/>
          <w:lang w:val="uk-UA"/>
        </w:rPr>
        <w:t>авансовового</w:t>
      </w:r>
      <w:proofErr w:type="spellEnd"/>
      <w:r>
        <w:rPr>
          <w:sz w:val="24"/>
          <w:szCs w:val="24"/>
          <w:lang w:val="uk-UA"/>
        </w:rPr>
        <w:t xml:space="preserve"> внеску в розмірі 20 % від нормативної грошової оцінки земельної ділянки.</w:t>
      </w:r>
    </w:p>
    <w:p w:rsidR="00EC7090" w:rsidRDefault="00EC7090" w:rsidP="000153C2">
      <w:pPr>
        <w:pStyle w:val="a3"/>
        <w:tabs>
          <w:tab w:val="left" w:pos="0"/>
          <w:tab w:val="left" w:pos="426"/>
        </w:tabs>
        <w:spacing w:line="276" w:lineRule="auto"/>
        <w:ind w:right="-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Відділу земельних ресурсів організувати проведення експертної грошової оцінки вищезазначеної земельної ділянки.</w:t>
      </w:r>
    </w:p>
    <w:p w:rsidR="00EC7090" w:rsidRDefault="00EC7090" w:rsidP="000153C2">
      <w:pPr>
        <w:pStyle w:val="a5"/>
        <w:ind w:left="426" w:right="-284"/>
        <w:jc w:val="center"/>
        <w:rPr>
          <w:b/>
          <w:sz w:val="24"/>
          <w:szCs w:val="24"/>
          <w:lang w:val="uk-UA"/>
        </w:rPr>
      </w:pPr>
    </w:p>
    <w:p w:rsidR="00EC7090" w:rsidRDefault="00EC7090" w:rsidP="000153C2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 виконавчого комітету  Роменської міської ради</w:t>
      </w:r>
    </w:p>
    <w:p w:rsidR="00EC7090" w:rsidRDefault="00EC7090" w:rsidP="000153C2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b/>
          <w:sz w:val="24"/>
          <w:szCs w:val="24"/>
          <w:lang w:val="uk-UA"/>
        </w:rPr>
      </w:pPr>
    </w:p>
    <w:p w:rsidR="00EC7090" w:rsidRDefault="00EC7090" w:rsidP="000153C2">
      <w:pPr>
        <w:pStyle w:val="a5"/>
        <w:tabs>
          <w:tab w:val="left" w:pos="426"/>
        </w:tabs>
        <w:spacing w:after="120" w:line="276" w:lineRule="auto"/>
        <w:ind w:left="426" w:right="-284" w:hanging="426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 до про</w:t>
      </w:r>
      <w:r>
        <w:rPr>
          <w:sz w:val="24"/>
          <w:szCs w:val="24"/>
          <w:lang w:val="uk-UA"/>
        </w:rPr>
        <w:t>є</w:t>
      </w:r>
      <w:proofErr w:type="spellStart"/>
      <w:r>
        <w:rPr>
          <w:sz w:val="24"/>
          <w:szCs w:val="24"/>
        </w:rPr>
        <w:t>кту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приймаються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тел. 5 3</w:t>
      </w:r>
      <w:proofErr w:type="spellStart"/>
      <w:r>
        <w:rPr>
          <w:sz w:val="24"/>
          <w:szCs w:val="24"/>
          <w:lang w:val="uk-UA"/>
        </w:rPr>
        <w:t>3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</w:t>
      </w:r>
    </w:p>
    <w:p w:rsidR="00EC7090" w:rsidRDefault="00EC7090" w:rsidP="000153C2">
      <w:pPr>
        <w:pStyle w:val="a5"/>
        <w:tabs>
          <w:tab w:val="left" w:pos="426"/>
        </w:tabs>
        <w:spacing w:after="120" w:line="276" w:lineRule="auto"/>
        <w:ind w:left="426" w:right="-284" w:hanging="426"/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 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дресою</w:t>
      </w:r>
      <w:proofErr w:type="spellEnd"/>
      <w:r>
        <w:rPr>
          <w:sz w:val="24"/>
          <w:szCs w:val="24"/>
        </w:rPr>
        <w:t>:</w:t>
      </w:r>
      <w:r w:rsidRPr="00781E17">
        <w:rPr>
          <w:sz w:val="24"/>
          <w:szCs w:val="24"/>
          <w:lang w:val="uk-UA"/>
        </w:rPr>
        <w:t xml:space="preserve"> </w:t>
      </w:r>
      <w:hyperlink r:id="rId5" w:history="1">
        <w:r w:rsidRPr="00781E17">
          <w:rPr>
            <w:rStyle w:val="a6"/>
            <w:color w:val="auto"/>
            <w:sz w:val="24"/>
            <w:szCs w:val="24"/>
          </w:rPr>
          <w:t>zemlyaromny@ukr.net</w:t>
        </w:r>
      </w:hyperlink>
    </w:p>
    <w:p w:rsidR="00EC7090" w:rsidRDefault="00EC7090" w:rsidP="000153C2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sectPr w:rsidR="00EC7090" w:rsidSect="00AC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7090"/>
    <w:rsid w:val="000153C2"/>
    <w:rsid w:val="00362B29"/>
    <w:rsid w:val="00AC6643"/>
    <w:rsid w:val="00B51178"/>
    <w:rsid w:val="00EC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70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C709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EC7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EC70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mlya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2021-03-23T08:00:00Z</dcterms:created>
  <dcterms:modified xsi:type="dcterms:W3CDTF">2021-03-24T14:20:00Z</dcterms:modified>
</cp:coreProperties>
</file>