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ED" w:rsidRPr="00FD7DAC" w:rsidRDefault="00FA1BED" w:rsidP="00FA1BED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 xml:space="preserve">ПРОЕКТ </w:t>
      </w:r>
      <w:proofErr w:type="gramStart"/>
      <w:r w:rsidRPr="00FD7DAC">
        <w:rPr>
          <w:b/>
          <w:color w:val="000000"/>
        </w:rPr>
        <w:t>Р</w:t>
      </w:r>
      <w:proofErr w:type="gramEnd"/>
      <w:r w:rsidRPr="00FD7DAC">
        <w:rPr>
          <w:b/>
          <w:color w:val="000000"/>
        </w:rPr>
        <w:t>ІШЕННЯ</w:t>
      </w:r>
    </w:p>
    <w:p w:rsidR="00FA1BED" w:rsidRPr="00FD7DAC" w:rsidRDefault="00FA1BED" w:rsidP="00FA1BED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РОМЕНСЬКОЇ МІСЬКОЇ РАДИ СУМСЬКОЇ ОБЛАСТІ</w:t>
      </w:r>
    </w:p>
    <w:p w:rsidR="00FA1BED" w:rsidRPr="00FD7DAC" w:rsidRDefault="00FA1BED" w:rsidP="00FA1BED">
      <w:pPr>
        <w:pStyle w:val="a5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>Дата розгляду: 29</w:t>
      </w:r>
      <w:r w:rsidRPr="00FD7DAC">
        <w:rPr>
          <w:rFonts w:eastAsiaTheme="minorHAnsi"/>
          <w:b/>
          <w:lang w:val="uk-UA" w:eastAsia="en-US"/>
        </w:rPr>
        <w:t>.04.2021</w:t>
      </w:r>
    </w:p>
    <w:p w:rsidR="00FA1BED" w:rsidRPr="001A5F9E" w:rsidRDefault="00FA1BED" w:rsidP="00FA1BED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договору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оренди землі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Гулаєм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Олександром Петровичем від 25 квітня 2014</w:t>
      </w:r>
      <w:r w:rsidRPr="00E812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земельну ділянку площею </w:t>
      </w:r>
      <w:r w:rsidRPr="006F3778">
        <w:rPr>
          <w:rFonts w:ascii="Times New Roman" w:hAnsi="Times New Roman" w:cs="Times New Roman"/>
          <w:b/>
          <w:sz w:val="24"/>
          <w:szCs w:val="24"/>
          <w:lang w:val="uk-UA"/>
        </w:rPr>
        <w:t>29,0321 га з кадастровим номером 5924185800:01:004:0242</w:t>
      </w:r>
    </w:p>
    <w:p w:rsidR="00FA1BED" w:rsidRDefault="00FA1BED" w:rsidP="00FA1BED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A1BED" w:rsidRDefault="00FA1BED" w:rsidP="00FA1B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статті частини 1 статті 26 Закону України «Про місцеве самоврядування в Україні», частини 4 статті 148</w:t>
      </w:r>
      <w:r w:rsidRPr="001A5F9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 статті</w:t>
      </w:r>
      <w:r w:rsidRPr="001A5F9E">
        <w:rPr>
          <w:rFonts w:ascii="Times New Roman" w:hAnsi="Times New Roman" w:cs="Times New Roman"/>
          <w:sz w:val="24"/>
          <w:szCs w:val="24"/>
          <w:lang w:val="uk-UA"/>
        </w:rPr>
        <w:t xml:space="preserve"> 288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Податкового кодексу України, статей 23, 30 Закону України «Про оренду землі», наказу </w:t>
      </w:r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3E5440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№45-ОТГ «Про передачу земельних ділянок державної у комунальну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 підставі клопотання гр.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Гулая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Петровича</w:t>
      </w:r>
    </w:p>
    <w:p w:rsidR="00FA1BED" w:rsidRDefault="00FA1BED" w:rsidP="00FA1B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BED" w:rsidRPr="00FD7DAC" w:rsidRDefault="00FA1BED" w:rsidP="00FA1B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b/>
          <w:sz w:val="24"/>
          <w:szCs w:val="24"/>
          <w:lang w:val="uk-UA"/>
        </w:rPr>
        <w:t>МІСЬКА РАДА ВИРІШИЛА:</w:t>
      </w:r>
    </w:p>
    <w:p w:rsidR="00FA1BED" w:rsidRPr="00800A10" w:rsidRDefault="00FA1BED" w:rsidP="00FA1BE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5BC">
        <w:rPr>
          <w:rFonts w:ascii="Times New Roman" w:hAnsi="Times New Roman" w:cs="Times New Roman"/>
          <w:sz w:val="24"/>
          <w:szCs w:val="24"/>
          <w:lang w:val="uk-UA"/>
        </w:rPr>
        <w:t xml:space="preserve">1. Внести зміни за взаємною згодою сторін в договір оренди землі укладеного між Головним управлінням </w:t>
      </w:r>
      <w:proofErr w:type="spellStart"/>
      <w:r w:rsidRPr="004125BC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4125BC">
        <w:rPr>
          <w:rFonts w:ascii="Times New Roman" w:hAnsi="Times New Roman" w:cs="Times New Roman"/>
          <w:sz w:val="24"/>
          <w:szCs w:val="24"/>
          <w:lang w:val="uk-UA"/>
        </w:rPr>
        <w:t xml:space="preserve"> в Сумській області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Гулаєм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Олександром Петровичем від 25 квітня 2014</w:t>
      </w:r>
      <w:r w:rsidRPr="00DD374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(державна реєстрація від 14.08.2014 року за №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>6686378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125BC"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продовження строку дії договору на 7 років з моменту закінчення дії договору оренди землі, термін дії якого закінчується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25.04.2024</w:t>
      </w:r>
      <w:r w:rsidRPr="004125BC">
        <w:rPr>
          <w:rFonts w:ascii="Times New Roman" w:hAnsi="Times New Roman" w:cs="Times New Roman"/>
          <w:sz w:val="24"/>
          <w:szCs w:val="24"/>
          <w:lang w:val="uk-UA"/>
        </w:rPr>
        <w:t xml:space="preserve"> року на земельну ділянку </w:t>
      </w:r>
      <w:r w:rsidRPr="005C7EBA">
        <w:rPr>
          <w:rFonts w:ascii="Times New Roman" w:hAnsi="Times New Roman" w:cs="Times New Roman"/>
          <w:sz w:val="24"/>
          <w:szCs w:val="24"/>
          <w:lang w:val="uk-UA"/>
        </w:rPr>
        <w:t xml:space="preserve">площею 29,0321 га з кадастровим номером </w:t>
      </w:r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5924185800:01:004:0242 для ведення фермерського господарства, яка знаходиться на території </w:t>
      </w:r>
      <w:proofErr w:type="spellStart"/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Довгополівської</w:t>
      </w:r>
      <w:proofErr w:type="spellEnd"/>
      <w:r w:rsidRPr="005C7E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6C4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C4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1BED" w:rsidRDefault="00FA1BED" w:rsidP="00FA1BED">
      <w:pPr>
        <w:pStyle w:val="a4"/>
        <w:tabs>
          <w:tab w:val="left" w:pos="709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Pr="00036BB3">
        <w:rPr>
          <w:rFonts w:ascii="Times New Roman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FA1BED" w:rsidRPr="00036BB3" w:rsidRDefault="00FA1BED" w:rsidP="00FA1BED">
      <w:pPr>
        <w:pStyle w:val="a4"/>
        <w:tabs>
          <w:tab w:val="left" w:pos="709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 </w:t>
      </w:r>
      <w:r w:rsidRPr="00036BB3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додаткову угоду про внесення змін до вищезазначеного договору оренди землі </w:t>
      </w:r>
      <w:r>
        <w:rPr>
          <w:rFonts w:ascii="Times New Roman" w:hAnsi="Times New Roman" w:cs="Times New Roman"/>
          <w:sz w:val="24"/>
          <w:szCs w:val="24"/>
          <w:lang w:val="uk-UA"/>
        </w:rPr>
        <w:t>в місячний термін</w:t>
      </w:r>
      <w:r w:rsidRPr="00036BB3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переходу права власності до Роменської міської ради згідно частини 4 статті 1481 Земельного кодексу.</w:t>
      </w:r>
    </w:p>
    <w:p w:rsidR="00FA1BED" w:rsidRPr="004728F6" w:rsidRDefault="00FA1BED" w:rsidP="00FA1BE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BED" w:rsidRDefault="00FA1BED" w:rsidP="00FA1BED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Палажченко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Оксана Олександрівна,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начальника відділу земельних ресурсів виконавчого комітету Роменської міської ради Сумської області.</w:t>
      </w:r>
    </w:p>
    <w:p w:rsidR="00FA1BED" w:rsidRDefault="00FA1BED" w:rsidP="00FA1BED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1BED" w:rsidRPr="00052A2F" w:rsidRDefault="00FA1BED" w:rsidP="00FA1BED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Пропозиції та зауваження</w:t>
      </w:r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проекту приймаються до 15.04.2021 за тел. 5 33 03 або у </w:t>
      </w:r>
      <w:proofErr w:type="spellStart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№10 Роменської міської ради.</w:t>
      </w:r>
    </w:p>
    <w:p w:rsidR="00FA1BED" w:rsidRDefault="00FA1BED" w:rsidP="00FA1BED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Текст рішення буде додатково уточнено у разі надходження нових звернень.</w:t>
      </w:r>
    </w:p>
    <w:p w:rsidR="007847B6" w:rsidRPr="00FA1BED" w:rsidRDefault="007847B6">
      <w:pPr>
        <w:rPr>
          <w:lang w:val="uk-UA"/>
        </w:rPr>
      </w:pPr>
      <w:bookmarkStart w:id="0" w:name="_GoBack"/>
      <w:bookmarkEnd w:id="0"/>
    </w:p>
    <w:sectPr w:rsidR="007847B6" w:rsidRPr="00FA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BB"/>
    <w:rsid w:val="006032BB"/>
    <w:rsid w:val="007847B6"/>
    <w:rsid w:val="00F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B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1B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A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B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1B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A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>Krokoz™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2</cp:revision>
  <dcterms:created xsi:type="dcterms:W3CDTF">2021-04-20T13:26:00Z</dcterms:created>
  <dcterms:modified xsi:type="dcterms:W3CDTF">2021-04-20T13:26:00Z</dcterms:modified>
</cp:coreProperties>
</file>