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2E" w:rsidRDefault="00FE4D2E" w:rsidP="00FE4D2E">
      <w:pPr>
        <w:pStyle w:val="a4"/>
        <w:jc w:val="center"/>
        <w:rPr>
          <w:b/>
          <w:color w:val="000000"/>
        </w:rPr>
      </w:pPr>
      <w:r>
        <w:rPr>
          <w:b/>
          <w:color w:val="000000"/>
        </w:rPr>
        <w:t>ПРОЄ</w:t>
      </w:r>
      <w:r w:rsidRPr="00B75F07">
        <w:rPr>
          <w:b/>
          <w:color w:val="000000"/>
        </w:rPr>
        <w:t>КТ РІШЕННЯ</w:t>
      </w:r>
    </w:p>
    <w:p w:rsidR="00FE4D2E" w:rsidRPr="00B75F07" w:rsidRDefault="00FE4D2E" w:rsidP="00FE4D2E">
      <w:pPr>
        <w:pStyle w:val="a4"/>
        <w:jc w:val="center"/>
        <w:rPr>
          <w:b/>
          <w:color w:val="000000"/>
        </w:rPr>
      </w:pPr>
      <w:r w:rsidRPr="00B75F07">
        <w:rPr>
          <w:b/>
          <w:color w:val="000000"/>
        </w:rPr>
        <w:t>РОМЕНСЬКОЇ МІСЬКОЇ РАДИ СУМСЬКОЇ ОБЛАСТІ</w:t>
      </w:r>
    </w:p>
    <w:p w:rsidR="00FE4D2E" w:rsidRDefault="00FE4D2E" w:rsidP="00FE4D2E">
      <w:pPr>
        <w:ind w:left="284" w:hanging="284"/>
        <w:jc w:val="center"/>
        <w:rPr>
          <w:b/>
        </w:rPr>
      </w:pPr>
    </w:p>
    <w:p w:rsidR="00FE4D2E" w:rsidRDefault="00FE4D2E" w:rsidP="00FE4D2E">
      <w:pPr>
        <w:ind w:left="284" w:hanging="284"/>
        <w:jc w:val="center"/>
        <w:rPr>
          <w:b/>
          <w:sz w:val="12"/>
          <w:szCs w:val="12"/>
        </w:rPr>
      </w:pPr>
    </w:p>
    <w:p w:rsidR="00FE4D2E" w:rsidRDefault="00FE4D2E" w:rsidP="00FE4D2E">
      <w:pPr>
        <w:tabs>
          <w:tab w:val="left" w:pos="284"/>
        </w:tabs>
        <w:ind w:left="284" w:hanging="284"/>
        <w:jc w:val="both"/>
        <w:rPr>
          <w:b/>
        </w:rPr>
      </w:pPr>
      <w:r>
        <w:rPr>
          <w:b/>
        </w:rPr>
        <w:t>Дата розгляду 24.02.2021</w:t>
      </w:r>
      <w:r>
        <w:rPr>
          <w:b/>
        </w:rPr>
        <w:tab/>
      </w:r>
      <w:r>
        <w:rPr>
          <w:b/>
        </w:rPr>
        <w:tab/>
      </w:r>
      <w:r>
        <w:rPr>
          <w:b/>
        </w:rPr>
        <w:tab/>
        <w:t xml:space="preserve">                                                                                                  </w:t>
      </w:r>
    </w:p>
    <w:p w:rsidR="00FE4D2E" w:rsidRDefault="00FE4D2E" w:rsidP="00FE4D2E"/>
    <w:p w:rsidR="00FE4D2E" w:rsidRDefault="000C38AC" w:rsidP="00FE4D2E">
      <w:pPr>
        <w:shd w:val="clear" w:color="auto" w:fill="FFFFFF"/>
        <w:ind w:right="5386"/>
        <w:jc w:val="both"/>
        <w:rPr>
          <w:b/>
          <w:spacing w:val="-1"/>
          <w:szCs w:val="28"/>
        </w:rPr>
      </w:pPr>
      <w:r>
        <w:rPr>
          <w:b/>
          <w:spacing w:val="-1"/>
          <w:szCs w:val="28"/>
        </w:rPr>
        <w:t>Про створення Молодіжної ради</w:t>
      </w:r>
    </w:p>
    <w:p w:rsidR="000C38AC" w:rsidRDefault="000C38AC" w:rsidP="00FE4D2E">
      <w:pPr>
        <w:shd w:val="clear" w:color="auto" w:fill="FFFFFF"/>
        <w:ind w:right="5386"/>
        <w:jc w:val="both"/>
        <w:rPr>
          <w:b/>
          <w:spacing w:val="-1"/>
          <w:szCs w:val="28"/>
        </w:rPr>
      </w:pPr>
      <w:r>
        <w:rPr>
          <w:b/>
          <w:spacing w:val="-1"/>
          <w:szCs w:val="28"/>
        </w:rPr>
        <w:t>при Роменській міській раді</w:t>
      </w:r>
      <w:r w:rsidR="008E4342">
        <w:rPr>
          <w:b/>
          <w:spacing w:val="-1"/>
          <w:szCs w:val="28"/>
        </w:rPr>
        <w:t xml:space="preserve"> </w:t>
      </w:r>
    </w:p>
    <w:p w:rsidR="000C38AC" w:rsidRPr="000C38AC" w:rsidRDefault="000C38AC" w:rsidP="00FE4D2E">
      <w:pPr>
        <w:shd w:val="clear" w:color="auto" w:fill="FFFFFF"/>
        <w:ind w:right="5386"/>
        <w:jc w:val="both"/>
        <w:rPr>
          <w:b/>
          <w:spacing w:val="-1"/>
          <w:szCs w:val="28"/>
        </w:rPr>
      </w:pPr>
    </w:p>
    <w:p w:rsidR="00FE4D2E" w:rsidRPr="00765544" w:rsidRDefault="00FE4D2E" w:rsidP="00FE4D2E">
      <w:pPr>
        <w:pStyle w:val="HTML"/>
        <w:rPr>
          <w:sz w:val="28"/>
          <w:szCs w:val="28"/>
        </w:rPr>
      </w:pPr>
    </w:p>
    <w:p w:rsidR="00FE4D2E" w:rsidRPr="006737E2" w:rsidRDefault="00FE4D2E" w:rsidP="00FE4D2E">
      <w:pPr>
        <w:ind w:firstLine="709"/>
        <w:jc w:val="both"/>
      </w:pPr>
      <w:r>
        <w:rPr>
          <w:szCs w:val="28"/>
        </w:rPr>
        <w:t xml:space="preserve">Керуючись статтею 25 Закону України «Про місцеве самоврядування в Україні»,  </w:t>
      </w:r>
      <w:r w:rsidRPr="007E47B2">
        <w:rPr>
          <w:bdr w:val="none" w:sz="0" w:space="0" w:color="auto" w:frame="1"/>
          <w:shd w:val="clear" w:color="auto" w:fill="FFFFFF"/>
        </w:rPr>
        <w:t>відповідно до</w:t>
      </w:r>
      <w:r>
        <w:rPr>
          <w:bdr w:val="none" w:sz="0" w:space="0" w:color="auto" w:frame="1"/>
          <w:shd w:val="clear" w:color="auto" w:fill="FFFFFF"/>
        </w:rPr>
        <w:t xml:space="preserve"> абзацу 4 статті 4 Закону України « Про сприяння соціальному становленню та розвитку молоді»,</w:t>
      </w:r>
      <w:r w:rsidRPr="007E47B2">
        <w:rPr>
          <w:bdr w:val="none" w:sz="0" w:space="0" w:color="auto" w:frame="1"/>
          <w:shd w:val="clear" w:color="auto" w:fill="FFFFFF"/>
        </w:rPr>
        <w:t xml:space="preserve"> постанови Кабінету Міністрів України від 18.12.2018 № 1198</w:t>
      </w:r>
      <w:r w:rsidRPr="007E47B2">
        <w:rPr>
          <w:rFonts w:ascii="Calibri" w:hAnsi="Calibri" w:cs="Calibri"/>
          <w:shd w:val="clear" w:color="auto" w:fill="FFFFFF"/>
        </w:rPr>
        <w:t> </w:t>
      </w:r>
      <w:r w:rsidRPr="007E47B2">
        <w:rPr>
          <w:bdr w:val="none" w:sz="0" w:space="0" w:color="auto" w:frame="1"/>
          <w:shd w:val="clear" w:color="auto" w:fill="FFFFFF"/>
        </w:rPr>
        <w:t>«Про затвердження типових положень про молодіжні консультативно-дорадчі органи</w:t>
      </w:r>
      <w:r w:rsidRPr="006737E2">
        <w:rPr>
          <w:bdr w:val="none" w:sz="0" w:space="0" w:color="auto" w:frame="1"/>
          <w:shd w:val="clear" w:color="auto" w:fill="FFFFFF"/>
        </w:rPr>
        <w:t>»</w:t>
      </w:r>
      <w:r w:rsidRPr="006737E2">
        <w:rPr>
          <w:sz w:val="28"/>
          <w:szCs w:val="28"/>
          <w:bdr w:val="none" w:sz="0" w:space="0" w:color="auto" w:frame="1"/>
          <w:shd w:val="clear" w:color="auto" w:fill="FFFFFF"/>
        </w:rPr>
        <w:t xml:space="preserve">, </w:t>
      </w:r>
      <w:r w:rsidRPr="006737E2">
        <w:t xml:space="preserve">з метою </w:t>
      </w:r>
      <w:r w:rsidRPr="006737E2">
        <w:rPr>
          <w:shd w:val="clear" w:color="auto" w:fill="FFFFFF"/>
        </w:rPr>
        <w:t>залучення молоді до вирішення питань соціально-економічного, політичного та культурного життя, реалізації засад молодіжної політики у територіальній громаді</w:t>
      </w:r>
    </w:p>
    <w:p w:rsidR="00FE4D2E" w:rsidRPr="006737E2" w:rsidRDefault="00FE4D2E" w:rsidP="00FE4D2E"/>
    <w:p w:rsidR="00FE4D2E" w:rsidRDefault="00FE4D2E" w:rsidP="00FE4D2E">
      <w:r>
        <w:t>МІСЬКА РАДА ВИРІШИЛА:</w:t>
      </w:r>
    </w:p>
    <w:p w:rsidR="000C38AC" w:rsidRDefault="000C38AC" w:rsidP="00FE4D2E"/>
    <w:p w:rsidR="00FE4D2E" w:rsidRDefault="000C38AC" w:rsidP="00662CA7">
      <w:pPr>
        <w:jc w:val="both"/>
      </w:pPr>
      <w:r>
        <w:t xml:space="preserve">       1. </w:t>
      </w:r>
      <w:r w:rsidR="00662CA7">
        <w:t>Створити молодіжний консультативно-дорадчий орган місцевого рівня- Молодіжну раду при Роменській міській раді.</w:t>
      </w:r>
    </w:p>
    <w:p w:rsidR="00FE4D2E" w:rsidRDefault="00FE4D2E" w:rsidP="00662CA7">
      <w:pPr>
        <w:pStyle w:val="a3"/>
        <w:numPr>
          <w:ilvl w:val="0"/>
          <w:numId w:val="2"/>
        </w:numPr>
        <w:shd w:val="clear" w:color="auto" w:fill="FFFFFF"/>
        <w:ind w:left="426" w:right="11" w:firstLine="0"/>
        <w:jc w:val="both"/>
        <w:rPr>
          <w:spacing w:val="-1"/>
          <w:szCs w:val="28"/>
        </w:rPr>
      </w:pPr>
      <w:r>
        <w:rPr>
          <w:szCs w:val="28"/>
        </w:rPr>
        <w:t>Погодити Положення про Молодіжну раду при</w:t>
      </w:r>
      <w:r>
        <w:rPr>
          <w:spacing w:val="-1"/>
          <w:szCs w:val="28"/>
        </w:rPr>
        <w:t xml:space="preserve"> Роменській міській раді (Додаток 1).</w:t>
      </w:r>
    </w:p>
    <w:p w:rsidR="00FE4D2E" w:rsidRDefault="00662CA7" w:rsidP="00662CA7">
      <w:pPr>
        <w:pStyle w:val="a3"/>
        <w:shd w:val="clear" w:color="auto" w:fill="FFFFFF"/>
        <w:ind w:left="0" w:right="11" w:firstLine="426"/>
        <w:jc w:val="both"/>
        <w:rPr>
          <w:color w:val="000000"/>
          <w:szCs w:val="28"/>
        </w:rPr>
      </w:pPr>
      <w:r>
        <w:rPr>
          <w:color w:val="000000"/>
          <w:szCs w:val="28"/>
        </w:rPr>
        <w:t>3.</w:t>
      </w:r>
      <w:r w:rsidR="00FE4D2E">
        <w:rPr>
          <w:color w:val="000000"/>
          <w:szCs w:val="28"/>
        </w:rPr>
        <w:t>Затвердити склад ініціативної групи з підготовки установчих зборів для формування складу Молодіжної ради при Роменській міській раді</w:t>
      </w:r>
      <w:r w:rsidR="00FE4D2E" w:rsidRPr="00C82667">
        <w:rPr>
          <w:color w:val="000000"/>
          <w:szCs w:val="28"/>
        </w:rPr>
        <w:t xml:space="preserve"> </w:t>
      </w:r>
      <w:r w:rsidR="00FE4D2E">
        <w:rPr>
          <w:color w:val="000000"/>
          <w:szCs w:val="28"/>
        </w:rPr>
        <w:t>(Додаток 2).</w:t>
      </w:r>
    </w:p>
    <w:p w:rsidR="0086532E" w:rsidRPr="0086532E" w:rsidRDefault="0086532E" w:rsidP="00662CA7">
      <w:pPr>
        <w:pStyle w:val="a3"/>
        <w:shd w:val="clear" w:color="auto" w:fill="FFFFFF"/>
        <w:ind w:left="0" w:right="11" w:firstLine="426"/>
        <w:jc w:val="both"/>
        <w:rPr>
          <w:spacing w:val="-1"/>
        </w:rPr>
      </w:pPr>
      <w:r>
        <w:rPr>
          <w:color w:val="000000"/>
          <w:szCs w:val="28"/>
        </w:rPr>
        <w:t xml:space="preserve">4. </w:t>
      </w:r>
      <w:r w:rsidRPr="0086532E">
        <w:rPr>
          <w:color w:val="000000"/>
          <w:shd w:val="clear" w:color="auto" w:fill="FFFFFF"/>
        </w:rPr>
        <w:t>Ініціативній групі провести інформаційно-роз'яснювальну роботу щодо діяльності та повноважень Молодіжної ради при Роменській міській раді  серед молоді Роменської територіальної громади</w:t>
      </w:r>
      <w:r>
        <w:rPr>
          <w:color w:val="000000"/>
          <w:shd w:val="clear" w:color="auto" w:fill="FFFFFF"/>
        </w:rPr>
        <w:t>.</w:t>
      </w:r>
    </w:p>
    <w:p w:rsidR="00FE4D2E" w:rsidRPr="00234B32" w:rsidRDefault="0086532E" w:rsidP="00662CA7">
      <w:pPr>
        <w:pStyle w:val="a3"/>
        <w:shd w:val="clear" w:color="auto" w:fill="FFFFFF"/>
        <w:ind w:left="0" w:right="11" w:firstLine="426"/>
        <w:jc w:val="both"/>
        <w:rPr>
          <w:spacing w:val="-1"/>
          <w:szCs w:val="28"/>
        </w:rPr>
      </w:pPr>
      <w:r>
        <w:rPr>
          <w:spacing w:val="-1"/>
          <w:szCs w:val="28"/>
        </w:rPr>
        <w:t>5</w:t>
      </w:r>
      <w:r w:rsidR="00662CA7">
        <w:rPr>
          <w:spacing w:val="-1"/>
          <w:szCs w:val="28"/>
        </w:rPr>
        <w:t>.</w:t>
      </w:r>
      <w:r w:rsidR="00FE4D2E">
        <w:rPr>
          <w:spacing w:val="-1"/>
          <w:szCs w:val="28"/>
        </w:rPr>
        <w:t>Організацію виконання цього рішення покласти на відділ молоді та спорту виконавчого комітету  Роменської міської ради.</w:t>
      </w:r>
    </w:p>
    <w:p w:rsidR="00FE4D2E" w:rsidRPr="002F578C" w:rsidRDefault="0086532E" w:rsidP="00662CA7">
      <w:pPr>
        <w:pStyle w:val="a3"/>
        <w:shd w:val="clear" w:color="auto" w:fill="FFFFFF"/>
        <w:ind w:left="0" w:right="11" w:firstLine="426"/>
        <w:jc w:val="both"/>
        <w:rPr>
          <w:spacing w:val="-1"/>
          <w:szCs w:val="28"/>
        </w:rPr>
      </w:pPr>
      <w:r>
        <w:rPr>
          <w:bCs/>
          <w:bdr w:val="none" w:sz="0" w:space="0" w:color="auto" w:frame="1"/>
          <w:shd w:val="clear" w:color="auto" w:fill="FFFFFF"/>
        </w:rPr>
        <w:t>6</w:t>
      </w:r>
      <w:r w:rsidR="00662CA7">
        <w:rPr>
          <w:bCs/>
          <w:bdr w:val="none" w:sz="0" w:space="0" w:color="auto" w:frame="1"/>
          <w:shd w:val="clear" w:color="auto" w:fill="FFFFFF"/>
        </w:rPr>
        <w:t>.</w:t>
      </w:r>
      <w:r w:rsidR="00FE4D2E">
        <w:rPr>
          <w:bCs/>
          <w:bdr w:val="none" w:sz="0" w:space="0" w:color="auto" w:frame="1"/>
          <w:shd w:val="clear" w:color="auto" w:fill="FFFFFF"/>
        </w:rPr>
        <w:t>Контроль за виконанням цього</w:t>
      </w:r>
      <w:r w:rsidR="00FE4D2E" w:rsidRPr="002F578C">
        <w:rPr>
          <w:bCs/>
          <w:bdr w:val="none" w:sz="0" w:space="0" w:color="auto" w:frame="1"/>
          <w:shd w:val="clear" w:color="auto" w:fill="FFFFFF"/>
        </w:rPr>
        <w:t xml:space="preserve"> рішення </w:t>
      </w:r>
      <w:r w:rsidR="00FE4D2E">
        <w:rPr>
          <w:bCs/>
          <w:bdr w:val="none" w:sz="0" w:space="0" w:color="auto" w:frame="1"/>
          <w:shd w:val="clear" w:color="auto" w:fill="FFFFFF"/>
        </w:rPr>
        <w:t xml:space="preserve">покласти на заступника міського голови </w:t>
      </w:r>
      <w:proofErr w:type="spellStart"/>
      <w:r w:rsidR="00FE4D2E">
        <w:rPr>
          <w:bCs/>
          <w:bdr w:val="none" w:sz="0" w:space="0" w:color="auto" w:frame="1"/>
          <w:shd w:val="clear" w:color="auto" w:fill="FFFFFF"/>
        </w:rPr>
        <w:t>Юракову</w:t>
      </w:r>
      <w:proofErr w:type="spellEnd"/>
      <w:r w:rsidR="00FE4D2E">
        <w:rPr>
          <w:bCs/>
          <w:bdr w:val="none" w:sz="0" w:space="0" w:color="auto" w:frame="1"/>
          <w:shd w:val="clear" w:color="auto" w:fill="FFFFFF"/>
        </w:rPr>
        <w:t xml:space="preserve"> О.В.</w:t>
      </w:r>
    </w:p>
    <w:p w:rsidR="00FE4D2E" w:rsidRDefault="00FE4D2E" w:rsidP="00FE4D2E">
      <w:pPr>
        <w:ind w:firstLine="360"/>
        <w:jc w:val="both"/>
        <w:rPr>
          <w:b/>
        </w:rPr>
      </w:pPr>
    </w:p>
    <w:p w:rsidR="00FE4D2E" w:rsidRDefault="00FE4D2E" w:rsidP="00FE4D2E">
      <w:pPr>
        <w:ind w:firstLine="360"/>
        <w:jc w:val="both"/>
        <w:rPr>
          <w:b/>
        </w:rPr>
      </w:pPr>
    </w:p>
    <w:p w:rsidR="00FE4D2E" w:rsidRDefault="00FE4D2E" w:rsidP="00FE4D2E">
      <w:pPr>
        <w:ind w:firstLine="360"/>
        <w:jc w:val="both"/>
      </w:pPr>
      <w:r w:rsidRPr="00ED322F">
        <w:rPr>
          <w:b/>
        </w:rPr>
        <w:t xml:space="preserve">Розробник </w:t>
      </w:r>
      <w:proofErr w:type="spellStart"/>
      <w:r>
        <w:rPr>
          <w:b/>
        </w:rPr>
        <w:t>проє</w:t>
      </w:r>
      <w:r w:rsidRPr="00ED322F">
        <w:rPr>
          <w:b/>
        </w:rPr>
        <w:t>кту</w:t>
      </w:r>
      <w:proofErr w:type="spellEnd"/>
      <w:r>
        <w:t xml:space="preserve">: Ірина СИРОМЛЯ, головний спеціаліст відділу молоді та спорту виконавчого комітету Роменської міської ради. </w:t>
      </w:r>
    </w:p>
    <w:p w:rsidR="00FE4D2E" w:rsidRPr="00611159" w:rsidRDefault="00FE4D2E" w:rsidP="00FE4D2E">
      <w:pPr>
        <w:ind w:firstLine="360"/>
        <w:jc w:val="both"/>
      </w:pPr>
      <w:r w:rsidRPr="00611159">
        <w:rPr>
          <w:b/>
        </w:rPr>
        <w:t>Пропозиції та зауваження</w:t>
      </w:r>
      <w:r>
        <w:rPr>
          <w:b/>
        </w:rPr>
        <w:t xml:space="preserve"> </w:t>
      </w:r>
      <w:r>
        <w:t xml:space="preserve">приймаються до 19.02.2021 за телефоном 5-12-14 або на електронну адресу </w:t>
      </w:r>
      <w:r w:rsidRPr="003227B4">
        <w:t>sport@romny-vk.gov.ua</w:t>
      </w:r>
      <w:r>
        <w:t xml:space="preserve"> .</w:t>
      </w:r>
    </w:p>
    <w:p w:rsidR="00FE4D2E" w:rsidRPr="00611159" w:rsidRDefault="00FE4D2E" w:rsidP="00FE4D2E">
      <w:pPr>
        <w:jc w:val="both"/>
        <w:rPr>
          <w:b/>
        </w:rPr>
      </w:pPr>
    </w:p>
    <w:p w:rsidR="00FE4D2E" w:rsidRDefault="00FE4D2E" w:rsidP="00FE4D2E">
      <w:pPr>
        <w:jc w:val="both"/>
      </w:pPr>
    </w:p>
    <w:p w:rsidR="00FE4D2E" w:rsidRDefault="00FE4D2E" w:rsidP="00FE4D2E">
      <w:pPr>
        <w:jc w:val="both"/>
      </w:pPr>
    </w:p>
    <w:p w:rsidR="00FE4D2E" w:rsidRDefault="00FE4D2E" w:rsidP="00FE4D2E"/>
    <w:p w:rsidR="00FE4D2E" w:rsidRDefault="00FE4D2E" w:rsidP="00FE4D2E"/>
    <w:p w:rsidR="00FE4D2E" w:rsidRDefault="00FE4D2E" w:rsidP="00FE4D2E"/>
    <w:p w:rsidR="00FE4D2E" w:rsidRDefault="00FE4D2E" w:rsidP="00FE4D2E"/>
    <w:p w:rsidR="00FE4D2E" w:rsidRDefault="00FE4D2E" w:rsidP="00FE4D2E"/>
    <w:p w:rsidR="00FE4D2E" w:rsidRDefault="00FE4D2E" w:rsidP="00FE4D2E"/>
    <w:p w:rsidR="00FE4D2E" w:rsidRDefault="00FE4D2E" w:rsidP="00FE4D2E"/>
    <w:p w:rsidR="00FE4D2E" w:rsidRDefault="00FE4D2E" w:rsidP="00FE4D2E"/>
    <w:p w:rsidR="00FE4D2E" w:rsidRDefault="00FE4D2E" w:rsidP="00FE4D2E"/>
    <w:p w:rsidR="00FE4D2E" w:rsidRDefault="00FE4D2E" w:rsidP="00FE4D2E"/>
    <w:p w:rsidR="00D50364" w:rsidRDefault="00FE4D2E" w:rsidP="00FE4D2E">
      <w:pPr>
        <w:ind w:left="5040"/>
      </w:pPr>
      <w:r>
        <w:lastRenderedPageBreak/>
        <w:t xml:space="preserve">                      </w:t>
      </w:r>
      <w:bookmarkStart w:id="0" w:name="_GoBack"/>
      <w:bookmarkEnd w:id="0"/>
      <w:r>
        <w:t xml:space="preserve">                 </w:t>
      </w:r>
    </w:p>
    <w:p w:rsidR="00FE4D2E" w:rsidRPr="00AA2A0B" w:rsidRDefault="00D50364" w:rsidP="00FE4D2E">
      <w:pPr>
        <w:ind w:left="5040"/>
        <w:rPr>
          <w:b/>
          <w:bCs/>
          <w:iCs/>
          <w:lang w:eastAsia="ru-RU"/>
        </w:rPr>
      </w:pPr>
      <w:r>
        <w:t xml:space="preserve">                  </w:t>
      </w:r>
      <w:r w:rsidR="00FE4D2E">
        <w:t xml:space="preserve">  </w:t>
      </w:r>
      <w:r w:rsidR="00FE4D2E">
        <w:rPr>
          <w:b/>
          <w:bCs/>
          <w:iCs/>
          <w:lang w:eastAsia="ru-RU"/>
        </w:rPr>
        <w:t>Д</w:t>
      </w:r>
      <w:r w:rsidR="00FE4D2E" w:rsidRPr="00AA2A0B">
        <w:rPr>
          <w:b/>
          <w:bCs/>
          <w:iCs/>
          <w:lang w:eastAsia="ru-RU"/>
        </w:rPr>
        <w:t>одаток 1</w:t>
      </w:r>
    </w:p>
    <w:p w:rsidR="00FE4D2E" w:rsidRPr="00AA2A0B" w:rsidRDefault="00FE4D2E" w:rsidP="00FE4D2E">
      <w:pPr>
        <w:ind w:left="6237"/>
        <w:rPr>
          <w:b/>
          <w:bCs/>
          <w:iCs/>
          <w:lang w:eastAsia="ru-RU"/>
        </w:rPr>
      </w:pPr>
      <w:r w:rsidRPr="00AA2A0B">
        <w:rPr>
          <w:b/>
          <w:bCs/>
          <w:iCs/>
          <w:lang w:eastAsia="ru-RU"/>
        </w:rPr>
        <w:t>до рішення міської ради</w:t>
      </w:r>
    </w:p>
    <w:p w:rsidR="00FE4D2E" w:rsidRPr="00AA2A0B" w:rsidRDefault="00FE4D2E" w:rsidP="00FE4D2E">
      <w:pPr>
        <w:ind w:left="6237"/>
        <w:rPr>
          <w:b/>
          <w:bCs/>
          <w:iCs/>
          <w:lang w:eastAsia="ru-RU"/>
        </w:rPr>
      </w:pPr>
      <w:r w:rsidRPr="00AA2A0B">
        <w:rPr>
          <w:b/>
          <w:bCs/>
          <w:iCs/>
          <w:lang w:eastAsia="ru-RU"/>
        </w:rPr>
        <w:t xml:space="preserve">від </w:t>
      </w:r>
    </w:p>
    <w:p w:rsidR="00FE4D2E" w:rsidRDefault="00FE4D2E" w:rsidP="00FE4D2E">
      <w:pPr>
        <w:ind w:left="6237"/>
      </w:pPr>
    </w:p>
    <w:p w:rsidR="00FE4D2E" w:rsidRDefault="00FE4D2E" w:rsidP="00FE4D2E">
      <w:pPr>
        <w:jc w:val="center"/>
        <w:rPr>
          <w:b/>
        </w:rPr>
      </w:pPr>
    </w:p>
    <w:p w:rsidR="00FE4D2E" w:rsidRDefault="00FE4D2E" w:rsidP="00FE4D2E">
      <w:pPr>
        <w:jc w:val="center"/>
        <w:rPr>
          <w:b/>
        </w:rPr>
      </w:pPr>
    </w:p>
    <w:p w:rsidR="00FE4D2E" w:rsidRPr="00476261" w:rsidRDefault="00FE4D2E" w:rsidP="00FE4D2E">
      <w:pPr>
        <w:pStyle w:val="a6"/>
        <w:rPr>
          <w:rFonts w:ascii="Times New Roman" w:hAnsi="Times New Roman"/>
          <w:sz w:val="24"/>
          <w:szCs w:val="24"/>
        </w:rPr>
      </w:pPr>
      <w:r w:rsidRPr="00476261">
        <w:rPr>
          <w:rFonts w:ascii="Times New Roman" w:hAnsi="Times New Roman"/>
          <w:sz w:val="24"/>
          <w:szCs w:val="24"/>
        </w:rPr>
        <w:t>ПОЛОЖЕННЯ</w:t>
      </w:r>
      <w:r w:rsidRPr="00476261">
        <w:rPr>
          <w:rFonts w:ascii="Times New Roman" w:hAnsi="Times New Roman"/>
          <w:sz w:val="24"/>
          <w:szCs w:val="24"/>
        </w:rPr>
        <w:br/>
        <w:t>про Молодіжну раду при Роменській міській раді</w:t>
      </w:r>
      <w:r w:rsidRPr="00476261">
        <w:rPr>
          <w:rFonts w:ascii="Times New Roman" w:hAnsi="Times New Roman"/>
          <w:sz w:val="24"/>
          <w:szCs w:val="24"/>
        </w:rPr>
        <w:br/>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 Молодіжна рада при Роменській міській раді ( далі- Молодіжна рада) утворюється як консультативно-дорадчий орган місцевого рівня з питань молодіжної політики.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 Молодіжна рада у своїй діяльності керується Конституцією і законами України, указами Президента України, постановами Верховної Ради Ук</w:t>
      </w:r>
      <w:r>
        <w:rPr>
          <w:rFonts w:ascii="Times New Roman" w:hAnsi="Times New Roman"/>
          <w:sz w:val="24"/>
          <w:szCs w:val="24"/>
        </w:rPr>
        <w:t xml:space="preserve">раїни, прийнятими відповідно до Конституції та законів України, </w:t>
      </w:r>
      <w:r w:rsidRPr="00476261">
        <w:rPr>
          <w:rFonts w:ascii="Times New Roman" w:hAnsi="Times New Roman"/>
          <w:sz w:val="24"/>
          <w:szCs w:val="24"/>
        </w:rPr>
        <w:t>актами Кабінету Міністрів України, наказами міністерств, актами Роменської міської ради</w:t>
      </w:r>
      <w:r>
        <w:rPr>
          <w:rFonts w:ascii="Times New Roman" w:hAnsi="Times New Roman"/>
          <w:sz w:val="24"/>
          <w:szCs w:val="24"/>
        </w:rPr>
        <w:t xml:space="preserve"> та її</w:t>
      </w:r>
      <w:r w:rsidRPr="00476261">
        <w:rPr>
          <w:rFonts w:ascii="Times New Roman" w:hAnsi="Times New Roman"/>
          <w:sz w:val="24"/>
          <w:szCs w:val="24"/>
        </w:rPr>
        <w:t xml:space="preserve"> посадових осіб, Переглянутою 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w:t>
      </w:r>
      <w:r>
        <w:rPr>
          <w:rFonts w:ascii="Times New Roman" w:hAnsi="Times New Roman"/>
          <w:sz w:val="24"/>
          <w:szCs w:val="24"/>
        </w:rPr>
        <w:t>цим П</w:t>
      </w:r>
      <w:r w:rsidRPr="00476261">
        <w:rPr>
          <w:rFonts w:ascii="Times New Roman" w:hAnsi="Times New Roman"/>
          <w:sz w:val="24"/>
          <w:szCs w:val="24"/>
        </w:rPr>
        <w:t>оложенням про Молодіжну раду.</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3. Діяльність Молодіжної ради ґрунтується на принципах верховенства права, законності, гласності, відкритості, відповідальності, </w:t>
      </w:r>
      <w:proofErr w:type="spellStart"/>
      <w:r w:rsidRPr="00476261">
        <w:rPr>
          <w:rFonts w:ascii="Times New Roman" w:hAnsi="Times New Roman"/>
          <w:sz w:val="24"/>
          <w:szCs w:val="24"/>
        </w:rPr>
        <w:t>інклюзивності</w:t>
      </w:r>
      <w:proofErr w:type="spellEnd"/>
      <w:r w:rsidRPr="00476261">
        <w:rPr>
          <w:rFonts w:ascii="Times New Roman" w:hAnsi="Times New Roman"/>
          <w:sz w:val="24"/>
          <w:szCs w:val="24"/>
        </w:rPr>
        <w:t>.</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4. Молодіжна рада не може входити до громадських та релігійних об’єднань, політичних партій.</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5. Основними завданнями Молодіжної ради є:</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 сприяння: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участі молоді у процесі розро</w:t>
      </w:r>
      <w:r>
        <w:rPr>
          <w:rFonts w:ascii="Times New Roman" w:hAnsi="Times New Roman"/>
          <w:sz w:val="24"/>
          <w:szCs w:val="24"/>
        </w:rPr>
        <w:t>блення, прийняття актів міської</w:t>
      </w:r>
      <w:r w:rsidRPr="00476261">
        <w:rPr>
          <w:rFonts w:ascii="Times New Roman" w:hAnsi="Times New Roman"/>
          <w:sz w:val="24"/>
          <w:szCs w:val="24"/>
        </w:rPr>
        <w:t xml:space="preserve"> ради та її посадових осіб щодо вирішення питань місцевого значення у молодіжній сфері та контролю за їх виконанням;</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залученню молоді до вирішення питань соціально-економічного, політичного та культурного життя Роменської територіальної громади шляхом участі у розробленні та виконанні місцевих програм у молодіжній сфері;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консолідації молодіжного руху на території Роменської територіальної громади;</w:t>
      </w:r>
    </w:p>
    <w:p w:rsidR="00FE4D2E" w:rsidRPr="00476261" w:rsidRDefault="00FE4D2E" w:rsidP="00FE4D2E">
      <w:pPr>
        <w:pStyle w:val="a5"/>
        <w:jc w:val="both"/>
        <w:rPr>
          <w:rFonts w:ascii="Times New Roman" w:eastAsia="MS Mincho" w:hAnsi="Times New Roman"/>
          <w:sz w:val="24"/>
          <w:szCs w:val="24"/>
        </w:rPr>
      </w:pPr>
      <w:r>
        <w:rPr>
          <w:rFonts w:ascii="Times New Roman" w:eastAsia="MS Mincho" w:hAnsi="Times New Roman"/>
          <w:sz w:val="24"/>
          <w:szCs w:val="24"/>
        </w:rPr>
        <w:t>співпраці</w:t>
      </w:r>
      <w:r w:rsidRPr="00476261">
        <w:rPr>
          <w:rFonts w:ascii="Times New Roman" w:eastAsia="MS Mincho" w:hAnsi="Times New Roman"/>
          <w:sz w:val="24"/>
          <w:szCs w:val="24"/>
        </w:rPr>
        <w:t xml:space="preserve"> міської ради</w:t>
      </w:r>
      <w:r w:rsidR="002F636A">
        <w:rPr>
          <w:rFonts w:ascii="Times New Roman" w:eastAsia="MS Mincho" w:hAnsi="Times New Roman"/>
          <w:sz w:val="24"/>
          <w:szCs w:val="24"/>
        </w:rPr>
        <w:t>,</w:t>
      </w:r>
      <w:r w:rsidR="00410A69">
        <w:rPr>
          <w:rFonts w:ascii="Times New Roman" w:eastAsia="MS Mincho" w:hAnsi="Times New Roman"/>
          <w:sz w:val="24"/>
          <w:szCs w:val="24"/>
        </w:rPr>
        <w:t xml:space="preserve"> її виконавчих органів</w:t>
      </w:r>
      <w:r w:rsidRPr="00476261">
        <w:rPr>
          <w:rFonts w:ascii="Times New Roman" w:eastAsia="MS Mincho" w:hAnsi="Times New Roman"/>
          <w:sz w:val="24"/>
          <w:szCs w:val="24"/>
        </w:rPr>
        <w:t xml:space="preserve"> з г</w:t>
      </w:r>
      <w:r w:rsidRPr="00476261">
        <w:rPr>
          <w:rFonts w:ascii="Times New Roman" w:hAnsi="Times New Roman"/>
          <w:sz w:val="24"/>
          <w:szCs w:val="24"/>
        </w:rPr>
        <w:t>ромадськими об’єднаннями та їх відокремленими підрозділами</w:t>
      </w:r>
      <w:r w:rsidRPr="00476261">
        <w:rPr>
          <w:rFonts w:ascii="Times New Roman" w:eastAsia="MS Mincho" w:hAnsi="Times New Roman"/>
          <w:sz w:val="24"/>
          <w:szCs w:val="24"/>
        </w:rPr>
        <w:t>,</w:t>
      </w:r>
      <w:r w:rsidRPr="00476261">
        <w:rPr>
          <w:rFonts w:ascii="Times New Roman" w:hAnsi="Times New Roman"/>
          <w:sz w:val="24"/>
          <w:szCs w:val="24"/>
        </w:rPr>
        <w:t xml:space="preserve"> </w:t>
      </w:r>
      <w:r w:rsidRPr="00476261">
        <w:rPr>
          <w:rFonts w:ascii="Times New Roman" w:eastAsia="MS Mincho" w:hAnsi="Times New Roman"/>
          <w:sz w:val="24"/>
          <w:szCs w:val="24"/>
        </w:rPr>
        <w:t>органами</w:t>
      </w:r>
      <w:r w:rsidR="00595CF6">
        <w:rPr>
          <w:rFonts w:ascii="Times New Roman" w:hAnsi="Times New Roman"/>
          <w:sz w:val="24"/>
          <w:szCs w:val="24"/>
        </w:rPr>
        <w:t xml:space="preserve"> студентського й</w:t>
      </w:r>
      <w:r w:rsidRPr="00476261">
        <w:rPr>
          <w:rFonts w:ascii="Times New Roman" w:hAnsi="Times New Roman"/>
          <w:sz w:val="24"/>
          <w:szCs w:val="24"/>
        </w:rPr>
        <w:t xml:space="preserve">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молодіжній сфері</w:t>
      </w:r>
      <w:r w:rsidRPr="00476261">
        <w:rPr>
          <w:rFonts w:ascii="Times New Roman" w:eastAsia="MS Mincho" w:hAnsi="Times New Roman"/>
          <w:sz w:val="24"/>
          <w:szCs w:val="24"/>
        </w:rPr>
        <w:t>;</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 сприяння узгодженості</w:t>
      </w:r>
      <w:r>
        <w:rPr>
          <w:rFonts w:ascii="Times New Roman" w:hAnsi="Times New Roman"/>
          <w:sz w:val="24"/>
          <w:szCs w:val="24"/>
        </w:rPr>
        <w:t xml:space="preserve"> дій</w:t>
      </w:r>
      <w:r w:rsidRPr="00476261">
        <w:rPr>
          <w:rFonts w:ascii="Times New Roman" w:hAnsi="Times New Roman"/>
          <w:sz w:val="24"/>
          <w:szCs w:val="24"/>
        </w:rPr>
        <w:t xml:space="preserve"> міської ради</w:t>
      </w:r>
      <w:r w:rsidR="00E060CC">
        <w:rPr>
          <w:rFonts w:ascii="Times New Roman" w:hAnsi="Times New Roman"/>
          <w:sz w:val="24"/>
          <w:szCs w:val="24"/>
        </w:rPr>
        <w:t>, її виконавчих органів</w:t>
      </w:r>
      <w:r w:rsidRPr="00476261">
        <w:rPr>
          <w:rFonts w:ascii="Times New Roman" w:hAnsi="Times New Roman"/>
          <w:sz w:val="24"/>
          <w:szCs w:val="24"/>
        </w:rPr>
        <w:t xml:space="preserve"> у вирішенні питань, пов’язаних із життям молоді, та її участі в усіх сферах суспільного життя територіальної громади;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3) вивчення, проведення систематичного аналізу і прогнозування соціальних процесів у молодіжному середовищі;</w:t>
      </w:r>
    </w:p>
    <w:p w:rsidR="00FE4D2E" w:rsidRPr="00476261" w:rsidRDefault="00FE4D2E" w:rsidP="00FE4D2E">
      <w:pPr>
        <w:pStyle w:val="a5"/>
        <w:jc w:val="both"/>
        <w:rPr>
          <w:rFonts w:ascii="Times New Roman" w:eastAsia="MS Mincho" w:hAnsi="Times New Roman"/>
          <w:sz w:val="24"/>
          <w:szCs w:val="24"/>
        </w:rPr>
      </w:pPr>
      <w:r w:rsidRPr="00476261">
        <w:rPr>
          <w:rFonts w:ascii="Times New Roman" w:hAnsi="Times New Roman"/>
          <w:sz w:val="24"/>
          <w:szCs w:val="24"/>
        </w:rPr>
        <w:lastRenderedPageBreak/>
        <w:t>4) 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місцевому рівні, вирішення питань місцевого значення у зазначеній сфері</w:t>
      </w:r>
      <w:r w:rsidRPr="00476261">
        <w:rPr>
          <w:rFonts w:ascii="Times New Roman" w:eastAsia="MS Mincho" w:hAnsi="Times New Roman"/>
          <w:sz w:val="24"/>
          <w:szCs w:val="24"/>
        </w:rPr>
        <w:t>;</w:t>
      </w:r>
    </w:p>
    <w:p w:rsidR="00FE4D2E" w:rsidRPr="00476261" w:rsidRDefault="00FE4D2E" w:rsidP="00FE4D2E">
      <w:pPr>
        <w:pStyle w:val="a5"/>
        <w:jc w:val="both"/>
        <w:rPr>
          <w:rFonts w:ascii="Times New Roman" w:eastAsia="MS Mincho" w:hAnsi="Times New Roman"/>
          <w:sz w:val="24"/>
          <w:szCs w:val="24"/>
        </w:rPr>
      </w:pPr>
      <w:r w:rsidRPr="00476261">
        <w:rPr>
          <w:rFonts w:ascii="Times New Roman" w:hAnsi="Times New Roman"/>
          <w:sz w:val="24"/>
          <w:szCs w:val="24"/>
        </w:rPr>
        <w:t>5) залучення соціально активної молоді до вирішення питань місцевого значення у молодіжній сфері</w:t>
      </w:r>
      <w:r w:rsidRPr="00476261">
        <w:rPr>
          <w:rFonts w:ascii="Times New Roman" w:eastAsia="MS Mincho" w:hAnsi="Times New Roman"/>
          <w:sz w:val="24"/>
          <w:szCs w:val="24"/>
        </w:rPr>
        <w:t>.</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6. Молодіжна рада відповідно до покладених на неї завдань:</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 проводить аналіз ефективності здійснення повноважень Роменською міською радою щодо вирішення питань місцевого значення у молодіжній сфері, у тому числі шляхом моніторингу стану виконання покладених на неї завдань;</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 подає Роменській міській раді обов’язкові для розгляду пропозиції щодо залучення молоді до вирішення питань соціально-економічного, політичного та культурного життя Роменської територіальної громади, а також підвищення ефективності рішень місцевої ради, які впливають на життя молоді;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3) розробляє рекомендації щодо вирішення питань місцевого значення у молодіжній сфері та надсилає їх на розгляд місцевої ради не рідше ніж двічі на рік;</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4) здійснює громадський контроль за врахуванням місцевою радою пропозицій та зауважень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5) проводить попередню оцінку та підготовку висновків у вигляді рекомендацій стосовно </w:t>
      </w:r>
      <w:proofErr w:type="spellStart"/>
      <w:r w:rsidRPr="00476261">
        <w:rPr>
          <w:rFonts w:ascii="Times New Roman" w:hAnsi="Times New Roman"/>
          <w:sz w:val="24"/>
          <w:szCs w:val="24"/>
        </w:rPr>
        <w:t>проєктів</w:t>
      </w:r>
      <w:proofErr w:type="spellEnd"/>
      <w:r w:rsidRPr="00476261">
        <w:rPr>
          <w:rFonts w:ascii="Times New Roman" w:hAnsi="Times New Roman"/>
          <w:sz w:val="24"/>
          <w:szCs w:val="24"/>
        </w:rPr>
        <w:t xml:space="preserve"> актів місцевої ради та її посадових осіб щодо вирішення питань місцевого значення у молодіжній сфері;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6) бере участь у розробленні </w:t>
      </w:r>
      <w:proofErr w:type="spellStart"/>
      <w:r w:rsidRPr="00476261">
        <w:rPr>
          <w:rFonts w:ascii="Times New Roman" w:hAnsi="Times New Roman"/>
          <w:sz w:val="24"/>
          <w:szCs w:val="24"/>
        </w:rPr>
        <w:t>проєктів</w:t>
      </w:r>
      <w:proofErr w:type="spellEnd"/>
      <w:r w:rsidRPr="00476261">
        <w:rPr>
          <w:rFonts w:ascii="Times New Roman" w:hAnsi="Times New Roman"/>
          <w:sz w:val="24"/>
          <w:szCs w:val="24"/>
        </w:rPr>
        <w:t xml:space="preserve"> актів місцевої ради та її посадових осіб щодо вирішення питань місцевого значення у молодіжній сфері;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7) розробляє разом з інститутами громадянського суспільства пропозиції щодо фінансування пріоритетних напрямів молодіжної сфери на місцевому рівні, а також надає висновки стосовно ефективності використання бюджетних коштів на виконання місцевих програм, які стосуються питань молоді;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8) сприяє залученню цільового фінансування на виконання молодіжних програм;</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9) розробляє та впроваджує механізми взаємодії місцевої ради</w:t>
      </w:r>
      <w:r w:rsidR="009E22D8">
        <w:rPr>
          <w:rFonts w:ascii="Times New Roman" w:hAnsi="Times New Roman"/>
          <w:sz w:val="24"/>
          <w:szCs w:val="24"/>
        </w:rPr>
        <w:t>, її виконавчих органів</w:t>
      </w:r>
      <w:r w:rsidRPr="00476261">
        <w:rPr>
          <w:rFonts w:ascii="Times New Roman" w:hAnsi="Times New Roman"/>
          <w:sz w:val="24"/>
          <w:szCs w:val="24"/>
        </w:rPr>
        <w:t xml:space="preserve"> та молодіжних громадських </w:t>
      </w:r>
      <w:r w:rsidRPr="00476261">
        <w:rPr>
          <w:rFonts w:ascii="Times New Roman" w:eastAsia="MS Mincho" w:hAnsi="Times New Roman"/>
          <w:sz w:val="24"/>
          <w:szCs w:val="24"/>
        </w:rPr>
        <w:t>об’єднань</w:t>
      </w:r>
      <w:r w:rsidRPr="00476261">
        <w:rPr>
          <w:rFonts w:ascii="Times New Roman" w:hAnsi="Times New Roman"/>
          <w:sz w:val="24"/>
          <w:szCs w:val="24"/>
        </w:rPr>
        <w:t xml:space="preserve"> на зас</w:t>
      </w:r>
      <w:r w:rsidR="009E22D8">
        <w:rPr>
          <w:rFonts w:ascii="Times New Roman" w:hAnsi="Times New Roman"/>
          <w:sz w:val="24"/>
          <w:szCs w:val="24"/>
        </w:rPr>
        <w:t>адах партнерства, відкритості й</w:t>
      </w:r>
      <w:r w:rsidRPr="00476261">
        <w:rPr>
          <w:rFonts w:ascii="Times New Roman" w:hAnsi="Times New Roman"/>
          <w:sz w:val="24"/>
          <w:szCs w:val="24"/>
        </w:rPr>
        <w:t xml:space="preserve"> прозорості;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10) сприяє співпраці інститутів громадянського суспільства</w:t>
      </w:r>
      <w:r w:rsidRPr="00476261">
        <w:rPr>
          <w:rFonts w:ascii="Times New Roman" w:eastAsia="MS Mincho" w:hAnsi="Times New Roman"/>
          <w:sz w:val="24"/>
          <w:szCs w:val="24"/>
        </w:rPr>
        <w:t>,</w:t>
      </w:r>
      <w:r w:rsidRPr="00476261">
        <w:rPr>
          <w:rFonts w:ascii="Times New Roman" w:hAnsi="Times New Roman"/>
          <w:sz w:val="24"/>
          <w:szCs w:val="24"/>
        </w:rPr>
        <w:t xml:space="preserve"> </w:t>
      </w:r>
      <w:r w:rsidRPr="00476261">
        <w:rPr>
          <w:rFonts w:ascii="Times New Roman" w:eastAsia="MS Mincho" w:hAnsi="Times New Roman"/>
          <w:sz w:val="24"/>
          <w:szCs w:val="24"/>
        </w:rPr>
        <w:t xml:space="preserve">що провадять діяльність у молодіжній сфері </w:t>
      </w:r>
      <w:r w:rsidR="00306E48">
        <w:rPr>
          <w:rFonts w:ascii="Times New Roman" w:hAnsi="Times New Roman"/>
          <w:sz w:val="24"/>
          <w:szCs w:val="24"/>
        </w:rPr>
        <w:t>на території Роменської територіальної громади</w:t>
      </w:r>
      <w:r w:rsidRPr="00476261">
        <w:rPr>
          <w:rFonts w:ascii="Times New Roman" w:hAnsi="Times New Roman"/>
          <w:sz w:val="24"/>
          <w:szCs w:val="24"/>
        </w:rPr>
        <w:t>, з метою вирішення актуальних питань молоді, узагальнює пропозиції, які надходять від них, та подає їх на розгляд місцевій раді;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11) підтримує та організовує заходи, спрямовані на виконання завдань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12) подає місцевій раді пропозиції щодо проведення консультацій з громадськістю стосовно вирішення питань місцевого значення у молодіжній сфері;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13) подає щороку місцевій раді обов’язкову для розгляду інформацію про вирішення питань місцевого значення у молодіжній сфері та становище молоді у Роменській територіальній громаді;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14) систематично інформує громадськість про свою діяльність та ухвалені рішення, оприлюднює щорічний звіт про роботу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7. Молодіжна рада має право:</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lastRenderedPageBreak/>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3) розглядати пропозиції інститутів громадянського суспільства та звернення громадян з питань, що належать до компетенції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5) організовувати проведення конференцій, семінарів, нарад та інших заходів, спрямованих на виконання завдань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6) вносити пропозиції місцевій 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молодіжній сфері.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Члени Молодіжної ради мають право доступу в установленому порядку до приміщень, в яких розміщена місцева рада, а також право участі в засіданнях місцевої ради, депутатських комісій, виконавчих органів, робочих груп, конкурсних комісій, утворених нею, з розгляду питань, що належать до компетенції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8. До складу Молодіжної ради можуть входити громадяни України віком від 14 до 35 років, які є:</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відповідної адміністративно-територіальної одиниці (за згодою);</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представниками закладів освіти, кандидатури яких подаються учнівським або студентським самоврядуванням кожного навчального закладу (за згодою);</w:t>
      </w:r>
    </w:p>
    <w:p w:rsidR="00FE4D2E" w:rsidRPr="00476261" w:rsidRDefault="00FE4D2E" w:rsidP="00FE4D2E">
      <w:pPr>
        <w:pStyle w:val="a5"/>
        <w:jc w:val="both"/>
        <w:rPr>
          <w:rFonts w:ascii="Times New Roman" w:hAnsi="Times New Roman"/>
          <w:sz w:val="24"/>
          <w:szCs w:val="24"/>
        </w:rPr>
      </w:pPr>
      <w:r>
        <w:rPr>
          <w:rFonts w:ascii="Times New Roman" w:hAnsi="Times New Roman"/>
          <w:sz w:val="24"/>
          <w:szCs w:val="24"/>
        </w:rPr>
        <w:t>жителями Роменської територіальної громади</w:t>
      </w:r>
      <w:r w:rsidRPr="00476261">
        <w:rPr>
          <w:rFonts w:ascii="Times New Roman" w:hAnsi="Times New Roman"/>
          <w:sz w:val="24"/>
          <w:szCs w:val="24"/>
        </w:rPr>
        <w:t>, які делегуються до складу Молодіжн</w:t>
      </w:r>
      <w:r>
        <w:rPr>
          <w:rFonts w:ascii="Times New Roman" w:hAnsi="Times New Roman"/>
          <w:sz w:val="24"/>
          <w:szCs w:val="24"/>
        </w:rPr>
        <w:t>ої ради у</w:t>
      </w:r>
      <w:r w:rsidRPr="00476261">
        <w:rPr>
          <w:rFonts w:ascii="Times New Roman" w:hAnsi="Times New Roman"/>
          <w:sz w:val="24"/>
          <w:szCs w:val="24"/>
        </w:rPr>
        <w:t xml:space="preserve"> порядку, визначеному Положенням про Молодіжну раду (за згодою). У разі, коли Молодіжна рада утворюється вперше, порядок їх делегування визначається ініціативною групою з підготовки установчих зборів, сформованою місцевою радою</w:t>
      </w:r>
      <w:r w:rsidRPr="00476261">
        <w:rPr>
          <w:rFonts w:ascii="Times New Roman" w:hAnsi="Times New Roman"/>
          <w:sz w:val="24"/>
          <w:szCs w:val="24"/>
        </w:rPr>
        <w:br/>
        <w:t>(далі — ініціативна група).</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9. Склад Молодіжної ради формується на установчих зборах шляхом рейтингового голосування за кандидатів, які особисто присутні на установчих зборах.</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10. Кількісний склад Молодіжної ради визначається установчими зборами та не може становити більш як 35 осіб.</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Строк повноважень складу Молодіжної ради становить два роки.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До складу Молодіжної ради може бути обрано не більше одного представника від кожного інституту громадянського суспільства, що в</w:t>
      </w:r>
      <w:r>
        <w:rPr>
          <w:rFonts w:ascii="Times New Roman" w:hAnsi="Times New Roman"/>
          <w:sz w:val="24"/>
          <w:szCs w:val="24"/>
        </w:rPr>
        <w:t>иявив бажання увійти до складу М</w:t>
      </w:r>
      <w:r w:rsidRPr="00476261">
        <w:rPr>
          <w:rFonts w:ascii="Times New Roman" w:hAnsi="Times New Roman"/>
          <w:sz w:val="24"/>
          <w:szCs w:val="24"/>
        </w:rPr>
        <w:t>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11. Організація діяльності та інші процедурні питання роботи Молодіжної ради визначаються цим Положенням п</w:t>
      </w:r>
      <w:r>
        <w:rPr>
          <w:rFonts w:ascii="Times New Roman" w:hAnsi="Times New Roman"/>
          <w:sz w:val="24"/>
          <w:szCs w:val="24"/>
        </w:rPr>
        <w:t>ро Молодіжну раду, яке розроблено</w:t>
      </w:r>
      <w:r w:rsidRPr="00476261">
        <w:rPr>
          <w:rFonts w:ascii="Times New Roman" w:hAnsi="Times New Roman"/>
          <w:sz w:val="24"/>
          <w:szCs w:val="24"/>
        </w:rPr>
        <w:t xml:space="preserve"> з урахуванням  Типового положення про молодіжний консультативно-дорадчий орган місцевого рівня, затвердженого постановою Кабінету Міністрів України від 18 грудня 2018 року № 1198 «Про  затвердження типових положень про молодіжні консультативно-дорадчі органи»</w:t>
      </w:r>
      <w:r>
        <w:rPr>
          <w:rFonts w:ascii="Times New Roman" w:hAnsi="Times New Roman"/>
          <w:sz w:val="24"/>
          <w:szCs w:val="24"/>
        </w:rPr>
        <w:t xml:space="preserve">, </w:t>
      </w:r>
      <w:r w:rsidRPr="00476261">
        <w:rPr>
          <w:rFonts w:ascii="Times New Roman" w:hAnsi="Times New Roman"/>
          <w:sz w:val="24"/>
          <w:szCs w:val="24"/>
        </w:rPr>
        <w:t>погоджується з місцевою радою і затверджується на установчих зборах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lastRenderedPageBreak/>
        <w:t>12. Для формування складу Молодіжної ради місцева рада не 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У разі коли при місцевій раді вже утворена Молодіжна рада та її повноваження не припинені достроково, ініціативна група утворюється місцевою радою не пізніше ніж за 60 календарних днів до закінчення її повноважень.</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У такому разі кількісний та персональний склад ініціативної </w:t>
      </w:r>
      <w:r w:rsidRPr="00476261">
        <w:rPr>
          <w:rFonts w:ascii="Times New Roman" w:hAnsi="Times New Roman"/>
          <w:sz w:val="24"/>
          <w:szCs w:val="24"/>
        </w:rPr>
        <w:br/>
        <w:t>групи місцева рада затверджує з урахуванням пропозицій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До складу ініціативної групи входять делеговані члени діючої Молодіжної ради (якщо її повноваження не були припинені достроково), представники інститутів громадянського суспільства, які не представлені у складі Молодіжної ради, представники місцевої ради, при якій утворюється Молодіжна рада.</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Персональний склад ініціативної групи місцева рада оприлюднює на власному офіційному веб-сайті та/або в інший прийнятний спосіб протягом п’яти робочих днів з дня її утворення.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Місцева рада пізніше ніж за 45 календарних днів до проведення установчих зборів в обов’язковому порядку оприлюднює на власному офіційному веб-сайті та/або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Для участі в установчих зборах до ініціативної групи подається заява у довільній формі, підписана </w:t>
      </w:r>
      <w:bookmarkStart w:id="1" w:name="_Hlk532981368"/>
      <w:r w:rsidRPr="00476261">
        <w:rPr>
          <w:rFonts w:ascii="Times New Roman" w:hAnsi="Times New Roman"/>
          <w:sz w:val="24"/>
          <w:szCs w:val="24"/>
        </w:rPr>
        <w:t xml:space="preserve">уповноваженою особою керівного органу </w:t>
      </w:r>
      <w:bookmarkEnd w:id="1"/>
      <w:r w:rsidRPr="00476261">
        <w:rPr>
          <w:rFonts w:ascii="Times New Roman" w:hAnsi="Times New Roman"/>
          <w:sz w:val="24"/>
          <w:szCs w:val="24"/>
        </w:rPr>
        <w:t>інституту громадянського суспільства.</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До заяви додаються: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на обрання до складу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біографічна довідка делегованого представника інституту громадянського суспільства із зазначенням його прізвища, імені, по батькові, посади, місця роботи, посади в інституті громадянського суспільства, контактної інформації;</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інформація про отримання інститутом громадянського суспільства як володільцем бази персональних даних його членів згоди делегованого таким інститутом представника на обробку його персональних даних.</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Приймання заяв для участі в установчих зборах припиняється за 30 календарних днів до їх проведення.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У разі виявлення невідповідності документів, поданих інститутом громадянського суспільства, вимогам  Типового положення та Положення про Молодіжну раду, ініціативна група не пізніше ніж за 15 календарних днів до проведення установчих зборів у письмовій та в електронній формі інформує про це інститут громадянського суспільства з пропозицією щодо усунення таких </w:t>
      </w:r>
      <w:proofErr w:type="spellStart"/>
      <w:r w:rsidRPr="00476261">
        <w:rPr>
          <w:rFonts w:ascii="Times New Roman" w:hAnsi="Times New Roman"/>
          <w:sz w:val="24"/>
          <w:szCs w:val="24"/>
        </w:rPr>
        <w:t>невідповідностей</w:t>
      </w:r>
      <w:proofErr w:type="spellEnd"/>
      <w:r w:rsidRPr="00476261">
        <w:rPr>
          <w:rFonts w:ascii="Times New Roman" w:hAnsi="Times New Roman"/>
          <w:sz w:val="24"/>
          <w:szCs w:val="24"/>
        </w:rPr>
        <w:t xml:space="preserve"> протягом семи календарних днів.</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lastRenderedPageBreak/>
        <w:t>Підставами для відмови представнику інституту громадянського суспільства в участі в установчих зборах є:</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невідповідність документів, поданих інститутом громадянського суспільства, вимогам  Типового положення про молодіжний консультативно-дорадчий орган місцевого рівня та Положення про Молодіжну раду;</w:t>
      </w:r>
    </w:p>
    <w:p w:rsidR="00FE4D2E" w:rsidRPr="00476261" w:rsidRDefault="00FE4D2E" w:rsidP="00FE4D2E">
      <w:pPr>
        <w:pStyle w:val="a5"/>
        <w:jc w:val="both"/>
        <w:rPr>
          <w:rFonts w:ascii="Times New Roman" w:hAnsi="Times New Roman"/>
          <w:sz w:val="24"/>
          <w:szCs w:val="24"/>
        </w:rPr>
      </w:pPr>
      <w:proofErr w:type="spellStart"/>
      <w:r w:rsidRPr="00476261">
        <w:rPr>
          <w:rFonts w:ascii="Times New Roman" w:hAnsi="Times New Roman"/>
          <w:sz w:val="24"/>
          <w:szCs w:val="24"/>
        </w:rPr>
        <w:t>неусунення</w:t>
      </w:r>
      <w:proofErr w:type="spellEnd"/>
      <w:r w:rsidRPr="00476261">
        <w:rPr>
          <w:rFonts w:ascii="Times New Roman" w:hAnsi="Times New Roman"/>
          <w:sz w:val="24"/>
          <w:szCs w:val="24"/>
        </w:rPr>
        <w:t xml:space="preserve"> інститутом громадянського суспільства невідповідності поданих документів зазначеним вимогам у строк, визначений абзацом тринадцятим цього пункту;</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невідповідність інституту громадянського суспільства або </w:t>
      </w:r>
      <w:r w:rsidRPr="00476261">
        <w:rPr>
          <w:rFonts w:ascii="Times New Roman" w:hAnsi="Times New Roman"/>
          <w:sz w:val="24"/>
          <w:szCs w:val="24"/>
        </w:rPr>
        <w:br/>
        <w:t>делегованого ним представника вимогам, установленим пунктом 8 цього  Положення;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недостовірність інформації, що міститься в документах, поданих для участі в установчих зборах;</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відмова інституту громадянського суспільства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Список кандидатів до складу Молодіжної ради, які братимуть участь в установчих зборах, та список представників інститутів громадянського суспільства,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місцевою радою, оприлюднюються не пізніше ніж за три робочих дні до проведення установчих зборів на офіційному веб-сайті місцевої ради та/або в інший прийнятний спосіб.</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w:t>
      </w:r>
      <w:r>
        <w:rPr>
          <w:rFonts w:ascii="Times New Roman" w:hAnsi="Times New Roman"/>
          <w:sz w:val="24"/>
          <w:szCs w:val="24"/>
        </w:rPr>
        <w:t>вчих зборів і подається міській</w:t>
      </w:r>
      <w:r w:rsidRPr="00476261">
        <w:rPr>
          <w:rFonts w:ascii="Times New Roman" w:hAnsi="Times New Roman"/>
          <w:sz w:val="24"/>
          <w:szCs w:val="24"/>
        </w:rPr>
        <w:t xml:space="preserve"> раді.</w:t>
      </w:r>
    </w:p>
    <w:p w:rsidR="00FE4D2E" w:rsidRPr="00476261" w:rsidRDefault="00FE4D2E" w:rsidP="00FE4D2E">
      <w:pPr>
        <w:pStyle w:val="a5"/>
        <w:jc w:val="both"/>
        <w:rPr>
          <w:rFonts w:ascii="Times New Roman" w:hAnsi="Times New Roman"/>
          <w:sz w:val="24"/>
          <w:szCs w:val="24"/>
        </w:rPr>
      </w:pPr>
      <w:r>
        <w:rPr>
          <w:rFonts w:ascii="Times New Roman" w:hAnsi="Times New Roman"/>
          <w:sz w:val="24"/>
          <w:szCs w:val="24"/>
        </w:rPr>
        <w:t>Міська</w:t>
      </w:r>
      <w:r w:rsidRPr="00476261">
        <w:rPr>
          <w:rFonts w:ascii="Times New Roman" w:hAnsi="Times New Roman"/>
          <w:sz w:val="24"/>
          <w:szCs w:val="24"/>
        </w:rPr>
        <w:t xml:space="preserve"> рада оприлюднює протокол установчих зборів на власному офіційному веб-сайті та/або в інший прийнятний спосіб протягом трьох робочих днів з моменту його надходження.</w:t>
      </w:r>
    </w:p>
    <w:p w:rsidR="00FE4D2E" w:rsidRPr="00476261" w:rsidRDefault="00FE4D2E" w:rsidP="00FE4D2E">
      <w:pPr>
        <w:pStyle w:val="a5"/>
        <w:jc w:val="both"/>
        <w:rPr>
          <w:rFonts w:ascii="Times New Roman" w:hAnsi="Times New Roman"/>
          <w:sz w:val="24"/>
          <w:szCs w:val="24"/>
        </w:rPr>
      </w:pPr>
      <w:r>
        <w:rPr>
          <w:rFonts w:ascii="Times New Roman" w:hAnsi="Times New Roman"/>
          <w:sz w:val="24"/>
          <w:szCs w:val="24"/>
        </w:rPr>
        <w:t>13. Міська</w:t>
      </w:r>
      <w:r w:rsidRPr="00476261">
        <w:rPr>
          <w:rFonts w:ascii="Times New Roman" w:hAnsi="Times New Roman"/>
          <w:sz w:val="24"/>
          <w:szCs w:val="24"/>
        </w:rPr>
        <w:t xml:space="preserve"> рада на підставі протоколу установчих зборів затверджує склад Молодіжної ради і оприлюднює його на власному офіційному веб-сайті та/або в інший прийнятний спосіб протягом трьох робочих днів з моменту затвердження.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14. Членство в Молодіжній раді припиняється на підставі рішення Молодіжної ради у разі: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систематичної (більше ніж два рази підряд) відсутності члена Молодіжної ради на її засіданнях без поважних причин;</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lastRenderedPageBreak/>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подання членом Молодіжної ради відповідної заяви;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органі державної влади, органі влади Автономної Республіки Крим, органі місцевого самоврядування;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набрання законної сили обвинувальним </w:t>
      </w:r>
      <w:proofErr w:type="spellStart"/>
      <w:r w:rsidRPr="00476261">
        <w:rPr>
          <w:rFonts w:ascii="Times New Roman" w:hAnsi="Times New Roman"/>
          <w:sz w:val="24"/>
          <w:szCs w:val="24"/>
        </w:rPr>
        <w:t>вироком</w:t>
      </w:r>
      <w:proofErr w:type="spellEnd"/>
      <w:r w:rsidRPr="00476261">
        <w:rPr>
          <w:rFonts w:ascii="Times New Roman" w:hAnsi="Times New Roman"/>
          <w:sz w:val="24"/>
          <w:szCs w:val="24"/>
        </w:rPr>
        <w:t xml:space="preserve"> щодо члена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смерті члена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Зміни у складі Молодіжної ради затверджуються рішенням міської ради чи розпорядженням її посадової особи на підставі протоколу засідання Молодіжної ради. Місцева рада оприлюднює відомості про такі зміни на власному офіційному веб-сайті та/або в інший прийнятний спосіб протягом трьох робочих днів з моменту затвердження.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Якщо не менш як за один рік до закінчення повноважень Молодіжної ради наявність кандидатів, які набрали найбільшу кількість голосів за результатами проведення рейтингового голосування на установчих зборах, вичерпана та чисельність членів Молодіжної ради становить менше половини її загального складу, визначено</w:t>
      </w:r>
      <w:r>
        <w:rPr>
          <w:rFonts w:ascii="Times New Roman" w:hAnsi="Times New Roman"/>
          <w:sz w:val="24"/>
          <w:szCs w:val="24"/>
        </w:rPr>
        <w:t>го на установчих зборах, міська</w:t>
      </w:r>
      <w:r w:rsidRPr="00476261">
        <w:rPr>
          <w:rFonts w:ascii="Times New Roman" w:hAnsi="Times New Roman"/>
          <w:sz w:val="24"/>
          <w:szCs w:val="24"/>
        </w:rPr>
        <w:t xml:space="preserve"> рада вживає заходів для доукомплектування складу Молодіжної ради у порядку, встановленому </w:t>
      </w:r>
      <w:r>
        <w:rPr>
          <w:rFonts w:ascii="Times New Roman" w:hAnsi="Times New Roman"/>
          <w:sz w:val="24"/>
          <w:szCs w:val="24"/>
        </w:rPr>
        <w:t xml:space="preserve">цим </w:t>
      </w:r>
      <w:r w:rsidRPr="00476261">
        <w:rPr>
          <w:rFonts w:ascii="Times New Roman" w:hAnsi="Times New Roman"/>
          <w:sz w:val="24"/>
          <w:szCs w:val="24"/>
        </w:rPr>
        <w:t>Положенням про Молодіжну раду.</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15. Дострокове припинення діяльності Молодіжної ради здійснюється у разі: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коли засідання Молодіжної ради не проводилися протягом двох кварталів;</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невиконання Молодіжною радою без об’єктивних причин більшості заходів, передбачених річним планом її роботи;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прийняття відповідного рішення на її засіданні;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реорг</w:t>
      </w:r>
      <w:r>
        <w:rPr>
          <w:rFonts w:ascii="Times New Roman" w:hAnsi="Times New Roman"/>
          <w:sz w:val="24"/>
          <w:szCs w:val="24"/>
        </w:rPr>
        <w:t>анізації або ліквідації міської</w:t>
      </w:r>
      <w:r w:rsidRPr="00476261">
        <w:rPr>
          <w:rFonts w:ascii="Times New Roman" w:hAnsi="Times New Roman"/>
          <w:sz w:val="24"/>
          <w:szCs w:val="24"/>
        </w:rPr>
        <w:t xml:space="preserve">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Рішення про дострокове припинення діяльності Молодіжної ради оформляється відповідним актом місцевої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У разі дострокового припинення діяльності Молодіжної ради з підстав, передбачених абзацами другим —</w:t>
      </w:r>
      <w:r>
        <w:rPr>
          <w:rFonts w:ascii="Times New Roman" w:hAnsi="Times New Roman"/>
          <w:sz w:val="24"/>
          <w:szCs w:val="24"/>
        </w:rPr>
        <w:t xml:space="preserve"> четвертим цього пункту, міська</w:t>
      </w:r>
      <w:r w:rsidRPr="00476261">
        <w:rPr>
          <w:rFonts w:ascii="Times New Roman" w:hAnsi="Times New Roman"/>
          <w:sz w:val="24"/>
          <w:szCs w:val="24"/>
        </w:rPr>
        <w:t xml:space="preserve"> рада утворює протягом 15 календарних днів відповідно до вимог пункту 12 цього Типового положення ініціативну групу з підготовки установчих зборів з метою формування нового складу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16. Молодіжну раду очолює голова, який обирається з числа членів ради на її першому засіданні шляхом рейтингового голосування.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Одна і та сама особа не може очолювати одночасно більш як одну молодіжну раду, утворену відповідно до вимог цього </w:t>
      </w:r>
      <w:r w:rsidRPr="00476261">
        <w:rPr>
          <w:rFonts w:ascii="Times New Roman" w:hAnsi="Times New Roman"/>
          <w:sz w:val="24"/>
          <w:szCs w:val="24"/>
          <w:lang w:val="ru-RU"/>
        </w:rPr>
        <w:t xml:space="preserve"> </w:t>
      </w:r>
      <w:r w:rsidRPr="00476261">
        <w:rPr>
          <w:rFonts w:ascii="Times New Roman" w:hAnsi="Times New Roman"/>
          <w:sz w:val="24"/>
          <w:szCs w:val="24"/>
        </w:rPr>
        <w:t>Положення.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Голова Молодіжної ради має заступника, який обирається з числа членів ради шляхом рейтингового голосування.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цим Положенням.</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lastRenderedPageBreak/>
        <w:t>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17. Голова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організовує діяльність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організовує підготовку і проведення її засідань, головує під час їх проведення;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підписує документи від імені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представляє Молодіжну раду у відносинах </w:t>
      </w:r>
      <w:r w:rsidRPr="00476261">
        <w:rPr>
          <w:rFonts w:ascii="Times New Roman" w:hAnsi="Times New Roman"/>
          <w:sz w:val="24"/>
          <w:szCs w:val="24"/>
          <w:lang w:val="ru-RU"/>
        </w:rPr>
        <w:t xml:space="preserve">з </w:t>
      </w:r>
      <w:r w:rsidRPr="00476261">
        <w:rPr>
          <w:rFonts w:ascii="Times New Roman" w:hAnsi="Times New Roman"/>
          <w:sz w:val="24"/>
          <w:szCs w:val="24"/>
        </w:rPr>
        <w:t>центральними і місцевими органами виконавчої влади, об’єднаннями громадян, органами місцевого самоврядування, засобами масової інформації;</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 xml:space="preserve">може бути включений </w:t>
      </w:r>
      <w:r w:rsidRPr="00476261">
        <w:rPr>
          <w:rFonts w:ascii="Times New Roman" w:hAnsi="Times New Roman"/>
          <w:sz w:val="24"/>
          <w:szCs w:val="24"/>
          <w:lang w:val="ru-RU"/>
        </w:rPr>
        <w:t xml:space="preserve">в </w:t>
      </w:r>
      <w:proofErr w:type="spellStart"/>
      <w:r w:rsidRPr="00476261">
        <w:rPr>
          <w:rFonts w:ascii="Times New Roman" w:hAnsi="Times New Roman"/>
          <w:sz w:val="24"/>
          <w:szCs w:val="24"/>
          <w:lang w:val="ru-RU"/>
        </w:rPr>
        <w:t>установленому</w:t>
      </w:r>
      <w:proofErr w:type="spellEnd"/>
      <w:r w:rsidRPr="00476261">
        <w:rPr>
          <w:rFonts w:ascii="Times New Roman" w:hAnsi="Times New Roman"/>
          <w:sz w:val="24"/>
          <w:szCs w:val="24"/>
          <w:lang w:val="ru-RU"/>
        </w:rPr>
        <w:t xml:space="preserve"> </w:t>
      </w:r>
      <w:r w:rsidRPr="00476261">
        <w:rPr>
          <w:rFonts w:ascii="Times New Roman" w:hAnsi="Times New Roman"/>
          <w:sz w:val="24"/>
          <w:szCs w:val="24"/>
        </w:rPr>
        <w:t>законом порядку до складу виконавчого комітету  міської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18. За ініціативи М</w:t>
      </w:r>
      <w:r>
        <w:rPr>
          <w:rFonts w:ascii="Times New Roman" w:hAnsi="Times New Roman"/>
          <w:sz w:val="24"/>
          <w:szCs w:val="24"/>
        </w:rPr>
        <w:t>олодіжної ради міська</w:t>
      </w:r>
      <w:r w:rsidRPr="00476261">
        <w:rPr>
          <w:rFonts w:ascii="Times New Roman" w:hAnsi="Times New Roman"/>
          <w:sz w:val="24"/>
          <w:szCs w:val="24"/>
        </w:rPr>
        <w:t xml:space="preserve"> рада може покласти здійснення функцій секретаря Молодіжн</w:t>
      </w:r>
      <w:r>
        <w:rPr>
          <w:rFonts w:ascii="Times New Roman" w:hAnsi="Times New Roman"/>
          <w:sz w:val="24"/>
          <w:szCs w:val="24"/>
        </w:rPr>
        <w:t>ої ради на представника міської</w:t>
      </w:r>
      <w:r w:rsidRPr="00476261">
        <w:rPr>
          <w:rFonts w:ascii="Times New Roman" w:hAnsi="Times New Roman"/>
          <w:sz w:val="24"/>
          <w:szCs w:val="24"/>
        </w:rPr>
        <w:t xml:space="preserve">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19. Основною формою роботи Молодіжної ради є засідання, що проводяться у разі потреби, але не рідше одного разу на квартал.</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Позачергові засідання Молодіжної ради можуть скликатися за ініціативою голови Молодіжної ради,  міського голови або однієї третини загального складу членів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Повідомлення про скликання засідання Молодіжної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місцевої ради та/або в інший прийнятний спосіб.</w:t>
      </w:r>
      <w:bookmarkStart w:id="2" w:name="o266"/>
      <w:bookmarkEnd w:id="2"/>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Засідання Молодіжної ради є правоможним, якщо на ньому присутні не менш як половина її членів загального складу.</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Засідання Молодіжної ради проводяться відкрито.</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За запрошенням М</w:t>
      </w:r>
      <w:r>
        <w:rPr>
          <w:rFonts w:ascii="Times New Roman" w:hAnsi="Times New Roman"/>
          <w:sz w:val="24"/>
          <w:szCs w:val="24"/>
        </w:rPr>
        <w:t>олодіжної ради у</w:t>
      </w:r>
      <w:r w:rsidRPr="00476261">
        <w:rPr>
          <w:rFonts w:ascii="Times New Roman" w:hAnsi="Times New Roman"/>
          <w:sz w:val="24"/>
          <w:szCs w:val="24"/>
        </w:rPr>
        <w:t xml:space="preserve">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20.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21.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22.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Рішення, ухвалене на засіданні Молодіжної ради, у п’ятиденний строк оформлюється протоколом, який підписується головуючим на засіданні та секретарем Молодіжної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Член Молодіжної ради, який не підтримує рішення, може викласти у письмовій формі свою окрему думку, що додається до протоколу засідання.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lastRenderedPageBreak/>
        <w:t>Рішення Молодіжної ради мають рекомендаційний характер і є обов’язковими для розгляду міською радою.</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Рішення міської ради та її посадових осіб,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членів Молодіжної ради та громадськості шляхом його оприлюднення на офіційному веб-сайті міської ради та/або в інший прийнятний спосіб. Інформація про прийняті рішення повинна містити інформацію про врахування пропозицій Молодіжної ради або причини їх відхилення.</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23. На засіданні Молодіжної ради, яке проводиться за участю представників міської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Річний план роботи Молодіжної ради та звіт про його виконання оприлюднюються на офіційному веб-сайті міської ради та/або в інший прийнятний спосіб.</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24.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міської ради в рубриці «Молодіжна рада» та/або в інший прийнятний спосіб.</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25. Роменська міська рада, при якій утворено Молодіжну раду, здійснює організаційне, інформаційне та матеріально-технічне забезпечення діяльності Молодіжної ради, створює належні умови для її р</w:t>
      </w:r>
      <w:r>
        <w:rPr>
          <w:rFonts w:ascii="Times New Roman" w:hAnsi="Times New Roman"/>
          <w:sz w:val="24"/>
          <w:szCs w:val="24"/>
        </w:rPr>
        <w:t>оботи, у тому числі забезпечує М</w:t>
      </w:r>
      <w:r w:rsidRPr="00476261">
        <w:rPr>
          <w:rFonts w:ascii="Times New Roman" w:hAnsi="Times New Roman"/>
          <w:sz w:val="24"/>
          <w:szCs w:val="24"/>
        </w:rPr>
        <w:t>олодіжну раду приміщенням, засобами зв’язку.</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26. Координацію діяльності Молодіжної ради при Роменській міській раді здійснює відділ молоді та спорту виконавчого комітету Роменської міської ради.</w:t>
      </w:r>
    </w:p>
    <w:p w:rsidR="00FE4D2E" w:rsidRPr="00476261" w:rsidRDefault="00FE4D2E" w:rsidP="00FE4D2E">
      <w:pPr>
        <w:pStyle w:val="a5"/>
        <w:jc w:val="both"/>
        <w:rPr>
          <w:rFonts w:ascii="Times New Roman" w:hAnsi="Times New Roman"/>
          <w:sz w:val="24"/>
          <w:szCs w:val="24"/>
        </w:rPr>
      </w:pPr>
      <w:r w:rsidRPr="00476261">
        <w:rPr>
          <w:rFonts w:ascii="Times New Roman" w:hAnsi="Times New Roman"/>
          <w:sz w:val="24"/>
          <w:szCs w:val="24"/>
        </w:rPr>
        <w:t>27. Молодіжна рада має бланк зі своїм найменуванням.</w:t>
      </w:r>
    </w:p>
    <w:p w:rsidR="00FE4D2E" w:rsidRDefault="00FE4D2E" w:rsidP="00FE4D2E">
      <w:pPr>
        <w:rPr>
          <w:b/>
          <w:bCs/>
          <w:iCs/>
          <w:lang w:eastAsia="ru-RU"/>
        </w:rPr>
      </w:pPr>
    </w:p>
    <w:p w:rsidR="00FE4D2E" w:rsidRDefault="00FE4D2E" w:rsidP="00FE4D2E">
      <w:pPr>
        <w:rPr>
          <w:b/>
          <w:bCs/>
          <w:iCs/>
          <w:lang w:eastAsia="ru-RU"/>
        </w:rPr>
      </w:pPr>
    </w:p>
    <w:p w:rsidR="00FE4D2E" w:rsidRPr="0086532E" w:rsidRDefault="00FE4D2E" w:rsidP="00FE4D2E">
      <w:pPr>
        <w:rPr>
          <w:b/>
          <w:bCs/>
          <w:iCs/>
          <w:lang w:val="ru-RU" w:eastAsia="ru-RU"/>
        </w:rPr>
      </w:pPr>
      <w:r w:rsidRPr="00AA2A0B">
        <w:rPr>
          <w:b/>
          <w:bCs/>
          <w:iCs/>
          <w:lang w:eastAsia="ru-RU"/>
        </w:rPr>
        <w:t>Секретар міської ради</w:t>
      </w:r>
      <w:r w:rsidRPr="00AA2A0B">
        <w:rPr>
          <w:b/>
          <w:bCs/>
          <w:iCs/>
          <w:lang w:eastAsia="ru-RU"/>
        </w:rPr>
        <w:tab/>
      </w:r>
      <w:r w:rsidRPr="00AA2A0B">
        <w:rPr>
          <w:b/>
          <w:bCs/>
          <w:iCs/>
          <w:lang w:eastAsia="ru-RU"/>
        </w:rPr>
        <w:tab/>
      </w:r>
      <w:r w:rsidRPr="00AA2A0B">
        <w:rPr>
          <w:b/>
          <w:bCs/>
          <w:iCs/>
          <w:lang w:eastAsia="ru-RU"/>
        </w:rPr>
        <w:tab/>
      </w:r>
      <w:r w:rsidRPr="00AA2A0B">
        <w:rPr>
          <w:b/>
          <w:bCs/>
          <w:iCs/>
          <w:lang w:eastAsia="ru-RU"/>
        </w:rPr>
        <w:tab/>
      </w:r>
      <w:r w:rsidRPr="00AA2A0B">
        <w:rPr>
          <w:b/>
          <w:bCs/>
          <w:iCs/>
          <w:lang w:eastAsia="ru-RU"/>
        </w:rPr>
        <w:tab/>
      </w:r>
      <w:r w:rsidRPr="00AA2A0B">
        <w:rPr>
          <w:b/>
          <w:bCs/>
          <w:iCs/>
          <w:lang w:eastAsia="ru-RU"/>
        </w:rPr>
        <w:tab/>
      </w:r>
      <w:r>
        <w:rPr>
          <w:b/>
          <w:bCs/>
          <w:iCs/>
          <w:lang w:eastAsia="ru-RU"/>
        </w:rPr>
        <w:t>В’ячеслав ГУБАРЬ</w:t>
      </w:r>
    </w:p>
    <w:p w:rsidR="00B36481" w:rsidRPr="0086532E" w:rsidRDefault="00B36481" w:rsidP="00FE4D2E">
      <w:pPr>
        <w:rPr>
          <w:b/>
          <w:bCs/>
          <w:iCs/>
          <w:lang w:val="ru-RU" w:eastAsia="ru-RU"/>
        </w:rPr>
      </w:pPr>
    </w:p>
    <w:p w:rsidR="00B36481" w:rsidRPr="0086532E" w:rsidRDefault="00B36481" w:rsidP="00FE4D2E">
      <w:pPr>
        <w:rPr>
          <w:b/>
          <w:bCs/>
          <w:iCs/>
          <w:lang w:val="ru-RU" w:eastAsia="ru-RU"/>
        </w:rPr>
      </w:pPr>
    </w:p>
    <w:p w:rsidR="00B36481" w:rsidRPr="0086532E" w:rsidRDefault="00B36481" w:rsidP="00FE4D2E">
      <w:pPr>
        <w:rPr>
          <w:b/>
          <w:bCs/>
          <w:iCs/>
          <w:lang w:val="ru-RU" w:eastAsia="ru-RU"/>
        </w:rPr>
      </w:pPr>
    </w:p>
    <w:p w:rsidR="00B36481" w:rsidRPr="00B36481" w:rsidRDefault="00B36481" w:rsidP="00FE4D2E">
      <w:pPr>
        <w:rPr>
          <w:b/>
          <w:bCs/>
          <w:iCs/>
          <w:lang w:eastAsia="ru-RU"/>
        </w:rPr>
        <w:sectPr w:rsidR="00B36481" w:rsidRPr="00B36481" w:rsidSect="001F71AF">
          <w:pgSz w:w="11906" w:h="16838"/>
          <w:pgMar w:top="1134" w:right="567" w:bottom="1134" w:left="1701" w:header="709" w:footer="709" w:gutter="0"/>
          <w:cols w:space="708"/>
          <w:docGrid w:linePitch="360"/>
        </w:sectPr>
      </w:pPr>
    </w:p>
    <w:p w:rsidR="00FE4D2E" w:rsidRPr="00AA2A0B" w:rsidRDefault="00FE4D2E" w:rsidP="00FE4D2E">
      <w:pPr>
        <w:ind w:left="6237"/>
        <w:rPr>
          <w:b/>
          <w:bCs/>
          <w:iCs/>
          <w:lang w:eastAsia="ru-RU"/>
        </w:rPr>
      </w:pPr>
      <w:r>
        <w:rPr>
          <w:b/>
          <w:bCs/>
          <w:iCs/>
          <w:lang w:eastAsia="ru-RU"/>
        </w:rPr>
        <w:lastRenderedPageBreak/>
        <w:t>Додаток 2</w:t>
      </w:r>
    </w:p>
    <w:p w:rsidR="00FE4D2E" w:rsidRPr="00AA2A0B" w:rsidRDefault="00FE4D2E" w:rsidP="00FE4D2E">
      <w:pPr>
        <w:ind w:left="6237"/>
        <w:rPr>
          <w:b/>
          <w:bCs/>
          <w:iCs/>
          <w:lang w:eastAsia="ru-RU"/>
        </w:rPr>
      </w:pPr>
      <w:r w:rsidRPr="00AA2A0B">
        <w:rPr>
          <w:b/>
          <w:bCs/>
          <w:iCs/>
          <w:lang w:eastAsia="ru-RU"/>
        </w:rPr>
        <w:t>до рішення міської ради</w:t>
      </w:r>
    </w:p>
    <w:p w:rsidR="00FE4D2E" w:rsidRPr="00AA2A0B" w:rsidRDefault="00FE4D2E" w:rsidP="00FE4D2E">
      <w:pPr>
        <w:ind w:left="6237"/>
        <w:rPr>
          <w:b/>
          <w:bCs/>
          <w:iCs/>
          <w:lang w:eastAsia="ru-RU"/>
        </w:rPr>
      </w:pPr>
      <w:r w:rsidRPr="00AA2A0B">
        <w:rPr>
          <w:b/>
          <w:bCs/>
          <w:iCs/>
          <w:lang w:eastAsia="ru-RU"/>
        </w:rPr>
        <w:t xml:space="preserve">від </w:t>
      </w:r>
    </w:p>
    <w:p w:rsidR="00FE4D2E" w:rsidRDefault="00FE4D2E" w:rsidP="00FE4D2E">
      <w:pPr>
        <w:rPr>
          <w:sz w:val="28"/>
          <w:szCs w:val="28"/>
        </w:rPr>
      </w:pPr>
    </w:p>
    <w:p w:rsidR="00FE4D2E" w:rsidRDefault="00FE4D2E" w:rsidP="00FE4D2E">
      <w:pPr>
        <w:rPr>
          <w:b/>
          <w:bCs/>
          <w:iCs/>
          <w:lang w:eastAsia="ru-RU"/>
        </w:rPr>
      </w:pPr>
    </w:p>
    <w:p w:rsidR="00FE4D2E" w:rsidRDefault="00FE4D2E" w:rsidP="00FE4D2E">
      <w:pPr>
        <w:rPr>
          <w:b/>
          <w:bCs/>
          <w:iCs/>
          <w:lang w:eastAsia="ru-RU"/>
        </w:rPr>
      </w:pPr>
    </w:p>
    <w:p w:rsidR="00FE4D2E" w:rsidRDefault="00FE4D2E" w:rsidP="00FE4D2E">
      <w:pPr>
        <w:pStyle w:val="a4"/>
        <w:spacing w:before="0" w:beforeAutospacing="0" w:after="0" w:afterAutospacing="0" w:line="276" w:lineRule="auto"/>
        <w:jc w:val="center"/>
        <w:rPr>
          <w:b/>
          <w:color w:val="000000"/>
        </w:rPr>
      </w:pPr>
      <w:r>
        <w:rPr>
          <w:b/>
          <w:color w:val="000000"/>
        </w:rPr>
        <w:t>СКЛАД</w:t>
      </w:r>
    </w:p>
    <w:p w:rsidR="00FE4D2E" w:rsidRDefault="00FE4D2E" w:rsidP="00FE4D2E">
      <w:pPr>
        <w:spacing w:line="276" w:lineRule="auto"/>
        <w:jc w:val="center"/>
        <w:rPr>
          <w:b/>
        </w:rPr>
      </w:pPr>
      <w:r w:rsidRPr="00CC7FB8">
        <w:rPr>
          <w:b/>
        </w:rPr>
        <w:t xml:space="preserve">ініціативної групи </w:t>
      </w:r>
      <w:r>
        <w:rPr>
          <w:b/>
        </w:rPr>
        <w:t>з підготовки установчих зборів для формування складу Молодіжної ради при Роменській міській раді</w:t>
      </w:r>
    </w:p>
    <w:p w:rsidR="00FE4D2E" w:rsidRDefault="00FE4D2E" w:rsidP="00FE4D2E">
      <w:pPr>
        <w:spacing w:line="276" w:lineRule="auto"/>
        <w:jc w:val="center"/>
        <w:rPr>
          <w:b/>
        </w:rPr>
      </w:pPr>
    </w:p>
    <w:tbl>
      <w:tblPr>
        <w:tblW w:w="0" w:type="auto"/>
        <w:tblLook w:val="04A0" w:firstRow="1" w:lastRow="0" w:firstColumn="1" w:lastColumn="0" w:noHBand="0" w:noVBand="1"/>
      </w:tblPr>
      <w:tblGrid>
        <w:gridCol w:w="4078"/>
        <w:gridCol w:w="336"/>
        <w:gridCol w:w="5157"/>
      </w:tblGrid>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proofErr w:type="spellStart"/>
            <w:r w:rsidRPr="000E4539">
              <w:rPr>
                <w:color w:val="000000"/>
              </w:rPr>
              <w:t>Юракова</w:t>
            </w:r>
            <w:proofErr w:type="spellEnd"/>
            <w:r w:rsidRPr="000E4539">
              <w:rPr>
                <w:color w:val="000000"/>
              </w:rPr>
              <w:t xml:space="preserve"> Олена </w:t>
            </w:r>
            <w:proofErr w:type="spellStart"/>
            <w:r w:rsidRPr="000E4539">
              <w:rPr>
                <w:color w:val="000000"/>
              </w:rPr>
              <w:t>Вячеславівна</w:t>
            </w:r>
            <w:proofErr w:type="spellEnd"/>
          </w:p>
        </w:tc>
        <w:tc>
          <w:tcPr>
            <w:tcW w:w="336" w:type="dxa"/>
            <w:shd w:val="clear" w:color="auto" w:fill="auto"/>
          </w:tcPr>
          <w:p w:rsidR="00FE4D2E" w:rsidRPr="000E4539" w:rsidRDefault="00FE4D2E" w:rsidP="00241357">
            <w:pPr>
              <w:spacing w:line="276" w:lineRule="auto"/>
              <w:jc w:val="both"/>
              <w:rPr>
                <w:b/>
              </w:rPr>
            </w:pPr>
            <w:r w:rsidRPr="000E4539">
              <w:rPr>
                <w:color w:val="000000"/>
              </w:rPr>
              <w:t>–</w:t>
            </w:r>
          </w:p>
        </w:tc>
        <w:tc>
          <w:tcPr>
            <w:tcW w:w="5321" w:type="dxa"/>
            <w:shd w:val="clear" w:color="auto" w:fill="auto"/>
          </w:tcPr>
          <w:p w:rsidR="00FE4D2E" w:rsidRPr="000E4539" w:rsidRDefault="00FE4D2E" w:rsidP="00241357">
            <w:pPr>
              <w:spacing w:line="276" w:lineRule="auto"/>
              <w:jc w:val="both"/>
              <w:rPr>
                <w:b/>
              </w:rPr>
            </w:pPr>
            <w:r w:rsidRPr="000E4539">
              <w:rPr>
                <w:color w:val="000000"/>
              </w:rPr>
              <w:t>заступник міського голови, голова ініціативної групи</w:t>
            </w: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proofErr w:type="spellStart"/>
            <w:r w:rsidRPr="000E4539">
              <w:rPr>
                <w:color w:val="000000"/>
              </w:rPr>
              <w:t>Сиромля</w:t>
            </w:r>
            <w:proofErr w:type="spellEnd"/>
            <w:r w:rsidRPr="000E4539">
              <w:rPr>
                <w:color w:val="000000"/>
              </w:rPr>
              <w:t xml:space="preserve"> Ірина Володимирівна</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головний спеціаліст відділу молоді та спорту, секретар ініціативної групи</w:t>
            </w: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Бабич Антон Миколайович</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член активу студентської ради відокремленого структурного підрозділу «Роменський фаховий коледж державного вищого навчального закладу «Київський національний економічний університет ім. Вадима Гетьмана» (за згодою)</w:t>
            </w: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Винокур Валерія Володимирівна</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 xml:space="preserve">голова студентської ради відокремленого структурного підрозділу «Роменський фаховий коледж Сумського національного аграрного університету» (за згодою) </w:t>
            </w: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Кулик Владислав Вадимович</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президент учнівського самоврядування державного професійно-технічного навчального закладу «Роменське вище професійне училище» (за згодою)</w:t>
            </w: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Лук</w:t>
            </w:r>
            <w:r w:rsidRPr="000E4539">
              <w:rPr>
                <w:color w:val="000000"/>
                <w:lang w:val="en-US"/>
              </w:rPr>
              <w:t>’</w:t>
            </w:r>
            <w:proofErr w:type="spellStart"/>
            <w:r w:rsidRPr="000E4539">
              <w:rPr>
                <w:color w:val="000000"/>
              </w:rPr>
              <w:t>яненко</w:t>
            </w:r>
            <w:proofErr w:type="spellEnd"/>
            <w:r w:rsidRPr="000E4539">
              <w:rPr>
                <w:color w:val="000000"/>
              </w:rPr>
              <w:t xml:space="preserve"> Катерина  Олександрівна</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голова громадської організації «Ліга прогресивного розвитку» (за згодою)</w:t>
            </w: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proofErr w:type="spellStart"/>
            <w:r w:rsidRPr="000E4539">
              <w:rPr>
                <w:color w:val="000000"/>
              </w:rPr>
              <w:t>Подрєз</w:t>
            </w:r>
            <w:proofErr w:type="spellEnd"/>
            <w:r w:rsidRPr="000E4539">
              <w:rPr>
                <w:color w:val="000000"/>
              </w:rPr>
              <w:t xml:space="preserve"> Єлизавета Дмитрівна</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 xml:space="preserve">учениця 10 класу Роменської спеціалізованої загальноосвітньої школи І-ІІІ ступенів №2 ім. А.Ф. </w:t>
            </w:r>
            <w:proofErr w:type="spellStart"/>
            <w:r w:rsidRPr="000E4539">
              <w:rPr>
                <w:color w:val="000000"/>
              </w:rPr>
              <w:t>Йоффе</w:t>
            </w:r>
            <w:proofErr w:type="spellEnd"/>
            <w:r w:rsidRPr="000E4539">
              <w:rPr>
                <w:color w:val="000000"/>
              </w:rPr>
              <w:t>, голова міської дитячої дорадчої ради (за згодою)</w:t>
            </w: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proofErr w:type="spellStart"/>
            <w:r w:rsidRPr="000E4539">
              <w:rPr>
                <w:color w:val="000000"/>
              </w:rPr>
              <w:t>Семоненко</w:t>
            </w:r>
            <w:proofErr w:type="spellEnd"/>
            <w:r w:rsidRPr="000E4539">
              <w:rPr>
                <w:color w:val="000000"/>
              </w:rPr>
              <w:t xml:space="preserve"> Альона Сергіївна</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член громадської організації «Українська Громадська Рада» (за згодою)</w:t>
            </w: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Супрун Наталія Миколаївна</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методист Роменського центру позашкільної освіти та роботи з талановитою молоддю  ім. І.П. Кавалерідзе</w:t>
            </w: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proofErr w:type="spellStart"/>
            <w:r w:rsidRPr="000E4539">
              <w:rPr>
                <w:color w:val="000000"/>
              </w:rPr>
              <w:t>Шпота</w:t>
            </w:r>
            <w:proofErr w:type="spellEnd"/>
            <w:r w:rsidRPr="000E4539">
              <w:rPr>
                <w:color w:val="000000"/>
              </w:rPr>
              <w:t xml:space="preserve"> Юлія Олександрівна</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депутат Роменської міської ради (за згодою)</w:t>
            </w:r>
          </w:p>
          <w:p w:rsidR="00FE4D2E" w:rsidRPr="000E4539" w:rsidRDefault="00FE4D2E" w:rsidP="00241357">
            <w:pPr>
              <w:pStyle w:val="a4"/>
              <w:spacing w:before="0" w:beforeAutospacing="0" w:after="0" w:afterAutospacing="0" w:line="276" w:lineRule="auto"/>
              <w:jc w:val="both"/>
              <w:rPr>
                <w:color w:val="000000"/>
              </w:rPr>
            </w:pPr>
          </w:p>
        </w:tc>
      </w:tr>
      <w:tr w:rsidR="00FE4D2E" w:rsidRPr="000E4539" w:rsidTr="00241357">
        <w:tc>
          <w:tcPr>
            <w:tcW w:w="4197"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Чуба Дарина Андріївна</w:t>
            </w:r>
          </w:p>
          <w:p w:rsidR="00FE4D2E" w:rsidRPr="000E4539" w:rsidRDefault="00FE4D2E" w:rsidP="00241357">
            <w:pPr>
              <w:pStyle w:val="a4"/>
              <w:spacing w:before="0" w:beforeAutospacing="0" w:after="0" w:afterAutospacing="0" w:line="276" w:lineRule="auto"/>
              <w:jc w:val="both"/>
              <w:rPr>
                <w:color w:val="000000"/>
              </w:rPr>
            </w:pPr>
          </w:p>
        </w:tc>
        <w:tc>
          <w:tcPr>
            <w:tcW w:w="336" w:type="dxa"/>
            <w:shd w:val="clear" w:color="auto" w:fill="auto"/>
          </w:tcPr>
          <w:p w:rsidR="00FE4D2E" w:rsidRDefault="00FE4D2E" w:rsidP="00241357">
            <w:r w:rsidRPr="000E4539">
              <w:rPr>
                <w:color w:val="000000"/>
              </w:rPr>
              <w:t>–</w:t>
            </w:r>
          </w:p>
        </w:tc>
        <w:tc>
          <w:tcPr>
            <w:tcW w:w="5321" w:type="dxa"/>
            <w:shd w:val="clear" w:color="auto" w:fill="auto"/>
          </w:tcPr>
          <w:p w:rsidR="00FE4D2E" w:rsidRPr="000E4539" w:rsidRDefault="00FE4D2E" w:rsidP="00241357">
            <w:pPr>
              <w:pStyle w:val="a4"/>
              <w:spacing w:before="0" w:beforeAutospacing="0" w:after="0" w:afterAutospacing="0" w:line="276" w:lineRule="auto"/>
              <w:jc w:val="both"/>
              <w:rPr>
                <w:color w:val="000000"/>
              </w:rPr>
            </w:pPr>
            <w:r w:rsidRPr="000E4539">
              <w:rPr>
                <w:color w:val="000000"/>
              </w:rPr>
              <w:t>керівник центрального офісу Всеукраїнського благодійного фонду «Серце до серця» (за згодою)</w:t>
            </w:r>
          </w:p>
        </w:tc>
      </w:tr>
    </w:tbl>
    <w:p w:rsidR="00FE4D2E" w:rsidRDefault="00FE4D2E" w:rsidP="00FE4D2E">
      <w:pPr>
        <w:rPr>
          <w:b/>
          <w:bCs/>
          <w:iCs/>
          <w:lang w:eastAsia="ru-RU"/>
        </w:rPr>
      </w:pPr>
    </w:p>
    <w:p w:rsidR="00FE4D2E" w:rsidRDefault="00FE4D2E" w:rsidP="00FE4D2E">
      <w:pPr>
        <w:rPr>
          <w:b/>
          <w:bCs/>
          <w:iCs/>
          <w:lang w:eastAsia="ru-RU"/>
        </w:rPr>
      </w:pPr>
    </w:p>
    <w:p w:rsidR="00FE4D2E" w:rsidRDefault="00FE4D2E" w:rsidP="00FE4D2E">
      <w:pPr>
        <w:rPr>
          <w:b/>
          <w:bCs/>
          <w:iCs/>
          <w:lang w:eastAsia="ru-RU"/>
        </w:rPr>
      </w:pPr>
    </w:p>
    <w:p w:rsidR="00FE4D2E" w:rsidRPr="00C82667" w:rsidRDefault="00FE4D2E" w:rsidP="00FE4D2E">
      <w:r>
        <w:rPr>
          <w:b/>
          <w:bCs/>
          <w:iCs/>
          <w:lang w:eastAsia="ru-RU"/>
        </w:rPr>
        <w:t>С</w:t>
      </w:r>
      <w:r w:rsidRPr="00AA2A0B">
        <w:rPr>
          <w:b/>
          <w:bCs/>
          <w:iCs/>
          <w:lang w:eastAsia="ru-RU"/>
        </w:rPr>
        <w:t>екретар міської ради</w:t>
      </w:r>
      <w:r w:rsidRPr="00AA2A0B">
        <w:rPr>
          <w:b/>
          <w:bCs/>
          <w:iCs/>
          <w:lang w:eastAsia="ru-RU"/>
        </w:rPr>
        <w:tab/>
      </w:r>
      <w:r w:rsidRPr="00AA2A0B">
        <w:rPr>
          <w:b/>
          <w:bCs/>
          <w:iCs/>
          <w:lang w:eastAsia="ru-RU"/>
        </w:rPr>
        <w:tab/>
      </w:r>
      <w:r w:rsidRPr="00AA2A0B">
        <w:rPr>
          <w:b/>
          <w:bCs/>
          <w:iCs/>
          <w:lang w:eastAsia="ru-RU"/>
        </w:rPr>
        <w:tab/>
      </w:r>
      <w:r w:rsidRPr="00AA2A0B">
        <w:rPr>
          <w:b/>
          <w:bCs/>
          <w:iCs/>
          <w:lang w:eastAsia="ru-RU"/>
        </w:rPr>
        <w:tab/>
      </w:r>
      <w:r w:rsidRPr="00AA2A0B">
        <w:rPr>
          <w:b/>
          <w:bCs/>
          <w:iCs/>
          <w:lang w:eastAsia="ru-RU"/>
        </w:rPr>
        <w:tab/>
      </w:r>
      <w:r w:rsidRPr="00AA2A0B">
        <w:rPr>
          <w:b/>
          <w:bCs/>
          <w:iCs/>
          <w:lang w:eastAsia="ru-RU"/>
        </w:rPr>
        <w:tab/>
      </w:r>
      <w:r>
        <w:rPr>
          <w:b/>
          <w:bCs/>
          <w:iCs/>
          <w:lang w:eastAsia="ru-RU"/>
        </w:rPr>
        <w:t>В’ячеслав ГУБАРЬ</w:t>
      </w:r>
    </w:p>
    <w:p w:rsidR="00FE4D2E" w:rsidRDefault="00FE4D2E" w:rsidP="00FE4D2E"/>
    <w:p w:rsidR="009E7D36" w:rsidRDefault="000948B1"/>
    <w:sectPr w:rsidR="009E7D36" w:rsidSect="001F7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4194C"/>
    <w:multiLevelType w:val="hybridMultilevel"/>
    <w:tmpl w:val="29889CA0"/>
    <w:lvl w:ilvl="0" w:tplc="F72E48AA">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67B5625C"/>
    <w:multiLevelType w:val="hybridMultilevel"/>
    <w:tmpl w:val="835E2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26"/>
    <w:rsid w:val="000948B1"/>
    <w:rsid w:val="000C38AC"/>
    <w:rsid w:val="00273472"/>
    <w:rsid w:val="002F636A"/>
    <w:rsid w:val="00306E48"/>
    <w:rsid w:val="00407126"/>
    <w:rsid w:val="00410A69"/>
    <w:rsid w:val="00595CF6"/>
    <w:rsid w:val="00662CA7"/>
    <w:rsid w:val="0086532E"/>
    <w:rsid w:val="008E4342"/>
    <w:rsid w:val="009E22D8"/>
    <w:rsid w:val="00B36481"/>
    <w:rsid w:val="00D50364"/>
    <w:rsid w:val="00E060CC"/>
    <w:rsid w:val="00E663A6"/>
    <w:rsid w:val="00EC2AC3"/>
    <w:rsid w:val="00FE4D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2E"/>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E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ый HTML Знак"/>
    <w:basedOn w:val="a0"/>
    <w:link w:val="HTML"/>
    <w:rsid w:val="00FE4D2E"/>
    <w:rPr>
      <w:rFonts w:ascii="Courier New" w:eastAsia="Times New Roman" w:hAnsi="Courier New" w:cs="Courier New"/>
      <w:sz w:val="20"/>
      <w:szCs w:val="20"/>
      <w:lang w:val="uk-UA" w:eastAsia="uk-UA"/>
    </w:rPr>
  </w:style>
  <w:style w:type="paragraph" w:styleId="a3">
    <w:name w:val="List Paragraph"/>
    <w:basedOn w:val="a"/>
    <w:uiPriority w:val="34"/>
    <w:qFormat/>
    <w:rsid w:val="00FE4D2E"/>
    <w:pPr>
      <w:ind w:left="720"/>
      <w:contextualSpacing/>
    </w:pPr>
  </w:style>
  <w:style w:type="paragraph" w:styleId="a4">
    <w:name w:val="Normal (Web)"/>
    <w:basedOn w:val="a"/>
    <w:uiPriority w:val="99"/>
    <w:unhideWhenUsed/>
    <w:rsid w:val="00FE4D2E"/>
    <w:pPr>
      <w:suppressAutoHyphens w:val="0"/>
      <w:spacing w:before="100" w:beforeAutospacing="1" w:after="100" w:afterAutospacing="1"/>
    </w:pPr>
    <w:rPr>
      <w:lang w:eastAsia="uk-UA"/>
    </w:rPr>
  </w:style>
  <w:style w:type="paragraph" w:customStyle="1" w:styleId="a5">
    <w:name w:val="Нормальний текст"/>
    <w:basedOn w:val="a"/>
    <w:rsid w:val="00FE4D2E"/>
    <w:pPr>
      <w:suppressAutoHyphens w:val="0"/>
      <w:spacing w:before="120"/>
      <w:ind w:firstLine="567"/>
    </w:pPr>
    <w:rPr>
      <w:rFonts w:ascii="Antiqua" w:hAnsi="Antiqua"/>
      <w:sz w:val="26"/>
      <w:szCs w:val="20"/>
      <w:lang w:eastAsia="ru-RU"/>
    </w:rPr>
  </w:style>
  <w:style w:type="paragraph" w:customStyle="1" w:styleId="a6">
    <w:name w:val="Назва документа"/>
    <w:basedOn w:val="a"/>
    <w:next w:val="a5"/>
    <w:rsid w:val="00FE4D2E"/>
    <w:pPr>
      <w:keepNext/>
      <w:keepLines/>
      <w:suppressAutoHyphens w:val="0"/>
      <w:spacing w:before="240" w:after="240"/>
      <w:jc w:val="center"/>
    </w:pPr>
    <w:rPr>
      <w:rFonts w:ascii="Antiqua" w:hAnsi="Antiqua"/>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2E"/>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E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ый HTML Знак"/>
    <w:basedOn w:val="a0"/>
    <w:link w:val="HTML"/>
    <w:rsid w:val="00FE4D2E"/>
    <w:rPr>
      <w:rFonts w:ascii="Courier New" w:eastAsia="Times New Roman" w:hAnsi="Courier New" w:cs="Courier New"/>
      <w:sz w:val="20"/>
      <w:szCs w:val="20"/>
      <w:lang w:val="uk-UA" w:eastAsia="uk-UA"/>
    </w:rPr>
  </w:style>
  <w:style w:type="paragraph" w:styleId="a3">
    <w:name w:val="List Paragraph"/>
    <w:basedOn w:val="a"/>
    <w:uiPriority w:val="34"/>
    <w:qFormat/>
    <w:rsid w:val="00FE4D2E"/>
    <w:pPr>
      <w:ind w:left="720"/>
      <w:contextualSpacing/>
    </w:pPr>
  </w:style>
  <w:style w:type="paragraph" w:styleId="a4">
    <w:name w:val="Normal (Web)"/>
    <w:basedOn w:val="a"/>
    <w:uiPriority w:val="99"/>
    <w:unhideWhenUsed/>
    <w:rsid w:val="00FE4D2E"/>
    <w:pPr>
      <w:suppressAutoHyphens w:val="0"/>
      <w:spacing w:before="100" w:beforeAutospacing="1" w:after="100" w:afterAutospacing="1"/>
    </w:pPr>
    <w:rPr>
      <w:lang w:eastAsia="uk-UA"/>
    </w:rPr>
  </w:style>
  <w:style w:type="paragraph" w:customStyle="1" w:styleId="a5">
    <w:name w:val="Нормальний текст"/>
    <w:basedOn w:val="a"/>
    <w:rsid w:val="00FE4D2E"/>
    <w:pPr>
      <w:suppressAutoHyphens w:val="0"/>
      <w:spacing w:before="120"/>
      <w:ind w:firstLine="567"/>
    </w:pPr>
    <w:rPr>
      <w:rFonts w:ascii="Antiqua" w:hAnsi="Antiqua"/>
      <w:sz w:val="26"/>
      <w:szCs w:val="20"/>
      <w:lang w:eastAsia="ru-RU"/>
    </w:rPr>
  </w:style>
  <w:style w:type="paragraph" w:customStyle="1" w:styleId="a6">
    <w:name w:val="Назва документа"/>
    <w:basedOn w:val="a"/>
    <w:next w:val="a5"/>
    <w:rsid w:val="00FE4D2E"/>
    <w:pPr>
      <w:keepNext/>
      <w:keepLines/>
      <w:suppressAutoHyphens w:val="0"/>
      <w:spacing w:before="240" w:after="240"/>
      <w:jc w:val="center"/>
    </w:pPr>
    <w:rPr>
      <w:rFonts w:ascii="Antiqua" w:hAnsi="Antiqua"/>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11</Pages>
  <Words>3934</Words>
  <Characters>22425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14</cp:revision>
  <dcterms:created xsi:type="dcterms:W3CDTF">2021-02-07T07:37:00Z</dcterms:created>
  <dcterms:modified xsi:type="dcterms:W3CDTF">2021-02-07T15:16:00Z</dcterms:modified>
</cp:coreProperties>
</file>