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EF" w:rsidRPr="00AE641B" w:rsidRDefault="000225EF" w:rsidP="000225EF">
      <w:pPr>
        <w:jc w:val="center"/>
        <w:rPr>
          <w:rFonts w:ascii="Times New Roman" w:hAnsi="Times New Roman"/>
          <w:b/>
          <w:sz w:val="24"/>
          <w:szCs w:val="24"/>
        </w:rPr>
      </w:pPr>
      <w:r w:rsidRPr="00AE641B">
        <w:rPr>
          <w:rFonts w:ascii="Times New Roman" w:hAnsi="Times New Roman"/>
          <w:noProof/>
          <w:sz w:val="24"/>
          <w:szCs w:val="24"/>
          <w:lang w:eastAsia="ru-RU"/>
        </w:rPr>
        <w:drawing>
          <wp:inline distT="0" distB="0" distL="0" distR="0">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0225EF" w:rsidRPr="00AE641B" w:rsidRDefault="000225EF" w:rsidP="000225EF">
      <w:pPr>
        <w:jc w:val="center"/>
        <w:rPr>
          <w:rFonts w:ascii="Times New Roman" w:hAnsi="Times New Roman"/>
          <w:b/>
          <w:bCs/>
          <w:sz w:val="24"/>
          <w:szCs w:val="24"/>
        </w:rPr>
      </w:pPr>
      <w:r w:rsidRPr="00AE641B">
        <w:rPr>
          <w:rFonts w:ascii="Times New Roman" w:hAnsi="Times New Roman"/>
          <w:b/>
          <w:bCs/>
          <w:sz w:val="24"/>
          <w:szCs w:val="24"/>
        </w:rPr>
        <w:t>РОМЕНСЬКА МІСЬКА РАДА СУМСЬКОЇ ОБЛАСТІ</w:t>
      </w:r>
    </w:p>
    <w:p w:rsidR="000225EF" w:rsidRPr="00AE641B" w:rsidRDefault="000225EF" w:rsidP="000225EF">
      <w:pPr>
        <w:pStyle w:val="1"/>
        <w:spacing w:line="276" w:lineRule="auto"/>
        <w:jc w:val="center"/>
        <w:rPr>
          <w:b/>
          <w:sz w:val="24"/>
          <w:szCs w:val="24"/>
        </w:rPr>
      </w:pPr>
      <w:r w:rsidRPr="00AE641B">
        <w:rPr>
          <w:b/>
          <w:sz w:val="24"/>
          <w:szCs w:val="24"/>
        </w:rPr>
        <w:t>ВИКОНАВЧИЙ КОМІТЕТ</w:t>
      </w:r>
    </w:p>
    <w:p w:rsidR="000225EF" w:rsidRPr="00AE641B" w:rsidRDefault="000225EF" w:rsidP="000225EF">
      <w:pPr>
        <w:rPr>
          <w:rFonts w:ascii="Times New Roman" w:hAnsi="Times New Roman"/>
          <w:sz w:val="16"/>
          <w:szCs w:val="16"/>
          <w:lang w:eastAsia="uk-UA"/>
        </w:rPr>
      </w:pPr>
    </w:p>
    <w:p w:rsidR="000225EF" w:rsidRPr="00AE641B" w:rsidRDefault="000225EF" w:rsidP="000225EF">
      <w:pPr>
        <w:jc w:val="center"/>
        <w:rPr>
          <w:rFonts w:ascii="Times New Roman" w:hAnsi="Times New Roman"/>
          <w:b/>
          <w:sz w:val="24"/>
          <w:szCs w:val="24"/>
          <w:lang w:eastAsia="uk-UA"/>
        </w:rPr>
      </w:pPr>
      <w:r w:rsidRPr="00AE641B">
        <w:rPr>
          <w:rFonts w:ascii="Times New Roman" w:hAnsi="Times New Roman"/>
          <w:b/>
          <w:sz w:val="24"/>
          <w:szCs w:val="24"/>
          <w:lang w:eastAsia="uk-UA"/>
        </w:rPr>
        <w:t>РОЗПОРЯДЖЕННЯ МІСЬКОГО ГОЛОВИ</w:t>
      </w:r>
    </w:p>
    <w:p w:rsidR="000225EF" w:rsidRPr="00AE641B" w:rsidRDefault="000225EF" w:rsidP="000225EF">
      <w:pPr>
        <w:rPr>
          <w:rFonts w:ascii="Times New Roman" w:hAnsi="Times New Roman"/>
          <w:b/>
          <w:sz w:val="16"/>
          <w:szCs w:val="16"/>
          <w:lang w:eastAsia="uk-UA"/>
        </w:rPr>
      </w:pPr>
    </w:p>
    <w:tbl>
      <w:tblPr>
        <w:tblW w:w="9571" w:type="dxa"/>
        <w:tblLook w:val="04A0" w:firstRow="1" w:lastRow="0" w:firstColumn="1" w:lastColumn="0" w:noHBand="0" w:noVBand="1"/>
      </w:tblPr>
      <w:tblGrid>
        <w:gridCol w:w="3510"/>
        <w:gridCol w:w="2552"/>
        <w:gridCol w:w="3509"/>
      </w:tblGrid>
      <w:tr w:rsidR="000225EF" w:rsidRPr="00AE641B" w:rsidTr="00696DE5">
        <w:tc>
          <w:tcPr>
            <w:tcW w:w="3510" w:type="dxa"/>
            <w:hideMark/>
          </w:tcPr>
          <w:p w:rsidR="000225EF" w:rsidRPr="00AE641B" w:rsidRDefault="002B40F5" w:rsidP="00610309">
            <w:pPr>
              <w:rPr>
                <w:rFonts w:ascii="Times New Roman" w:hAnsi="Times New Roman"/>
                <w:b/>
                <w:color w:val="FF0000"/>
                <w:sz w:val="24"/>
                <w:szCs w:val="24"/>
                <w:lang w:val="en-US" w:eastAsia="uk-UA"/>
              </w:rPr>
            </w:pPr>
            <w:r>
              <w:rPr>
                <w:rFonts w:ascii="Times New Roman" w:hAnsi="Times New Roman"/>
                <w:b/>
                <w:sz w:val="24"/>
                <w:szCs w:val="24"/>
                <w:lang w:val="uk-UA" w:eastAsia="uk-UA"/>
              </w:rPr>
              <w:t>15</w:t>
            </w:r>
            <w:r w:rsidR="000225EF" w:rsidRPr="00AE641B">
              <w:rPr>
                <w:rFonts w:ascii="Times New Roman" w:hAnsi="Times New Roman"/>
                <w:b/>
                <w:sz w:val="24"/>
                <w:szCs w:val="24"/>
                <w:lang w:eastAsia="uk-UA"/>
              </w:rPr>
              <w:t>.</w:t>
            </w:r>
            <w:r w:rsidR="000225EF" w:rsidRPr="00AE641B">
              <w:rPr>
                <w:rFonts w:ascii="Times New Roman" w:hAnsi="Times New Roman"/>
                <w:b/>
                <w:sz w:val="24"/>
                <w:szCs w:val="24"/>
                <w:lang w:val="en-US" w:eastAsia="uk-UA"/>
              </w:rPr>
              <w:t>0</w:t>
            </w:r>
            <w:r w:rsidR="00610309">
              <w:rPr>
                <w:rFonts w:ascii="Times New Roman" w:hAnsi="Times New Roman"/>
                <w:b/>
                <w:sz w:val="24"/>
                <w:szCs w:val="24"/>
                <w:lang w:val="uk-UA" w:eastAsia="uk-UA"/>
              </w:rPr>
              <w:t>2</w:t>
            </w:r>
            <w:r w:rsidR="000225EF" w:rsidRPr="00AE641B">
              <w:rPr>
                <w:rFonts w:ascii="Times New Roman" w:hAnsi="Times New Roman"/>
                <w:b/>
                <w:sz w:val="24"/>
                <w:szCs w:val="24"/>
                <w:lang w:eastAsia="uk-UA"/>
              </w:rPr>
              <w:t>.202</w:t>
            </w:r>
            <w:r w:rsidR="000225EF" w:rsidRPr="00AE641B">
              <w:rPr>
                <w:rFonts w:ascii="Times New Roman" w:hAnsi="Times New Roman"/>
                <w:b/>
                <w:sz w:val="24"/>
                <w:szCs w:val="24"/>
                <w:lang w:val="en-US" w:eastAsia="uk-UA"/>
              </w:rPr>
              <w:t>1</w:t>
            </w:r>
          </w:p>
        </w:tc>
        <w:tc>
          <w:tcPr>
            <w:tcW w:w="2552" w:type="dxa"/>
            <w:hideMark/>
          </w:tcPr>
          <w:p w:rsidR="000225EF" w:rsidRPr="00AE641B" w:rsidRDefault="000225EF" w:rsidP="00696DE5">
            <w:pPr>
              <w:jc w:val="center"/>
              <w:rPr>
                <w:rFonts w:ascii="Times New Roman" w:hAnsi="Times New Roman"/>
                <w:b/>
                <w:sz w:val="24"/>
                <w:szCs w:val="24"/>
                <w:lang w:eastAsia="uk-UA"/>
              </w:rPr>
            </w:pPr>
            <w:r w:rsidRPr="00AE641B">
              <w:rPr>
                <w:rFonts w:ascii="Times New Roman" w:hAnsi="Times New Roman"/>
                <w:b/>
                <w:sz w:val="24"/>
                <w:szCs w:val="24"/>
                <w:lang w:eastAsia="uk-UA"/>
              </w:rPr>
              <w:t>Ромни</w:t>
            </w:r>
          </w:p>
        </w:tc>
        <w:tc>
          <w:tcPr>
            <w:tcW w:w="3509" w:type="dxa"/>
            <w:hideMark/>
          </w:tcPr>
          <w:p w:rsidR="000225EF" w:rsidRPr="00AE641B" w:rsidRDefault="000225EF" w:rsidP="00610309">
            <w:pPr>
              <w:jc w:val="right"/>
              <w:rPr>
                <w:rFonts w:ascii="Times New Roman" w:hAnsi="Times New Roman"/>
                <w:b/>
                <w:sz w:val="24"/>
                <w:szCs w:val="24"/>
                <w:lang w:eastAsia="uk-UA"/>
              </w:rPr>
            </w:pPr>
            <w:r w:rsidRPr="00AE641B">
              <w:rPr>
                <w:rFonts w:ascii="Times New Roman" w:hAnsi="Times New Roman"/>
                <w:b/>
                <w:sz w:val="24"/>
                <w:szCs w:val="24"/>
                <w:lang w:eastAsia="uk-UA"/>
              </w:rPr>
              <w:t xml:space="preserve">    № </w:t>
            </w:r>
            <w:r w:rsidR="002B40F5">
              <w:rPr>
                <w:rFonts w:ascii="Times New Roman" w:hAnsi="Times New Roman"/>
                <w:b/>
                <w:sz w:val="24"/>
                <w:szCs w:val="24"/>
                <w:lang w:val="uk-UA" w:eastAsia="uk-UA"/>
              </w:rPr>
              <w:t>28</w:t>
            </w:r>
            <w:r w:rsidRPr="00AE641B">
              <w:rPr>
                <w:rFonts w:ascii="Times New Roman" w:hAnsi="Times New Roman"/>
                <w:b/>
                <w:sz w:val="24"/>
                <w:szCs w:val="24"/>
                <w:lang w:eastAsia="uk-UA"/>
              </w:rPr>
              <w:t>-ОД</w:t>
            </w:r>
          </w:p>
        </w:tc>
      </w:tr>
    </w:tbl>
    <w:p w:rsidR="00D050B2" w:rsidRPr="00D050B2" w:rsidRDefault="00D050B2" w:rsidP="00D050B2">
      <w:pPr>
        <w:pStyle w:val="HTML"/>
        <w:spacing w:line="276" w:lineRule="auto"/>
        <w:jc w:val="both"/>
        <w:rPr>
          <w:rFonts w:ascii="Times New Roman" w:eastAsia="Times New Roman" w:hAnsi="Times New Roman"/>
          <w:sz w:val="24"/>
          <w:szCs w:val="24"/>
          <w:lang w:val="uk-UA"/>
        </w:rPr>
      </w:pPr>
    </w:p>
    <w:tbl>
      <w:tblPr>
        <w:tblW w:w="11165" w:type="dxa"/>
        <w:tblLook w:val="04A0" w:firstRow="1" w:lastRow="0" w:firstColumn="1" w:lastColumn="0" w:noHBand="0" w:noVBand="1"/>
      </w:tblPr>
      <w:tblGrid>
        <w:gridCol w:w="7763"/>
        <w:gridCol w:w="1984"/>
        <w:gridCol w:w="1418"/>
      </w:tblGrid>
      <w:tr w:rsidR="00D050B2" w:rsidRPr="00207874" w:rsidTr="003760D7">
        <w:tc>
          <w:tcPr>
            <w:tcW w:w="7763"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3760D7" w:rsidRPr="00207874" w:rsidTr="00207874">
              <w:tc>
                <w:tcPr>
                  <w:tcW w:w="6521" w:type="dxa"/>
                </w:tcPr>
                <w:p w:rsidR="00610309" w:rsidRDefault="003760D7" w:rsidP="00DE6B0A">
                  <w:pPr>
                    <w:spacing w:line="276" w:lineRule="auto"/>
                    <w:rPr>
                      <w:rFonts w:ascii="Times New Roman" w:hAnsi="Times New Roman" w:cs="Times New Roman"/>
                      <w:b/>
                      <w:sz w:val="24"/>
                      <w:szCs w:val="24"/>
                      <w:lang w:val="uk-UA"/>
                    </w:rPr>
                  </w:pPr>
                  <w:r w:rsidRPr="00D050B2">
                    <w:rPr>
                      <w:rFonts w:ascii="Times New Roman" w:hAnsi="Times New Roman" w:cs="Times New Roman"/>
                      <w:b/>
                      <w:sz w:val="24"/>
                      <w:szCs w:val="24"/>
                      <w:lang w:val="uk-UA"/>
                    </w:rPr>
                    <w:t xml:space="preserve">Про </w:t>
                  </w:r>
                  <w:r w:rsidR="00DE6B0A">
                    <w:rPr>
                      <w:rFonts w:ascii="Times New Roman" w:hAnsi="Times New Roman" w:cs="Times New Roman"/>
                      <w:b/>
                      <w:sz w:val="24"/>
                      <w:szCs w:val="24"/>
                      <w:lang w:val="uk-UA"/>
                    </w:rPr>
                    <w:t>організаці</w:t>
                  </w:r>
                  <w:r w:rsidR="00207874">
                    <w:rPr>
                      <w:rFonts w:ascii="Times New Roman" w:hAnsi="Times New Roman" w:cs="Times New Roman"/>
                      <w:b/>
                      <w:sz w:val="24"/>
                      <w:szCs w:val="24"/>
                      <w:lang w:val="uk-UA"/>
                    </w:rPr>
                    <w:t>ю</w:t>
                  </w:r>
                  <w:r w:rsidR="00DE6B0A">
                    <w:rPr>
                      <w:rFonts w:ascii="Times New Roman" w:hAnsi="Times New Roman" w:cs="Times New Roman"/>
                      <w:b/>
                      <w:sz w:val="24"/>
                      <w:szCs w:val="24"/>
                      <w:lang w:val="uk-UA"/>
                    </w:rPr>
                    <w:t xml:space="preserve"> роботи з  повідомленнями про корупцію, внесеними викривачами, у Виконавчому комітеті Роменської міської ради</w:t>
                  </w:r>
                </w:p>
                <w:p w:rsidR="00DE6B0A" w:rsidRPr="002B40F5" w:rsidRDefault="00DE6B0A" w:rsidP="00DE6B0A">
                  <w:pPr>
                    <w:spacing w:line="276" w:lineRule="auto"/>
                    <w:rPr>
                      <w:rFonts w:ascii="Times New Roman" w:hAnsi="Times New Roman" w:cs="Times New Roman"/>
                      <w:b/>
                      <w:sz w:val="18"/>
                      <w:szCs w:val="18"/>
                      <w:lang w:val="uk-UA"/>
                    </w:rPr>
                  </w:pPr>
                </w:p>
              </w:tc>
            </w:tr>
          </w:tbl>
          <w:p w:rsidR="00D050B2" w:rsidRPr="000225EF" w:rsidRDefault="00D050B2" w:rsidP="00873898">
            <w:pPr>
              <w:shd w:val="clear" w:color="auto" w:fill="FFFFFF"/>
              <w:spacing w:line="276" w:lineRule="auto"/>
              <w:rPr>
                <w:rFonts w:ascii="Times New Roman" w:hAnsi="Times New Roman" w:cs="Times New Roman"/>
                <w:b/>
                <w:sz w:val="16"/>
                <w:szCs w:val="16"/>
                <w:lang w:val="uk-UA"/>
              </w:rPr>
            </w:pPr>
          </w:p>
        </w:tc>
        <w:tc>
          <w:tcPr>
            <w:tcW w:w="3402" w:type="dxa"/>
            <w:gridSpan w:val="2"/>
          </w:tcPr>
          <w:p w:rsidR="00D050B2" w:rsidRPr="00D050B2" w:rsidRDefault="00D050B2" w:rsidP="00873898">
            <w:pPr>
              <w:pStyle w:val="HTML"/>
              <w:spacing w:line="276" w:lineRule="auto"/>
              <w:jc w:val="both"/>
              <w:rPr>
                <w:rFonts w:ascii="Times New Roman" w:eastAsia="Times New Roman" w:hAnsi="Times New Roman"/>
                <w:sz w:val="24"/>
                <w:szCs w:val="24"/>
                <w:lang w:val="uk-UA"/>
              </w:rPr>
            </w:pPr>
          </w:p>
        </w:tc>
      </w:tr>
      <w:tr w:rsidR="00D050B2" w:rsidRPr="00207874" w:rsidTr="0069196E">
        <w:tblPrEx>
          <w:tblBorders>
            <w:top w:val="nil"/>
            <w:left w:val="nil"/>
            <w:bottom w:val="nil"/>
            <w:right w:val="nil"/>
          </w:tblBorders>
          <w:tblLook w:val="0000" w:firstRow="0" w:lastRow="0" w:firstColumn="0" w:lastColumn="0" w:noHBand="0" w:noVBand="0"/>
        </w:tblPrEx>
        <w:trPr>
          <w:gridAfter w:val="1"/>
          <w:wAfter w:w="1418" w:type="dxa"/>
          <w:trHeight w:val="448"/>
        </w:trPr>
        <w:tc>
          <w:tcPr>
            <w:tcW w:w="9747" w:type="dxa"/>
            <w:gridSpan w:val="2"/>
            <w:tcBorders>
              <w:top w:val="nil"/>
              <w:left w:val="nil"/>
              <w:bottom w:val="nil"/>
              <w:right w:val="nil"/>
            </w:tcBorders>
          </w:tcPr>
          <w:p w:rsidR="00D050B2" w:rsidRPr="00D050B2" w:rsidRDefault="00D050B2" w:rsidP="002B40F5">
            <w:pPr>
              <w:pStyle w:val="Default"/>
              <w:spacing w:line="276" w:lineRule="auto"/>
              <w:ind w:right="-108" w:firstLine="426"/>
              <w:jc w:val="both"/>
              <w:rPr>
                <w:lang w:val="uk-UA"/>
              </w:rPr>
            </w:pPr>
            <w:r w:rsidRPr="00D050B2">
              <w:rPr>
                <w:lang w:val="uk-UA"/>
              </w:rPr>
              <w:t xml:space="preserve">Відповідно до </w:t>
            </w:r>
            <w:r w:rsidRPr="00D050B2">
              <w:rPr>
                <w:bCs/>
                <w:lang w:val="uk-UA"/>
              </w:rPr>
              <w:t xml:space="preserve">підпункту 20 пункту 4 статті </w:t>
            </w:r>
            <w:r w:rsidRPr="00D050B2">
              <w:rPr>
                <w:lang w:val="uk-UA"/>
              </w:rPr>
              <w:t xml:space="preserve">42 Закону України «Про місцеве самоврядування в Україні», </w:t>
            </w:r>
            <w:r w:rsidR="00610309">
              <w:rPr>
                <w:lang w:val="uk-UA"/>
              </w:rPr>
              <w:t>стат</w:t>
            </w:r>
            <w:r w:rsidR="001B56DA">
              <w:rPr>
                <w:lang w:val="uk-UA"/>
              </w:rPr>
              <w:t xml:space="preserve">ей 21, 53 </w:t>
            </w:r>
            <w:r w:rsidRPr="00D050B2">
              <w:rPr>
                <w:lang w:val="uk-UA"/>
              </w:rPr>
              <w:t>Закону України «Про запобігання корупції»</w:t>
            </w:r>
            <w:r w:rsidR="003760D7">
              <w:rPr>
                <w:lang w:val="uk-UA"/>
              </w:rPr>
              <w:t xml:space="preserve">, </w:t>
            </w:r>
            <w:r w:rsidR="001B56DA">
              <w:rPr>
                <w:lang w:val="uk-UA"/>
              </w:rPr>
              <w:t>роз’яснень Національного агентства з питань запобіган</w:t>
            </w:r>
            <w:r w:rsidR="002B40F5">
              <w:rPr>
                <w:lang w:val="uk-UA"/>
              </w:rPr>
              <w:t>ня корупції від 14.07.2020 № 7 «Що</w:t>
            </w:r>
            <w:r w:rsidR="001B56DA">
              <w:rPr>
                <w:lang w:val="uk-UA"/>
              </w:rPr>
              <w:t>до особливостей перевірки повідомлень про можливі факти корупційних або пов’я</w:t>
            </w:r>
            <w:r w:rsidR="00BA2444">
              <w:rPr>
                <w:lang w:val="uk-UA"/>
              </w:rPr>
              <w:t xml:space="preserve">заних з корупцією правопорушень, інших порушень Закону України «Про запобігання корупції», </w:t>
            </w:r>
            <w:r w:rsidR="003760D7">
              <w:rPr>
                <w:lang w:val="uk-UA"/>
              </w:rPr>
              <w:t xml:space="preserve">з  метою </w:t>
            </w:r>
            <w:r w:rsidR="00610309">
              <w:rPr>
                <w:lang w:val="uk-UA"/>
              </w:rPr>
              <w:t xml:space="preserve">забезпечення </w:t>
            </w:r>
            <w:r w:rsidR="008C12EE">
              <w:rPr>
                <w:lang w:val="uk-UA"/>
              </w:rPr>
              <w:t>викривачам належних умов для здійснення повідомлень про можливі факти корупційних або пов’язаних з корупцією правопорушень, інших порушень Закону України «Про запобігання корупції»</w:t>
            </w:r>
            <w:r w:rsidRPr="00D050B2">
              <w:rPr>
                <w:lang w:val="uk-UA"/>
              </w:rPr>
              <w:t xml:space="preserve">: </w:t>
            </w:r>
          </w:p>
        </w:tc>
      </w:tr>
    </w:tbl>
    <w:p w:rsidR="00A13A0C" w:rsidRDefault="008C12EE" w:rsidP="00206634">
      <w:pPr>
        <w:widowControl w:val="0"/>
        <w:numPr>
          <w:ilvl w:val="0"/>
          <w:numId w:val="2"/>
        </w:numPr>
        <w:shd w:val="clear" w:color="auto" w:fill="FFFFFF"/>
        <w:autoSpaceDE w:val="0"/>
        <w:autoSpaceDN w:val="0"/>
        <w:adjustRightInd w:val="0"/>
        <w:spacing w:before="120" w:line="276" w:lineRule="auto"/>
        <w:ind w:left="0" w:firstLine="426"/>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Затвердити Порядок організації роботи з повідомленнями про корупцію, внесеними викривачами, у Виконавчому комітеті Роменської міської ради (додається). </w:t>
      </w:r>
    </w:p>
    <w:p w:rsidR="00207874" w:rsidRPr="00D050B2" w:rsidRDefault="00207874" w:rsidP="00207874">
      <w:pPr>
        <w:widowControl w:val="0"/>
        <w:numPr>
          <w:ilvl w:val="0"/>
          <w:numId w:val="2"/>
        </w:numPr>
        <w:shd w:val="clear" w:color="auto" w:fill="FFFFFF"/>
        <w:autoSpaceDE w:val="0"/>
        <w:autoSpaceDN w:val="0"/>
        <w:adjustRightInd w:val="0"/>
        <w:spacing w:before="120" w:line="276" w:lineRule="auto"/>
        <w:ind w:left="0" w:firstLine="426"/>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Визначити </w:t>
      </w:r>
      <w:r>
        <w:rPr>
          <w:rFonts w:ascii="Times New Roman" w:hAnsi="Times New Roman" w:cs="Times New Roman"/>
          <w:sz w:val="24"/>
          <w:szCs w:val="24"/>
          <w:lang w:val="uk-UA"/>
        </w:rPr>
        <w:t>уповноваженою</w:t>
      </w:r>
      <w:r>
        <w:rPr>
          <w:rFonts w:ascii="Times New Roman" w:hAnsi="Times New Roman" w:cs="Times New Roman"/>
          <w:sz w:val="24"/>
          <w:szCs w:val="24"/>
          <w:lang w:val="uk-UA"/>
        </w:rPr>
        <w:t xml:space="preserve"> особою за реалізацію повноважень із захисту викривачів у </w:t>
      </w:r>
      <w:r w:rsidRPr="00206634">
        <w:rPr>
          <w:rFonts w:ascii="Times New Roman" w:hAnsi="Times New Roman" w:cs="Times New Roman"/>
          <w:sz w:val="24"/>
          <w:szCs w:val="24"/>
          <w:lang w:val="uk-UA"/>
        </w:rPr>
        <w:t>Виконавчому комітеті Роменської міської ради</w:t>
      </w:r>
      <w:r>
        <w:rPr>
          <w:rFonts w:ascii="Times New Roman" w:hAnsi="Times New Roman" w:cs="Times New Roman"/>
          <w:sz w:val="24"/>
          <w:szCs w:val="24"/>
          <w:lang w:val="uk-UA"/>
        </w:rPr>
        <w:t xml:space="preserve"> (далі </w:t>
      </w:r>
      <w:r>
        <w:rPr>
          <w:rFonts w:ascii="Times New Roman" w:hAnsi="Times New Roman" w:cs="Times New Roman"/>
          <w:sz w:val="24"/>
          <w:szCs w:val="24"/>
          <w:lang w:val="uk-UA"/>
        </w:rPr>
        <w:t xml:space="preserve">– уповноважена </w:t>
      </w:r>
      <w:r>
        <w:rPr>
          <w:rFonts w:ascii="Times New Roman" w:hAnsi="Times New Roman" w:cs="Times New Roman"/>
          <w:sz w:val="24"/>
          <w:szCs w:val="24"/>
          <w:lang w:val="uk-UA"/>
        </w:rPr>
        <w:t>особа) начальника відділу з питань надзвичайних ситуацій та цивільного захисту населення</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Бондаренка Валерія Івановича</w:t>
      </w:r>
      <w:r w:rsidRPr="00D050B2">
        <w:rPr>
          <w:rFonts w:ascii="Times New Roman" w:hAnsi="Times New Roman" w:cs="Times New Roman"/>
          <w:sz w:val="24"/>
          <w:szCs w:val="24"/>
          <w:lang w:val="uk-UA"/>
        </w:rPr>
        <w:t>.</w:t>
      </w:r>
    </w:p>
    <w:p w:rsidR="00207874" w:rsidRPr="00610309" w:rsidRDefault="00207874" w:rsidP="00207874">
      <w:pPr>
        <w:widowControl w:val="0"/>
        <w:numPr>
          <w:ilvl w:val="0"/>
          <w:numId w:val="2"/>
        </w:numPr>
        <w:shd w:val="clear" w:color="auto" w:fill="FFFFFF"/>
        <w:autoSpaceDE w:val="0"/>
        <w:autoSpaceDN w:val="0"/>
        <w:adjustRightInd w:val="0"/>
        <w:spacing w:before="120" w:line="276" w:lineRule="auto"/>
        <w:ind w:left="0" w:firstLine="426"/>
        <w:rPr>
          <w:rFonts w:ascii="Times New Roman" w:hAnsi="Times New Roman" w:cs="Times New Roman"/>
          <w:bCs/>
          <w:sz w:val="24"/>
          <w:szCs w:val="24"/>
          <w:lang w:val="uk-UA"/>
        </w:rPr>
      </w:pPr>
      <w:r>
        <w:rPr>
          <w:rFonts w:ascii="Times New Roman" w:hAnsi="Times New Roman" w:cs="Times New Roman"/>
          <w:sz w:val="24"/>
          <w:szCs w:val="24"/>
          <w:lang w:val="uk-UA"/>
        </w:rPr>
        <w:t>Уповноваженій</w:t>
      </w:r>
      <w:r>
        <w:rPr>
          <w:rFonts w:ascii="Times New Roman" w:hAnsi="Times New Roman" w:cs="Times New Roman"/>
          <w:sz w:val="24"/>
          <w:szCs w:val="24"/>
          <w:lang w:val="uk-UA"/>
        </w:rPr>
        <w:t xml:space="preserve"> особі забезпечити:</w:t>
      </w:r>
    </w:p>
    <w:p w:rsidR="00207874" w:rsidRPr="00207874" w:rsidRDefault="00207874" w:rsidP="0062261D">
      <w:pPr>
        <w:pStyle w:val="a4"/>
        <w:widowControl w:val="0"/>
        <w:numPr>
          <w:ilvl w:val="0"/>
          <w:numId w:val="5"/>
        </w:numPr>
        <w:shd w:val="clear" w:color="auto" w:fill="FFFFFF"/>
        <w:autoSpaceDE w:val="0"/>
        <w:autoSpaceDN w:val="0"/>
        <w:adjustRightInd w:val="0"/>
        <w:spacing w:before="120" w:line="276" w:lineRule="auto"/>
        <w:ind w:left="0" w:firstLine="426"/>
        <w:rPr>
          <w:rFonts w:ascii="Times New Roman" w:hAnsi="Times New Roman" w:cs="Times New Roman"/>
          <w:bCs/>
          <w:sz w:val="24"/>
          <w:szCs w:val="24"/>
          <w:lang w:val="uk-UA"/>
        </w:rPr>
      </w:pPr>
      <w:r w:rsidRPr="00207874">
        <w:rPr>
          <w:rFonts w:ascii="Times New Roman" w:hAnsi="Times New Roman" w:cs="Times New Roman"/>
          <w:sz w:val="24"/>
          <w:szCs w:val="24"/>
          <w:lang w:val="uk-UA"/>
        </w:rPr>
        <w:t>належну організацію роботи внутрішніх каналів повідомлення про можливі факти корупційних або пов’язаних з корупцією правопорушень, інших порушень Закону України «Про запобігання корупції»;</w:t>
      </w:r>
    </w:p>
    <w:p w:rsidR="00207874" w:rsidRPr="00207874" w:rsidRDefault="00207874" w:rsidP="00207874">
      <w:pPr>
        <w:pStyle w:val="a4"/>
        <w:widowControl w:val="0"/>
        <w:shd w:val="clear" w:color="auto" w:fill="FFFFFF"/>
        <w:autoSpaceDE w:val="0"/>
        <w:autoSpaceDN w:val="0"/>
        <w:adjustRightInd w:val="0"/>
        <w:spacing w:before="120" w:line="276" w:lineRule="auto"/>
        <w:ind w:left="426"/>
        <w:rPr>
          <w:rFonts w:ascii="Times New Roman" w:hAnsi="Times New Roman" w:cs="Times New Roman"/>
          <w:bCs/>
          <w:sz w:val="16"/>
          <w:szCs w:val="16"/>
          <w:lang w:val="uk-UA"/>
        </w:rPr>
      </w:pPr>
    </w:p>
    <w:p w:rsidR="00207874" w:rsidRPr="00207874" w:rsidRDefault="00207874" w:rsidP="0062261D">
      <w:pPr>
        <w:pStyle w:val="a4"/>
        <w:widowControl w:val="0"/>
        <w:numPr>
          <w:ilvl w:val="0"/>
          <w:numId w:val="5"/>
        </w:numPr>
        <w:shd w:val="clear" w:color="auto" w:fill="FFFFFF"/>
        <w:autoSpaceDE w:val="0"/>
        <w:autoSpaceDN w:val="0"/>
        <w:adjustRightInd w:val="0"/>
        <w:spacing w:before="120" w:line="276" w:lineRule="auto"/>
        <w:ind w:left="0" w:firstLine="426"/>
        <w:rPr>
          <w:rFonts w:ascii="Times New Roman" w:hAnsi="Times New Roman" w:cs="Times New Roman"/>
          <w:bCs/>
          <w:sz w:val="24"/>
          <w:szCs w:val="24"/>
          <w:lang w:val="uk-UA"/>
        </w:rPr>
      </w:pPr>
      <w:r w:rsidRPr="00207874">
        <w:rPr>
          <w:rFonts w:ascii="Times New Roman" w:hAnsi="Times New Roman" w:cs="Times New Roman"/>
          <w:sz w:val="24"/>
          <w:szCs w:val="24"/>
          <w:lang w:val="uk-UA"/>
        </w:rPr>
        <w:t>отримання та організацію розгляду повідомлень через такі канали інформації;</w:t>
      </w:r>
    </w:p>
    <w:p w:rsidR="00207874" w:rsidRPr="00207874" w:rsidRDefault="00207874" w:rsidP="00207874">
      <w:pPr>
        <w:pStyle w:val="a4"/>
        <w:rPr>
          <w:rFonts w:ascii="Times New Roman" w:hAnsi="Times New Roman" w:cs="Times New Roman"/>
          <w:bCs/>
          <w:sz w:val="16"/>
          <w:szCs w:val="16"/>
          <w:lang w:val="uk-UA"/>
        </w:rPr>
      </w:pPr>
    </w:p>
    <w:p w:rsidR="00207874" w:rsidRPr="00610309" w:rsidRDefault="00207874" w:rsidP="00207874">
      <w:pPr>
        <w:pStyle w:val="a4"/>
        <w:widowControl w:val="0"/>
        <w:numPr>
          <w:ilvl w:val="0"/>
          <w:numId w:val="5"/>
        </w:numPr>
        <w:shd w:val="clear" w:color="auto" w:fill="FFFFFF"/>
        <w:autoSpaceDE w:val="0"/>
        <w:autoSpaceDN w:val="0"/>
        <w:adjustRightInd w:val="0"/>
        <w:spacing w:before="120" w:line="276" w:lineRule="auto"/>
        <w:ind w:left="0" w:firstLine="426"/>
        <w:rPr>
          <w:rFonts w:ascii="Times New Roman" w:hAnsi="Times New Roman" w:cs="Times New Roman"/>
          <w:bCs/>
          <w:sz w:val="24"/>
          <w:szCs w:val="24"/>
          <w:lang w:val="uk-UA"/>
        </w:rPr>
      </w:pPr>
      <w:r>
        <w:rPr>
          <w:rFonts w:ascii="Times New Roman" w:hAnsi="Times New Roman" w:cs="Times New Roman"/>
          <w:sz w:val="24"/>
          <w:szCs w:val="24"/>
          <w:lang w:val="uk-UA"/>
        </w:rPr>
        <w:t>співпрацю з викривачами, дотримання їхніх прав та гарантій захисту, передбачених законом.</w:t>
      </w:r>
    </w:p>
    <w:p w:rsidR="00D050B2" w:rsidRPr="00D050B2" w:rsidRDefault="00A13A0C" w:rsidP="002B40F5">
      <w:pPr>
        <w:widowControl w:val="0"/>
        <w:shd w:val="clear" w:color="auto" w:fill="FFFFFF"/>
        <w:autoSpaceDE w:val="0"/>
        <w:autoSpaceDN w:val="0"/>
        <w:adjustRightInd w:val="0"/>
        <w:spacing w:before="120" w:line="276" w:lineRule="auto"/>
        <w:ind w:firstLine="426"/>
        <w:rPr>
          <w:rFonts w:ascii="Times New Roman" w:hAnsi="Times New Roman" w:cs="Times New Roman"/>
          <w:bCs/>
          <w:sz w:val="24"/>
          <w:szCs w:val="24"/>
          <w:lang w:val="uk-UA"/>
        </w:rPr>
      </w:pPr>
      <w:r>
        <w:rPr>
          <w:rFonts w:ascii="Times New Roman" w:hAnsi="Times New Roman" w:cs="Times New Roman"/>
          <w:sz w:val="24"/>
          <w:szCs w:val="24"/>
          <w:lang w:val="uk-UA"/>
        </w:rPr>
        <w:t xml:space="preserve">2. </w:t>
      </w:r>
      <w:r w:rsidR="003760D7">
        <w:rPr>
          <w:rFonts w:ascii="Times New Roman" w:hAnsi="Times New Roman" w:cs="Times New Roman"/>
          <w:sz w:val="24"/>
          <w:szCs w:val="24"/>
          <w:lang w:val="uk-UA"/>
        </w:rPr>
        <w:t xml:space="preserve">Контроль за </w:t>
      </w:r>
      <w:r w:rsidR="002B40F5">
        <w:rPr>
          <w:rFonts w:ascii="Times New Roman" w:hAnsi="Times New Roman" w:cs="Times New Roman"/>
          <w:sz w:val="24"/>
          <w:szCs w:val="24"/>
          <w:lang w:val="uk-UA"/>
        </w:rPr>
        <w:t xml:space="preserve">дотриманням Порядку організації роботи з повідомленнями про корупцію, внесеними викривачами, у Виконавчому комітеті Роменської міської ради </w:t>
      </w:r>
      <w:r w:rsidR="003760D7">
        <w:rPr>
          <w:rFonts w:ascii="Times New Roman" w:hAnsi="Times New Roman" w:cs="Times New Roman"/>
          <w:sz w:val="24"/>
          <w:szCs w:val="24"/>
          <w:lang w:val="uk-UA"/>
        </w:rPr>
        <w:t xml:space="preserve">залишаю за собою.  </w:t>
      </w:r>
    </w:p>
    <w:p w:rsidR="00D050B2" w:rsidRPr="00D050B2" w:rsidRDefault="00D050B2" w:rsidP="00D050B2">
      <w:pPr>
        <w:pStyle w:val="a4"/>
        <w:tabs>
          <w:tab w:val="left" w:pos="708"/>
        </w:tabs>
        <w:spacing w:line="276" w:lineRule="auto"/>
        <w:ind w:left="0"/>
        <w:rPr>
          <w:rFonts w:ascii="Times New Roman" w:hAnsi="Times New Roman" w:cs="Times New Roman"/>
          <w:bCs/>
          <w:sz w:val="24"/>
          <w:szCs w:val="24"/>
          <w:lang w:val="uk-UA"/>
        </w:rPr>
      </w:pPr>
    </w:p>
    <w:p w:rsidR="00D050B2" w:rsidRPr="00D050B2" w:rsidRDefault="00D050B2" w:rsidP="00D050B2">
      <w:pPr>
        <w:pStyle w:val="a4"/>
        <w:tabs>
          <w:tab w:val="left" w:pos="708"/>
        </w:tabs>
        <w:spacing w:line="276" w:lineRule="auto"/>
        <w:ind w:left="0"/>
        <w:rPr>
          <w:rFonts w:ascii="Times New Roman" w:hAnsi="Times New Roman" w:cs="Times New Roman"/>
          <w:bCs/>
          <w:sz w:val="24"/>
          <w:szCs w:val="24"/>
          <w:lang w:val="uk-UA"/>
        </w:rPr>
      </w:pPr>
    </w:p>
    <w:p w:rsidR="00D050B2" w:rsidRPr="00D050B2" w:rsidRDefault="00D050B2" w:rsidP="00D050B2">
      <w:pPr>
        <w:tabs>
          <w:tab w:val="left" w:pos="708"/>
        </w:tabs>
        <w:spacing w:line="276" w:lineRule="auto"/>
        <w:rPr>
          <w:rFonts w:ascii="Times New Roman" w:hAnsi="Times New Roman" w:cs="Times New Roman"/>
          <w:b/>
          <w:bCs/>
          <w:sz w:val="24"/>
          <w:szCs w:val="24"/>
          <w:lang w:val="uk-UA"/>
        </w:rPr>
      </w:pPr>
      <w:r w:rsidRPr="00D050B2">
        <w:rPr>
          <w:rFonts w:ascii="Times New Roman" w:hAnsi="Times New Roman" w:cs="Times New Roman"/>
          <w:b/>
          <w:bCs/>
          <w:sz w:val="24"/>
          <w:szCs w:val="24"/>
          <w:lang w:val="uk-UA"/>
        </w:rPr>
        <w:t xml:space="preserve">Міський голова </w:t>
      </w:r>
      <w:r w:rsidR="00206634">
        <w:rPr>
          <w:rFonts w:ascii="Times New Roman" w:hAnsi="Times New Roman" w:cs="Times New Roman"/>
          <w:b/>
          <w:bCs/>
          <w:sz w:val="24"/>
          <w:szCs w:val="24"/>
          <w:lang w:val="uk-UA"/>
        </w:rPr>
        <w:tab/>
      </w:r>
      <w:r w:rsidR="00206634">
        <w:rPr>
          <w:rFonts w:ascii="Times New Roman" w:hAnsi="Times New Roman" w:cs="Times New Roman"/>
          <w:b/>
          <w:bCs/>
          <w:sz w:val="24"/>
          <w:szCs w:val="24"/>
          <w:lang w:val="uk-UA"/>
        </w:rPr>
        <w:tab/>
      </w:r>
      <w:r w:rsidR="00206634">
        <w:rPr>
          <w:rFonts w:ascii="Times New Roman" w:hAnsi="Times New Roman" w:cs="Times New Roman"/>
          <w:b/>
          <w:bCs/>
          <w:sz w:val="24"/>
          <w:szCs w:val="24"/>
          <w:lang w:val="uk-UA"/>
        </w:rPr>
        <w:tab/>
      </w:r>
      <w:r w:rsidR="00206634">
        <w:rPr>
          <w:rFonts w:ascii="Times New Roman" w:hAnsi="Times New Roman" w:cs="Times New Roman"/>
          <w:b/>
          <w:bCs/>
          <w:sz w:val="24"/>
          <w:szCs w:val="24"/>
          <w:lang w:val="uk-UA"/>
        </w:rPr>
        <w:tab/>
      </w:r>
      <w:r w:rsidR="00206634">
        <w:rPr>
          <w:rFonts w:ascii="Times New Roman" w:hAnsi="Times New Roman" w:cs="Times New Roman"/>
          <w:b/>
          <w:bCs/>
          <w:sz w:val="24"/>
          <w:szCs w:val="24"/>
          <w:lang w:val="uk-UA"/>
        </w:rPr>
        <w:tab/>
      </w:r>
      <w:r w:rsidR="00206634">
        <w:rPr>
          <w:rFonts w:ascii="Times New Roman" w:hAnsi="Times New Roman" w:cs="Times New Roman"/>
          <w:b/>
          <w:bCs/>
          <w:sz w:val="24"/>
          <w:szCs w:val="24"/>
          <w:lang w:val="uk-UA"/>
        </w:rPr>
        <w:tab/>
      </w:r>
      <w:r w:rsidR="00206634">
        <w:rPr>
          <w:rFonts w:ascii="Times New Roman" w:hAnsi="Times New Roman" w:cs="Times New Roman"/>
          <w:b/>
          <w:bCs/>
          <w:sz w:val="24"/>
          <w:szCs w:val="24"/>
          <w:lang w:val="uk-UA"/>
        </w:rPr>
        <w:tab/>
      </w:r>
      <w:r w:rsidRPr="00D050B2">
        <w:rPr>
          <w:rFonts w:ascii="Times New Roman" w:hAnsi="Times New Roman" w:cs="Times New Roman"/>
          <w:b/>
          <w:bCs/>
          <w:sz w:val="24"/>
          <w:szCs w:val="24"/>
          <w:lang w:val="uk-UA"/>
        </w:rPr>
        <w:t>Олег СТОГНІЙ</w:t>
      </w:r>
    </w:p>
    <w:p w:rsidR="00D050B2" w:rsidRDefault="00D050B2" w:rsidP="00D050B2">
      <w:pPr>
        <w:tabs>
          <w:tab w:val="left" w:pos="708"/>
        </w:tabs>
        <w:spacing w:line="276" w:lineRule="auto"/>
        <w:rPr>
          <w:b/>
          <w:bCs/>
          <w:sz w:val="24"/>
          <w:lang w:val="uk-UA"/>
        </w:rPr>
      </w:pPr>
    </w:p>
    <w:p w:rsidR="00D050B2" w:rsidRDefault="00D050B2" w:rsidP="00D050B2">
      <w:pPr>
        <w:tabs>
          <w:tab w:val="left" w:pos="708"/>
        </w:tabs>
        <w:spacing w:line="276" w:lineRule="auto"/>
        <w:rPr>
          <w:b/>
          <w:bCs/>
          <w:sz w:val="24"/>
          <w:lang w:val="uk-UA"/>
        </w:rPr>
      </w:pPr>
      <w:r>
        <w:rPr>
          <w:b/>
          <w:bCs/>
          <w:sz w:val="24"/>
          <w:lang w:val="uk-UA"/>
        </w:rPr>
        <w:tab/>
      </w:r>
      <w:r>
        <w:rPr>
          <w:b/>
          <w:bCs/>
          <w:sz w:val="24"/>
          <w:lang w:val="uk-UA"/>
        </w:rPr>
        <w:tab/>
      </w:r>
      <w:r>
        <w:rPr>
          <w:b/>
          <w:bCs/>
          <w:sz w:val="24"/>
          <w:lang w:val="uk-UA"/>
        </w:rPr>
        <w:tab/>
      </w:r>
      <w:r>
        <w:rPr>
          <w:b/>
          <w:bCs/>
          <w:sz w:val="24"/>
          <w:lang w:val="uk-UA"/>
        </w:rPr>
        <w:tab/>
      </w:r>
      <w:r>
        <w:rPr>
          <w:b/>
          <w:bCs/>
          <w:sz w:val="24"/>
          <w:lang w:val="uk-UA"/>
        </w:rPr>
        <w:tab/>
      </w:r>
      <w:r>
        <w:rPr>
          <w:b/>
          <w:bCs/>
          <w:sz w:val="24"/>
          <w:lang w:val="uk-UA"/>
        </w:rPr>
        <w:tab/>
      </w:r>
      <w:r>
        <w:rPr>
          <w:b/>
          <w:bCs/>
          <w:sz w:val="24"/>
          <w:lang w:val="uk-UA"/>
        </w:rPr>
        <w:tab/>
      </w:r>
      <w:r>
        <w:rPr>
          <w:b/>
          <w:bCs/>
          <w:sz w:val="24"/>
          <w:lang w:val="uk-UA"/>
        </w:rPr>
        <w:tab/>
      </w:r>
    </w:p>
    <w:p w:rsidR="00207874" w:rsidRDefault="00207874" w:rsidP="002775E0">
      <w:pPr>
        <w:tabs>
          <w:tab w:val="left" w:pos="708"/>
        </w:tabs>
        <w:spacing w:line="276" w:lineRule="auto"/>
        <w:ind w:left="6096"/>
        <w:rPr>
          <w:rFonts w:ascii="Times New Roman" w:hAnsi="Times New Roman" w:cs="Times New Roman"/>
          <w:b/>
          <w:bCs/>
          <w:sz w:val="24"/>
          <w:szCs w:val="24"/>
          <w:lang w:val="uk-UA"/>
        </w:rPr>
      </w:pPr>
    </w:p>
    <w:p w:rsidR="00D050B2" w:rsidRPr="00A03F7C" w:rsidRDefault="00D050B2" w:rsidP="002775E0">
      <w:pPr>
        <w:tabs>
          <w:tab w:val="left" w:pos="708"/>
        </w:tabs>
        <w:spacing w:line="276" w:lineRule="auto"/>
        <w:ind w:left="6096"/>
        <w:rPr>
          <w:rFonts w:ascii="Times New Roman" w:hAnsi="Times New Roman" w:cs="Times New Roman"/>
          <w:b/>
          <w:bCs/>
          <w:sz w:val="24"/>
          <w:szCs w:val="24"/>
          <w:lang w:val="uk-UA"/>
        </w:rPr>
      </w:pPr>
      <w:bookmarkStart w:id="0" w:name="_GoBack"/>
      <w:bookmarkEnd w:id="0"/>
      <w:r w:rsidRPr="00A03F7C">
        <w:rPr>
          <w:rFonts w:ascii="Times New Roman" w:hAnsi="Times New Roman" w:cs="Times New Roman"/>
          <w:b/>
          <w:bCs/>
          <w:sz w:val="24"/>
          <w:szCs w:val="24"/>
          <w:lang w:val="uk-UA"/>
        </w:rPr>
        <w:lastRenderedPageBreak/>
        <w:t>ЗАТВЕРДЖЕНО</w:t>
      </w:r>
    </w:p>
    <w:p w:rsidR="00A03F7C" w:rsidRPr="00A03F7C" w:rsidRDefault="00D050B2" w:rsidP="002775E0">
      <w:pPr>
        <w:tabs>
          <w:tab w:val="left" w:pos="1500"/>
        </w:tabs>
        <w:spacing w:line="276" w:lineRule="auto"/>
        <w:ind w:left="6096"/>
        <w:rPr>
          <w:rFonts w:ascii="Times New Roman" w:hAnsi="Times New Roman" w:cs="Times New Roman"/>
          <w:b/>
          <w:bCs/>
          <w:sz w:val="24"/>
          <w:szCs w:val="24"/>
          <w:lang w:val="uk-UA"/>
        </w:rPr>
      </w:pPr>
      <w:r w:rsidRPr="00A03F7C">
        <w:rPr>
          <w:rFonts w:ascii="Times New Roman" w:hAnsi="Times New Roman" w:cs="Times New Roman"/>
          <w:b/>
          <w:bCs/>
          <w:sz w:val="24"/>
          <w:szCs w:val="24"/>
          <w:lang w:val="uk-UA"/>
        </w:rPr>
        <w:t>Розпорядження міського голови</w:t>
      </w:r>
    </w:p>
    <w:p w:rsidR="00D050B2" w:rsidRPr="00A03F7C" w:rsidRDefault="00A03F7C" w:rsidP="002775E0">
      <w:pPr>
        <w:tabs>
          <w:tab w:val="left" w:pos="1500"/>
        </w:tabs>
        <w:spacing w:line="276" w:lineRule="auto"/>
        <w:ind w:left="6096"/>
        <w:rPr>
          <w:rFonts w:ascii="Times New Roman" w:hAnsi="Times New Roman" w:cs="Times New Roman"/>
          <w:b/>
          <w:bCs/>
          <w:sz w:val="24"/>
          <w:szCs w:val="24"/>
          <w:lang w:val="uk-UA"/>
        </w:rPr>
      </w:pPr>
      <w:r w:rsidRPr="00A03F7C">
        <w:rPr>
          <w:rFonts w:ascii="Times New Roman" w:hAnsi="Times New Roman" w:cs="Times New Roman"/>
          <w:b/>
          <w:bCs/>
          <w:sz w:val="24"/>
          <w:szCs w:val="24"/>
          <w:lang w:val="uk-UA"/>
        </w:rPr>
        <w:t>15</w:t>
      </w:r>
      <w:r w:rsidR="00D050B2" w:rsidRPr="00A03F7C">
        <w:rPr>
          <w:rFonts w:ascii="Times New Roman" w:hAnsi="Times New Roman" w:cs="Times New Roman"/>
          <w:b/>
          <w:bCs/>
          <w:sz w:val="24"/>
          <w:szCs w:val="24"/>
          <w:lang w:val="uk-UA"/>
        </w:rPr>
        <w:t>.0</w:t>
      </w:r>
      <w:r w:rsidR="00234180" w:rsidRPr="00A03F7C">
        <w:rPr>
          <w:rFonts w:ascii="Times New Roman" w:hAnsi="Times New Roman" w:cs="Times New Roman"/>
          <w:b/>
          <w:bCs/>
          <w:sz w:val="24"/>
          <w:szCs w:val="24"/>
          <w:lang w:val="uk-UA"/>
        </w:rPr>
        <w:t>2</w:t>
      </w:r>
      <w:r w:rsidR="00D050B2" w:rsidRPr="00A03F7C">
        <w:rPr>
          <w:rFonts w:ascii="Times New Roman" w:hAnsi="Times New Roman" w:cs="Times New Roman"/>
          <w:b/>
          <w:bCs/>
          <w:sz w:val="24"/>
          <w:szCs w:val="24"/>
          <w:lang w:val="uk-UA"/>
        </w:rPr>
        <w:t xml:space="preserve">.2021 № </w:t>
      </w:r>
      <w:r w:rsidRPr="00A03F7C">
        <w:rPr>
          <w:rFonts w:ascii="Times New Roman" w:hAnsi="Times New Roman" w:cs="Times New Roman"/>
          <w:b/>
          <w:bCs/>
          <w:sz w:val="24"/>
          <w:szCs w:val="24"/>
          <w:lang w:val="uk-UA"/>
        </w:rPr>
        <w:t>28</w:t>
      </w:r>
      <w:r w:rsidR="00D050B2" w:rsidRPr="00A03F7C">
        <w:rPr>
          <w:rFonts w:ascii="Times New Roman" w:hAnsi="Times New Roman" w:cs="Times New Roman"/>
          <w:b/>
          <w:bCs/>
          <w:sz w:val="24"/>
          <w:szCs w:val="24"/>
          <w:lang w:val="uk-UA"/>
        </w:rPr>
        <w:t>-ОД</w:t>
      </w:r>
    </w:p>
    <w:p w:rsidR="00234180" w:rsidRPr="00A03F7C" w:rsidRDefault="00234180" w:rsidP="00C32880">
      <w:pPr>
        <w:pStyle w:val="12"/>
        <w:keepNext/>
        <w:keepLines/>
        <w:shd w:val="clear" w:color="auto" w:fill="auto"/>
        <w:spacing w:before="120" w:line="276" w:lineRule="auto"/>
        <w:contextualSpacing/>
        <w:rPr>
          <w:sz w:val="24"/>
          <w:szCs w:val="24"/>
        </w:rPr>
      </w:pPr>
      <w:bookmarkStart w:id="1" w:name="bookmark0"/>
      <w:r w:rsidRPr="00A03F7C">
        <w:rPr>
          <w:color w:val="000000"/>
          <w:sz w:val="24"/>
          <w:szCs w:val="24"/>
          <w:lang w:val="uk-UA" w:eastAsia="uk-UA" w:bidi="uk-UA"/>
        </w:rPr>
        <w:t>ПОРЯДОК</w:t>
      </w:r>
      <w:bookmarkEnd w:id="1"/>
    </w:p>
    <w:p w:rsidR="00234180" w:rsidRPr="00A03F7C" w:rsidRDefault="00234180" w:rsidP="00A03F7C">
      <w:pPr>
        <w:pStyle w:val="30"/>
        <w:shd w:val="clear" w:color="auto" w:fill="auto"/>
        <w:spacing w:line="276" w:lineRule="auto"/>
        <w:contextualSpacing/>
        <w:rPr>
          <w:sz w:val="24"/>
          <w:szCs w:val="24"/>
        </w:rPr>
      </w:pPr>
      <w:r w:rsidRPr="00A03F7C">
        <w:rPr>
          <w:color w:val="000000"/>
          <w:sz w:val="24"/>
          <w:szCs w:val="24"/>
          <w:lang w:val="uk-UA" w:eastAsia="uk-UA" w:bidi="uk-UA"/>
        </w:rPr>
        <w:t>організації роботи з повідомленнями про корупцію, внесеними викривачами,</w:t>
      </w:r>
    </w:p>
    <w:p w:rsidR="003A5790" w:rsidRDefault="00A03F7C" w:rsidP="00A03F7C">
      <w:pPr>
        <w:pStyle w:val="30"/>
        <w:shd w:val="clear" w:color="auto" w:fill="auto"/>
        <w:spacing w:line="276" w:lineRule="auto"/>
        <w:contextualSpacing/>
        <w:rPr>
          <w:color w:val="000000"/>
          <w:sz w:val="24"/>
          <w:szCs w:val="24"/>
          <w:lang w:val="uk-UA" w:eastAsia="uk-UA" w:bidi="uk-UA"/>
        </w:rPr>
      </w:pPr>
      <w:r>
        <w:rPr>
          <w:color w:val="000000"/>
          <w:sz w:val="24"/>
          <w:szCs w:val="24"/>
          <w:lang w:val="uk-UA" w:eastAsia="uk-UA" w:bidi="uk-UA"/>
        </w:rPr>
        <w:t>у В</w:t>
      </w:r>
      <w:r w:rsidR="00234180" w:rsidRPr="00A03F7C">
        <w:rPr>
          <w:color w:val="000000"/>
          <w:sz w:val="24"/>
          <w:szCs w:val="24"/>
          <w:lang w:val="uk-UA" w:eastAsia="uk-UA" w:bidi="uk-UA"/>
        </w:rPr>
        <w:t>иконавчому комітеті Роменської міської ради</w:t>
      </w:r>
      <w:bookmarkStart w:id="2" w:name="bookmark1"/>
    </w:p>
    <w:p w:rsidR="00A03F7C" w:rsidRPr="00A03F7C" w:rsidRDefault="00A03F7C" w:rsidP="00A03F7C">
      <w:pPr>
        <w:pStyle w:val="30"/>
        <w:shd w:val="clear" w:color="auto" w:fill="auto"/>
        <w:spacing w:line="276" w:lineRule="auto"/>
        <w:contextualSpacing/>
        <w:rPr>
          <w:color w:val="000000"/>
          <w:sz w:val="16"/>
          <w:szCs w:val="16"/>
          <w:lang w:val="uk-UA" w:eastAsia="uk-UA" w:bidi="uk-UA"/>
        </w:rPr>
      </w:pPr>
    </w:p>
    <w:p w:rsidR="00234180" w:rsidRPr="00A03F7C" w:rsidRDefault="003A5790" w:rsidP="00A03F7C">
      <w:pPr>
        <w:pStyle w:val="30"/>
        <w:shd w:val="clear" w:color="auto" w:fill="auto"/>
        <w:spacing w:before="120" w:line="276" w:lineRule="auto"/>
        <w:contextualSpacing/>
        <w:rPr>
          <w:sz w:val="24"/>
          <w:szCs w:val="24"/>
        </w:rPr>
      </w:pPr>
      <w:r w:rsidRPr="00A03F7C">
        <w:rPr>
          <w:color w:val="000000"/>
          <w:sz w:val="24"/>
          <w:szCs w:val="24"/>
          <w:lang w:val="uk-UA" w:eastAsia="uk-UA" w:bidi="uk-UA"/>
        </w:rPr>
        <w:t xml:space="preserve">1. </w:t>
      </w:r>
      <w:r w:rsidR="00234180" w:rsidRPr="00A03F7C">
        <w:rPr>
          <w:color w:val="000000"/>
          <w:sz w:val="24"/>
          <w:szCs w:val="24"/>
          <w:lang w:val="uk-UA" w:eastAsia="uk-UA" w:bidi="uk-UA"/>
        </w:rPr>
        <w:t>Загальні положення</w:t>
      </w:r>
      <w:bookmarkEnd w:id="2"/>
    </w:p>
    <w:p w:rsidR="00234180" w:rsidRPr="00A03F7C" w:rsidRDefault="00234180" w:rsidP="00A03F7C">
      <w:pPr>
        <w:pStyle w:val="20"/>
        <w:numPr>
          <w:ilvl w:val="0"/>
          <w:numId w:val="7"/>
        </w:numPr>
        <w:shd w:val="clear" w:color="auto" w:fill="auto"/>
        <w:spacing w:before="120" w:line="276" w:lineRule="auto"/>
        <w:ind w:firstLine="426"/>
        <w:jc w:val="both"/>
        <w:rPr>
          <w:sz w:val="24"/>
          <w:szCs w:val="24"/>
        </w:rPr>
      </w:pPr>
      <w:r w:rsidRPr="00A03F7C">
        <w:rPr>
          <w:color w:val="000000"/>
          <w:sz w:val="24"/>
          <w:szCs w:val="24"/>
          <w:lang w:val="uk-UA" w:eastAsia="uk-UA" w:bidi="uk-UA"/>
        </w:rPr>
        <w:t>Порядок організації роботи з повідомленнями про кору</w:t>
      </w:r>
      <w:r w:rsidR="003A5790" w:rsidRPr="00A03F7C">
        <w:rPr>
          <w:color w:val="000000"/>
          <w:sz w:val="24"/>
          <w:szCs w:val="24"/>
          <w:lang w:val="uk-UA" w:eastAsia="uk-UA" w:bidi="uk-UA"/>
        </w:rPr>
        <w:t>пцію, внесеними викривачами, у В</w:t>
      </w:r>
      <w:r w:rsidRPr="00A03F7C">
        <w:rPr>
          <w:color w:val="000000"/>
          <w:sz w:val="24"/>
          <w:szCs w:val="24"/>
          <w:lang w:val="uk-UA" w:eastAsia="uk-UA" w:bidi="uk-UA"/>
        </w:rPr>
        <w:t xml:space="preserve">иконавчому комітеті </w:t>
      </w:r>
      <w:r w:rsidR="003A5790" w:rsidRPr="00A03F7C">
        <w:rPr>
          <w:color w:val="000000"/>
          <w:sz w:val="24"/>
          <w:szCs w:val="24"/>
          <w:lang w:val="uk-UA" w:eastAsia="uk-UA" w:bidi="uk-UA"/>
        </w:rPr>
        <w:t xml:space="preserve">Роменської </w:t>
      </w:r>
      <w:r w:rsidRPr="00A03F7C">
        <w:rPr>
          <w:color w:val="000000"/>
          <w:sz w:val="24"/>
          <w:szCs w:val="24"/>
          <w:lang w:val="uk-UA" w:eastAsia="uk-UA" w:bidi="uk-UA"/>
        </w:rPr>
        <w:t xml:space="preserve">міської ради (далі </w:t>
      </w:r>
      <w:r w:rsidR="00A03F7C">
        <w:rPr>
          <w:color w:val="000000"/>
          <w:sz w:val="24"/>
          <w:szCs w:val="24"/>
          <w:lang w:val="uk-UA" w:eastAsia="uk-UA" w:bidi="uk-UA"/>
        </w:rPr>
        <w:t>–</w:t>
      </w:r>
      <w:r w:rsidRPr="00A03F7C">
        <w:rPr>
          <w:color w:val="000000"/>
          <w:sz w:val="24"/>
          <w:szCs w:val="24"/>
          <w:lang w:val="uk-UA" w:eastAsia="uk-UA" w:bidi="uk-UA"/>
        </w:rPr>
        <w:t xml:space="preserve"> Порядок) підготовлено з метою забезпечення викривачам належних умов для здійснення повідомлень про можливі факти корупційних або пов’язаних з корупцією правопорушень, інших порушень Закону України «Про запобігання корупції».</w:t>
      </w:r>
    </w:p>
    <w:p w:rsidR="00234180" w:rsidRPr="00A03F7C" w:rsidRDefault="00234180" w:rsidP="00A03F7C">
      <w:pPr>
        <w:pStyle w:val="20"/>
        <w:numPr>
          <w:ilvl w:val="0"/>
          <w:numId w:val="7"/>
        </w:numPr>
        <w:shd w:val="clear" w:color="auto" w:fill="auto"/>
        <w:spacing w:before="120" w:line="276" w:lineRule="auto"/>
        <w:ind w:firstLine="426"/>
        <w:jc w:val="both"/>
        <w:rPr>
          <w:sz w:val="24"/>
          <w:szCs w:val="24"/>
        </w:rPr>
      </w:pPr>
      <w:r w:rsidRPr="00A03F7C">
        <w:rPr>
          <w:color w:val="000000"/>
          <w:sz w:val="24"/>
          <w:szCs w:val="24"/>
          <w:lang w:val="uk-UA" w:eastAsia="uk-UA" w:bidi="uk-UA"/>
        </w:rPr>
        <w:t>Терміни у цьому Порядку вживаються у значеннях, наведених у законах України</w:t>
      </w:r>
      <w:r w:rsidR="00A03F7C">
        <w:rPr>
          <w:color w:val="000000"/>
          <w:sz w:val="24"/>
          <w:szCs w:val="24"/>
          <w:lang w:val="uk-UA" w:eastAsia="uk-UA" w:bidi="uk-UA"/>
        </w:rPr>
        <w:t>:</w:t>
      </w:r>
      <w:r w:rsidRPr="00A03F7C">
        <w:rPr>
          <w:color w:val="000000"/>
          <w:sz w:val="24"/>
          <w:szCs w:val="24"/>
          <w:lang w:val="uk-UA" w:eastAsia="uk-UA" w:bidi="uk-UA"/>
        </w:rPr>
        <w:t xml:space="preserve"> «Про запобігання корупції» (далі </w:t>
      </w:r>
      <w:r w:rsidR="00A03F7C">
        <w:rPr>
          <w:color w:val="000000"/>
          <w:sz w:val="24"/>
          <w:szCs w:val="24"/>
          <w:lang w:val="uk-UA" w:eastAsia="uk-UA" w:bidi="uk-UA"/>
        </w:rPr>
        <w:t>–</w:t>
      </w:r>
      <w:r w:rsidRPr="00A03F7C">
        <w:rPr>
          <w:color w:val="000000"/>
          <w:sz w:val="24"/>
          <w:szCs w:val="24"/>
          <w:lang w:val="uk-UA" w:eastAsia="uk-UA" w:bidi="uk-UA"/>
        </w:rPr>
        <w:t xml:space="preserve"> Закон), «Про інформацію».</w:t>
      </w:r>
    </w:p>
    <w:p w:rsidR="00234180" w:rsidRPr="00A03F7C" w:rsidRDefault="00234180" w:rsidP="00A03F7C">
      <w:pPr>
        <w:pStyle w:val="20"/>
        <w:numPr>
          <w:ilvl w:val="0"/>
          <w:numId w:val="7"/>
        </w:numPr>
        <w:shd w:val="clear" w:color="auto" w:fill="auto"/>
        <w:spacing w:before="120" w:line="276" w:lineRule="auto"/>
        <w:ind w:firstLine="426"/>
        <w:jc w:val="both"/>
        <w:rPr>
          <w:sz w:val="24"/>
          <w:szCs w:val="24"/>
        </w:rPr>
      </w:pPr>
      <w:r w:rsidRPr="00A03F7C">
        <w:rPr>
          <w:color w:val="000000"/>
          <w:sz w:val="24"/>
          <w:szCs w:val="24"/>
          <w:lang w:val="uk-UA" w:eastAsia="uk-UA" w:bidi="uk-UA"/>
        </w:rPr>
        <w:t>Порядок регламентує механізм роботи з повідомленнями, починаючи від їх отримання до прийняття остаточного рішення за результатами завершення їх розгляду. У тому числі визначен</w:t>
      </w:r>
      <w:r w:rsidR="00A03F7C">
        <w:rPr>
          <w:color w:val="000000"/>
          <w:sz w:val="24"/>
          <w:szCs w:val="24"/>
          <w:lang w:val="uk-UA" w:eastAsia="uk-UA" w:bidi="uk-UA"/>
        </w:rPr>
        <w:t>о</w:t>
      </w:r>
      <w:r w:rsidRPr="00A03F7C">
        <w:rPr>
          <w:color w:val="000000"/>
          <w:sz w:val="24"/>
          <w:szCs w:val="24"/>
          <w:lang w:val="uk-UA" w:eastAsia="uk-UA" w:bidi="uk-UA"/>
        </w:rPr>
        <w:t xml:space="preserve"> робот</w:t>
      </w:r>
      <w:r w:rsidR="00A03F7C">
        <w:rPr>
          <w:color w:val="000000"/>
          <w:sz w:val="24"/>
          <w:szCs w:val="24"/>
          <w:lang w:val="uk-UA" w:eastAsia="uk-UA" w:bidi="uk-UA"/>
        </w:rPr>
        <w:t>у</w:t>
      </w:r>
      <w:r w:rsidRPr="00A03F7C">
        <w:rPr>
          <w:color w:val="000000"/>
          <w:sz w:val="24"/>
          <w:szCs w:val="24"/>
          <w:lang w:val="uk-UA" w:eastAsia="uk-UA" w:bidi="uk-UA"/>
        </w:rPr>
        <w:t xml:space="preserve"> уповноваженої особи з питань запобігання та виявлення корупції (далі </w:t>
      </w:r>
      <w:r w:rsidR="00A03F7C">
        <w:rPr>
          <w:color w:val="000000"/>
          <w:sz w:val="24"/>
          <w:szCs w:val="24"/>
          <w:lang w:val="uk-UA" w:eastAsia="uk-UA" w:bidi="uk-UA"/>
        </w:rPr>
        <w:t>–</w:t>
      </w:r>
      <w:r w:rsidRPr="00A03F7C">
        <w:rPr>
          <w:color w:val="000000"/>
          <w:sz w:val="24"/>
          <w:szCs w:val="24"/>
          <w:lang w:val="uk-UA" w:eastAsia="uk-UA" w:bidi="uk-UA"/>
        </w:rPr>
        <w:t xml:space="preserve"> Уповноважений) з описом того, що повинно відбуватися на кожному етапі процесу роботи з повідомленнями.</w:t>
      </w:r>
    </w:p>
    <w:p w:rsidR="00234180" w:rsidRPr="00A03F7C" w:rsidRDefault="00234180" w:rsidP="00A03F7C">
      <w:pPr>
        <w:pStyle w:val="20"/>
        <w:numPr>
          <w:ilvl w:val="0"/>
          <w:numId w:val="7"/>
        </w:numPr>
        <w:shd w:val="clear" w:color="auto" w:fill="auto"/>
        <w:spacing w:before="120" w:line="276" w:lineRule="auto"/>
        <w:ind w:firstLine="426"/>
        <w:jc w:val="both"/>
        <w:rPr>
          <w:sz w:val="24"/>
          <w:szCs w:val="24"/>
        </w:rPr>
      </w:pPr>
      <w:r w:rsidRPr="00A03F7C">
        <w:rPr>
          <w:color w:val="000000"/>
          <w:sz w:val="24"/>
          <w:szCs w:val="24"/>
          <w:lang w:val="uk-UA" w:eastAsia="uk-UA" w:bidi="uk-UA"/>
        </w:rPr>
        <w:t xml:space="preserve">Виконавчий комітет </w:t>
      </w:r>
      <w:r w:rsidR="003A5790" w:rsidRPr="00A03F7C">
        <w:rPr>
          <w:color w:val="000000"/>
          <w:sz w:val="24"/>
          <w:szCs w:val="24"/>
          <w:lang w:val="uk-UA" w:eastAsia="uk-UA" w:bidi="uk-UA"/>
        </w:rPr>
        <w:t xml:space="preserve">Роменської </w:t>
      </w:r>
      <w:r w:rsidRPr="00A03F7C">
        <w:rPr>
          <w:color w:val="000000"/>
          <w:sz w:val="24"/>
          <w:szCs w:val="24"/>
          <w:lang w:val="uk-UA" w:eastAsia="uk-UA" w:bidi="uk-UA"/>
        </w:rPr>
        <w:t xml:space="preserve">міської ради </w:t>
      </w:r>
      <w:r w:rsidR="00DF164D">
        <w:rPr>
          <w:color w:val="000000"/>
          <w:sz w:val="24"/>
          <w:szCs w:val="24"/>
          <w:lang w:val="uk-UA" w:eastAsia="uk-UA" w:bidi="uk-UA"/>
        </w:rPr>
        <w:t xml:space="preserve">(далі – виконком) </w:t>
      </w:r>
      <w:r w:rsidRPr="00A03F7C">
        <w:rPr>
          <w:color w:val="000000"/>
          <w:sz w:val="24"/>
          <w:szCs w:val="24"/>
          <w:lang w:val="uk-UA" w:eastAsia="uk-UA" w:bidi="uk-UA"/>
        </w:rPr>
        <w:t>забезпечує умови для повідомлення про порушення вимог Закону через засоби електронного, поштового зв’язку та під час особистого прийому.</w:t>
      </w:r>
    </w:p>
    <w:p w:rsidR="00234180" w:rsidRPr="00A03F7C" w:rsidRDefault="00234180" w:rsidP="00A03F7C">
      <w:pPr>
        <w:pStyle w:val="20"/>
        <w:numPr>
          <w:ilvl w:val="0"/>
          <w:numId w:val="7"/>
        </w:numPr>
        <w:shd w:val="clear" w:color="auto" w:fill="auto"/>
        <w:spacing w:before="120" w:line="276" w:lineRule="auto"/>
        <w:ind w:firstLine="426"/>
        <w:jc w:val="both"/>
        <w:rPr>
          <w:sz w:val="24"/>
          <w:szCs w:val="24"/>
        </w:rPr>
      </w:pPr>
      <w:r w:rsidRPr="00A03F7C">
        <w:rPr>
          <w:color w:val="000000"/>
          <w:sz w:val="24"/>
          <w:szCs w:val="24"/>
          <w:lang w:val="uk-UA" w:eastAsia="uk-UA" w:bidi="uk-UA"/>
        </w:rPr>
        <w:t>Повідомлення про порушення вимог Закону може бути здійснене без зазначення авторства (анонімно).</w:t>
      </w:r>
    </w:p>
    <w:p w:rsidR="00234180" w:rsidRPr="00A03F7C" w:rsidRDefault="00234180" w:rsidP="00A03F7C">
      <w:pPr>
        <w:pStyle w:val="20"/>
        <w:numPr>
          <w:ilvl w:val="0"/>
          <w:numId w:val="7"/>
        </w:numPr>
        <w:shd w:val="clear" w:color="auto" w:fill="auto"/>
        <w:spacing w:before="120" w:line="276" w:lineRule="auto"/>
        <w:ind w:firstLine="426"/>
        <w:jc w:val="both"/>
        <w:rPr>
          <w:sz w:val="24"/>
          <w:szCs w:val="24"/>
        </w:rPr>
      </w:pPr>
      <w:r w:rsidRPr="00A03F7C">
        <w:rPr>
          <w:color w:val="000000"/>
          <w:sz w:val="24"/>
          <w:szCs w:val="24"/>
          <w:lang w:val="uk-UA" w:eastAsia="uk-UA" w:bidi="uk-UA"/>
        </w:rPr>
        <w:t>Анонімне повідомлення про порушення вимог Закону підлягає розгляду, якщо наведена в ньому інформація стосується конкретної особи та містить фактичні дані, які можуть бути перевірені.</w:t>
      </w:r>
    </w:p>
    <w:p w:rsidR="00234180" w:rsidRPr="00A03F7C" w:rsidRDefault="003A5790" w:rsidP="00A03F7C">
      <w:pPr>
        <w:pStyle w:val="20"/>
        <w:numPr>
          <w:ilvl w:val="0"/>
          <w:numId w:val="7"/>
        </w:numPr>
        <w:shd w:val="clear" w:color="auto" w:fill="auto"/>
        <w:spacing w:before="120" w:line="276" w:lineRule="auto"/>
        <w:ind w:firstLine="426"/>
        <w:jc w:val="both"/>
        <w:rPr>
          <w:sz w:val="24"/>
          <w:szCs w:val="24"/>
          <w:lang w:val="uk-UA"/>
        </w:rPr>
      </w:pPr>
      <w:r w:rsidRPr="00A03F7C">
        <w:rPr>
          <w:color w:val="000000"/>
          <w:sz w:val="24"/>
          <w:szCs w:val="24"/>
          <w:lang w:val="uk-UA" w:eastAsia="uk-UA" w:bidi="uk-UA"/>
        </w:rPr>
        <w:t>Анонімне повідомлення про поруш</w:t>
      </w:r>
      <w:r w:rsidR="00234180" w:rsidRPr="00A03F7C">
        <w:rPr>
          <w:color w:val="000000"/>
          <w:sz w:val="24"/>
          <w:szCs w:val="24"/>
          <w:lang w:val="uk-UA" w:eastAsia="uk-UA" w:bidi="uk-UA"/>
        </w:rPr>
        <w:t>ення вимог Закону під</w:t>
      </w:r>
      <w:r w:rsidRPr="00A03F7C">
        <w:rPr>
          <w:color w:val="000000"/>
          <w:sz w:val="24"/>
          <w:szCs w:val="24"/>
          <w:lang w:val="uk-UA" w:eastAsia="uk-UA" w:bidi="uk-UA"/>
        </w:rPr>
        <w:t>лягає перевірці у строк не більш</w:t>
      </w:r>
      <w:r w:rsidR="00234180" w:rsidRPr="00A03F7C">
        <w:rPr>
          <w:color w:val="000000"/>
          <w:sz w:val="24"/>
          <w:szCs w:val="24"/>
          <w:lang w:val="uk-UA" w:eastAsia="uk-UA" w:bidi="uk-UA"/>
        </w:rPr>
        <w:t xml:space="preserve">е 15 днів від дня його отримання. Якщо у вказаний строк перевірити інформацію, що міститься в повідомленні, неможливо, на підставі письмового повідомлення Уповноваженого міський голова або особа, яка його заміщує, своєю резолюцією продовжує строк розгляду повідомлення до </w:t>
      </w:r>
      <w:r w:rsidRPr="00A03F7C">
        <w:rPr>
          <w:color w:val="000000"/>
          <w:sz w:val="24"/>
          <w:szCs w:val="24"/>
          <w:lang w:val="uk-UA" w:eastAsia="uk-UA" w:bidi="uk-UA"/>
        </w:rPr>
        <w:t>30</w:t>
      </w:r>
      <w:r w:rsidRPr="00A03F7C">
        <w:rPr>
          <w:rStyle w:val="218pt75"/>
          <w:sz w:val="24"/>
          <w:szCs w:val="24"/>
        </w:rPr>
        <w:t xml:space="preserve"> </w:t>
      </w:r>
      <w:r w:rsidR="00234180" w:rsidRPr="00A03F7C">
        <w:rPr>
          <w:color w:val="000000"/>
          <w:sz w:val="24"/>
          <w:szCs w:val="24"/>
          <w:lang w:val="uk-UA" w:eastAsia="uk-UA" w:bidi="uk-UA"/>
        </w:rPr>
        <w:t>днів від дня його отримання.</w:t>
      </w:r>
    </w:p>
    <w:p w:rsidR="00234180" w:rsidRPr="00A03F7C" w:rsidRDefault="003A5790" w:rsidP="00A03F7C">
      <w:pPr>
        <w:pStyle w:val="20"/>
        <w:shd w:val="clear" w:color="auto" w:fill="auto"/>
        <w:spacing w:before="120" w:line="276" w:lineRule="auto"/>
        <w:ind w:firstLine="426"/>
        <w:jc w:val="both"/>
        <w:rPr>
          <w:sz w:val="24"/>
          <w:szCs w:val="24"/>
          <w:lang w:val="uk-UA"/>
        </w:rPr>
      </w:pPr>
      <w:r w:rsidRPr="00A03F7C">
        <w:rPr>
          <w:color w:val="000000"/>
          <w:sz w:val="24"/>
          <w:szCs w:val="24"/>
          <w:lang w:val="uk-UA" w:eastAsia="uk-UA" w:bidi="uk-UA"/>
        </w:rPr>
        <w:t>У</w:t>
      </w:r>
      <w:r w:rsidR="00234180" w:rsidRPr="00A03F7C">
        <w:rPr>
          <w:color w:val="000000"/>
          <w:sz w:val="24"/>
          <w:szCs w:val="24"/>
          <w:lang w:val="uk-UA" w:eastAsia="uk-UA" w:bidi="uk-UA"/>
        </w:rPr>
        <w:t xml:space="preserve"> разі підтвердження викладеної у повідомленні інформації про порушення вимог Закону міський голова або особа, яка його заміщує, вживає заходів </w:t>
      </w:r>
      <w:r w:rsidRPr="00A03F7C">
        <w:rPr>
          <w:color w:val="000000"/>
          <w:sz w:val="24"/>
          <w:szCs w:val="24"/>
          <w:lang w:val="uk-UA" w:eastAsia="uk-UA" w:bidi="uk-UA"/>
        </w:rPr>
        <w:t>щодо припинення виявленого поруш</w:t>
      </w:r>
      <w:r w:rsidR="00234180" w:rsidRPr="00A03F7C">
        <w:rPr>
          <w:color w:val="000000"/>
          <w:sz w:val="24"/>
          <w:szCs w:val="24"/>
          <w:lang w:val="uk-UA" w:eastAsia="uk-UA" w:bidi="uk-UA"/>
        </w:rPr>
        <w:t>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234180" w:rsidRPr="00A03F7C" w:rsidRDefault="00234180" w:rsidP="00A03F7C">
      <w:pPr>
        <w:pStyle w:val="20"/>
        <w:numPr>
          <w:ilvl w:val="0"/>
          <w:numId w:val="7"/>
        </w:numPr>
        <w:shd w:val="clear" w:color="auto" w:fill="auto"/>
        <w:spacing w:before="120" w:line="276" w:lineRule="auto"/>
        <w:ind w:firstLine="426"/>
        <w:jc w:val="both"/>
        <w:rPr>
          <w:sz w:val="24"/>
          <w:szCs w:val="24"/>
          <w:lang w:val="uk-UA"/>
        </w:rPr>
      </w:pPr>
      <w:r w:rsidRPr="00A03F7C">
        <w:rPr>
          <w:color w:val="000000"/>
          <w:sz w:val="24"/>
          <w:szCs w:val="24"/>
          <w:lang w:val="uk-UA" w:eastAsia="uk-UA" w:bidi="uk-UA"/>
        </w:rPr>
        <w:t xml:space="preserve">Посадові та службові особи </w:t>
      </w:r>
      <w:r w:rsidR="00DF164D">
        <w:rPr>
          <w:color w:val="000000"/>
          <w:sz w:val="24"/>
          <w:szCs w:val="24"/>
          <w:lang w:val="uk-UA" w:eastAsia="uk-UA" w:bidi="uk-UA"/>
        </w:rPr>
        <w:t>виконкому в</w:t>
      </w:r>
      <w:r w:rsidRPr="00A03F7C">
        <w:rPr>
          <w:color w:val="000000"/>
          <w:sz w:val="24"/>
          <w:szCs w:val="24"/>
          <w:lang w:val="uk-UA" w:eastAsia="uk-UA" w:bidi="uk-UA"/>
        </w:rPr>
        <w:t xml:space="preserve"> разі виявлення корупційного або пов’язаного з корупцією правопорушення чи одержання інформації про вчинення такого правопорушення працівниками виконавчих органів міської ради зобов’язані у межах своїх </w:t>
      </w:r>
      <w:r w:rsidRPr="00A03F7C">
        <w:rPr>
          <w:color w:val="000000"/>
          <w:sz w:val="24"/>
          <w:szCs w:val="24"/>
          <w:lang w:val="uk-UA" w:eastAsia="uk-UA" w:bidi="uk-UA"/>
        </w:rPr>
        <w:lastRenderedPageBreak/>
        <w:t xml:space="preserve">повноважень ужити заходів щодо припинення такого правопорушення та негайно письмово повідомити про його </w:t>
      </w:r>
      <w:r w:rsidRPr="00DF164D">
        <w:rPr>
          <w:sz w:val="24"/>
          <w:szCs w:val="24"/>
          <w:lang w:val="uk-UA" w:eastAsia="uk-UA" w:bidi="uk-UA"/>
        </w:rPr>
        <w:t>вчинення спеціально уповноважений суб’єкт у сфері протидії корупції.</w:t>
      </w:r>
    </w:p>
    <w:p w:rsidR="00234180" w:rsidRPr="00A03F7C" w:rsidRDefault="00234180" w:rsidP="00A03F7C">
      <w:pPr>
        <w:pStyle w:val="20"/>
        <w:numPr>
          <w:ilvl w:val="0"/>
          <w:numId w:val="7"/>
        </w:numPr>
        <w:shd w:val="clear" w:color="auto" w:fill="auto"/>
        <w:spacing w:before="120" w:line="276" w:lineRule="auto"/>
        <w:ind w:firstLine="426"/>
        <w:jc w:val="both"/>
        <w:rPr>
          <w:sz w:val="24"/>
          <w:szCs w:val="24"/>
        </w:rPr>
      </w:pPr>
      <w:r w:rsidRPr="00A03F7C">
        <w:rPr>
          <w:color w:val="000000"/>
          <w:sz w:val="24"/>
          <w:szCs w:val="24"/>
          <w:lang w:val="uk-UA" w:eastAsia="uk-UA" w:bidi="uk-UA"/>
        </w:rPr>
        <w:t>Розгляд повідомлення про порушення вимог Закону здійснює Уповноважений.</w:t>
      </w:r>
    </w:p>
    <w:p w:rsidR="00234180" w:rsidRPr="00A03F7C" w:rsidRDefault="00234180" w:rsidP="00A03F7C">
      <w:pPr>
        <w:pStyle w:val="12"/>
        <w:keepNext/>
        <w:keepLines/>
        <w:numPr>
          <w:ilvl w:val="0"/>
          <w:numId w:val="8"/>
        </w:numPr>
        <w:shd w:val="clear" w:color="auto" w:fill="auto"/>
        <w:tabs>
          <w:tab w:val="left" w:pos="1502"/>
        </w:tabs>
        <w:spacing w:before="120" w:line="276" w:lineRule="auto"/>
        <w:ind w:left="1080" w:firstLine="426"/>
        <w:jc w:val="both"/>
        <w:rPr>
          <w:sz w:val="24"/>
          <w:szCs w:val="24"/>
        </w:rPr>
      </w:pPr>
      <w:bookmarkStart w:id="3" w:name="bookmark2"/>
      <w:r w:rsidRPr="00A03F7C">
        <w:rPr>
          <w:color w:val="000000"/>
          <w:sz w:val="24"/>
          <w:szCs w:val="24"/>
          <w:lang w:val="uk-UA" w:eastAsia="uk-UA" w:bidi="uk-UA"/>
        </w:rPr>
        <w:t>Засади та принципи організації роботи з повідомленнями</w:t>
      </w:r>
      <w:bookmarkEnd w:id="3"/>
    </w:p>
    <w:p w:rsidR="00234180" w:rsidRPr="00A03F7C" w:rsidRDefault="00234180" w:rsidP="00A03F7C">
      <w:pPr>
        <w:pStyle w:val="20"/>
        <w:numPr>
          <w:ilvl w:val="0"/>
          <w:numId w:val="9"/>
        </w:numPr>
        <w:shd w:val="clear" w:color="auto" w:fill="auto"/>
        <w:spacing w:before="120" w:line="276" w:lineRule="auto"/>
        <w:ind w:firstLine="426"/>
        <w:jc w:val="both"/>
        <w:rPr>
          <w:sz w:val="24"/>
          <w:szCs w:val="24"/>
        </w:rPr>
      </w:pPr>
      <w:r w:rsidRPr="00A03F7C">
        <w:rPr>
          <w:color w:val="000000"/>
          <w:sz w:val="24"/>
          <w:szCs w:val="24"/>
          <w:lang w:val="uk-UA" w:eastAsia="uk-UA" w:bidi="uk-UA"/>
        </w:rPr>
        <w:t>Організація роботи з повідомленнями про порушення вимог Закону здійснюється на таких засадах:</w:t>
      </w:r>
    </w:p>
    <w:p w:rsidR="00234180" w:rsidRPr="00A03F7C" w:rsidRDefault="00234180" w:rsidP="00A03F7C">
      <w:pPr>
        <w:pStyle w:val="20"/>
        <w:numPr>
          <w:ilvl w:val="0"/>
          <w:numId w:val="10"/>
        </w:numPr>
        <w:shd w:val="clear" w:color="auto" w:fill="auto"/>
        <w:spacing w:before="120" w:line="276" w:lineRule="auto"/>
        <w:ind w:firstLine="426"/>
        <w:jc w:val="both"/>
        <w:rPr>
          <w:sz w:val="24"/>
          <w:szCs w:val="24"/>
        </w:rPr>
      </w:pPr>
      <w:r w:rsidRPr="00A03F7C">
        <w:rPr>
          <w:color w:val="000000"/>
          <w:sz w:val="24"/>
          <w:szCs w:val="24"/>
          <w:lang w:val="uk-UA" w:eastAsia="uk-UA" w:bidi="uk-UA"/>
        </w:rPr>
        <w:t>знання та обізнаність: інформування про можливість подати повідомлення та повноваження органу щодо його розгляду;</w:t>
      </w:r>
    </w:p>
    <w:p w:rsidR="00234180" w:rsidRPr="00A03F7C" w:rsidRDefault="00234180" w:rsidP="00A03F7C">
      <w:pPr>
        <w:pStyle w:val="20"/>
        <w:numPr>
          <w:ilvl w:val="0"/>
          <w:numId w:val="10"/>
        </w:numPr>
        <w:shd w:val="clear" w:color="auto" w:fill="auto"/>
        <w:spacing w:before="120" w:line="276" w:lineRule="auto"/>
        <w:ind w:firstLine="426"/>
        <w:jc w:val="both"/>
        <w:rPr>
          <w:sz w:val="24"/>
          <w:szCs w:val="24"/>
        </w:rPr>
      </w:pPr>
      <w:r w:rsidRPr="00A03F7C">
        <w:rPr>
          <w:color w:val="000000"/>
          <w:sz w:val="24"/>
          <w:szCs w:val="24"/>
          <w:lang w:val="uk-UA" w:eastAsia="uk-UA" w:bidi="uk-UA"/>
        </w:rPr>
        <w:t>доступність: забезпечення безперешкодного доступу для подання повідомлення, процес подання таких повідомлень має бути зручним;</w:t>
      </w:r>
    </w:p>
    <w:p w:rsidR="00234180" w:rsidRPr="00A03F7C" w:rsidRDefault="00234180" w:rsidP="00A03F7C">
      <w:pPr>
        <w:pStyle w:val="20"/>
        <w:numPr>
          <w:ilvl w:val="0"/>
          <w:numId w:val="10"/>
        </w:numPr>
        <w:shd w:val="clear" w:color="auto" w:fill="auto"/>
        <w:spacing w:before="120" w:line="276" w:lineRule="auto"/>
        <w:ind w:firstLine="426"/>
        <w:jc w:val="both"/>
        <w:rPr>
          <w:sz w:val="24"/>
          <w:szCs w:val="24"/>
        </w:rPr>
      </w:pPr>
      <w:r w:rsidRPr="00A03F7C">
        <w:rPr>
          <w:color w:val="000000"/>
          <w:sz w:val="24"/>
          <w:szCs w:val="24"/>
          <w:lang w:val="uk-UA" w:eastAsia="uk-UA" w:bidi="uk-UA"/>
        </w:rPr>
        <w:t>довіра: інформування про виконання державних гарантій захисту викривачів;</w:t>
      </w:r>
    </w:p>
    <w:p w:rsidR="00234180" w:rsidRPr="00A03F7C" w:rsidRDefault="00234180" w:rsidP="00A03F7C">
      <w:pPr>
        <w:pStyle w:val="20"/>
        <w:numPr>
          <w:ilvl w:val="0"/>
          <w:numId w:val="10"/>
        </w:numPr>
        <w:shd w:val="clear" w:color="auto" w:fill="auto"/>
        <w:spacing w:before="120" w:line="276" w:lineRule="auto"/>
        <w:ind w:firstLine="426"/>
        <w:jc w:val="both"/>
        <w:rPr>
          <w:sz w:val="24"/>
          <w:szCs w:val="24"/>
        </w:rPr>
      </w:pPr>
      <w:r w:rsidRPr="00A03F7C">
        <w:rPr>
          <w:color w:val="000000"/>
          <w:sz w:val="24"/>
          <w:szCs w:val="24"/>
          <w:lang w:val="uk-UA" w:eastAsia="uk-UA" w:bidi="uk-UA"/>
        </w:rPr>
        <w:t xml:space="preserve">відповідальність: забезпечення керівництвом </w:t>
      </w:r>
      <w:r w:rsidR="00DF164D">
        <w:rPr>
          <w:color w:val="000000"/>
          <w:sz w:val="24"/>
          <w:szCs w:val="24"/>
          <w:lang w:val="uk-UA" w:eastAsia="uk-UA" w:bidi="uk-UA"/>
        </w:rPr>
        <w:t xml:space="preserve">виконкому </w:t>
      </w:r>
      <w:r w:rsidRPr="00A03F7C">
        <w:rPr>
          <w:color w:val="000000"/>
          <w:sz w:val="24"/>
          <w:szCs w:val="24"/>
          <w:lang w:val="uk-UA" w:eastAsia="uk-UA" w:bidi="uk-UA"/>
        </w:rPr>
        <w:t>роботи з повідомленнями;</w:t>
      </w:r>
    </w:p>
    <w:p w:rsidR="00234180" w:rsidRPr="00A03F7C" w:rsidRDefault="00234180" w:rsidP="00A03F7C">
      <w:pPr>
        <w:pStyle w:val="20"/>
        <w:numPr>
          <w:ilvl w:val="0"/>
          <w:numId w:val="10"/>
        </w:numPr>
        <w:shd w:val="clear" w:color="auto" w:fill="auto"/>
        <w:spacing w:before="120" w:line="276" w:lineRule="auto"/>
        <w:ind w:firstLine="426"/>
        <w:jc w:val="both"/>
        <w:rPr>
          <w:sz w:val="24"/>
          <w:szCs w:val="24"/>
        </w:rPr>
      </w:pPr>
      <w:r w:rsidRPr="00A03F7C">
        <w:rPr>
          <w:color w:val="000000"/>
          <w:sz w:val="24"/>
          <w:szCs w:val="24"/>
          <w:lang w:val="uk-UA" w:eastAsia="uk-UA" w:bidi="uk-UA"/>
        </w:rPr>
        <w:t>ефективність: реагування на випадки порушення вимог Закону;</w:t>
      </w:r>
    </w:p>
    <w:p w:rsidR="00234180" w:rsidRPr="00A03F7C" w:rsidRDefault="00234180" w:rsidP="00A03F7C">
      <w:pPr>
        <w:pStyle w:val="20"/>
        <w:numPr>
          <w:ilvl w:val="0"/>
          <w:numId w:val="10"/>
        </w:numPr>
        <w:shd w:val="clear" w:color="auto" w:fill="auto"/>
        <w:spacing w:before="120" w:line="276" w:lineRule="auto"/>
        <w:ind w:firstLine="426"/>
        <w:jc w:val="both"/>
        <w:rPr>
          <w:sz w:val="24"/>
          <w:szCs w:val="24"/>
        </w:rPr>
      </w:pPr>
      <w:r w:rsidRPr="00A03F7C">
        <w:rPr>
          <w:color w:val="000000"/>
          <w:sz w:val="24"/>
          <w:szCs w:val="24"/>
          <w:lang w:val="uk-UA" w:eastAsia="uk-UA" w:bidi="uk-UA"/>
        </w:rPr>
        <w:t>прозорість: інформування викривачів про те, як розглядаються їхні повідомлення;</w:t>
      </w:r>
    </w:p>
    <w:p w:rsidR="00234180" w:rsidRPr="00A03F7C" w:rsidRDefault="00234180" w:rsidP="00A03F7C">
      <w:pPr>
        <w:pStyle w:val="20"/>
        <w:numPr>
          <w:ilvl w:val="0"/>
          <w:numId w:val="10"/>
        </w:numPr>
        <w:shd w:val="clear" w:color="auto" w:fill="auto"/>
        <w:spacing w:before="120" w:line="276" w:lineRule="auto"/>
        <w:ind w:firstLine="426"/>
        <w:jc w:val="both"/>
        <w:rPr>
          <w:sz w:val="24"/>
          <w:szCs w:val="24"/>
        </w:rPr>
      </w:pPr>
      <w:r w:rsidRPr="00A03F7C">
        <w:rPr>
          <w:color w:val="000000"/>
          <w:sz w:val="24"/>
          <w:szCs w:val="24"/>
          <w:lang w:val="uk-UA" w:eastAsia="uk-UA" w:bidi="uk-UA"/>
        </w:rPr>
        <w:t>аналіз та вивчення: систематичний перегляд і коригування організації роботи з повідомленнями.</w:t>
      </w:r>
    </w:p>
    <w:p w:rsidR="00234180" w:rsidRPr="00A03F7C" w:rsidRDefault="00234180" w:rsidP="00A03F7C">
      <w:pPr>
        <w:pStyle w:val="20"/>
        <w:numPr>
          <w:ilvl w:val="0"/>
          <w:numId w:val="9"/>
        </w:numPr>
        <w:shd w:val="clear" w:color="auto" w:fill="auto"/>
        <w:spacing w:before="120" w:line="276" w:lineRule="auto"/>
        <w:ind w:firstLine="426"/>
        <w:jc w:val="both"/>
        <w:rPr>
          <w:sz w:val="24"/>
          <w:szCs w:val="24"/>
        </w:rPr>
      </w:pPr>
      <w:r w:rsidRPr="00A03F7C">
        <w:rPr>
          <w:color w:val="000000"/>
          <w:sz w:val="24"/>
          <w:szCs w:val="24"/>
          <w:lang w:val="uk-UA" w:eastAsia="uk-UA" w:bidi="uk-UA"/>
        </w:rPr>
        <w:t>Принципи організації роботи з повідомленнями про порушення вимог Закону:</w:t>
      </w:r>
    </w:p>
    <w:p w:rsidR="00234180" w:rsidRPr="00A03F7C" w:rsidRDefault="00234180" w:rsidP="00A03F7C">
      <w:pPr>
        <w:pStyle w:val="20"/>
        <w:numPr>
          <w:ilvl w:val="0"/>
          <w:numId w:val="11"/>
        </w:numPr>
        <w:shd w:val="clear" w:color="auto" w:fill="auto"/>
        <w:spacing w:before="120" w:line="276" w:lineRule="auto"/>
        <w:ind w:firstLine="426"/>
        <w:jc w:val="both"/>
        <w:rPr>
          <w:sz w:val="24"/>
          <w:szCs w:val="24"/>
        </w:rPr>
      </w:pPr>
      <w:r w:rsidRPr="00A03F7C">
        <w:rPr>
          <w:color w:val="000000"/>
          <w:sz w:val="24"/>
          <w:szCs w:val="24"/>
          <w:lang w:val="uk-UA" w:eastAsia="uk-UA" w:bidi="uk-UA"/>
        </w:rPr>
        <w:t xml:space="preserve">доброчесність: поведінка посадових осіб </w:t>
      </w:r>
      <w:r w:rsidR="00DF164D">
        <w:rPr>
          <w:color w:val="000000"/>
          <w:sz w:val="24"/>
          <w:szCs w:val="24"/>
          <w:lang w:val="uk-UA" w:eastAsia="uk-UA" w:bidi="uk-UA"/>
        </w:rPr>
        <w:t xml:space="preserve">виконкому </w:t>
      </w:r>
      <w:r w:rsidRPr="00A03F7C">
        <w:rPr>
          <w:color w:val="000000"/>
          <w:sz w:val="24"/>
          <w:szCs w:val="24"/>
          <w:lang w:val="uk-UA" w:eastAsia="uk-UA" w:bidi="uk-UA"/>
        </w:rPr>
        <w:t>має відповідати вимогам Закону та загальновизнаним етичним нормам;</w:t>
      </w:r>
    </w:p>
    <w:p w:rsidR="00234180" w:rsidRPr="00A03F7C" w:rsidRDefault="00234180" w:rsidP="00A03F7C">
      <w:pPr>
        <w:pStyle w:val="20"/>
        <w:numPr>
          <w:ilvl w:val="0"/>
          <w:numId w:val="11"/>
        </w:numPr>
        <w:shd w:val="clear" w:color="auto" w:fill="auto"/>
        <w:spacing w:before="120" w:line="276" w:lineRule="auto"/>
        <w:ind w:firstLine="426"/>
        <w:jc w:val="both"/>
        <w:rPr>
          <w:sz w:val="24"/>
          <w:szCs w:val="24"/>
        </w:rPr>
      </w:pPr>
      <w:r w:rsidRPr="00A03F7C">
        <w:rPr>
          <w:color w:val="000000"/>
          <w:sz w:val="24"/>
          <w:szCs w:val="24"/>
          <w:lang w:val="uk-UA" w:eastAsia="uk-UA" w:bidi="uk-UA"/>
        </w:rPr>
        <w:t>захист прав викривачів: посадові особи</w:t>
      </w:r>
      <w:r w:rsidR="00DF164D">
        <w:rPr>
          <w:color w:val="000000"/>
          <w:sz w:val="24"/>
          <w:szCs w:val="24"/>
          <w:lang w:val="uk-UA" w:eastAsia="uk-UA" w:bidi="uk-UA"/>
        </w:rPr>
        <w:t xml:space="preserve"> виконкому</w:t>
      </w:r>
      <w:r w:rsidRPr="00A03F7C">
        <w:rPr>
          <w:color w:val="000000"/>
          <w:sz w:val="24"/>
          <w:szCs w:val="24"/>
          <w:lang w:val="uk-UA" w:eastAsia="uk-UA" w:bidi="uk-UA"/>
        </w:rPr>
        <w:t>, які мають доступ до повідомлень, повинні розуміти ризики для викривачів, пов’язані з поданням повідомлення, а також подальшим встановленням фактів порушення вимог Закону;</w:t>
      </w:r>
    </w:p>
    <w:p w:rsidR="00234180" w:rsidRPr="00A03F7C" w:rsidRDefault="00234180" w:rsidP="00A03F7C">
      <w:pPr>
        <w:pStyle w:val="20"/>
        <w:numPr>
          <w:ilvl w:val="0"/>
          <w:numId w:val="11"/>
        </w:numPr>
        <w:shd w:val="clear" w:color="auto" w:fill="auto"/>
        <w:spacing w:before="120" w:line="276" w:lineRule="auto"/>
        <w:ind w:firstLine="426"/>
        <w:jc w:val="both"/>
        <w:rPr>
          <w:sz w:val="24"/>
          <w:szCs w:val="24"/>
        </w:rPr>
      </w:pPr>
      <w:r w:rsidRPr="00A03F7C">
        <w:rPr>
          <w:color w:val="000000"/>
          <w:sz w:val="24"/>
          <w:szCs w:val="24"/>
          <w:lang w:val="uk-UA" w:eastAsia="uk-UA" w:bidi="uk-UA"/>
        </w:rPr>
        <w:t>конфіденційність: у процесі збору, викорис</w:t>
      </w:r>
      <w:r w:rsidR="003A5790" w:rsidRPr="00A03F7C">
        <w:rPr>
          <w:color w:val="000000"/>
          <w:sz w:val="24"/>
          <w:szCs w:val="24"/>
          <w:lang w:val="uk-UA" w:eastAsia="uk-UA" w:bidi="uk-UA"/>
        </w:rPr>
        <w:t>тання та збереження інформації п</w:t>
      </w:r>
      <w:r w:rsidRPr="00A03F7C">
        <w:rPr>
          <w:color w:val="000000"/>
          <w:sz w:val="24"/>
          <w:szCs w:val="24"/>
          <w:lang w:val="uk-UA" w:eastAsia="uk-UA" w:bidi="uk-UA"/>
        </w:rPr>
        <w:t xml:space="preserve">осадові особи </w:t>
      </w:r>
      <w:r w:rsidR="00DF164D">
        <w:rPr>
          <w:color w:val="000000"/>
          <w:sz w:val="24"/>
          <w:szCs w:val="24"/>
          <w:lang w:val="uk-UA" w:eastAsia="uk-UA" w:bidi="uk-UA"/>
        </w:rPr>
        <w:t xml:space="preserve">виконкому </w:t>
      </w:r>
      <w:r w:rsidRPr="00A03F7C">
        <w:rPr>
          <w:color w:val="000000"/>
          <w:sz w:val="24"/>
          <w:szCs w:val="24"/>
          <w:lang w:val="uk-UA" w:eastAsia="uk-UA" w:bidi="uk-UA"/>
        </w:rPr>
        <w:t>повинні виконувати вимоги законодавства щодо нерозголошення інформації про викривача;</w:t>
      </w:r>
    </w:p>
    <w:p w:rsidR="00234180" w:rsidRPr="00A03F7C" w:rsidRDefault="00234180" w:rsidP="00A03F7C">
      <w:pPr>
        <w:pStyle w:val="20"/>
        <w:numPr>
          <w:ilvl w:val="0"/>
          <w:numId w:val="11"/>
        </w:numPr>
        <w:shd w:val="clear" w:color="auto" w:fill="auto"/>
        <w:spacing w:before="120" w:line="276" w:lineRule="auto"/>
        <w:ind w:firstLine="426"/>
        <w:jc w:val="both"/>
        <w:rPr>
          <w:sz w:val="24"/>
          <w:szCs w:val="24"/>
        </w:rPr>
      </w:pPr>
      <w:r w:rsidRPr="00A03F7C">
        <w:rPr>
          <w:color w:val="000000"/>
          <w:sz w:val="24"/>
          <w:szCs w:val="24"/>
          <w:lang w:val="uk-UA" w:eastAsia="uk-UA" w:bidi="uk-UA"/>
        </w:rPr>
        <w:t>зворотній зв’язок: підтримання зв’язку з викривачем, навіть якщо повідомлення надане анонімно;</w:t>
      </w:r>
    </w:p>
    <w:p w:rsidR="00234180" w:rsidRPr="00A03F7C" w:rsidRDefault="00234180" w:rsidP="00A03F7C">
      <w:pPr>
        <w:pStyle w:val="20"/>
        <w:numPr>
          <w:ilvl w:val="0"/>
          <w:numId w:val="11"/>
        </w:numPr>
        <w:shd w:val="clear" w:color="auto" w:fill="auto"/>
        <w:spacing w:before="120" w:line="276" w:lineRule="auto"/>
        <w:ind w:firstLine="426"/>
        <w:jc w:val="both"/>
        <w:rPr>
          <w:sz w:val="24"/>
          <w:szCs w:val="24"/>
        </w:rPr>
      </w:pPr>
      <w:r w:rsidRPr="00A03F7C">
        <w:rPr>
          <w:color w:val="000000"/>
          <w:sz w:val="24"/>
          <w:szCs w:val="24"/>
          <w:lang w:val="uk-UA" w:eastAsia="uk-UA" w:bidi="uk-UA"/>
        </w:rPr>
        <w:t xml:space="preserve">неупередженість: повідомлення розглядається по суті та без жодних упереджень, які можуть виникати у результаті попередніх контактів викривача з </w:t>
      </w:r>
      <w:r w:rsidR="00DF164D">
        <w:rPr>
          <w:color w:val="000000"/>
          <w:sz w:val="24"/>
          <w:szCs w:val="24"/>
          <w:lang w:val="uk-UA" w:eastAsia="uk-UA" w:bidi="uk-UA"/>
        </w:rPr>
        <w:t>посадовими особами виконкому</w:t>
      </w:r>
      <w:r w:rsidRPr="00A03F7C">
        <w:rPr>
          <w:color w:val="000000"/>
          <w:sz w:val="24"/>
          <w:szCs w:val="24"/>
          <w:lang w:val="uk-UA" w:eastAsia="uk-UA" w:bidi="uk-UA"/>
        </w:rPr>
        <w:t>;</w:t>
      </w:r>
    </w:p>
    <w:p w:rsidR="00234180" w:rsidRPr="00A03F7C" w:rsidRDefault="003A5790" w:rsidP="00DF164D">
      <w:pPr>
        <w:pStyle w:val="20"/>
        <w:numPr>
          <w:ilvl w:val="0"/>
          <w:numId w:val="11"/>
        </w:numPr>
        <w:shd w:val="clear" w:color="auto" w:fill="auto"/>
        <w:spacing w:before="120" w:line="276" w:lineRule="auto"/>
        <w:ind w:firstLine="426"/>
        <w:jc w:val="both"/>
        <w:rPr>
          <w:sz w:val="24"/>
          <w:szCs w:val="24"/>
        </w:rPr>
      </w:pPr>
      <w:r w:rsidRPr="00A03F7C">
        <w:rPr>
          <w:color w:val="000000"/>
          <w:sz w:val="24"/>
          <w:szCs w:val="24"/>
          <w:lang w:val="uk-UA" w:eastAsia="uk-UA" w:bidi="uk-UA"/>
        </w:rPr>
        <w:t xml:space="preserve">об’єктивність: </w:t>
      </w:r>
      <w:r w:rsidR="00234180" w:rsidRPr="00A03F7C">
        <w:rPr>
          <w:color w:val="000000"/>
          <w:sz w:val="24"/>
          <w:szCs w:val="24"/>
          <w:lang w:val="uk-UA" w:eastAsia="uk-UA" w:bidi="uk-UA"/>
        </w:rPr>
        <w:t>одержаній при розгляді повідомлення інформації</w:t>
      </w:r>
      <w:r w:rsidRPr="00A03F7C">
        <w:rPr>
          <w:color w:val="000000"/>
          <w:sz w:val="24"/>
          <w:szCs w:val="24"/>
          <w:lang w:val="uk-UA" w:eastAsia="uk-UA" w:bidi="uk-UA"/>
        </w:rPr>
        <w:t xml:space="preserve"> </w:t>
      </w:r>
      <w:r w:rsidR="00234180" w:rsidRPr="00A03F7C">
        <w:rPr>
          <w:color w:val="000000"/>
          <w:sz w:val="24"/>
          <w:szCs w:val="24"/>
          <w:lang w:val="uk-UA" w:eastAsia="uk-UA" w:bidi="uk-UA"/>
        </w:rPr>
        <w:t>дається повна та об’єктивна оцінка;</w:t>
      </w:r>
    </w:p>
    <w:p w:rsidR="00234180" w:rsidRPr="00A03F7C" w:rsidRDefault="00234180" w:rsidP="00A03F7C">
      <w:pPr>
        <w:pStyle w:val="20"/>
        <w:numPr>
          <w:ilvl w:val="0"/>
          <w:numId w:val="11"/>
        </w:numPr>
        <w:shd w:val="clear" w:color="auto" w:fill="auto"/>
        <w:spacing w:before="120" w:line="276" w:lineRule="auto"/>
        <w:ind w:firstLine="426"/>
        <w:jc w:val="both"/>
        <w:rPr>
          <w:sz w:val="24"/>
          <w:szCs w:val="24"/>
        </w:rPr>
      </w:pPr>
      <w:r w:rsidRPr="00A03F7C">
        <w:rPr>
          <w:color w:val="000000"/>
          <w:sz w:val="24"/>
          <w:szCs w:val="24"/>
          <w:lang w:val="uk-UA" w:eastAsia="uk-UA" w:bidi="uk-UA"/>
        </w:rPr>
        <w:t>рівність: забезпечується однакове ставлення до всіх викривачів</w:t>
      </w:r>
      <w:r w:rsidR="003A5790" w:rsidRPr="00A03F7C">
        <w:rPr>
          <w:color w:val="000000"/>
          <w:sz w:val="24"/>
          <w:szCs w:val="24"/>
          <w:lang w:val="uk-UA" w:eastAsia="uk-UA" w:bidi="uk-UA"/>
        </w:rPr>
        <w:t xml:space="preserve"> </w:t>
      </w:r>
      <w:r w:rsidRPr="00A03F7C">
        <w:rPr>
          <w:color w:val="000000"/>
          <w:sz w:val="24"/>
          <w:szCs w:val="24"/>
          <w:lang w:val="uk-UA" w:eastAsia="uk-UA" w:bidi="uk-UA"/>
        </w:rPr>
        <w:t>незалежно від віку, статі, національної приналежності, віросповідання тощо.</w:t>
      </w:r>
    </w:p>
    <w:p w:rsidR="00234180" w:rsidRPr="00A03F7C" w:rsidRDefault="00234180" w:rsidP="00A03F7C">
      <w:pPr>
        <w:pStyle w:val="12"/>
        <w:keepNext/>
        <w:keepLines/>
        <w:numPr>
          <w:ilvl w:val="0"/>
          <w:numId w:val="8"/>
        </w:numPr>
        <w:shd w:val="clear" w:color="auto" w:fill="auto"/>
        <w:tabs>
          <w:tab w:val="left" w:pos="2807"/>
        </w:tabs>
        <w:spacing w:before="120" w:line="276" w:lineRule="auto"/>
        <w:ind w:left="2260"/>
        <w:jc w:val="both"/>
        <w:rPr>
          <w:sz w:val="24"/>
          <w:szCs w:val="24"/>
        </w:rPr>
      </w:pPr>
      <w:bookmarkStart w:id="4" w:name="bookmark3"/>
      <w:r w:rsidRPr="00A03F7C">
        <w:rPr>
          <w:color w:val="000000"/>
          <w:sz w:val="24"/>
          <w:szCs w:val="24"/>
          <w:lang w:val="uk-UA" w:eastAsia="uk-UA" w:bidi="uk-UA"/>
        </w:rPr>
        <w:t>Організація роботи з повідомленнями</w:t>
      </w:r>
      <w:bookmarkEnd w:id="4"/>
    </w:p>
    <w:p w:rsidR="00234180" w:rsidRPr="00A03F7C" w:rsidRDefault="00234180" w:rsidP="00DF164D">
      <w:pPr>
        <w:pStyle w:val="20"/>
        <w:numPr>
          <w:ilvl w:val="0"/>
          <w:numId w:val="12"/>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Повідомлення про порушення вимог Закону може бути як письмовим, так і усним.</w:t>
      </w:r>
    </w:p>
    <w:p w:rsidR="00234180" w:rsidRPr="00A03F7C" w:rsidRDefault="00234180" w:rsidP="00DF164D">
      <w:pPr>
        <w:pStyle w:val="20"/>
        <w:numPr>
          <w:ilvl w:val="0"/>
          <w:numId w:val="12"/>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lastRenderedPageBreak/>
        <w:t>Письмове повідомлення може надійти:</w:t>
      </w:r>
    </w:p>
    <w:p w:rsidR="00234180" w:rsidRPr="00A03F7C" w:rsidRDefault="00234180" w:rsidP="00DF164D">
      <w:pPr>
        <w:pStyle w:val="20"/>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 xml:space="preserve">поштою </w:t>
      </w:r>
      <w:r w:rsidR="00DF164D">
        <w:rPr>
          <w:color w:val="000000"/>
          <w:sz w:val="24"/>
          <w:szCs w:val="24"/>
          <w:lang w:val="uk-UA" w:eastAsia="uk-UA" w:bidi="uk-UA"/>
        </w:rPr>
        <w:t>–</w:t>
      </w:r>
      <w:r w:rsidRPr="00A03F7C">
        <w:rPr>
          <w:color w:val="000000"/>
          <w:sz w:val="24"/>
          <w:szCs w:val="24"/>
          <w:lang w:val="uk-UA" w:eastAsia="uk-UA" w:bidi="uk-UA"/>
        </w:rPr>
        <w:t xml:space="preserve"> на</w:t>
      </w:r>
      <w:r w:rsidR="00DF164D">
        <w:rPr>
          <w:color w:val="000000"/>
          <w:sz w:val="24"/>
          <w:szCs w:val="24"/>
          <w:lang w:val="uk-UA" w:eastAsia="uk-UA" w:bidi="uk-UA"/>
        </w:rPr>
        <w:t xml:space="preserve"> </w:t>
      </w:r>
      <w:r w:rsidRPr="00A03F7C">
        <w:rPr>
          <w:color w:val="000000"/>
          <w:sz w:val="24"/>
          <w:szCs w:val="24"/>
          <w:lang w:val="uk-UA" w:eastAsia="uk-UA" w:bidi="uk-UA"/>
        </w:rPr>
        <w:t xml:space="preserve">адресу </w:t>
      </w:r>
      <w:r w:rsidR="00DF164D">
        <w:rPr>
          <w:color w:val="000000"/>
          <w:sz w:val="24"/>
          <w:szCs w:val="24"/>
          <w:lang w:val="uk-UA" w:eastAsia="uk-UA" w:bidi="uk-UA"/>
        </w:rPr>
        <w:t>В</w:t>
      </w:r>
      <w:r w:rsidRPr="00A03F7C">
        <w:rPr>
          <w:color w:val="000000"/>
          <w:sz w:val="24"/>
          <w:szCs w:val="24"/>
          <w:lang w:val="uk-UA" w:eastAsia="uk-UA" w:bidi="uk-UA"/>
        </w:rPr>
        <w:t xml:space="preserve">иконавчого комітету </w:t>
      </w:r>
      <w:r w:rsidR="00DF164D">
        <w:rPr>
          <w:color w:val="000000"/>
          <w:sz w:val="24"/>
          <w:szCs w:val="24"/>
          <w:lang w:val="uk-UA" w:eastAsia="uk-UA" w:bidi="uk-UA"/>
        </w:rPr>
        <w:t xml:space="preserve">Роменської </w:t>
      </w:r>
      <w:r w:rsidRPr="00A03F7C">
        <w:rPr>
          <w:color w:val="000000"/>
          <w:sz w:val="24"/>
          <w:szCs w:val="24"/>
          <w:lang w:val="uk-UA" w:eastAsia="uk-UA" w:bidi="uk-UA"/>
        </w:rPr>
        <w:t>міської ради. У разі направлення повідомлення поштою, у ньому слід робити позначку такого змісту</w:t>
      </w:r>
      <w:r w:rsidR="00DF164D">
        <w:rPr>
          <w:color w:val="000000"/>
          <w:sz w:val="24"/>
          <w:szCs w:val="24"/>
          <w:lang w:val="uk-UA" w:eastAsia="uk-UA" w:bidi="uk-UA"/>
        </w:rPr>
        <w:t>:</w:t>
      </w:r>
      <w:r w:rsidRPr="00A03F7C">
        <w:rPr>
          <w:color w:val="000000"/>
          <w:sz w:val="24"/>
          <w:szCs w:val="24"/>
          <w:lang w:val="uk-UA" w:eastAsia="uk-UA" w:bidi="uk-UA"/>
        </w:rPr>
        <w:t xml:space="preserve"> «Про корупцію»;</w:t>
      </w:r>
    </w:p>
    <w:p w:rsidR="00234180" w:rsidRPr="00A03F7C" w:rsidRDefault="00234180" w:rsidP="00DF164D">
      <w:pPr>
        <w:pStyle w:val="20"/>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 xml:space="preserve">на особистому прийомі </w:t>
      </w:r>
      <w:r w:rsidR="00DF164D">
        <w:rPr>
          <w:color w:val="000000"/>
          <w:sz w:val="24"/>
          <w:szCs w:val="24"/>
          <w:lang w:val="uk-UA" w:eastAsia="uk-UA" w:bidi="uk-UA"/>
        </w:rPr>
        <w:t>в</w:t>
      </w:r>
      <w:r w:rsidRPr="00A03F7C">
        <w:rPr>
          <w:color w:val="000000"/>
          <w:sz w:val="24"/>
          <w:szCs w:val="24"/>
          <w:lang w:val="uk-UA" w:eastAsia="uk-UA" w:bidi="uk-UA"/>
        </w:rPr>
        <w:t xml:space="preserve"> Уповноваженого, під час якого використовується опитувальний лист для прийому повідомлень (додаток 1);</w:t>
      </w:r>
    </w:p>
    <w:p w:rsidR="00234180" w:rsidRPr="00A03F7C" w:rsidRDefault="00234180" w:rsidP="00DF164D">
      <w:pPr>
        <w:pStyle w:val="20"/>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засобами електронного зв’язку:</w:t>
      </w:r>
    </w:p>
    <w:p w:rsidR="00234180" w:rsidRPr="00A03F7C" w:rsidRDefault="00234180" w:rsidP="00DF164D">
      <w:pPr>
        <w:pStyle w:val="20"/>
        <w:shd w:val="clear" w:color="auto" w:fill="auto"/>
        <w:tabs>
          <w:tab w:val="left" w:pos="709"/>
          <w:tab w:val="left" w:pos="1276"/>
        </w:tabs>
        <w:spacing w:before="120" w:line="276" w:lineRule="auto"/>
        <w:ind w:firstLine="426"/>
        <w:rPr>
          <w:sz w:val="24"/>
          <w:szCs w:val="24"/>
        </w:rPr>
      </w:pPr>
      <w:r w:rsidRPr="00A03F7C">
        <w:rPr>
          <w:color w:val="000000"/>
          <w:sz w:val="24"/>
          <w:szCs w:val="24"/>
          <w:lang w:val="uk-UA" w:eastAsia="uk-UA" w:bidi="uk-UA"/>
        </w:rPr>
        <w:t>на адресу електронної пошти для здійснення повідомлень</w:t>
      </w:r>
      <w:r w:rsidR="003A5790" w:rsidRPr="00A03F7C">
        <w:rPr>
          <w:color w:val="000000"/>
          <w:sz w:val="24"/>
          <w:szCs w:val="24"/>
          <w:lang w:val="uk-UA" w:eastAsia="uk-UA" w:bidi="uk-UA"/>
        </w:rPr>
        <w:t>: ns</w:t>
      </w:r>
      <w:r w:rsidRPr="00A03F7C">
        <w:rPr>
          <w:color w:val="000000"/>
          <w:sz w:val="24"/>
          <w:szCs w:val="24"/>
          <w:lang w:bidi="en-US"/>
        </w:rPr>
        <w:t>@</w:t>
      </w:r>
      <w:r w:rsidR="003A5790" w:rsidRPr="00A03F7C">
        <w:rPr>
          <w:color w:val="333333"/>
          <w:sz w:val="24"/>
          <w:szCs w:val="24"/>
          <w:shd w:val="clear" w:color="auto" w:fill="F8F8F8"/>
        </w:rPr>
        <w:t xml:space="preserve"> romny-vk.gov.ua</w:t>
      </w:r>
    </w:p>
    <w:p w:rsidR="00234180" w:rsidRPr="00A03F7C" w:rsidRDefault="00234180" w:rsidP="00DF164D">
      <w:pPr>
        <w:pStyle w:val="20"/>
        <w:numPr>
          <w:ilvl w:val="0"/>
          <w:numId w:val="12"/>
        </w:numPr>
        <w:shd w:val="clear" w:color="auto" w:fill="auto"/>
        <w:tabs>
          <w:tab w:val="left" w:pos="709"/>
          <w:tab w:val="left" w:pos="1040"/>
          <w:tab w:val="left" w:pos="1276"/>
        </w:tabs>
        <w:spacing w:before="120" w:line="276" w:lineRule="auto"/>
        <w:ind w:firstLine="426"/>
        <w:jc w:val="both"/>
        <w:rPr>
          <w:sz w:val="24"/>
          <w:szCs w:val="24"/>
        </w:rPr>
      </w:pPr>
      <w:r w:rsidRPr="00A03F7C">
        <w:rPr>
          <w:color w:val="000000"/>
          <w:sz w:val="24"/>
          <w:szCs w:val="24"/>
          <w:lang w:val="uk-UA" w:eastAsia="uk-UA" w:bidi="uk-UA"/>
        </w:rPr>
        <w:t>Усне повідомлення може надійти через телефонну лінію (</w:t>
      </w:r>
      <w:r w:rsidR="003A5790" w:rsidRPr="00A03F7C">
        <w:rPr>
          <w:color w:val="000000"/>
          <w:sz w:val="24"/>
          <w:szCs w:val="24"/>
          <w:lang w:val="uk-UA" w:eastAsia="uk-UA" w:bidi="uk-UA"/>
        </w:rPr>
        <w:t>0544</w:t>
      </w:r>
      <w:r w:rsidRPr="00A03F7C">
        <w:rPr>
          <w:color w:val="000000"/>
          <w:sz w:val="24"/>
          <w:szCs w:val="24"/>
          <w:lang w:val="uk-UA" w:eastAsia="uk-UA" w:bidi="uk-UA"/>
        </w:rPr>
        <w:t xml:space="preserve">) </w:t>
      </w:r>
      <w:r w:rsidR="003A5790" w:rsidRPr="00A03F7C">
        <w:rPr>
          <w:color w:val="000000"/>
          <w:sz w:val="24"/>
          <w:szCs w:val="24"/>
          <w:lang w:eastAsia="uk-UA" w:bidi="uk-UA"/>
        </w:rPr>
        <w:t>5</w:t>
      </w:r>
      <w:r w:rsidRPr="00A03F7C">
        <w:rPr>
          <w:color w:val="000000"/>
          <w:sz w:val="24"/>
          <w:szCs w:val="24"/>
          <w:lang w:val="uk-UA" w:eastAsia="uk-UA" w:bidi="uk-UA"/>
        </w:rPr>
        <w:t>-3</w:t>
      </w:r>
      <w:r w:rsidR="003A5790" w:rsidRPr="00A03F7C">
        <w:rPr>
          <w:color w:val="000000"/>
          <w:sz w:val="24"/>
          <w:szCs w:val="24"/>
          <w:lang w:eastAsia="uk-UA" w:bidi="uk-UA"/>
        </w:rPr>
        <w:t>2</w:t>
      </w:r>
      <w:r w:rsidRPr="00A03F7C">
        <w:rPr>
          <w:color w:val="000000"/>
          <w:sz w:val="24"/>
          <w:szCs w:val="24"/>
          <w:lang w:val="uk-UA" w:eastAsia="uk-UA" w:bidi="uk-UA"/>
        </w:rPr>
        <w:t>-</w:t>
      </w:r>
      <w:r w:rsidR="003A5790" w:rsidRPr="00A03F7C">
        <w:rPr>
          <w:color w:val="000000"/>
          <w:sz w:val="24"/>
          <w:szCs w:val="24"/>
          <w:lang w:eastAsia="uk-UA" w:bidi="uk-UA"/>
        </w:rPr>
        <w:t>6</w:t>
      </w:r>
      <w:r w:rsidRPr="00A03F7C">
        <w:rPr>
          <w:color w:val="000000"/>
          <w:sz w:val="24"/>
          <w:szCs w:val="24"/>
          <w:lang w:val="uk-UA" w:eastAsia="uk-UA" w:bidi="uk-UA"/>
        </w:rPr>
        <w:t>9. Режим роботи: понеділок - четвер: з 8</w:t>
      </w:r>
      <w:r w:rsidR="00DF164D">
        <w:rPr>
          <w:color w:val="000000"/>
          <w:sz w:val="24"/>
          <w:szCs w:val="24"/>
          <w:lang w:val="uk-UA" w:eastAsia="uk-UA" w:bidi="uk-UA"/>
        </w:rPr>
        <w:t>.00</w:t>
      </w:r>
      <w:r w:rsidRPr="00A03F7C">
        <w:rPr>
          <w:color w:val="000000"/>
          <w:sz w:val="24"/>
          <w:szCs w:val="24"/>
          <w:lang w:val="uk-UA" w:eastAsia="uk-UA" w:bidi="uk-UA"/>
        </w:rPr>
        <w:t xml:space="preserve"> до 17</w:t>
      </w:r>
      <w:r w:rsidR="00DF164D">
        <w:rPr>
          <w:color w:val="000000"/>
          <w:sz w:val="24"/>
          <w:szCs w:val="24"/>
          <w:lang w:val="uk-UA" w:eastAsia="uk-UA" w:bidi="uk-UA"/>
        </w:rPr>
        <w:t>.00</w:t>
      </w:r>
      <w:r w:rsidRPr="00A03F7C">
        <w:rPr>
          <w:color w:val="000000"/>
          <w:sz w:val="24"/>
          <w:szCs w:val="24"/>
          <w:lang w:val="uk-UA" w:eastAsia="uk-UA" w:bidi="uk-UA"/>
        </w:rPr>
        <w:t>, п’ятниця: з 8</w:t>
      </w:r>
      <w:r w:rsidR="00DF164D">
        <w:rPr>
          <w:color w:val="000000"/>
          <w:sz w:val="24"/>
          <w:szCs w:val="24"/>
          <w:lang w:val="uk-UA" w:eastAsia="uk-UA" w:bidi="uk-UA"/>
        </w:rPr>
        <w:t>.00</w:t>
      </w:r>
      <w:r w:rsidRPr="00A03F7C">
        <w:rPr>
          <w:color w:val="000000"/>
          <w:sz w:val="24"/>
          <w:szCs w:val="24"/>
          <w:lang w:val="uk-UA" w:eastAsia="uk-UA" w:bidi="uk-UA"/>
        </w:rPr>
        <w:t xml:space="preserve"> до 1</w:t>
      </w:r>
      <w:r w:rsidR="003A5790" w:rsidRPr="00A03F7C">
        <w:rPr>
          <w:color w:val="000000"/>
          <w:sz w:val="24"/>
          <w:szCs w:val="24"/>
          <w:lang w:eastAsia="uk-UA" w:bidi="uk-UA"/>
        </w:rPr>
        <w:t>6</w:t>
      </w:r>
      <w:r w:rsidR="00DF164D">
        <w:rPr>
          <w:color w:val="000000"/>
          <w:sz w:val="24"/>
          <w:szCs w:val="24"/>
          <w:lang w:val="uk-UA" w:eastAsia="uk-UA" w:bidi="uk-UA"/>
        </w:rPr>
        <w:t>.00 і</w:t>
      </w:r>
      <w:r w:rsidRPr="00A03F7C">
        <w:rPr>
          <w:color w:val="000000"/>
          <w:sz w:val="24"/>
          <w:szCs w:val="24"/>
          <w:lang w:val="uk-UA" w:eastAsia="uk-UA" w:bidi="uk-UA"/>
        </w:rPr>
        <w:t>з щоденною перервою з 12</w:t>
      </w:r>
      <w:r w:rsidR="00DF164D">
        <w:rPr>
          <w:color w:val="000000"/>
          <w:sz w:val="24"/>
          <w:szCs w:val="24"/>
          <w:lang w:val="uk-UA" w:eastAsia="uk-UA" w:bidi="uk-UA"/>
        </w:rPr>
        <w:t xml:space="preserve">.00 </w:t>
      </w:r>
      <w:r w:rsidRPr="00A03F7C">
        <w:rPr>
          <w:color w:val="000000"/>
          <w:sz w:val="24"/>
          <w:szCs w:val="24"/>
          <w:lang w:val="uk-UA" w:eastAsia="uk-UA" w:bidi="uk-UA"/>
        </w:rPr>
        <w:t>до 13</w:t>
      </w:r>
      <w:r w:rsidR="00DF164D">
        <w:rPr>
          <w:color w:val="000000"/>
          <w:sz w:val="24"/>
          <w:szCs w:val="24"/>
          <w:lang w:val="uk-UA" w:eastAsia="uk-UA" w:bidi="uk-UA"/>
        </w:rPr>
        <w:t>.00</w:t>
      </w:r>
      <w:r w:rsidRPr="00A03F7C">
        <w:rPr>
          <w:color w:val="000000"/>
          <w:sz w:val="24"/>
          <w:szCs w:val="24"/>
          <w:lang w:eastAsia="ru-RU" w:bidi="ru-RU"/>
        </w:rPr>
        <w:t xml:space="preserve">. </w:t>
      </w:r>
      <w:r w:rsidRPr="00A03F7C">
        <w:rPr>
          <w:color w:val="000000"/>
          <w:sz w:val="24"/>
          <w:szCs w:val="24"/>
          <w:lang w:val="uk-UA" w:eastAsia="uk-UA" w:bidi="uk-UA"/>
        </w:rPr>
        <w:t>Для ефективного прийому повідомлення складається опитувальний лист.</w:t>
      </w:r>
    </w:p>
    <w:p w:rsidR="00234180" w:rsidRPr="00A03F7C" w:rsidRDefault="003A5790" w:rsidP="00DF164D">
      <w:pPr>
        <w:pStyle w:val="20"/>
        <w:numPr>
          <w:ilvl w:val="0"/>
          <w:numId w:val="12"/>
        </w:numPr>
        <w:shd w:val="clear" w:color="auto" w:fill="auto"/>
        <w:tabs>
          <w:tab w:val="left" w:pos="709"/>
          <w:tab w:val="left" w:pos="1035"/>
          <w:tab w:val="left" w:pos="1276"/>
        </w:tabs>
        <w:spacing w:before="120" w:line="276" w:lineRule="auto"/>
        <w:ind w:firstLine="426"/>
        <w:jc w:val="both"/>
        <w:rPr>
          <w:sz w:val="24"/>
          <w:szCs w:val="24"/>
        </w:rPr>
      </w:pPr>
      <w:r w:rsidRPr="00A03F7C">
        <w:rPr>
          <w:color w:val="000000"/>
          <w:sz w:val="24"/>
          <w:szCs w:val="24"/>
          <w:lang w:eastAsia="uk-UA" w:bidi="uk-UA"/>
        </w:rPr>
        <w:t xml:space="preserve"> </w:t>
      </w:r>
      <w:r w:rsidR="00234180" w:rsidRPr="00A03F7C">
        <w:rPr>
          <w:color w:val="000000"/>
          <w:sz w:val="24"/>
          <w:szCs w:val="24"/>
          <w:lang w:val="uk-UA" w:eastAsia="uk-UA" w:bidi="uk-UA"/>
        </w:rPr>
        <w:t xml:space="preserve">Повідомлення, які надійшли до Уповноваженого засобами електронного зв’язку, через телефонну лінію та на особистому прийомі, вносяться до Журналу обліку повідомлень про корупцію, внесеними викривачами (додаток 2). Уповноважений протягом одного дня повідомляє міського голову або особу, яка його заміщує, про таке повідомлення та передає його для присвоєння реєстраційного номеру до загального відділу </w:t>
      </w:r>
      <w:r w:rsidRPr="00A03F7C">
        <w:rPr>
          <w:color w:val="000000"/>
          <w:sz w:val="24"/>
          <w:szCs w:val="24"/>
          <w:lang w:val="uk-UA" w:eastAsia="uk-UA" w:bidi="uk-UA"/>
        </w:rPr>
        <w:t xml:space="preserve">з </w:t>
      </w:r>
      <w:r w:rsidR="00DF164D">
        <w:rPr>
          <w:color w:val="000000"/>
          <w:sz w:val="24"/>
          <w:szCs w:val="24"/>
          <w:lang w:val="uk-UA" w:eastAsia="uk-UA" w:bidi="uk-UA"/>
        </w:rPr>
        <w:t>наступною</w:t>
      </w:r>
      <w:r w:rsidRPr="00A03F7C">
        <w:rPr>
          <w:color w:val="000000"/>
          <w:sz w:val="24"/>
          <w:szCs w:val="24"/>
          <w:lang w:val="uk-UA" w:eastAsia="uk-UA" w:bidi="uk-UA"/>
        </w:rPr>
        <w:t xml:space="preserve"> передачею У</w:t>
      </w:r>
      <w:r w:rsidR="00234180" w:rsidRPr="00A03F7C">
        <w:rPr>
          <w:color w:val="000000"/>
          <w:sz w:val="24"/>
          <w:szCs w:val="24"/>
          <w:lang w:val="uk-UA" w:eastAsia="uk-UA" w:bidi="uk-UA"/>
        </w:rPr>
        <w:t>повноважено</w:t>
      </w:r>
      <w:r w:rsidR="00DF164D">
        <w:rPr>
          <w:color w:val="000000"/>
          <w:sz w:val="24"/>
          <w:szCs w:val="24"/>
          <w:lang w:val="uk-UA" w:eastAsia="uk-UA" w:bidi="uk-UA"/>
        </w:rPr>
        <w:t>му</w:t>
      </w:r>
      <w:r w:rsidR="00234180" w:rsidRPr="00A03F7C">
        <w:rPr>
          <w:color w:val="000000"/>
          <w:sz w:val="24"/>
          <w:szCs w:val="24"/>
          <w:lang w:val="uk-UA" w:eastAsia="uk-UA" w:bidi="uk-UA"/>
        </w:rPr>
        <w:t>.</w:t>
      </w:r>
    </w:p>
    <w:p w:rsidR="00234180" w:rsidRPr="00A03F7C" w:rsidRDefault="00234180" w:rsidP="00DF164D">
      <w:pPr>
        <w:pStyle w:val="20"/>
        <w:numPr>
          <w:ilvl w:val="0"/>
          <w:numId w:val="9"/>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Повідомленням про порушення вимог Закону, які надходять від викривача особисто до викон</w:t>
      </w:r>
      <w:r w:rsidR="00DF164D">
        <w:rPr>
          <w:color w:val="000000"/>
          <w:sz w:val="24"/>
          <w:szCs w:val="24"/>
          <w:lang w:val="uk-UA" w:eastAsia="uk-UA" w:bidi="uk-UA"/>
        </w:rPr>
        <w:t>кому</w:t>
      </w:r>
      <w:r w:rsidRPr="00A03F7C">
        <w:rPr>
          <w:color w:val="000000"/>
          <w:sz w:val="24"/>
          <w:szCs w:val="24"/>
          <w:lang w:val="uk-UA" w:eastAsia="uk-UA" w:bidi="uk-UA"/>
        </w:rPr>
        <w:t xml:space="preserve">, загальним відділом присвоюється </w:t>
      </w:r>
      <w:r w:rsidR="00DF164D">
        <w:rPr>
          <w:color w:val="000000"/>
          <w:sz w:val="24"/>
          <w:szCs w:val="24"/>
          <w:lang w:val="uk-UA" w:eastAsia="uk-UA" w:bidi="uk-UA"/>
        </w:rPr>
        <w:t>реєстраційний</w:t>
      </w:r>
      <w:r w:rsidRPr="00A03F7C">
        <w:rPr>
          <w:color w:val="000000"/>
          <w:sz w:val="24"/>
          <w:szCs w:val="24"/>
          <w:lang w:val="uk-UA" w:eastAsia="uk-UA" w:bidi="uk-UA"/>
        </w:rPr>
        <w:t xml:space="preserve"> номер з </w:t>
      </w:r>
      <w:r w:rsidR="00DF164D">
        <w:rPr>
          <w:color w:val="000000"/>
          <w:sz w:val="24"/>
          <w:szCs w:val="24"/>
          <w:lang w:val="uk-UA" w:eastAsia="uk-UA" w:bidi="uk-UA"/>
        </w:rPr>
        <w:t>наступною</w:t>
      </w:r>
      <w:r w:rsidRPr="00A03F7C">
        <w:rPr>
          <w:color w:val="000000"/>
          <w:sz w:val="24"/>
          <w:szCs w:val="24"/>
          <w:lang w:val="uk-UA" w:eastAsia="uk-UA" w:bidi="uk-UA"/>
        </w:rPr>
        <w:t xml:space="preserve"> передачею Уповноважено</w:t>
      </w:r>
      <w:r w:rsidR="00DF164D">
        <w:rPr>
          <w:color w:val="000000"/>
          <w:sz w:val="24"/>
          <w:szCs w:val="24"/>
          <w:lang w:val="uk-UA" w:eastAsia="uk-UA" w:bidi="uk-UA"/>
        </w:rPr>
        <w:t>му</w:t>
      </w:r>
      <w:r w:rsidRPr="00A03F7C">
        <w:rPr>
          <w:color w:val="000000"/>
          <w:sz w:val="24"/>
          <w:szCs w:val="24"/>
          <w:lang w:val="uk-UA" w:eastAsia="uk-UA" w:bidi="uk-UA"/>
        </w:rPr>
        <w:t>.</w:t>
      </w:r>
    </w:p>
    <w:p w:rsidR="00234180" w:rsidRPr="00A03F7C" w:rsidRDefault="00234180" w:rsidP="00DF164D">
      <w:pPr>
        <w:pStyle w:val="20"/>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Працівники загального відділу міської ради попереджаються про відповідальність за розголошення інформації, що міститься у повідомленнях.</w:t>
      </w:r>
    </w:p>
    <w:p w:rsidR="00234180" w:rsidRPr="00A03F7C" w:rsidRDefault="00234180" w:rsidP="00DF164D">
      <w:pPr>
        <w:pStyle w:val="20"/>
        <w:numPr>
          <w:ilvl w:val="0"/>
          <w:numId w:val="9"/>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Уповноваженим забезпечується облік повідомлень, що надійшли, стан виконання, результати розгляду.</w:t>
      </w:r>
    </w:p>
    <w:p w:rsidR="00234180" w:rsidRPr="00A03F7C" w:rsidRDefault="00234180" w:rsidP="00DF164D">
      <w:pPr>
        <w:pStyle w:val="20"/>
        <w:numPr>
          <w:ilvl w:val="0"/>
          <w:numId w:val="9"/>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Обробка персональних даних заявників здійснюється відповідно до вимог Закону України «Про захист персональних даних».</w:t>
      </w:r>
    </w:p>
    <w:p w:rsidR="00234180" w:rsidRPr="00A03F7C" w:rsidRDefault="00234180" w:rsidP="00DF164D">
      <w:pPr>
        <w:pStyle w:val="20"/>
        <w:numPr>
          <w:ilvl w:val="0"/>
          <w:numId w:val="9"/>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Для забезпечення чітких та узгоджених дій щодо розгляду повідомлень Уповноважений:</w:t>
      </w:r>
    </w:p>
    <w:p w:rsidR="00234180" w:rsidRPr="00A03F7C" w:rsidRDefault="00234180" w:rsidP="00DF164D">
      <w:pPr>
        <w:pStyle w:val="20"/>
        <w:numPr>
          <w:ilvl w:val="0"/>
          <w:numId w:val="13"/>
        </w:numPr>
        <w:shd w:val="clear" w:color="auto" w:fill="auto"/>
        <w:tabs>
          <w:tab w:val="left" w:pos="709"/>
          <w:tab w:val="left" w:pos="1276"/>
        </w:tabs>
        <w:spacing w:before="120" w:line="276" w:lineRule="auto"/>
        <w:ind w:firstLine="426"/>
        <w:jc w:val="both"/>
        <w:rPr>
          <w:sz w:val="24"/>
          <w:szCs w:val="24"/>
          <w:lang w:val="uk-UA"/>
        </w:rPr>
      </w:pPr>
      <w:r w:rsidRPr="00A03F7C">
        <w:rPr>
          <w:color w:val="000000"/>
          <w:sz w:val="24"/>
          <w:szCs w:val="24"/>
          <w:lang w:val="uk-UA" w:eastAsia="uk-UA" w:bidi="uk-UA"/>
        </w:rPr>
        <w:t xml:space="preserve">з’ясовує, чи відповідає отримане повідомлення за своїм змістом вимогам Закону. Якщо не відповідає, тоді за анонімним повідомленням про це необхідно інформувати міського голову або особу, яка його заміщує, а за </w:t>
      </w:r>
      <w:r w:rsidR="003F6BC6" w:rsidRPr="00A03F7C">
        <w:rPr>
          <w:color w:val="000000"/>
          <w:sz w:val="24"/>
          <w:szCs w:val="24"/>
          <w:lang w:val="uk-UA" w:eastAsia="uk-UA" w:bidi="uk-UA"/>
        </w:rPr>
        <w:t>не анонімним</w:t>
      </w:r>
      <w:r w:rsidRPr="00A03F7C">
        <w:rPr>
          <w:color w:val="000000"/>
          <w:sz w:val="24"/>
          <w:szCs w:val="24"/>
          <w:lang w:val="uk-UA" w:eastAsia="uk-UA" w:bidi="uk-UA"/>
        </w:rPr>
        <w:t xml:space="preserve"> повідомленням повідомити викривача;</w:t>
      </w:r>
    </w:p>
    <w:p w:rsidR="00234180" w:rsidRPr="00A03F7C" w:rsidRDefault="00234180" w:rsidP="00DF164D">
      <w:pPr>
        <w:pStyle w:val="20"/>
        <w:numPr>
          <w:ilvl w:val="0"/>
          <w:numId w:val="13"/>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у разі якщо повідомлення за своїм змістом відповідає вимогам Закону, з’ясовує, чи є наведена у повідомленні інформація та факти про порушення вимог Закону предметом розгляду.</w:t>
      </w:r>
    </w:p>
    <w:p w:rsidR="00234180" w:rsidRPr="00A03F7C" w:rsidRDefault="00234180" w:rsidP="00DF164D">
      <w:pPr>
        <w:pStyle w:val="20"/>
        <w:numPr>
          <w:ilvl w:val="0"/>
          <w:numId w:val="9"/>
        </w:numPr>
        <w:shd w:val="clear" w:color="auto" w:fill="auto"/>
        <w:tabs>
          <w:tab w:val="left" w:pos="674"/>
          <w:tab w:val="left" w:pos="709"/>
          <w:tab w:val="left" w:pos="1276"/>
        </w:tabs>
        <w:spacing w:before="120" w:line="276" w:lineRule="auto"/>
        <w:ind w:firstLine="426"/>
        <w:jc w:val="both"/>
        <w:rPr>
          <w:sz w:val="24"/>
          <w:szCs w:val="24"/>
        </w:rPr>
      </w:pPr>
      <w:r w:rsidRPr="00A03F7C">
        <w:rPr>
          <w:color w:val="000000"/>
          <w:sz w:val="24"/>
          <w:szCs w:val="24"/>
          <w:lang w:val="uk-UA" w:eastAsia="uk-UA" w:bidi="uk-UA"/>
        </w:rPr>
        <w:t>У разі підтвердження викладеної у повідомленні інформації про порушення вимог Закону міський голова або особа, яка його заміщує, вживає заходів у межах компетенції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234180" w:rsidRPr="00A03F7C" w:rsidRDefault="00234180" w:rsidP="00DF164D">
      <w:pPr>
        <w:pStyle w:val="20"/>
        <w:numPr>
          <w:ilvl w:val="0"/>
          <w:numId w:val="9"/>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lastRenderedPageBreak/>
        <w:t>У разі наявності у повідомленні інформації про:</w:t>
      </w:r>
    </w:p>
    <w:p w:rsidR="00234180" w:rsidRPr="00A03F7C" w:rsidRDefault="00234180" w:rsidP="00DF164D">
      <w:pPr>
        <w:pStyle w:val="20"/>
        <w:numPr>
          <w:ilvl w:val="0"/>
          <w:numId w:val="14"/>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загрозу життю, житлу, здоров’ю та майну викривача або його близьких осіб Уповноважений роз’яснює необхідність звернення заявника до правоохоронних органів щодо застосування правових, організаційно-технічних та інших спрямованих на захист від протиправних посягань заходів, передбачених Законом України «Про забезпечення безпеки осіб, які беруть участь у кримінальному судочинстві»;</w:t>
      </w:r>
    </w:p>
    <w:p w:rsidR="00234180" w:rsidRPr="00A03F7C" w:rsidRDefault="00234180" w:rsidP="00DF164D">
      <w:pPr>
        <w:pStyle w:val="20"/>
        <w:numPr>
          <w:ilvl w:val="0"/>
          <w:numId w:val="14"/>
        </w:numPr>
        <w:shd w:val="clear" w:color="auto" w:fill="auto"/>
        <w:tabs>
          <w:tab w:val="left" w:pos="709"/>
          <w:tab w:val="left" w:pos="1276"/>
        </w:tabs>
        <w:spacing w:before="120" w:line="276" w:lineRule="auto"/>
        <w:ind w:firstLine="426"/>
        <w:jc w:val="both"/>
        <w:rPr>
          <w:sz w:val="24"/>
          <w:szCs w:val="24"/>
        </w:rPr>
      </w:pPr>
      <w:r w:rsidRPr="00A03F7C">
        <w:rPr>
          <w:color w:val="000000"/>
          <w:sz w:val="24"/>
          <w:szCs w:val="24"/>
          <w:lang w:val="uk-UA" w:eastAsia="uk-UA" w:bidi="uk-UA"/>
        </w:rPr>
        <w:t xml:space="preserve">звільнення чи примушення до звільнення, притягнення до дисциплінарної відповідальності чи застосування керівником або роботодавцем інших негативних заходів впливу (переведення, атестація, зміна умов праці, відмова в призначенні на вищу посаду тощо) або загрозу таких заходів упливу щодо викривача або члена його сім’ї Уповноваженим повідомляється про необхідність звернення викривача до Національного агентства з питань запобігання корупції (далі </w:t>
      </w:r>
      <w:r w:rsidR="00DF164D">
        <w:rPr>
          <w:color w:val="000000"/>
          <w:sz w:val="24"/>
          <w:szCs w:val="24"/>
          <w:lang w:val="uk-UA" w:eastAsia="uk-UA" w:bidi="uk-UA"/>
        </w:rPr>
        <w:t>–</w:t>
      </w:r>
      <w:r w:rsidRPr="00A03F7C">
        <w:rPr>
          <w:color w:val="000000"/>
          <w:sz w:val="24"/>
          <w:szCs w:val="24"/>
          <w:lang w:val="uk-UA" w:eastAsia="uk-UA" w:bidi="uk-UA"/>
        </w:rPr>
        <w:t xml:space="preserve"> Національне</w:t>
      </w:r>
      <w:r w:rsidR="00DF164D">
        <w:rPr>
          <w:color w:val="000000"/>
          <w:sz w:val="24"/>
          <w:szCs w:val="24"/>
          <w:lang w:val="uk-UA" w:eastAsia="uk-UA" w:bidi="uk-UA"/>
        </w:rPr>
        <w:t xml:space="preserve"> </w:t>
      </w:r>
      <w:r w:rsidRPr="00A03F7C">
        <w:rPr>
          <w:color w:val="000000"/>
          <w:sz w:val="24"/>
          <w:szCs w:val="24"/>
          <w:lang w:val="uk-UA" w:eastAsia="uk-UA" w:bidi="uk-UA"/>
        </w:rPr>
        <w:t>агентство).</w:t>
      </w:r>
    </w:p>
    <w:p w:rsidR="00234180" w:rsidRPr="00A03F7C" w:rsidRDefault="00234180" w:rsidP="00A03F7C">
      <w:pPr>
        <w:pStyle w:val="12"/>
        <w:keepNext/>
        <w:keepLines/>
        <w:numPr>
          <w:ilvl w:val="0"/>
          <w:numId w:val="8"/>
        </w:numPr>
        <w:shd w:val="clear" w:color="auto" w:fill="auto"/>
        <w:tabs>
          <w:tab w:val="left" w:pos="1276"/>
          <w:tab w:val="left" w:pos="1779"/>
        </w:tabs>
        <w:spacing w:before="120" w:line="276" w:lineRule="auto"/>
        <w:ind w:left="1280"/>
        <w:jc w:val="both"/>
        <w:rPr>
          <w:sz w:val="24"/>
          <w:szCs w:val="24"/>
        </w:rPr>
      </w:pPr>
      <w:bookmarkStart w:id="5" w:name="bookmark4"/>
      <w:r w:rsidRPr="00A03F7C">
        <w:rPr>
          <w:color w:val="000000"/>
          <w:sz w:val="24"/>
          <w:szCs w:val="24"/>
          <w:lang w:val="uk-UA" w:eastAsia="uk-UA" w:bidi="uk-UA"/>
        </w:rPr>
        <w:t>Перевірка інформації, що міститься в повідомленнях</w:t>
      </w:r>
      <w:bookmarkEnd w:id="5"/>
    </w:p>
    <w:p w:rsidR="00234180" w:rsidRPr="00A03F7C" w:rsidRDefault="00234180" w:rsidP="007B6D2E">
      <w:pPr>
        <w:pStyle w:val="20"/>
        <w:numPr>
          <w:ilvl w:val="0"/>
          <w:numId w:val="15"/>
        </w:numPr>
        <w:shd w:val="clear" w:color="auto" w:fill="auto"/>
        <w:tabs>
          <w:tab w:val="left" w:pos="709"/>
          <w:tab w:val="left" w:pos="851"/>
        </w:tabs>
        <w:spacing w:before="120" w:line="276" w:lineRule="auto"/>
        <w:ind w:firstLine="426"/>
        <w:jc w:val="both"/>
        <w:rPr>
          <w:sz w:val="24"/>
          <w:szCs w:val="24"/>
        </w:rPr>
      </w:pPr>
      <w:r w:rsidRPr="002775E0">
        <w:rPr>
          <w:sz w:val="24"/>
          <w:szCs w:val="24"/>
          <w:lang w:val="uk-UA" w:eastAsia="uk-UA" w:bidi="uk-UA"/>
        </w:rPr>
        <w:t>За</w:t>
      </w:r>
      <w:r w:rsidRPr="00A03F7C">
        <w:rPr>
          <w:color w:val="000000"/>
          <w:sz w:val="24"/>
          <w:szCs w:val="24"/>
          <w:lang w:val="uk-UA" w:eastAsia="uk-UA" w:bidi="uk-UA"/>
        </w:rPr>
        <w:t xml:space="preserve"> повідомленнями, що надійшли до викон</w:t>
      </w:r>
      <w:r w:rsidR="007B6D2E">
        <w:rPr>
          <w:color w:val="000000"/>
          <w:sz w:val="24"/>
          <w:szCs w:val="24"/>
          <w:lang w:val="uk-UA" w:eastAsia="uk-UA" w:bidi="uk-UA"/>
        </w:rPr>
        <w:t>кому</w:t>
      </w:r>
      <w:r w:rsidR="002775E0">
        <w:rPr>
          <w:color w:val="000000"/>
          <w:sz w:val="24"/>
          <w:szCs w:val="24"/>
          <w:lang w:val="uk-UA" w:eastAsia="uk-UA" w:bidi="uk-UA"/>
        </w:rPr>
        <w:t>,</w:t>
      </w:r>
      <w:r w:rsidRPr="00A03F7C">
        <w:rPr>
          <w:color w:val="000000"/>
          <w:sz w:val="24"/>
          <w:szCs w:val="24"/>
          <w:lang w:val="uk-UA" w:eastAsia="uk-UA" w:bidi="uk-UA"/>
        </w:rPr>
        <w:t xml:space="preserve"> Уповноваженим проводиться попередня перевірка інформації у строк не більше 10 робочих днів. За результатами попередньої перевірки приймається одне з таких рішень:</w:t>
      </w:r>
    </w:p>
    <w:p w:rsidR="00234180" w:rsidRPr="00A03F7C" w:rsidRDefault="00234180" w:rsidP="007B6D2E">
      <w:pPr>
        <w:pStyle w:val="20"/>
        <w:numPr>
          <w:ilvl w:val="0"/>
          <w:numId w:val="16"/>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призначити проведення службової перевірки інформації у разі підтвердження фактів, викладених у повідомленні, або необхідності подальшого з’ясування їх достовірності;</w:t>
      </w:r>
    </w:p>
    <w:p w:rsidR="00234180" w:rsidRPr="00A03F7C" w:rsidRDefault="00234180" w:rsidP="007B6D2E">
      <w:pPr>
        <w:pStyle w:val="20"/>
        <w:numPr>
          <w:ilvl w:val="0"/>
          <w:numId w:val="16"/>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передати матеріали до органу досудового роз</w:t>
      </w:r>
      <w:r w:rsidR="003F6BC6" w:rsidRPr="00A03F7C">
        <w:rPr>
          <w:color w:val="000000"/>
          <w:sz w:val="24"/>
          <w:szCs w:val="24"/>
          <w:lang w:val="uk-UA" w:eastAsia="uk-UA" w:bidi="uk-UA"/>
        </w:rPr>
        <w:t>с</w:t>
      </w:r>
      <w:r w:rsidRPr="00A03F7C">
        <w:rPr>
          <w:color w:val="000000"/>
          <w:sz w:val="24"/>
          <w:szCs w:val="24"/>
          <w:lang w:val="uk-UA" w:eastAsia="uk-UA" w:bidi="uk-UA"/>
        </w:rPr>
        <w:t>лідування у разі в</w:t>
      </w:r>
      <w:r w:rsidR="003F6BC6" w:rsidRPr="00A03F7C">
        <w:rPr>
          <w:color w:val="000000"/>
          <w:sz w:val="24"/>
          <w:szCs w:val="24"/>
          <w:lang w:val="uk-UA" w:eastAsia="uk-UA" w:bidi="uk-UA"/>
        </w:rPr>
        <w:t>с</w:t>
      </w:r>
      <w:r w:rsidRPr="00A03F7C">
        <w:rPr>
          <w:color w:val="000000"/>
          <w:sz w:val="24"/>
          <w:szCs w:val="24"/>
          <w:lang w:val="uk-UA" w:eastAsia="uk-UA" w:bidi="uk-UA"/>
        </w:rPr>
        <w:t>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p>
    <w:p w:rsidR="00234180" w:rsidRPr="00A03F7C" w:rsidRDefault="00234180" w:rsidP="007B6D2E">
      <w:pPr>
        <w:pStyle w:val="20"/>
        <w:numPr>
          <w:ilvl w:val="0"/>
          <w:numId w:val="16"/>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припинити подальший розгляд у разі не підтвердження фактів, викладених у повідомленні.</w:t>
      </w:r>
    </w:p>
    <w:p w:rsidR="00234180" w:rsidRPr="00A03F7C" w:rsidRDefault="00234180" w:rsidP="007B6D2E">
      <w:pPr>
        <w:pStyle w:val="20"/>
        <w:numPr>
          <w:ilvl w:val="0"/>
          <w:numId w:val="15"/>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 xml:space="preserve">Викривачеві Уповноважений надає детальну письмову інформацію про результати попередньої перевірки за його повідомленням про можливі факти корупційних або пов’язаних з корупцією правопорушень, інших порушень Закону в триденний строк </w:t>
      </w:r>
      <w:r w:rsidR="002775E0">
        <w:rPr>
          <w:color w:val="000000"/>
          <w:sz w:val="24"/>
          <w:szCs w:val="24"/>
          <w:lang w:val="uk-UA" w:eastAsia="uk-UA" w:bidi="uk-UA"/>
        </w:rPr>
        <w:t>і</w:t>
      </w:r>
      <w:r w:rsidRPr="00A03F7C">
        <w:rPr>
          <w:color w:val="000000"/>
          <w:sz w:val="24"/>
          <w:szCs w:val="24"/>
          <w:lang w:val="uk-UA" w:eastAsia="uk-UA" w:bidi="uk-UA"/>
        </w:rPr>
        <w:t>з дня завершення відповідної перевірки.</w:t>
      </w:r>
    </w:p>
    <w:p w:rsidR="00234180" w:rsidRPr="00A03F7C" w:rsidRDefault="00234180" w:rsidP="007B6D2E">
      <w:pPr>
        <w:pStyle w:val="20"/>
        <w:numPr>
          <w:ilvl w:val="0"/>
          <w:numId w:val="15"/>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Якщо отримана інформація про можливі факти корупційних або пов’язаних з корупцією правопорушень, інших порушень Закону не належить до компетенції викон</w:t>
      </w:r>
      <w:r w:rsidR="002775E0">
        <w:rPr>
          <w:color w:val="000000"/>
          <w:sz w:val="24"/>
          <w:szCs w:val="24"/>
          <w:lang w:val="uk-UA" w:eastAsia="uk-UA" w:bidi="uk-UA"/>
        </w:rPr>
        <w:t>кому</w:t>
      </w:r>
      <w:r w:rsidRPr="00A03F7C">
        <w:rPr>
          <w:color w:val="000000"/>
          <w:sz w:val="24"/>
          <w:szCs w:val="24"/>
          <w:lang w:val="uk-UA" w:eastAsia="uk-UA" w:bidi="uk-UA"/>
        </w:rPr>
        <w:t>, викривач повідомляється про це у триденний строк 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w:t>
      </w:r>
    </w:p>
    <w:p w:rsidR="00234180" w:rsidRPr="00A03F7C" w:rsidRDefault="00234180" w:rsidP="007B6D2E">
      <w:pPr>
        <w:pStyle w:val="20"/>
        <w:numPr>
          <w:ilvl w:val="0"/>
          <w:numId w:val="15"/>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Якщо отримана інформація стосується дій або бездіяльності міського голови, така інформація без проведення попередньої перевірки у триденний строк надсилається Уповноваженим до Національного агентства, що визначає порядок подальшого розгляду такої інформації.</w:t>
      </w:r>
    </w:p>
    <w:p w:rsidR="00234180" w:rsidRPr="00A03F7C" w:rsidRDefault="00234180" w:rsidP="007B6D2E">
      <w:pPr>
        <w:pStyle w:val="20"/>
        <w:numPr>
          <w:ilvl w:val="0"/>
          <w:numId w:val="15"/>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 xml:space="preserve">Службова перевірка за повідомленням про можливі факти корупційних або пов’язаних з корупцією правопорушень, інших порушень Закону проводиться Уповноваженим у строк не більше </w:t>
      </w:r>
      <w:r w:rsidR="003F6BC6" w:rsidRPr="00A03F7C">
        <w:rPr>
          <w:color w:val="000000"/>
          <w:sz w:val="24"/>
          <w:szCs w:val="24"/>
          <w:lang w:eastAsia="uk-UA" w:bidi="uk-UA"/>
        </w:rPr>
        <w:t>30</w:t>
      </w:r>
      <w:r w:rsidRPr="00A03F7C">
        <w:rPr>
          <w:color w:val="000000"/>
          <w:sz w:val="24"/>
          <w:szCs w:val="24"/>
          <w:lang w:val="uk-UA" w:eastAsia="uk-UA" w:bidi="uk-UA"/>
        </w:rPr>
        <w:t xml:space="preserve"> днів </w:t>
      </w:r>
      <w:r w:rsidR="002775E0">
        <w:rPr>
          <w:color w:val="000000"/>
          <w:sz w:val="24"/>
          <w:szCs w:val="24"/>
          <w:lang w:val="uk-UA" w:eastAsia="uk-UA" w:bidi="uk-UA"/>
        </w:rPr>
        <w:t>і</w:t>
      </w:r>
      <w:r w:rsidRPr="00A03F7C">
        <w:rPr>
          <w:color w:val="000000"/>
          <w:sz w:val="24"/>
          <w:szCs w:val="24"/>
          <w:lang w:val="uk-UA" w:eastAsia="uk-UA" w:bidi="uk-UA"/>
        </w:rPr>
        <w:t>з дня завершення попередньої перевірки.</w:t>
      </w:r>
    </w:p>
    <w:p w:rsidR="00234180" w:rsidRPr="00A03F7C" w:rsidRDefault="00234180" w:rsidP="007B6D2E">
      <w:pPr>
        <w:pStyle w:val="20"/>
        <w:numPr>
          <w:ilvl w:val="0"/>
          <w:numId w:val="15"/>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lastRenderedPageBreak/>
        <w:t>Якщо у зазначений строк перевірити повідомлену інформацію неможливо, міський голова чи особа, яка його замі</w:t>
      </w:r>
      <w:r w:rsidR="002775E0">
        <w:rPr>
          <w:color w:val="000000"/>
          <w:sz w:val="24"/>
          <w:szCs w:val="24"/>
          <w:lang w:val="uk-UA" w:eastAsia="uk-UA" w:bidi="uk-UA"/>
        </w:rPr>
        <w:t>щує</w:t>
      </w:r>
      <w:r w:rsidRPr="00A03F7C">
        <w:rPr>
          <w:color w:val="000000"/>
          <w:sz w:val="24"/>
          <w:szCs w:val="24"/>
          <w:lang w:val="uk-UA" w:eastAsia="uk-UA" w:bidi="uk-UA"/>
        </w:rPr>
        <w:t>, продовжують строк перевірки до 45 днів, про що повідомляється викривач.</w:t>
      </w:r>
    </w:p>
    <w:p w:rsidR="00234180" w:rsidRPr="00A03F7C" w:rsidRDefault="00234180" w:rsidP="007B6D2E">
      <w:pPr>
        <w:pStyle w:val="20"/>
        <w:numPr>
          <w:ilvl w:val="0"/>
          <w:numId w:val="15"/>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Проведення службової перевірки не може бути доручена посадовій особі, якої або близьких осіб якої стосується повідомлена інформація.</w:t>
      </w:r>
    </w:p>
    <w:p w:rsidR="00234180" w:rsidRPr="00A03F7C" w:rsidRDefault="00234180" w:rsidP="007B6D2E">
      <w:pPr>
        <w:pStyle w:val="20"/>
        <w:numPr>
          <w:ilvl w:val="0"/>
          <w:numId w:val="15"/>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За результатами службової перевірки Уповноваженим приймається одне з таких рішень:</w:t>
      </w:r>
    </w:p>
    <w:p w:rsidR="00234180" w:rsidRPr="00A03F7C" w:rsidRDefault="00234180" w:rsidP="007B6D2E">
      <w:pPr>
        <w:pStyle w:val="20"/>
        <w:numPr>
          <w:ilvl w:val="0"/>
          <w:numId w:val="17"/>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rsidR="00234180" w:rsidRPr="00A03F7C" w:rsidRDefault="00234180" w:rsidP="007B6D2E">
      <w:pPr>
        <w:pStyle w:val="20"/>
        <w:numPr>
          <w:ilvl w:val="0"/>
          <w:numId w:val="17"/>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про притягнення у межах компетенції до дисциплінарної відповідальності осіб, винних у порушенні законодавства, інформацію стосовно яких повідомлено, про усунення виявлених порушень, причин та умов учинення правопорушення, спричинених ними наслідків, а також про здійснення заходів щодо відновлення прав і законних інтересів осіб та відшкодування збитків, шкоди, завданої фізичним та юридичним особам унаслідок допущених порушень.</w:t>
      </w:r>
    </w:p>
    <w:p w:rsidR="00234180" w:rsidRPr="00A03F7C" w:rsidRDefault="00234180" w:rsidP="007B6D2E">
      <w:pPr>
        <w:pStyle w:val="20"/>
        <w:numPr>
          <w:ilvl w:val="0"/>
          <w:numId w:val="15"/>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 xml:space="preserve">Матеріали попередньої та службової перевірок повідомленої інформації про вчинення корупційного або пов’язаного з корупцією правопорушення, інших порушень цього Закону зберігаються у Уповноваженого протягом трьох років </w:t>
      </w:r>
      <w:r w:rsidR="002775E0">
        <w:rPr>
          <w:color w:val="000000"/>
          <w:sz w:val="24"/>
          <w:szCs w:val="24"/>
          <w:lang w:val="uk-UA" w:eastAsia="uk-UA" w:bidi="uk-UA"/>
        </w:rPr>
        <w:t>і</w:t>
      </w:r>
      <w:r w:rsidRPr="00A03F7C">
        <w:rPr>
          <w:color w:val="000000"/>
          <w:sz w:val="24"/>
          <w:szCs w:val="24"/>
          <w:lang w:val="uk-UA" w:eastAsia="uk-UA" w:bidi="uk-UA"/>
        </w:rPr>
        <w:t>з дня отримання такої інформації.</w:t>
      </w:r>
    </w:p>
    <w:p w:rsidR="00234180" w:rsidRPr="00A03F7C" w:rsidRDefault="00234180" w:rsidP="007B6D2E">
      <w:pPr>
        <w:pStyle w:val="20"/>
        <w:numPr>
          <w:ilvl w:val="0"/>
          <w:numId w:val="15"/>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Доручення про проведення перевірки інформації та розгляд повідомлень надається міським головою або особою, яка його заміщує. До розгляду повідомлення можуть залучатися працівники викон</w:t>
      </w:r>
      <w:r w:rsidR="002775E0">
        <w:rPr>
          <w:color w:val="000000"/>
          <w:sz w:val="24"/>
          <w:szCs w:val="24"/>
          <w:lang w:val="uk-UA" w:eastAsia="uk-UA" w:bidi="uk-UA"/>
        </w:rPr>
        <w:t>кому</w:t>
      </w:r>
      <w:r w:rsidRPr="00A03F7C">
        <w:rPr>
          <w:color w:val="000000"/>
          <w:sz w:val="24"/>
          <w:szCs w:val="24"/>
          <w:lang w:val="uk-UA" w:eastAsia="uk-UA" w:bidi="uk-UA"/>
        </w:rPr>
        <w:t>, до компетенції яких належить питання, порушене в повідомленні.</w:t>
      </w:r>
    </w:p>
    <w:p w:rsidR="00234180" w:rsidRPr="00A03F7C" w:rsidRDefault="00234180" w:rsidP="007B6D2E">
      <w:pPr>
        <w:pStyle w:val="20"/>
        <w:numPr>
          <w:ilvl w:val="0"/>
          <w:numId w:val="15"/>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Посадовим особам, яким доручено проведення перевірки інформації, надається право:</w:t>
      </w:r>
    </w:p>
    <w:p w:rsidR="00234180" w:rsidRPr="00A03F7C" w:rsidRDefault="00234180" w:rsidP="007B6D2E">
      <w:pPr>
        <w:pStyle w:val="20"/>
        <w:numPr>
          <w:ilvl w:val="0"/>
          <w:numId w:val="18"/>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запрошувати заявника та інших осіб, які причетні до фактів, що стали причиною звернення до викон</w:t>
      </w:r>
      <w:r w:rsidR="002775E0">
        <w:rPr>
          <w:color w:val="000000"/>
          <w:sz w:val="24"/>
          <w:szCs w:val="24"/>
          <w:lang w:val="uk-UA" w:eastAsia="uk-UA" w:bidi="uk-UA"/>
        </w:rPr>
        <w:t>кому</w:t>
      </w:r>
      <w:r w:rsidRPr="00A03F7C">
        <w:rPr>
          <w:color w:val="000000"/>
          <w:sz w:val="24"/>
          <w:szCs w:val="24"/>
          <w:lang w:val="uk-UA" w:eastAsia="uk-UA" w:bidi="uk-UA"/>
        </w:rPr>
        <w:t>, й одержувати від них усні та письмові пояснення, інші документальні матеріали (їх належним чином завірені копії), необхідні для перевірки інформації, зазначеної в повідомленні, у тому числі ті, що містять інформацію з обмеженим доступом (крім державної таємниці), та робити чи отримувати їх копії;</w:t>
      </w:r>
    </w:p>
    <w:p w:rsidR="00234180" w:rsidRPr="00A03F7C" w:rsidRDefault="00234180" w:rsidP="007B6D2E">
      <w:pPr>
        <w:pStyle w:val="20"/>
        <w:numPr>
          <w:ilvl w:val="0"/>
          <w:numId w:val="18"/>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зв’язувати</w:t>
      </w:r>
      <w:r w:rsidR="003F6BC6" w:rsidRPr="00A03F7C">
        <w:rPr>
          <w:color w:val="000000"/>
          <w:sz w:val="24"/>
          <w:szCs w:val="24"/>
          <w:lang w:val="en-US" w:eastAsia="uk-UA" w:bidi="uk-UA"/>
        </w:rPr>
        <w:t>c</w:t>
      </w:r>
      <w:r w:rsidRPr="00A03F7C">
        <w:rPr>
          <w:color w:val="000000"/>
          <w:sz w:val="24"/>
          <w:szCs w:val="24"/>
          <w:lang w:val="uk-UA" w:eastAsia="uk-UA" w:bidi="uk-UA"/>
        </w:rPr>
        <w:t>я із заявником у разі потреби для уточнення інформації, одержувати від нього за його згодою усні або письмові пояснення, інші документальні матеріали (їх копії) стосовно змісту повідомлення;</w:t>
      </w:r>
    </w:p>
    <w:p w:rsidR="00234180" w:rsidRPr="00A03F7C" w:rsidRDefault="00234180" w:rsidP="007B6D2E">
      <w:pPr>
        <w:pStyle w:val="20"/>
        <w:numPr>
          <w:ilvl w:val="0"/>
          <w:numId w:val="18"/>
        </w:numPr>
        <w:shd w:val="clear" w:color="auto" w:fill="auto"/>
        <w:tabs>
          <w:tab w:val="left" w:pos="709"/>
          <w:tab w:val="left" w:pos="851"/>
          <w:tab w:val="left" w:pos="1464"/>
        </w:tabs>
        <w:spacing w:before="120" w:line="276" w:lineRule="auto"/>
        <w:ind w:firstLine="426"/>
        <w:jc w:val="both"/>
        <w:rPr>
          <w:sz w:val="24"/>
          <w:szCs w:val="24"/>
        </w:rPr>
      </w:pPr>
      <w:r w:rsidRPr="00A03F7C">
        <w:rPr>
          <w:color w:val="000000"/>
          <w:sz w:val="24"/>
          <w:szCs w:val="24"/>
          <w:lang w:val="uk-UA" w:eastAsia="uk-UA" w:bidi="uk-UA"/>
        </w:rPr>
        <w:t>ознайомлюватися, вивчати в устан</w:t>
      </w:r>
      <w:r w:rsidR="003F6BC6" w:rsidRPr="00A03F7C">
        <w:rPr>
          <w:color w:val="000000"/>
          <w:sz w:val="24"/>
          <w:szCs w:val="24"/>
          <w:lang w:val="uk-UA" w:eastAsia="uk-UA" w:bidi="uk-UA"/>
        </w:rPr>
        <w:t>овленому порядку документи, що с</w:t>
      </w:r>
      <w:r w:rsidRPr="00A03F7C">
        <w:rPr>
          <w:color w:val="000000"/>
          <w:sz w:val="24"/>
          <w:szCs w:val="24"/>
          <w:lang w:val="uk-UA" w:eastAsia="uk-UA" w:bidi="uk-UA"/>
        </w:rPr>
        <w:t>тосуються проведення перевірки інформації, зазначеної в повідомленні.</w:t>
      </w:r>
    </w:p>
    <w:p w:rsidR="003F6BC6" w:rsidRPr="00A03F7C" w:rsidRDefault="003F6BC6" w:rsidP="007B6D2E">
      <w:pPr>
        <w:pStyle w:val="20"/>
        <w:numPr>
          <w:ilvl w:val="0"/>
          <w:numId w:val="15"/>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Викривачеві, за умови наявності контактної інформації, надається письмова відповідь про результати перевірки за його повідомленням про можливі факти корупційних або пов’язаних з корупцією правопорушень, інших порушень Закону.</w:t>
      </w:r>
    </w:p>
    <w:p w:rsidR="003F6BC6" w:rsidRPr="00A03F7C" w:rsidRDefault="003F6BC6" w:rsidP="007B6D2E">
      <w:pPr>
        <w:pStyle w:val="20"/>
        <w:numPr>
          <w:ilvl w:val="0"/>
          <w:numId w:val="15"/>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 xml:space="preserve">Посадовим особам, залученим до процесу роботи з повідомленнями, забороняється розкривати інформацію про особу викривача, його близьких осіб або інші дані, які можуть </w:t>
      </w:r>
      <w:r w:rsidRPr="00A03F7C">
        <w:rPr>
          <w:color w:val="000000"/>
          <w:sz w:val="24"/>
          <w:szCs w:val="24"/>
          <w:lang w:val="uk-UA" w:eastAsia="uk-UA" w:bidi="uk-UA"/>
        </w:rPr>
        <w:lastRenderedPageBreak/>
        <w:t>ідентифікувати особу викривача, його близьких осіб, третім особам, які не залучаються до розгляду, перевірки повідомлених ним фактів, а також особам, дій або бездіяльності яких стосуються повідомлені ним факти, крім випадків, установлених законом.</w:t>
      </w:r>
    </w:p>
    <w:p w:rsidR="003F6BC6" w:rsidRPr="00A03F7C" w:rsidRDefault="003F6BC6" w:rsidP="007B6D2E">
      <w:pPr>
        <w:pStyle w:val="20"/>
        <w:numPr>
          <w:ilvl w:val="0"/>
          <w:numId w:val="15"/>
        </w:numPr>
        <w:shd w:val="clear" w:color="auto" w:fill="auto"/>
        <w:tabs>
          <w:tab w:val="left" w:pos="709"/>
          <w:tab w:val="left" w:pos="851"/>
        </w:tabs>
        <w:spacing w:before="120" w:line="276" w:lineRule="auto"/>
        <w:ind w:firstLine="426"/>
        <w:jc w:val="both"/>
        <w:rPr>
          <w:sz w:val="24"/>
          <w:szCs w:val="24"/>
          <w:lang w:val="uk-UA"/>
        </w:rPr>
      </w:pPr>
      <w:r w:rsidRPr="00A03F7C">
        <w:rPr>
          <w:color w:val="000000"/>
          <w:sz w:val="24"/>
          <w:szCs w:val="24"/>
          <w:lang w:val="uk-UA" w:eastAsia="uk-UA" w:bidi="uk-UA"/>
        </w:rPr>
        <w:t>Якщо законодавством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w:t>
      </w:r>
      <w:r w:rsidR="002775E0">
        <w:rPr>
          <w:color w:val="000000"/>
          <w:sz w:val="24"/>
          <w:szCs w:val="24"/>
          <w:lang w:val="uk-UA" w:eastAsia="uk-UA" w:bidi="uk-UA"/>
        </w:rPr>
        <w:t xml:space="preserve">, </w:t>
      </w:r>
      <w:r w:rsidRPr="00A03F7C">
        <w:rPr>
          <w:color w:val="000000"/>
          <w:sz w:val="24"/>
          <w:szCs w:val="24"/>
          <w:lang w:val="uk-UA" w:eastAsia="uk-UA" w:bidi="uk-UA"/>
        </w:rPr>
        <w:t xml:space="preserve">Уповноважений повідомляє про це викривача не пізніше, ніж за 18 робочих днів до дня розкриття відповідної інформації шляхом вручення йому повідомлення про ухвалення відповідного рішення </w:t>
      </w:r>
      <w:r w:rsidR="002775E0">
        <w:rPr>
          <w:color w:val="000000"/>
          <w:sz w:val="24"/>
          <w:szCs w:val="24"/>
          <w:lang w:val="uk-UA" w:eastAsia="uk-UA" w:bidi="uk-UA"/>
        </w:rPr>
        <w:t>під розписку;</w:t>
      </w:r>
      <w:r w:rsidRPr="00A03F7C">
        <w:rPr>
          <w:color w:val="000000"/>
          <w:sz w:val="24"/>
          <w:szCs w:val="24"/>
          <w:lang w:val="uk-UA" w:eastAsia="uk-UA" w:bidi="uk-UA"/>
        </w:rPr>
        <w:t xml:space="preserve">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3F6BC6" w:rsidRPr="00A03F7C" w:rsidRDefault="003F6BC6" w:rsidP="007B6D2E">
      <w:pPr>
        <w:pStyle w:val="20"/>
        <w:numPr>
          <w:ilvl w:val="0"/>
          <w:numId w:val="15"/>
        </w:numPr>
        <w:shd w:val="clear" w:color="auto" w:fill="auto"/>
        <w:tabs>
          <w:tab w:val="left" w:pos="709"/>
          <w:tab w:val="left" w:pos="851"/>
          <w:tab w:val="left" w:pos="4997"/>
        </w:tabs>
        <w:spacing w:before="120" w:line="276" w:lineRule="auto"/>
        <w:ind w:firstLine="426"/>
        <w:jc w:val="both"/>
        <w:rPr>
          <w:sz w:val="24"/>
          <w:szCs w:val="24"/>
        </w:rPr>
      </w:pPr>
      <w:r w:rsidRPr="00A03F7C">
        <w:rPr>
          <w:color w:val="000000"/>
          <w:sz w:val="24"/>
          <w:szCs w:val="24"/>
          <w:lang w:val="uk-UA" w:eastAsia="uk-UA" w:bidi="uk-UA"/>
        </w:rPr>
        <w:t>За незаконне розкриття</w:t>
      </w:r>
      <w:r w:rsidR="003E2E5A" w:rsidRPr="00A03F7C">
        <w:rPr>
          <w:color w:val="000000"/>
          <w:sz w:val="24"/>
          <w:szCs w:val="24"/>
          <w:lang w:val="uk-UA" w:eastAsia="uk-UA" w:bidi="uk-UA"/>
        </w:rPr>
        <w:t xml:space="preserve"> </w:t>
      </w:r>
      <w:r w:rsidRPr="00A03F7C">
        <w:rPr>
          <w:color w:val="000000"/>
          <w:sz w:val="24"/>
          <w:szCs w:val="24"/>
          <w:lang w:val="uk-UA" w:eastAsia="uk-UA" w:bidi="uk-UA"/>
        </w:rPr>
        <w:t>відомостей про викривача настає</w:t>
      </w:r>
      <w:r w:rsidR="003E2E5A" w:rsidRPr="00A03F7C">
        <w:rPr>
          <w:color w:val="000000"/>
          <w:sz w:val="24"/>
          <w:szCs w:val="24"/>
          <w:lang w:val="uk-UA" w:eastAsia="uk-UA" w:bidi="uk-UA"/>
        </w:rPr>
        <w:t xml:space="preserve"> </w:t>
      </w:r>
      <w:r w:rsidRPr="00A03F7C">
        <w:rPr>
          <w:color w:val="000000"/>
          <w:sz w:val="24"/>
          <w:szCs w:val="24"/>
          <w:lang w:val="uk-UA" w:eastAsia="uk-UA" w:bidi="uk-UA"/>
        </w:rPr>
        <w:t>відповідальність, передбачена законодавством.</w:t>
      </w:r>
    </w:p>
    <w:p w:rsidR="003F6BC6" w:rsidRPr="00A03F7C" w:rsidRDefault="003F6BC6" w:rsidP="007B6D2E">
      <w:pPr>
        <w:pStyle w:val="20"/>
        <w:numPr>
          <w:ilvl w:val="0"/>
          <w:numId w:val="15"/>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У разі виявлення ознак кримінального або адміністративного правопорушення також інформуються спеціально уповноважені суб’єкти у сфері протидії корупції, визначені Законом.</w:t>
      </w:r>
    </w:p>
    <w:p w:rsidR="003F6BC6" w:rsidRPr="00A03F7C" w:rsidRDefault="003F6BC6" w:rsidP="007B6D2E">
      <w:pPr>
        <w:pStyle w:val="20"/>
        <w:numPr>
          <w:ilvl w:val="0"/>
          <w:numId w:val="15"/>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За підсумками роботи із повідомленнями про корупцію, унесеними викривачами</w:t>
      </w:r>
      <w:r w:rsidR="002775E0">
        <w:rPr>
          <w:color w:val="000000"/>
          <w:sz w:val="24"/>
          <w:szCs w:val="24"/>
          <w:lang w:val="uk-UA" w:eastAsia="uk-UA" w:bidi="uk-UA"/>
        </w:rPr>
        <w:t>,</w:t>
      </w:r>
      <w:r w:rsidRPr="00A03F7C">
        <w:rPr>
          <w:color w:val="000000"/>
          <w:sz w:val="24"/>
          <w:szCs w:val="24"/>
          <w:lang w:val="uk-UA" w:eastAsia="uk-UA" w:bidi="uk-UA"/>
        </w:rPr>
        <w:t xml:space="preserve"> Уповноваженим складається звіт, який подається міському голові щороку до </w:t>
      </w:r>
      <w:r w:rsidR="003E2E5A" w:rsidRPr="00A03F7C">
        <w:rPr>
          <w:color w:val="000000"/>
          <w:sz w:val="24"/>
          <w:szCs w:val="24"/>
          <w:lang w:val="uk-UA" w:eastAsia="uk-UA" w:bidi="uk-UA"/>
        </w:rPr>
        <w:t>30</w:t>
      </w:r>
      <w:r w:rsidRPr="00A03F7C">
        <w:rPr>
          <w:color w:val="000000"/>
          <w:sz w:val="24"/>
          <w:szCs w:val="24"/>
          <w:lang w:val="uk-UA" w:eastAsia="uk-UA" w:bidi="uk-UA"/>
        </w:rPr>
        <w:t xml:space="preserve"> січня. Звіт повинен містити інформацію про:</w:t>
      </w:r>
    </w:p>
    <w:p w:rsidR="003F6BC6" w:rsidRPr="00A03F7C" w:rsidRDefault="003F6BC6" w:rsidP="007B6D2E">
      <w:pPr>
        <w:pStyle w:val="20"/>
        <w:numPr>
          <w:ilvl w:val="0"/>
          <w:numId w:val="19"/>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кількість повідомлень, що надійшли до викон</w:t>
      </w:r>
      <w:r w:rsidR="002775E0">
        <w:rPr>
          <w:color w:val="000000"/>
          <w:sz w:val="24"/>
          <w:szCs w:val="24"/>
          <w:lang w:val="uk-UA" w:eastAsia="uk-UA" w:bidi="uk-UA"/>
        </w:rPr>
        <w:t>кому</w:t>
      </w:r>
      <w:r w:rsidRPr="00A03F7C">
        <w:rPr>
          <w:color w:val="000000"/>
          <w:sz w:val="24"/>
          <w:szCs w:val="24"/>
          <w:lang w:val="uk-UA" w:eastAsia="uk-UA" w:bidi="uk-UA"/>
        </w:rPr>
        <w:t>;</w:t>
      </w:r>
    </w:p>
    <w:p w:rsidR="003F6BC6" w:rsidRPr="00A03F7C" w:rsidRDefault="003F6BC6" w:rsidP="007B6D2E">
      <w:pPr>
        <w:pStyle w:val="20"/>
        <w:numPr>
          <w:ilvl w:val="0"/>
          <w:numId w:val="19"/>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основні питання, що порушуються;</w:t>
      </w:r>
    </w:p>
    <w:p w:rsidR="003F6BC6" w:rsidRPr="00A03F7C" w:rsidRDefault="003F6BC6" w:rsidP="007B6D2E">
      <w:pPr>
        <w:pStyle w:val="20"/>
        <w:numPr>
          <w:ilvl w:val="0"/>
          <w:numId w:val="19"/>
        </w:numPr>
        <w:shd w:val="clear" w:color="auto" w:fill="auto"/>
        <w:tabs>
          <w:tab w:val="left" w:pos="709"/>
          <w:tab w:val="left" w:pos="851"/>
        </w:tabs>
        <w:spacing w:before="120" w:line="276" w:lineRule="auto"/>
        <w:ind w:firstLine="426"/>
        <w:jc w:val="both"/>
        <w:rPr>
          <w:sz w:val="24"/>
          <w:szCs w:val="24"/>
        </w:rPr>
      </w:pPr>
      <w:r w:rsidRPr="00A03F7C">
        <w:rPr>
          <w:color w:val="000000"/>
          <w:sz w:val="24"/>
          <w:szCs w:val="24"/>
          <w:lang w:val="uk-UA" w:eastAsia="uk-UA" w:bidi="uk-UA"/>
        </w:rPr>
        <w:t>результати розгляду.</w:t>
      </w:r>
    </w:p>
    <w:p w:rsidR="003F6BC6" w:rsidRPr="00A03F7C" w:rsidRDefault="003F6BC6" w:rsidP="007B6D2E">
      <w:pPr>
        <w:pStyle w:val="20"/>
        <w:numPr>
          <w:ilvl w:val="0"/>
          <w:numId w:val="15"/>
        </w:numPr>
        <w:shd w:val="clear" w:color="auto" w:fill="auto"/>
        <w:tabs>
          <w:tab w:val="left" w:pos="709"/>
          <w:tab w:val="left" w:pos="851"/>
          <w:tab w:val="left" w:pos="1164"/>
        </w:tabs>
        <w:spacing w:before="120" w:line="276" w:lineRule="auto"/>
        <w:ind w:firstLine="426"/>
        <w:jc w:val="both"/>
        <w:rPr>
          <w:sz w:val="24"/>
          <w:szCs w:val="24"/>
        </w:rPr>
      </w:pPr>
      <w:r w:rsidRPr="00A03F7C">
        <w:rPr>
          <w:color w:val="000000"/>
          <w:sz w:val="24"/>
          <w:szCs w:val="24"/>
          <w:lang w:val="uk-UA" w:eastAsia="uk-UA" w:bidi="uk-UA"/>
        </w:rPr>
        <w:t>Документи і матеріали стосовно розгляду повідомлень, що надійшли до викон</w:t>
      </w:r>
      <w:r w:rsidR="002775E0">
        <w:rPr>
          <w:color w:val="000000"/>
          <w:sz w:val="24"/>
          <w:szCs w:val="24"/>
          <w:lang w:val="uk-UA" w:eastAsia="uk-UA" w:bidi="uk-UA"/>
        </w:rPr>
        <w:t>кому</w:t>
      </w:r>
      <w:r w:rsidRPr="00A03F7C">
        <w:rPr>
          <w:color w:val="000000"/>
          <w:sz w:val="24"/>
          <w:szCs w:val="24"/>
          <w:lang w:val="uk-UA" w:eastAsia="uk-UA" w:bidi="uk-UA"/>
        </w:rPr>
        <w:t>, обліковуються та формуються Уповноваженим у справи.</w:t>
      </w:r>
    </w:p>
    <w:p w:rsidR="003F6BC6" w:rsidRPr="00A03F7C" w:rsidRDefault="003F6BC6" w:rsidP="007B6D2E">
      <w:pPr>
        <w:pStyle w:val="20"/>
        <w:numPr>
          <w:ilvl w:val="0"/>
          <w:numId w:val="15"/>
        </w:numPr>
        <w:shd w:val="clear" w:color="auto" w:fill="auto"/>
        <w:tabs>
          <w:tab w:val="left" w:pos="709"/>
          <w:tab w:val="left" w:pos="851"/>
          <w:tab w:val="left" w:pos="1315"/>
        </w:tabs>
        <w:spacing w:before="120" w:line="276" w:lineRule="auto"/>
        <w:ind w:firstLine="426"/>
        <w:jc w:val="both"/>
        <w:rPr>
          <w:sz w:val="24"/>
          <w:szCs w:val="24"/>
        </w:rPr>
      </w:pPr>
      <w:r w:rsidRPr="00A03F7C">
        <w:rPr>
          <w:color w:val="000000"/>
          <w:sz w:val="24"/>
          <w:szCs w:val="24"/>
          <w:lang w:val="uk-UA" w:eastAsia="uk-UA" w:bidi="uk-UA"/>
        </w:rPr>
        <w:t>Аналітичні матеріали, що не містять інформації з обмеженим доступом, та загальні результати роботи із повідомленнями розміщуються на веб</w:t>
      </w:r>
      <w:r w:rsidR="002775E0">
        <w:rPr>
          <w:color w:val="000000"/>
          <w:sz w:val="24"/>
          <w:szCs w:val="24"/>
          <w:lang w:val="uk-UA" w:eastAsia="uk-UA" w:bidi="uk-UA"/>
        </w:rPr>
        <w:t>сайті міської ради</w:t>
      </w:r>
      <w:r w:rsidRPr="00A03F7C">
        <w:rPr>
          <w:color w:val="000000"/>
          <w:sz w:val="24"/>
          <w:szCs w:val="24"/>
          <w:lang w:val="uk-UA" w:eastAsia="uk-UA" w:bidi="uk-UA"/>
        </w:rPr>
        <w:t>.</w:t>
      </w:r>
    </w:p>
    <w:p w:rsidR="003F6BC6" w:rsidRDefault="003F6BC6" w:rsidP="00A03F7C">
      <w:pPr>
        <w:pStyle w:val="20"/>
        <w:shd w:val="clear" w:color="auto" w:fill="auto"/>
        <w:tabs>
          <w:tab w:val="left" w:pos="1276"/>
          <w:tab w:val="left" w:pos="1464"/>
        </w:tabs>
        <w:spacing w:line="276" w:lineRule="auto"/>
        <w:jc w:val="both"/>
        <w:rPr>
          <w:sz w:val="24"/>
          <w:szCs w:val="24"/>
          <w:lang w:val="uk-UA"/>
        </w:rPr>
      </w:pPr>
    </w:p>
    <w:p w:rsidR="002775E0" w:rsidRPr="00A03F7C" w:rsidRDefault="002775E0" w:rsidP="00A03F7C">
      <w:pPr>
        <w:pStyle w:val="20"/>
        <w:shd w:val="clear" w:color="auto" w:fill="auto"/>
        <w:tabs>
          <w:tab w:val="left" w:pos="1276"/>
          <w:tab w:val="left" w:pos="1464"/>
        </w:tabs>
        <w:spacing w:line="276" w:lineRule="auto"/>
        <w:jc w:val="both"/>
        <w:rPr>
          <w:sz w:val="24"/>
          <w:szCs w:val="24"/>
          <w:lang w:val="uk-UA"/>
        </w:rPr>
      </w:pPr>
    </w:p>
    <w:p w:rsidR="003E2E5A" w:rsidRPr="00644080" w:rsidRDefault="003E2E5A" w:rsidP="00644080">
      <w:pPr>
        <w:spacing w:line="276" w:lineRule="auto"/>
        <w:rPr>
          <w:rFonts w:ascii="Times New Roman" w:hAnsi="Times New Roman" w:cs="Times New Roman"/>
          <w:b/>
          <w:sz w:val="24"/>
          <w:szCs w:val="24"/>
          <w:lang w:val="uk-UA"/>
        </w:rPr>
        <w:sectPr w:rsidR="003E2E5A" w:rsidRPr="00644080" w:rsidSect="002775E0">
          <w:pgSz w:w="11900" w:h="16840"/>
          <w:pgMar w:top="1134" w:right="567" w:bottom="1134" w:left="1701" w:header="0" w:footer="6" w:gutter="0"/>
          <w:cols w:space="720"/>
          <w:noEndnote/>
          <w:docGrid w:linePitch="360"/>
        </w:sectPr>
      </w:pPr>
      <w:r w:rsidRPr="00A03F7C">
        <w:rPr>
          <w:rFonts w:ascii="Times New Roman" w:hAnsi="Times New Roman" w:cs="Times New Roman"/>
          <w:b/>
          <w:sz w:val="24"/>
          <w:szCs w:val="24"/>
          <w:lang w:val="uk-UA"/>
        </w:rPr>
        <w:t>Керуючий справами виконкому</w:t>
      </w:r>
      <w:r w:rsidRPr="00A03F7C">
        <w:rPr>
          <w:rFonts w:ascii="Times New Roman" w:hAnsi="Times New Roman" w:cs="Times New Roman"/>
          <w:b/>
          <w:sz w:val="24"/>
          <w:szCs w:val="24"/>
          <w:lang w:val="uk-UA"/>
        </w:rPr>
        <w:tab/>
      </w:r>
      <w:r w:rsidR="001A37A1">
        <w:rPr>
          <w:rFonts w:ascii="Times New Roman" w:hAnsi="Times New Roman" w:cs="Times New Roman"/>
          <w:b/>
          <w:sz w:val="24"/>
          <w:szCs w:val="24"/>
          <w:lang w:val="uk-UA"/>
        </w:rPr>
        <w:t xml:space="preserve">                                                       Наталія МОСКАЛЕНКО </w:t>
      </w:r>
    </w:p>
    <w:p w:rsidR="00644080" w:rsidRDefault="00AE5D59" w:rsidP="00644080">
      <w:pPr>
        <w:tabs>
          <w:tab w:val="left" w:pos="708"/>
        </w:tabs>
        <w:spacing w:line="276" w:lineRule="auto"/>
        <w:ind w:left="7230"/>
        <w:rPr>
          <w:rFonts w:ascii="Times New Roman" w:hAnsi="Times New Roman" w:cs="Times New Roman"/>
          <w:b/>
          <w:bCs/>
          <w:sz w:val="24"/>
          <w:szCs w:val="24"/>
          <w:lang w:val="uk-UA"/>
        </w:rPr>
      </w:pPr>
      <w:bookmarkStart w:id="6" w:name="bookmark5"/>
      <w:r w:rsidRPr="00A03F7C">
        <w:rPr>
          <w:rFonts w:ascii="Times New Roman" w:hAnsi="Times New Roman" w:cs="Times New Roman"/>
          <w:b/>
          <w:bCs/>
          <w:sz w:val="24"/>
          <w:szCs w:val="24"/>
          <w:lang w:val="uk-UA"/>
        </w:rPr>
        <w:lastRenderedPageBreak/>
        <w:t>Додаток 1</w:t>
      </w:r>
    </w:p>
    <w:p w:rsidR="00644080" w:rsidRDefault="00AE5D59" w:rsidP="00644080">
      <w:pPr>
        <w:tabs>
          <w:tab w:val="left" w:pos="708"/>
        </w:tabs>
        <w:spacing w:line="276" w:lineRule="auto"/>
        <w:ind w:left="7230"/>
        <w:rPr>
          <w:rFonts w:ascii="Times New Roman" w:hAnsi="Times New Roman" w:cs="Times New Roman"/>
          <w:b/>
          <w:bCs/>
          <w:sz w:val="24"/>
          <w:szCs w:val="24"/>
          <w:lang w:val="uk-UA"/>
        </w:rPr>
      </w:pPr>
      <w:r w:rsidRPr="00A03F7C">
        <w:rPr>
          <w:rFonts w:ascii="Times New Roman" w:hAnsi="Times New Roman" w:cs="Times New Roman"/>
          <w:b/>
          <w:bCs/>
          <w:sz w:val="24"/>
          <w:szCs w:val="24"/>
          <w:lang w:val="uk-UA"/>
        </w:rPr>
        <w:t xml:space="preserve">до </w:t>
      </w:r>
      <w:r w:rsidR="002775E0">
        <w:rPr>
          <w:rFonts w:ascii="Times New Roman" w:hAnsi="Times New Roman" w:cs="Times New Roman"/>
          <w:b/>
          <w:bCs/>
          <w:sz w:val="24"/>
          <w:szCs w:val="24"/>
          <w:lang w:val="uk-UA"/>
        </w:rPr>
        <w:t>Порядку</w:t>
      </w:r>
    </w:p>
    <w:p w:rsidR="00AE5D59" w:rsidRPr="00A03F7C" w:rsidRDefault="002775E0" w:rsidP="00644080">
      <w:pPr>
        <w:tabs>
          <w:tab w:val="left" w:pos="708"/>
        </w:tabs>
        <w:spacing w:line="276" w:lineRule="auto"/>
        <w:ind w:left="723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(пункт </w:t>
      </w:r>
      <w:r w:rsidR="00644080">
        <w:rPr>
          <w:rFonts w:ascii="Times New Roman" w:hAnsi="Times New Roman" w:cs="Times New Roman"/>
          <w:b/>
          <w:bCs/>
          <w:sz w:val="24"/>
          <w:szCs w:val="24"/>
          <w:lang w:val="uk-UA"/>
        </w:rPr>
        <w:t>2 розділу ІІІ)</w:t>
      </w:r>
    </w:p>
    <w:p w:rsidR="001A37A1" w:rsidRDefault="001A37A1" w:rsidP="001A37A1">
      <w:pPr>
        <w:pStyle w:val="12"/>
        <w:keepNext/>
        <w:keepLines/>
        <w:shd w:val="clear" w:color="auto" w:fill="auto"/>
        <w:spacing w:before="0" w:line="276" w:lineRule="auto"/>
        <w:ind w:left="20"/>
        <w:rPr>
          <w:sz w:val="24"/>
          <w:szCs w:val="24"/>
          <w:lang w:val="uk-UA" w:eastAsia="uk-UA" w:bidi="uk-UA"/>
        </w:rPr>
      </w:pPr>
    </w:p>
    <w:p w:rsidR="00234180" w:rsidRPr="00A03F7C" w:rsidRDefault="00234180" w:rsidP="001A37A1">
      <w:pPr>
        <w:pStyle w:val="12"/>
        <w:keepNext/>
        <w:keepLines/>
        <w:shd w:val="clear" w:color="auto" w:fill="auto"/>
        <w:spacing w:before="0" w:line="276" w:lineRule="auto"/>
        <w:ind w:left="20"/>
        <w:rPr>
          <w:sz w:val="24"/>
          <w:szCs w:val="24"/>
        </w:rPr>
      </w:pPr>
      <w:r w:rsidRPr="00A03F7C">
        <w:rPr>
          <w:sz w:val="24"/>
          <w:szCs w:val="24"/>
          <w:lang w:val="uk-UA" w:eastAsia="uk-UA" w:bidi="uk-UA"/>
        </w:rPr>
        <w:t>ОПИТУВАЛЬНИ</w:t>
      </w:r>
      <w:r w:rsidR="00644080">
        <w:rPr>
          <w:sz w:val="24"/>
          <w:szCs w:val="24"/>
          <w:lang w:val="uk-UA" w:eastAsia="uk-UA" w:bidi="uk-UA"/>
        </w:rPr>
        <w:t>Й</w:t>
      </w:r>
      <w:r w:rsidRPr="00A03F7C">
        <w:rPr>
          <w:sz w:val="24"/>
          <w:szCs w:val="24"/>
          <w:lang w:val="uk-UA" w:eastAsia="uk-UA" w:bidi="uk-UA"/>
        </w:rPr>
        <w:t xml:space="preserve"> ЛИСТ</w:t>
      </w:r>
      <w:bookmarkEnd w:id="6"/>
    </w:p>
    <w:p w:rsidR="00234180" w:rsidRPr="00A03F7C" w:rsidRDefault="00234180" w:rsidP="001A37A1">
      <w:pPr>
        <w:pStyle w:val="20"/>
        <w:shd w:val="clear" w:color="auto" w:fill="auto"/>
        <w:tabs>
          <w:tab w:val="left" w:pos="851"/>
        </w:tabs>
        <w:spacing w:before="120" w:line="276" w:lineRule="auto"/>
        <w:ind w:firstLine="426"/>
        <w:jc w:val="both"/>
        <w:rPr>
          <w:sz w:val="24"/>
          <w:szCs w:val="24"/>
        </w:rPr>
      </w:pPr>
      <w:r w:rsidRPr="00A03F7C">
        <w:rPr>
          <w:color w:val="000000"/>
          <w:sz w:val="24"/>
          <w:szCs w:val="24"/>
          <w:lang w:val="uk-UA" w:eastAsia="uk-UA" w:bidi="uk-UA"/>
        </w:rPr>
        <w:t>Посадовим особам під час отримання повідомлень про порушення вимог Закону телефонним зв’язком рекомендується використовувати цей опитувальний лист для фіксації довідкової інформації.</w:t>
      </w:r>
    </w:p>
    <w:p w:rsidR="00234180" w:rsidRPr="00A03F7C" w:rsidRDefault="00234180" w:rsidP="001A37A1">
      <w:pPr>
        <w:pStyle w:val="20"/>
        <w:shd w:val="clear" w:color="auto" w:fill="auto"/>
        <w:tabs>
          <w:tab w:val="left" w:pos="851"/>
        </w:tabs>
        <w:spacing w:before="120" w:line="276" w:lineRule="auto"/>
        <w:ind w:firstLine="426"/>
        <w:jc w:val="both"/>
        <w:rPr>
          <w:sz w:val="24"/>
          <w:szCs w:val="24"/>
        </w:rPr>
      </w:pPr>
      <w:r w:rsidRPr="00A03F7C">
        <w:rPr>
          <w:color w:val="000000"/>
          <w:sz w:val="24"/>
          <w:szCs w:val="24"/>
          <w:lang w:val="uk-UA" w:eastAsia="uk-UA" w:bidi="uk-UA"/>
        </w:rPr>
        <w:t>Перелік питань:</w:t>
      </w:r>
    </w:p>
    <w:p w:rsidR="00234180" w:rsidRPr="00A03F7C"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lang w:val="uk-UA"/>
        </w:rPr>
      </w:pPr>
      <w:r w:rsidRPr="00A03F7C">
        <w:rPr>
          <w:color w:val="000000"/>
          <w:sz w:val="24"/>
          <w:szCs w:val="24"/>
          <w:lang w:val="uk-UA" w:eastAsia="uk-UA" w:bidi="uk-UA"/>
        </w:rPr>
        <w:t>ім’я та контактна інформація: Ви готові надати нам свою контактну інформацію</w:t>
      </w:r>
      <w:r w:rsidR="00644080">
        <w:rPr>
          <w:color w:val="000000"/>
          <w:sz w:val="24"/>
          <w:szCs w:val="24"/>
          <w:lang w:val="uk-UA" w:eastAsia="uk-UA" w:bidi="uk-UA"/>
        </w:rPr>
        <w:t>?</w:t>
      </w:r>
      <w:r w:rsidRPr="00A03F7C">
        <w:rPr>
          <w:color w:val="000000"/>
          <w:sz w:val="24"/>
          <w:szCs w:val="24"/>
          <w:lang w:val="uk-UA" w:eastAsia="uk-UA" w:bidi="uk-UA"/>
        </w:rPr>
        <w:t xml:space="preserve"> Ця інформація не буде передаватис</w:t>
      </w:r>
      <w:r w:rsidR="00644080">
        <w:rPr>
          <w:color w:val="000000"/>
          <w:sz w:val="24"/>
          <w:szCs w:val="24"/>
          <w:lang w:val="uk-UA" w:eastAsia="uk-UA" w:bidi="uk-UA"/>
        </w:rPr>
        <w:t>я</w:t>
      </w:r>
      <w:r w:rsidRPr="00A03F7C">
        <w:rPr>
          <w:color w:val="000000"/>
          <w:sz w:val="24"/>
          <w:szCs w:val="24"/>
          <w:lang w:val="uk-UA" w:eastAsia="uk-UA" w:bidi="uk-UA"/>
        </w:rPr>
        <w:t xml:space="preserve"> нікому без Вашої прямої згоди. Ви також може</w:t>
      </w:r>
      <w:r w:rsidR="00C92166" w:rsidRPr="00A03F7C">
        <w:rPr>
          <w:color w:val="000000"/>
          <w:sz w:val="24"/>
          <w:szCs w:val="24"/>
          <w:lang w:val="uk-UA" w:eastAsia="uk-UA" w:bidi="uk-UA"/>
        </w:rPr>
        <w:t>те</w:t>
      </w:r>
      <w:r w:rsidRPr="00A03F7C">
        <w:rPr>
          <w:color w:val="000000"/>
          <w:sz w:val="24"/>
          <w:szCs w:val="24"/>
          <w:lang w:val="uk-UA" w:eastAsia="uk-UA" w:bidi="uk-UA"/>
        </w:rPr>
        <w:t xml:space="preserve"> залишитися анонімним</w:t>
      </w:r>
      <w:r w:rsidR="00644080">
        <w:rPr>
          <w:color w:val="000000"/>
          <w:sz w:val="24"/>
          <w:szCs w:val="24"/>
          <w:lang w:val="uk-UA" w:eastAsia="uk-UA" w:bidi="uk-UA"/>
        </w:rPr>
        <w:t>,</w:t>
      </w:r>
      <w:r w:rsidRPr="00A03F7C">
        <w:rPr>
          <w:color w:val="000000"/>
          <w:sz w:val="24"/>
          <w:szCs w:val="24"/>
          <w:lang w:val="uk-UA" w:eastAsia="uk-UA" w:bidi="uk-UA"/>
        </w:rPr>
        <w:t xml:space="preserve"> однак зауважте, що розслідування справи часто вимагає додаткової інформації і може виникнути необхідність зв’язатися з Вами, а це можливо тільки якщо ми матимемо Вашу контактну інформацію</w:t>
      </w:r>
      <w:r w:rsidR="00644080">
        <w:rPr>
          <w:color w:val="000000"/>
          <w:sz w:val="24"/>
          <w:szCs w:val="24"/>
          <w:lang w:val="uk-UA" w:eastAsia="uk-UA" w:bidi="uk-UA"/>
        </w:rPr>
        <w:t>»</w:t>
      </w:r>
      <w:r w:rsidRPr="00A03F7C">
        <w:rPr>
          <w:color w:val="000000"/>
          <w:sz w:val="24"/>
          <w:szCs w:val="24"/>
          <w:lang w:val="uk-UA" w:eastAsia="uk-UA" w:bidi="uk-UA"/>
        </w:rPr>
        <w:t>.</w:t>
      </w:r>
    </w:p>
    <w:p w:rsidR="00234180" w:rsidRPr="00A03F7C" w:rsidRDefault="00234180" w:rsidP="001A37A1">
      <w:pPr>
        <w:pStyle w:val="20"/>
        <w:shd w:val="clear" w:color="auto" w:fill="auto"/>
        <w:tabs>
          <w:tab w:val="left" w:pos="851"/>
        </w:tabs>
        <w:spacing w:before="120" w:line="276" w:lineRule="auto"/>
        <w:ind w:firstLine="426"/>
        <w:jc w:val="both"/>
        <w:rPr>
          <w:sz w:val="24"/>
          <w:szCs w:val="24"/>
        </w:rPr>
      </w:pPr>
      <w:r w:rsidRPr="00A03F7C">
        <w:rPr>
          <w:color w:val="000000"/>
          <w:sz w:val="24"/>
          <w:szCs w:val="24"/>
          <w:lang w:val="uk-UA" w:eastAsia="uk-UA" w:bidi="uk-UA"/>
        </w:rPr>
        <w:t>Потрібно зафіксувати ім’я, прізвище, контактну інформацію (номер телефону, електронну адресу, адресу для листування);</w:t>
      </w:r>
    </w:p>
    <w:p w:rsidR="00234180" w:rsidRPr="00A03F7C"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rPr>
      </w:pPr>
      <w:r w:rsidRPr="00A03F7C">
        <w:rPr>
          <w:color w:val="000000"/>
          <w:sz w:val="24"/>
          <w:szCs w:val="24"/>
          <w:lang w:val="uk-UA" w:eastAsia="uk-UA" w:bidi="uk-UA"/>
        </w:rPr>
        <w:t>у чому Ви бачите прояв корупції</w:t>
      </w:r>
      <w:r w:rsidR="00644080">
        <w:rPr>
          <w:color w:val="000000"/>
          <w:sz w:val="24"/>
          <w:szCs w:val="24"/>
          <w:lang w:val="uk-UA" w:eastAsia="uk-UA" w:bidi="uk-UA"/>
        </w:rPr>
        <w:t>?</w:t>
      </w:r>
      <w:r w:rsidRPr="00A03F7C">
        <w:rPr>
          <w:color w:val="000000"/>
          <w:sz w:val="24"/>
          <w:szCs w:val="24"/>
          <w:lang w:val="uk-UA" w:eastAsia="uk-UA" w:bidi="uk-UA"/>
        </w:rPr>
        <w:t xml:space="preserve"> Надайте детальний опис випадку;</w:t>
      </w:r>
    </w:p>
    <w:p w:rsidR="00234180" w:rsidRPr="00A03F7C"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rPr>
      </w:pPr>
      <w:r w:rsidRPr="00A03F7C">
        <w:rPr>
          <w:color w:val="000000"/>
          <w:sz w:val="24"/>
          <w:szCs w:val="24"/>
          <w:lang w:val="uk-UA" w:eastAsia="uk-UA" w:bidi="uk-UA"/>
        </w:rPr>
        <w:t>чи стосується випадок електронних декларацій, конфлікту інтересів, порушень антикорупційних законів, іншого питання (спробуйте зазначити категорію)</w:t>
      </w:r>
      <w:r w:rsidR="00644080">
        <w:rPr>
          <w:color w:val="000000"/>
          <w:sz w:val="24"/>
          <w:szCs w:val="24"/>
          <w:lang w:val="uk-UA" w:eastAsia="uk-UA" w:bidi="uk-UA"/>
        </w:rPr>
        <w:t>?</w:t>
      </w:r>
      <w:r w:rsidRPr="00A03F7C">
        <w:rPr>
          <w:color w:val="000000"/>
          <w:sz w:val="24"/>
          <w:szCs w:val="24"/>
          <w:lang w:val="uk-UA" w:eastAsia="uk-UA" w:bidi="uk-UA"/>
        </w:rPr>
        <w:t>;</w:t>
      </w:r>
    </w:p>
    <w:p w:rsidR="00234180" w:rsidRPr="00A03F7C"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rPr>
      </w:pPr>
      <w:r w:rsidRPr="00A03F7C">
        <w:rPr>
          <w:color w:val="000000"/>
          <w:sz w:val="24"/>
          <w:szCs w:val="24"/>
          <w:lang w:val="uk-UA" w:eastAsia="uk-UA" w:bidi="uk-UA"/>
        </w:rPr>
        <w:t>де стався випадок (місце, район, управління, відділ)</w:t>
      </w:r>
      <w:r w:rsidR="00644080">
        <w:rPr>
          <w:color w:val="000000"/>
          <w:sz w:val="24"/>
          <w:szCs w:val="24"/>
          <w:lang w:val="uk-UA" w:eastAsia="uk-UA" w:bidi="uk-UA"/>
        </w:rPr>
        <w:t>?</w:t>
      </w:r>
      <w:r w:rsidRPr="00A03F7C">
        <w:rPr>
          <w:color w:val="000000"/>
          <w:sz w:val="24"/>
          <w:szCs w:val="24"/>
          <w:lang w:val="uk-UA" w:eastAsia="uk-UA" w:bidi="uk-UA"/>
        </w:rPr>
        <w:t>;</w:t>
      </w:r>
    </w:p>
    <w:p w:rsidR="00234180" w:rsidRPr="00A03F7C"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rPr>
      </w:pPr>
      <w:r w:rsidRPr="00A03F7C">
        <w:rPr>
          <w:color w:val="000000"/>
          <w:sz w:val="24"/>
          <w:szCs w:val="24"/>
          <w:lang w:val="uk-UA" w:eastAsia="uk-UA" w:bidi="uk-UA"/>
        </w:rPr>
        <w:t>коли стався випадок (дата та час)</w:t>
      </w:r>
      <w:r w:rsidR="00644080">
        <w:rPr>
          <w:color w:val="000000"/>
          <w:sz w:val="24"/>
          <w:szCs w:val="24"/>
          <w:lang w:val="uk-UA" w:eastAsia="uk-UA" w:bidi="uk-UA"/>
        </w:rPr>
        <w:t>?</w:t>
      </w:r>
      <w:r w:rsidRPr="00A03F7C">
        <w:rPr>
          <w:color w:val="000000"/>
          <w:sz w:val="24"/>
          <w:szCs w:val="24"/>
          <w:lang w:val="uk-UA" w:eastAsia="uk-UA" w:bidi="uk-UA"/>
        </w:rPr>
        <w:t>;</w:t>
      </w:r>
    </w:p>
    <w:p w:rsidR="00234180" w:rsidRPr="00A03F7C"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rPr>
      </w:pPr>
      <w:r w:rsidRPr="00A03F7C">
        <w:rPr>
          <w:color w:val="000000"/>
          <w:sz w:val="24"/>
          <w:szCs w:val="24"/>
          <w:lang w:val="uk-UA" w:eastAsia="uk-UA" w:bidi="uk-UA"/>
        </w:rPr>
        <w:t>коли та яким чином Ви дізналися про цей випадок</w:t>
      </w:r>
      <w:r w:rsidR="00644080">
        <w:rPr>
          <w:color w:val="000000"/>
          <w:sz w:val="24"/>
          <w:szCs w:val="24"/>
          <w:lang w:val="uk-UA" w:eastAsia="uk-UA" w:bidi="uk-UA"/>
        </w:rPr>
        <w:t>?</w:t>
      </w:r>
      <w:r w:rsidRPr="00A03F7C">
        <w:rPr>
          <w:color w:val="000000"/>
          <w:sz w:val="24"/>
          <w:szCs w:val="24"/>
          <w:lang w:val="uk-UA" w:eastAsia="uk-UA" w:bidi="uk-UA"/>
        </w:rPr>
        <w:t>;</w:t>
      </w:r>
    </w:p>
    <w:p w:rsidR="00234180" w:rsidRPr="00A03F7C"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rPr>
      </w:pPr>
      <w:r w:rsidRPr="00A03F7C">
        <w:rPr>
          <w:color w:val="000000"/>
          <w:sz w:val="24"/>
          <w:szCs w:val="24"/>
          <w:lang w:val="uk-UA" w:eastAsia="uk-UA" w:bidi="uk-UA"/>
        </w:rPr>
        <w:t>чи зна</w:t>
      </w:r>
      <w:r w:rsidR="00644080">
        <w:rPr>
          <w:color w:val="000000"/>
          <w:sz w:val="24"/>
          <w:szCs w:val="24"/>
          <w:lang w:val="uk-UA" w:eastAsia="uk-UA" w:bidi="uk-UA"/>
        </w:rPr>
        <w:t>ють інші люди про цей випадок?</w:t>
      </w:r>
      <w:r w:rsidRPr="00A03F7C">
        <w:rPr>
          <w:color w:val="000000"/>
          <w:sz w:val="24"/>
          <w:szCs w:val="24"/>
          <w:lang w:val="uk-UA" w:eastAsia="uk-UA" w:bidi="uk-UA"/>
        </w:rPr>
        <w:t xml:space="preserve"> Якщо так, чи можете Ви надати інформацію про них</w:t>
      </w:r>
      <w:r w:rsidR="00644080">
        <w:rPr>
          <w:color w:val="000000"/>
          <w:sz w:val="24"/>
          <w:szCs w:val="24"/>
          <w:lang w:val="uk-UA" w:eastAsia="uk-UA" w:bidi="uk-UA"/>
        </w:rPr>
        <w:t>?</w:t>
      </w:r>
      <w:r w:rsidRPr="00A03F7C">
        <w:rPr>
          <w:color w:val="000000"/>
          <w:sz w:val="24"/>
          <w:szCs w:val="24"/>
          <w:lang w:val="uk-UA" w:eastAsia="uk-UA" w:bidi="uk-UA"/>
        </w:rPr>
        <w:t>;</w:t>
      </w:r>
    </w:p>
    <w:p w:rsidR="00234180" w:rsidRPr="00A03F7C"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rPr>
      </w:pPr>
      <w:r w:rsidRPr="00A03F7C">
        <w:rPr>
          <w:color w:val="000000"/>
          <w:sz w:val="24"/>
          <w:szCs w:val="24"/>
          <w:lang w:val="uk-UA" w:eastAsia="uk-UA" w:bidi="uk-UA"/>
        </w:rPr>
        <w:t>чи траплялися такі випадки в минулому</w:t>
      </w:r>
      <w:r w:rsidR="00644080">
        <w:rPr>
          <w:color w:val="000000"/>
          <w:sz w:val="24"/>
          <w:szCs w:val="24"/>
          <w:lang w:val="uk-UA" w:eastAsia="uk-UA" w:bidi="uk-UA"/>
        </w:rPr>
        <w:t>?</w:t>
      </w:r>
      <w:r w:rsidRPr="00A03F7C">
        <w:rPr>
          <w:color w:val="000000"/>
          <w:sz w:val="24"/>
          <w:szCs w:val="24"/>
          <w:lang w:val="uk-UA" w:eastAsia="uk-UA" w:bidi="uk-UA"/>
        </w:rPr>
        <w:t xml:space="preserve"> Якщо так, чи надавалося повідомлення про них раніше, і які заходи бул</w:t>
      </w:r>
      <w:r w:rsidR="00644080">
        <w:rPr>
          <w:color w:val="000000"/>
          <w:sz w:val="24"/>
          <w:szCs w:val="24"/>
          <w:lang w:val="uk-UA" w:eastAsia="uk-UA" w:bidi="uk-UA"/>
        </w:rPr>
        <w:t xml:space="preserve">о </w:t>
      </w:r>
      <w:r w:rsidRPr="00A03F7C">
        <w:rPr>
          <w:color w:val="000000"/>
          <w:sz w:val="24"/>
          <w:szCs w:val="24"/>
          <w:lang w:val="uk-UA" w:eastAsia="uk-UA" w:bidi="uk-UA"/>
        </w:rPr>
        <w:t>вжит</w:t>
      </w:r>
      <w:r w:rsidR="00644080">
        <w:rPr>
          <w:color w:val="000000"/>
          <w:sz w:val="24"/>
          <w:szCs w:val="24"/>
          <w:lang w:val="uk-UA" w:eastAsia="uk-UA" w:bidi="uk-UA"/>
        </w:rPr>
        <w:t>о</w:t>
      </w:r>
      <w:r w:rsidRPr="00A03F7C">
        <w:rPr>
          <w:color w:val="000000"/>
          <w:sz w:val="24"/>
          <w:szCs w:val="24"/>
          <w:lang w:val="uk-UA" w:eastAsia="uk-UA" w:bidi="uk-UA"/>
        </w:rPr>
        <w:t xml:space="preserve"> у зв’язку з ними</w:t>
      </w:r>
      <w:r w:rsidR="00644080">
        <w:rPr>
          <w:color w:val="000000"/>
          <w:sz w:val="24"/>
          <w:szCs w:val="24"/>
          <w:lang w:val="uk-UA" w:eastAsia="uk-UA" w:bidi="uk-UA"/>
        </w:rPr>
        <w:t>?</w:t>
      </w:r>
      <w:r w:rsidRPr="00A03F7C">
        <w:rPr>
          <w:color w:val="000000"/>
          <w:sz w:val="24"/>
          <w:szCs w:val="24"/>
          <w:lang w:val="uk-UA" w:eastAsia="uk-UA" w:bidi="uk-UA"/>
        </w:rPr>
        <w:t>;</w:t>
      </w:r>
    </w:p>
    <w:p w:rsidR="00234180" w:rsidRPr="00A03F7C"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rPr>
      </w:pPr>
      <w:r w:rsidRPr="00A03F7C">
        <w:rPr>
          <w:color w:val="000000"/>
          <w:sz w:val="24"/>
          <w:szCs w:val="24"/>
          <w:lang w:val="uk-UA" w:eastAsia="uk-UA" w:bidi="uk-UA"/>
        </w:rPr>
        <w:t>чи надавалася інформація про зазначений вище випадок кудись ще</w:t>
      </w:r>
      <w:r w:rsidR="00644080">
        <w:rPr>
          <w:color w:val="000000"/>
          <w:sz w:val="24"/>
          <w:szCs w:val="24"/>
          <w:lang w:val="uk-UA" w:eastAsia="uk-UA" w:bidi="uk-UA"/>
        </w:rPr>
        <w:t>?</w:t>
      </w:r>
      <w:r w:rsidRPr="00A03F7C">
        <w:rPr>
          <w:color w:val="000000"/>
          <w:sz w:val="24"/>
          <w:szCs w:val="24"/>
          <w:lang w:val="uk-UA" w:eastAsia="uk-UA" w:bidi="uk-UA"/>
        </w:rPr>
        <w:t xml:space="preserve"> Якщо так, куди/кому</w:t>
      </w:r>
      <w:r w:rsidR="00644080">
        <w:rPr>
          <w:color w:val="000000"/>
          <w:sz w:val="24"/>
          <w:szCs w:val="24"/>
          <w:lang w:val="uk-UA" w:eastAsia="uk-UA" w:bidi="uk-UA"/>
        </w:rPr>
        <w:t>?</w:t>
      </w:r>
      <w:r w:rsidRPr="00A03F7C">
        <w:rPr>
          <w:color w:val="000000"/>
          <w:sz w:val="24"/>
          <w:szCs w:val="24"/>
          <w:lang w:val="uk-UA" w:eastAsia="uk-UA" w:bidi="uk-UA"/>
        </w:rPr>
        <w:t>;</w:t>
      </w:r>
    </w:p>
    <w:p w:rsidR="00234180" w:rsidRPr="00644080"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lang w:val="uk-UA"/>
        </w:rPr>
      </w:pPr>
      <w:r w:rsidRPr="00A03F7C">
        <w:rPr>
          <w:color w:val="000000"/>
          <w:sz w:val="24"/>
          <w:szCs w:val="24"/>
          <w:lang w:val="uk-UA" w:eastAsia="uk-UA" w:bidi="uk-UA"/>
        </w:rPr>
        <w:t>чи обіцялася або надавалася кому</w:t>
      </w:r>
      <w:r w:rsidR="00644080">
        <w:rPr>
          <w:color w:val="000000"/>
          <w:sz w:val="24"/>
          <w:szCs w:val="24"/>
          <w:lang w:val="uk-UA" w:eastAsia="uk-UA" w:bidi="uk-UA"/>
        </w:rPr>
        <w:t>сь перевага в описаному випадку?</w:t>
      </w:r>
      <w:r w:rsidRPr="00A03F7C">
        <w:rPr>
          <w:color w:val="000000"/>
          <w:sz w:val="24"/>
          <w:szCs w:val="24"/>
          <w:lang w:val="uk-UA" w:eastAsia="uk-UA" w:bidi="uk-UA"/>
        </w:rPr>
        <w:t xml:space="preserve"> Якщо так, хто і кому обіцяв чи надавав перевагу</w:t>
      </w:r>
      <w:r w:rsidR="00644080">
        <w:rPr>
          <w:color w:val="000000"/>
          <w:sz w:val="24"/>
          <w:szCs w:val="24"/>
          <w:lang w:val="uk-UA" w:eastAsia="uk-UA" w:bidi="uk-UA"/>
        </w:rPr>
        <w:t>?</w:t>
      </w:r>
      <w:r w:rsidRPr="00A03F7C">
        <w:rPr>
          <w:color w:val="000000"/>
          <w:sz w:val="24"/>
          <w:szCs w:val="24"/>
          <w:lang w:val="uk-UA" w:eastAsia="uk-UA" w:bidi="uk-UA"/>
        </w:rPr>
        <w:t xml:space="preserve"> Що було обіцяно, чому і яким чином обіцялася або надавалася перевага</w:t>
      </w:r>
      <w:r w:rsidR="00644080">
        <w:rPr>
          <w:color w:val="000000"/>
          <w:sz w:val="24"/>
          <w:szCs w:val="24"/>
          <w:lang w:val="uk-UA" w:eastAsia="uk-UA" w:bidi="uk-UA"/>
        </w:rPr>
        <w:t>?</w:t>
      </w:r>
      <w:r w:rsidRPr="00A03F7C">
        <w:rPr>
          <w:color w:val="000000"/>
          <w:sz w:val="24"/>
          <w:szCs w:val="24"/>
          <w:lang w:val="uk-UA" w:eastAsia="uk-UA" w:bidi="uk-UA"/>
        </w:rPr>
        <w:t>;</w:t>
      </w:r>
    </w:p>
    <w:p w:rsidR="00234180" w:rsidRPr="00644080" w:rsidRDefault="00234180" w:rsidP="001A37A1">
      <w:pPr>
        <w:pStyle w:val="20"/>
        <w:numPr>
          <w:ilvl w:val="0"/>
          <w:numId w:val="20"/>
        </w:numPr>
        <w:shd w:val="clear" w:color="auto" w:fill="auto"/>
        <w:tabs>
          <w:tab w:val="left" w:pos="851"/>
          <w:tab w:val="left" w:pos="1495"/>
        </w:tabs>
        <w:spacing w:before="120" w:line="276" w:lineRule="auto"/>
        <w:ind w:firstLine="426"/>
        <w:jc w:val="both"/>
        <w:rPr>
          <w:sz w:val="24"/>
          <w:szCs w:val="24"/>
          <w:lang w:val="uk-UA"/>
        </w:rPr>
      </w:pPr>
      <w:r w:rsidRPr="00A03F7C">
        <w:rPr>
          <w:color w:val="000000"/>
          <w:sz w:val="24"/>
          <w:szCs w:val="24"/>
          <w:lang w:val="uk-UA" w:eastAsia="uk-UA" w:bidi="uk-UA"/>
        </w:rPr>
        <w:t>чи бажаєте Ви щось додати</w:t>
      </w:r>
      <w:r w:rsidR="00644080">
        <w:rPr>
          <w:color w:val="000000"/>
          <w:sz w:val="24"/>
          <w:szCs w:val="24"/>
          <w:lang w:val="uk-UA" w:eastAsia="uk-UA" w:bidi="uk-UA"/>
        </w:rPr>
        <w:t>?</w:t>
      </w:r>
    </w:p>
    <w:p w:rsidR="00234180" w:rsidRPr="00A03F7C" w:rsidRDefault="00234180" w:rsidP="001A37A1">
      <w:pPr>
        <w:pStyle w:val="20"/>
        <w:shd w:val="clear" w:color="auto" w:fill="auto"/>
        <w:tabs>
          <w:tab w:val="left" w:pos="851"/>
        </w:tabs>
        <w:spacing w:before="120" w:line="276" w:lineRule="auto"/>
        <w:ind w:right="-7" w:firstLine="426"/>
        <w:jc w:val="both"/>
        <w:rPr>
          <w:color w:val="000000"/>
          <w:sz w:val="24"/>
          <w:szCs w:val="24"/>
          <w:lang w:val="uk-UA" w:eastAsia="uk-UA" w:bidi="uk-UA"/>
        </w:rPr>
      </w:pPr>
      <w:r w:rsidRPr="00A03F7C">
        <w:rPr>
          <w:color w:val="000000"/>
          <w:sz w:val="24"/>
          <w:szCs w:val="24"/>
          <w:lang w:val="uk-UA" w:eastAsia="uk-UA" w:bidi="uk-UA"/>
        </w:rPr>
        <w:t>У разі необхідності можуть ставитися інші запитання з метою детального з’ясування обставин та інформації, яка повідомляється викривачем.</w:t>
      </w:r>
    </w:p>
    <w:p w:rsidR="00C92166" w:rsidRPr="00A03F7C" w:rsidRDefault="00C92166" w:rsidP="00A03F7C">
      <w:pPr>
        <w:pStyle w:val="20"/>
        <w:shd w:val="clear" w:color="auto" w:fill="auto"/>
        <w:spacing w:line="276" w:lineRule="auto"/>
        <w:ind w:right="240"/>
        <w:jc w:val="both"/>
        <w:rPr>
          <w:sz w:val="24"/>
          <w:szCs w:val="24"/>
          <w:lang w:val="uk-UA"/>
        </w:rPr>
      </w:pPr>
    </w:p>
    <w:p w:rsidR="00C92166" w:rsidRPr="00A03F7C" w:rsidRDefault="00C92166" w:rsidP="00A03F7C">
      <w:pPr>
        <w:pStyle w:val="20"/>
        <w:shd w:val="clear" w:color="auto" w:fill="auto"/>
        <w:spacing w:line="276" w:lineRule="auto"/>
        <w:ind w:right="240"/>
        <w:jc w:val="both"/>
        <w:rPr>
          <w:sz w:val="24"/>
          <w:szCs w:val="24"/>
          <w:lang w:val="uk-UA"/>
        </w:rPr>
        <w:sectPr w:rsidR="00C92166" w:rsidRPr="00A03F7C" w:rsidSect="002775E0">
          <w:headerReference w:type="even" r:id="rId9"/>
          <w:headerReference w:type="default" r:id="rId10"/>
          <w:headerReference w:type="first" r:id="rId11"/>
          <w:pgSz w:w="11900" w:h="16840"/>
          <w:pgMar w:top="-1134" w:right="567" w:bottom="1134" w:left="1701" w:header="0" w:footer="6" w:gutter="0"/>
          <w:cols w:space="720"/>
          <w:noEndnote/>
          <w:docGrid w:linePitch="360"/>
        </w:sectPr>
      </w:pPr>
    </w:p>
    <w:p w:rsidR="00644080" w:rsidRDefault="00AE5D59" w:rsidP="00644080">
      <w:pPr>
        <w:tabs>
          <w:tab w:val="left" w:pos="708"/>
        </w:tabs>
        <w:spacing w:line="276" w:lineRule="auto"/>
        <w:ind w:left="7230"/>
        <w:rPr>
          <w:rFonts w:ascii="Times New Roman" w:hAnsi="Times New Roman" w:cs="Times New Roman"/>
          <w:b/>
          <w:bCs/>
          <w:sz w:val="24"/>
          <w:szCs w:val="24"/>
          <w:lang w:val="uk-UA"/>
        </w:rPr>
      </w:pPr>
      <w:r w:rsidRPr="00A03F7C">
        <w:rPr>
          <w:rFonts w:ascii="Times New Roman" w:hAnsi="Times New Roman" w:cs="Times New Roman"/>
          <w:b/>
          <w:bCs/>
          <w:sz w:val="24"/>
          <w:szCs w:val="24"/>
          <w:lang w:val="uk-UA"/>
        </w:rPr>
        <w:lastRenderedPageBreak/>
        <w:tab/>
      </w:r>
      <w:r w:rsidRPr="00A03F7C">
        <w:rPr>
          <w:rFonts w:ascii="Times New Roman" w:hAnsi="Times New Roman" w:cs="Times New Roman"/>
          <w:b/>
          <w:bCs/>
          <w:sz w:val="24"/>
          <w:szCs w:val="24"/>
          <w:lang w:val="uk-UA"/>
        </w:rPr>
        <w:tab/>
      </w:r>
      <w:r w:rsidRPr="00A03F7C">
        <w:rPr>
          <w:rFonts w:ascii="Times New Roman" w:hAnsi="Times New Roman" w:cs="Times New Roman"/>
          <w:b/>
          <w:bCs/>
          <w:sz w:val="24"/>
          <w:szCs w:val="24"/>
          <w:lang w:val="uk-UA"/>
        </w:rPr>
        <w:tab/>
      </w:r>
      <w:r w:rsidRPr="00A03F7C">
        <w:rPr>
          <w:rFonts w:ascii="Times New Roman" w:hAnsi="Times New Roman" w:cs="Times New Roman"/>
          <w:b/>
          <w:bCs/>
          <w:sz w:val="24"/>
          <w:szCs w:val="24"/>
          <w:lang w:val="uk-UA"/>
        </w:rPr>
        <w:tab/>
      </w:r>
      <w:r w:rsidR="00644080">
        <w:rPr>
          <w:rFonts w:ascii="Times New Roman" w:hAnsi="Times New Roman" w:cs="Times New Roman"/>
          <w:b/>
          <w:bCs/>
          <w:sz w:val="24"/>
          <w:szCs w:val="24"/>
          <w:lang w:val="uk-UA"/>
        </w:rPr>
        <w:tab/>
      </w:r>
      <w:r w:rsidR="00644080">
        <w:rPr>
          <w:rFonts w:ascii="Times New Roman" w:hAnsi="Times New Roman" w:cs="Times New Roman"/>
          <w:b/>
          <w:bCs/>
          <w:sz w:val="24"/>
          <w:szCs w:val="24"/>
          <w:lang w:val="uk-UA"/>
        </w:rPr>
        <w:tab/>
      </w:r>
      <w:r w:rsidR="00644080">
        <w:rPr>
          <w:rFonts w:ascii="Times New Roman" w:hAnsi="Times New Roman" w:cs="Times New Roman"/>
          <w:b/>
          <w:bCs/>
          <w:sz w:val="24"/>
          <w:szCs w:val="24"/>
          <w:lang w:val="uk-UA"/>
        </w:rPr>
        <w:tab/>
      </w:r>
      <w:r w:rsidR="00644080" w:rsidRPr="00A03F7C">
        <w:rPr>
          <w:rFonts w:ascii="Times New Roman" w:hAnsi="Times New Roman" w:cs="Times New Roman"/>
          <w:b/>
          <w:bCs/>
          <w:sz w:val="24"/>
          <w:szCs w:val="24"/>
          <w:lang w:val="uk-UA"/>
        </w:rPr>
        <w:t>Додаток 1</w:t>
      </w:r>
    </w:p>
    <w:p w:rsidR="00644080" w:rsidRDefault="00644080" w:rsidP="00644080">
      <w:pPr>
        <w:tabs>
          <w:tab w:val="left" w:pos="708"/>
        </w:tabs>
        <w:spacing w:line="276" w:lineRule="auto"/>
        <w:ind w:left="7230"/>
        <w:rPr>
          <w:rFonts w:ascii="Times New Roman" w:hAnsi="Times New Roman" w:cs="Times New Roman"/>
          <w:b/>
          <w:bCs/>
          <w:sz w:val="24"/>
          <w:szCs w:val="24"/>
          <w:lang w:val="uk-UA"/>
        </w:rPr>
      </w:pP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sidRPr="00A03F7C">
        <w:rPr>
          <w:rFonts w:ascii="Times New Roman" w:hAnsi="Times New Roman" w:cs="Times New Roman"/>
          <w:b/>
          <w:bCs/>
          <w:sz w:val="24"/>
          <w:szCs w:val="24"/>
          <w:lang w:val="uk-UA"/>
        </w:rPr>
        <w:t xml:space="preserve">до </w:t>
      </w:r>
      <w:r>
        <w:rPr>
          <w:rFonts w:ascii="Times New Roman" w:hAnsi="Times New Roman" w:cs="Times New Roman"/>
          <w:b/>
          <w:bCs/>
          <w:sz w:val="24"/>
          <w:szCs w:val="24"/>
          <w:lang w:val="uk-UA"/>
        </w:rPr>
        <w:t>Порядку</w:t>
      </w:r>
    </w:p>
    <w:p w:rsidR="00644080" w:rsidRPr="00A03F7C" w:rsidRDefault="00644080" w:rsidP="00644080">
      <w:pPr>
        <w:tabs>
          <w:tab w:val="left" w:pos="708"/>
        </w:tabs>
        <w:spacing w:line="276" w:lineRule="auto"/>
        <w:ind w:left="7230"/>
        <w:rPr>
          <w:rFonts w:ascii="Times New Roman" w:hAnsi="Times New Roman" w:cs="Times New Roman"/>
          <w:b/>
          <w:bCs/>
          <w:sz w:val="24"/>
          <w:szCs w:val="24"/>
          <w:lang w:val="uk-UA"/>
        </w:rPr>
      </w:pP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(пункт 2 розділу ІІІ)</w:t>
      </w:r>
    </w:p>
    <w:p w:rsidR="00AE5D59" w:rsidRPr="00A03F7C" w:rsidRDefault="00AE5D59" w:rsidP="00644080">
      <w:pPr>
        <w:tabs>
          <w:tab w:val="left" w:pos="708"/>
        </w:tabs>
        <w:spacing w:line="276" w:lineRule="auto"/>
        <w:rPr>
          <w:color w:val="FF0000"/>
          <w:sz w:val="24"/>
          <w:szCs w:val="24"/>
          <w:lang w:val="uk-UA" w:eastAsia="uk-UA" w:bidi="uk-UA"/>
        </w:rPr>
      </w:pPr>
    </w:p>
    <w:p w:rsidR="00AE5D59" w:rsidRPr="00A03F7C" w:rsidRDefault="00AE5D59" w:rsidP="00A03F7C">
      <w:pPr>
        <w:pStyle w:val="40"/>
        <w:shd w:val="clear" w:color="auto" w:fill="auto"/>
        <w:spacing w:before="0" w:after="0" w:line="276" w:lineRule="auto"/>
        <w:ind w:left="60"/>
        <w:jc w:val="center"/>
        <w:rPr>
          <w:sz w:val="24"/>
          <w:szCs w:val="24"/>
        </w:rPr>
      </w:pPr>
      <w:r w:rsidRPr="00A03F7C">
        <w:rPr>
          <w:color w:val="000000"/>
          <w:sz w:val="24"/>
          <w:szCs w:val="24"/>
          <w:lang w:val="uk-UA" w:eastAsia="uk-UA" w:bidi="uk-UA"/>
        </w:rPr>
        <w:t>ЖУРНАЛ</w:t>
      </w:r>
    </w:p>
    <w:p w:rsidR="00AE5D59" w:rsidRDefault="00AE5D59" w:rsidP="00A03F7C">
      <w:pPr>
        <w:pStyle w:val="40"/>
        <w:shd w:val="clear" w:color="auto" w:fill="auto"/>
        <w:spacing w:before="0" w:after="0" w:line="276" w:lineRule="auto"/>
        <w:ind w:left="3960"/>
        <w:rPr>
          <w:color w:val="000000"/>
          <w:sz w:val="24"/>
          <w:szCs w:val="24"/>
          <w:lang w:val="uk-UA" w:eastAsia="uk-UA" w:bidi="uk-UA"/>
        </w:rPr>
      </w:pPr>
      <w:r w:rsidRPr="00A03F7C">
        <w:rPr>
          <w:color w:val="000000"/>
          <w:sz w:val="24"/>
          <w:szCs w:val="24"/>
          <w:lang w:val="uk-UA" w:eastAsia="uk-UA" w:bidi="uk-UA"/>
        </w:rPr>
        <w:t>обліку повідомлень про корупцію, внесеними викривачами</w:t>
      </w:r>
    </w:p>
    <w:p w:rsidR="00644080" w:rsidRPr="00A03F7C" w:rsidRDefault="00644080" w:rsidP="00644080">
      <w:pPr>
        <w:pStyle w:val="40"/>
        <w:shd w:val="clear" w:color="auto" w:fill="auto"/>
        <w:spacing w:before="0" w:after="0" w:line="276" w:lineRule="auto"/>
        <w:jc w:val="both"/>
        <w:rPr>
          <w:sz w:val="24"/>
          <w:szCs w:val="24"/>
        </w:rPr>
      </w:pPr>
    </w:p>
    <w:tbl>
      <w:tblPr>
        <w:tblW w:w="14601" w:type="dxa"/>
        <w:tblInd w:w="10" w:type="dxa"/>
        <w:tblLayout w:type="fixed"/>
        <w:tblCellMar>
          <w:left w:w="10" w:type="dxa"/>
          <w:right w:w="10" w:type="dxa"/>
        </w:tblCellMar>
        <w:tblLook w:val="0000" w:firstRow="0" w:lastRow="0" w:firstColumn="0" w:lastColumn="0" w:noHBand="0" w:noVBand="0"/>
      </w:tblPr>
      <w:tblGrid>
        <w:gridCol w:w="567"/>
        <w:gridCol w:w="1276"/>
        <w:gridCol w:w="1559"/>
        <w:gridCol w:w="1985"/>
        <w:gridCol w:w="1654"/>
        <w:gridCol w:w="2882"/>
        <w:gridCol w:w="1701"/>
        <w:gridCol w:w="1701"/>
        <w:gridCol w:w="1276"/>
      </w:tblGrid>
      <w:tr w:rsidR="00644080" w:rsidRPr="00A03F7C" w:rsidTr="00FF3712">
        <w:trPr>
          <w:trHeight w:hRule="exact" w:val="2281"/>
        </w:trPr>
        <w:tc>
          <w:tcPr>
            <w:tcW w:w="567" w:type="dxa"/>
            <w:tcBorders>
              <w:top w:val="single" w:sz="4" w:space="0" w:color="auto"/>
              <w:left w:val="single" w:sz="4" w:space="0" w:color="auto"/>
            </w:tcBorders>
            <w:shd w:val="clear" w:color="auto" w:fill="FFFFFF"/>
          </w:tcPr>
          <w:p w:rsidR="00644080" w:rsidRPr="00A03F7C" w:rsidRDefault="00644080" w:rsidP="00644080">
            <w:pPr>
              <w:pStyle w:val="20"/>
              <w:shd w:val="clear" w:color="auto" w:fill="auto"/>
              <w:spacing w:after="60" w:line="276" w:lineRule="auto"/>
              <w:ind w:left="180"/>
              <w:jc w:val="center"/>
              <w:rPr>
                <w:sz w:val="24"/>
                <w:szCs w:val="24"/>
              </w:rPr>
            </w:pPr>
            <w:r w:rsidRPr="00A03F7C">
              <w:rPr>
                <w:rStyle w:val="21"/>
                <w:sz w:val="24"/>
                <w:szCs w:val="24"/>
              </w:rPr>
              <w:t>№</w:t>
            </w:r>
          </w:p>
          <w:p w:rsidR="00644080" w:rsidRPr="00A03F7C" w:rsidRDefault="00644080" w:rsidP="00644080">
            <w:pPr>
              <w:pStyle w:val="20"/>
              <w:shd w:val="clear" w:color="auto" w:fill="auto"/>
              <w:spacing w:before="60" w:line="276" w:lineRule="auto"/>
              <w:ind w:left="180"/>
              <w:jc w:val="center"/>
              <w:rPr>
                <w:sz w:val="24"/>
                <w:szCs w:val="24"/>
              </w:rPr>
            </w:pPr>
            <w:r w:rsidRPr="00A03F7C">
              <w:rPr>
                <w:rStyle w:val="21"/>
                <w:sz w:val="24"/>
                <w:szCs w:val="24"/>
              </w:rPr>
              <w:t>зп</w:t>
            </w:r>
          </w:p>
        </w:tc>
        <w:tc>
          <w:tcPr>
            <w:tcW w:w="1276" w:type="dxa"/>
            <w:tcBorders>
              <w:top w:val="single" w:sz="4" w:space="0" w:color="auto"/>
              <w:left w:val="single" w:sz="4" w:space="0" w:color="auto"/>
            </w:tcBorders>
            <w:shd w:val="clear" w:color="auto" w:fill="FFFFFF"/>
          </w:tcPr>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Обліковий</w:t>
            </w:r>
          </w:p>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номер</w:t>
            </w:r>
          </w:p>
        </w:tc>
        <w:tc>
          <w:tcPr>
            <w:tcW w:w="1559" w:type="dxa"/>
            <w:tcBorders>
              <w:top w:val="single" w:sz="4" w:space="0" w:color="auto"/>
              <w:left w:val="single" w:sz="4" w:space="0" w:color="auto"/>
            </w:tcBorders>
            <w:shd w:val="clear" w:color="auto" w:fill="FFFFFF"/>
          </w:tcPr>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Дата та час повідомлення</w:t>
            </w:r>
          </w:p>
        </w:tc>
        <w:tc>
          <w:tcPr>
            <w:tcW w:w="1985" w:type="dxa"/>
            <w:tcBorders>
              <w:top w:val="single" w:sz="4" w:space="0" w:color="auto"/>
              <w:left w:val="single" w:sz="4" w:space="0" w:color="auto"/>
            </w:tcBorders>
            <w:shd w:val="clear" w:color="auto" w:fill="FFFFFF"/>
          </w:tcPr>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ПІБ</w:t>
            </w:r>
          </w:p>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викривача</w:t>
            </w:r>
          </w:p>
        </w:tc>
        <w:tc>
          <w:tcPr>
            <w:tcW w:w="1654" w:type="dxa"/>
            <w:tcBorders>
              <w:top w:val="single" w:sz="4" w:space="0" w:color="auto"/>
              <w:left w:val="single" w:sz="4" w:space="0" w:color="auto"/>
            </w:tcBorders>
            <w:shd w:val="clear" w:color="auto" w:fill="FFFFFF"/>
          </w:tcPr>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Адреса,</w:t>
            </w:r>
          </w:p>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телефон</w:t>
            </w:r>
          </w:p>
        </w:tc>
        <w:tc>
          <w:tcPr>
            <w:tcW w:w="2882" w:type="dxa"/>
            <w:tcBorders>
              <w:top w:val="single" w:sz="4" w:space="0" w:color="auto"/>
              <w:left w:val="single" w:sz="4" w:space="0" w:color="auto"/>
            </w:tcBorders>
            <w:shd w:val="clear" w:color="auto" w:fill="FFFFFF"/>
          </w:tcPr>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Зміст повідомлення (місце вчинення правопорушення та конкретні обставини, що стали причиною такого</w:t>
            </w:r>
          </w:p>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повідомлення)</w:t>
            </w:r>
          </w:p>
        </w:tc>
        <w:tc>
          <w:tcPr>
            <w:tcW w:w="1701" w:type="dxa"/>
            <w:tcBorders>
              <w:top w:val="single" w:sz="4" w:space="0" w:color="auto"/>
              <w:left w:val="single" w:sz="4" w:space="0" w:color="auto"/>
            </w:tcBorders>
            <w:shd w:val="clear" w:color="auto" w:fill="FFFFFF"/>
          </w:tcPr>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Особа яка прийняла повідомлення про корупцію, внесеними викривачами</w:t>
            </w:r>
          </w:p>
        </w:tc>
        <w:tc>
          <w:tcPr>
            <w:tcW w:w="1701" w:type="dxa"/>
            <w:tcBorders>
              <w:top w:val="single" w:sz="4" w:space="0" w:color="auto"/>
              <w:left w:val="single" w:sz="4" w:space="0" w:color="auto"/>
            </w:tcBorders>
            <w:shd w:val="clear" w:color="auto" w:fill="FFFFFF"/>
          </w:tcPr>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Канали</w:t>
            </w:r>
          </w:p>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повідомлення</w:t>
            </w:r>
          </w:p>
        </w:tc>
        <w:tc>
          <w:tcPr>
            <w:tcW w:w="1276" w:type="dxa"/>
            <w:tcBorders>
              <w:top w:val="single" w:sz="4" w:space="0" w:color="auto"/>
              <w:left w:val="single" w:sz="4" w:space="0" w:color="auto"/>
              <w:right w:val="single" w:sz="4" w:space="0" w:color="auto"/>
            </w:tcBorders>
            <w:shd w:val="clear" w:color="auto" w:fill="FFFFFF"/>
          </w:tcPr>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Підпис</w:t>
            </w:r>
          </w:p>
          <w:p w:rsidR="00FF3712" w:rsidRDefault="00FF3712" w:rsidP="00644080">
            <w:pPr>
              <w:pStyle w:val="20"/>
              <w:shd w:val="clear" w:color="auto" w:fill="auto"/>
              <w:spacing w:line="276" w:lineRule="auto"/>
              <w:jc w:val="center"/>
              <w:rPr>
                <w:rStyle w:val="21"/>
                <w:sz w:val="24"/>
                <w:szCs w:val="24"/>
              </w:rPr>
            </w:pPr>
            <w:r>
              <w:rPr>
                <w:rStyle w:val="21"/>
                <w:sz w:val="24"/>
                <w:szCs w:val="24"/>
              </w:rPr>
              <w:t>в</w:t>
            </w:r>
            <w:r w:rsidR="00644080" w:rsidRPr="00A03F7C">
              <w:rPr>
                <w:rStyle w:val="21"/>
                <w:sz w:val="24"/>
                <w:szCs w:val="24"/>
              </w:rPr>
              <w:t>ідпові</w:t>
            </w:r>
            <w:r>
              <w:rPr>
                <w:rStyle w:val="21"/>
                <w:sz w:val="24"/>
                <w:szCs w:val="24"/>
              </w:rPr>
              <w:t>-</w:t>
            </w:r>
          </w:p>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дальної</w:t>
            </w:r>
          </w:p>
          <w:p w:rsidR="00644080" w:rsidRPr="00A03F7C" w:rsidRDefault="00644080" w:rsidP="00644080">
            <w:pPr>
              <w:pStyle w:val="20"/>
              <w:shd w:val="clear" w:color="auto" w:fill="auto"/>
              <w:spacing w:line="276" w:lineRule="auto"/>
              <w:jc w:val="center"/>
              <w:rPr>
                <w:sz w:val="24"/>
                <w:szCs w:val="24"/>
              </w:rPr>
            </w:pPr>
            <w:r w:rsidRPr="00A03F7C">
              <w:rPr>
                <w:rStyle w:val="21"/>
                <w:sz w:val="24"/>
                <w:szCs w:val="24"/>
              </w:rPr>
              <w:t>особи</w:t>
            </w:r>
          </w:p>
        </w:tc>
      </w:tr>
      <w:tr w:rsidR="00644080" w:rsidRPr="00644080" w:rsidTr="00FF3712">
        <w:trPr>
          <w:trHeight w:hRule="exact" w:val="341"/>
        </w:trPr>
        <w:tc>
          <w:tcPr>
            <w:tcW w:w="567" w:type="dxa"/>
            <w:tcBorders>
              <w:top w:val="single" w:sz="4" w:space="0" w:color="auto"/>
              <w:left w:val="single" w:sz="4" w:space="0" w:color="auto"/>
            </w:tcBorders>
            <w:shd w:val="clear" w:color="auto" w:fill="FFFFFF"/>
            <w:vAlign w:val="bottom"/>
          </w:tcPr>
          <w:p w:rsidR="00644080" w:rsidRPr="00644080" w:rsidRDefault="00644080" w:rsidP="00644080">
            <w:pPr>
              <w:pStyle w:val="20"/>
              <w:shd w:val="clear" w:color="auto" w:fill="auto"/>
              <w:spacing w:line="276" w:lineRule="auto"/>
              <w:ind w:left="280"/>
              <w:rPr>
                <w:sz w:val="24"/>
                <w:szCs w:val="24"/>
              </w:rPr>
            </w:pPr>
            <w:r w:rsidRPr="00644080">
              <w:rPr>
                <w:rStyle w:val="21"/>
                <w:b w:val="0"/>
                <w:sz w:val="24"/>
                <w:szCs w:val="24"/>
              </w:rPr>
              <w:t>1</w:t>
            </w:r>
          </w:p>
        </w:tc>
        <w:tc>
          <w:tcPr>
            <w:tcW w:w="1276" w:type="dxa"/>
            <w:tcBorders>
              <w:top w:val="single" w:sz="4" w:space="0" w:color="auto"/>
              <w:left w:val="single" w:sz="4" w:space="0" w:color="auto"/>
            </w:tcBorders>
            <w:shd w:val="clear" w:color="auto" w:fill="FFFFFF"/>
          </w:tcPr>
          <w:p w:rsidR="00644080" w:rsidRPr="00644080" w:rsidRDefault="00644080" w:rsidP="00644080">
            <w:pPr>
              <w:spacing w:line="276" w:lineRule="auto"/>
              <w:rPr>
                <w:sz w:val="24"/>
                <w:szCs w:val="24"/>
              </w:rPr>
            </w:pPr>
          </w:p>
        </w:tc>
        <w:tc>
          <w:tcPr>
            <w:tcW w:w="1559" w:type="dxa"/>
            <w:tcBorders>
              <w:top w:val="single" w:sz="4" w:space="0" w:color="auto"/>
              <w:left w:val="single" w:sz="4" w:space="0" w:color="auto"/>
            </w:tcBorders>
            <w:shd w:val="clear" w:color="auto" w:fill="FFFFFF"/>
            <w:vAlign w:val="bottom"/>
          </w:tcPr>
          <w:p w:rsidR="00644080" w:rsidRPr="00644080" w:rsidRDefault="00644080" w:rsidP="00644080">
            <w:pPr>
              <w:pStyle w:val="20"/>
              <w:shd w:val="clear" w:color="auto" w:fill="auto"/>
              <w:spacing w:line="276" w:lineRule="auto"/>
              <w:jc w:val="center"/>
              <w:rPr>
                <w:sz w:val="24"/>
                <w:szCs w:val="24"/>
              </w:rPr>
            </w:pPr>
            <w:r w:rsidRPr="00644080">
              <w:rPr>
                <w:rStyle w:val="21"/>
                <w:b w:val="0"/>
                <w:sz w:val="24"/>
                <w:szCs w:val="24"/>
              </w:rPr>
              <w:t>2</w:t>
            </w:r>
          </w:p>
        </w:tc>
        <w:tc>
          <w:tcPr>
            <w:tcW w:w="1985" w:type="dxa"/>
            <w:tcBorders>
              <w:top w:val="single" w:sz="4" w:space="0" w:color="auto"/>
              <w:left w:val="single" w:sz="4" w:space="0" w:color="auto"/>
            </w:tcBorders>
            <w:shd w:val="clear" w:color="auto" w:fill="FFFFFF"/>
            <w:vAlign w:val="center"/>
          </w:tcPr>
          <w:p w:rsidR="00644080" w:rsidRPr="00644080" w:rsidRDefault="00644080" w:rsidP="00644080">
            <w:pPr>
              <w:pStyle w:val="20"/>
              <w:shd w:val="clear" w:color="auto" w:fill="auto"/>
              <w:spacing w:line="276" w:lineRule="auto"/>
              <w:jc w:val="center"/>
              <w:rPr>
                <w:sz w:val="24"/>
                <w:szCs w:val="24"/>
              </w:rPr>
            </w:pPr>
            <w:r w:rsidRPr="00644080">
              <w:rPr>
                <w:rStyle w:val="21"/>
                <w:b w:val="0"/>
                <w:sz w:val="24"/>
                <w:szCs w:val="24"/>
              </w:rPr>
              <w:t>3</w:t>
            </w:r>
          </w:p>
        </w:tc>
        <w:tc>
          <w:tcPr>
            <w:tcW w:w="1654" w:type="dxa"/>
            <w:tcBorders>
              <w:top w:val="single" w:sz="4" w:space="0" w:color="auto"/>
              <w:left w:val="single" w:sz="4" w:space="0" w:color="auto"/>
            </w:tcBorders>
            <w:shd w:val="clear" w:color="auto" w:fill="FFFFFF"/>
            <w:vAlign w:val="center"/>
          </w:tcPr>
          <w:p w:rsidR="00644080" w:rsidRPr="00644080" w:rsidRDefault="00644080" w:rsidP="00644080">
            <w:pPr>
              <w:pStyle w:val="20"/>
              <w:shd w:val="clear" w:color="auto" w:fill="auto"/>
              <w:spacing w:line="276" w:lineRule="auto"/>
              <w:jc w:val="center"/>
              <w:rPr>
                <w:sz w:val="24"/>
                <w:szCs w:val="24"/>
              </w:rPr>
            </w:pPr>
            <w:r w:rsidRPr="00644080">
              <w:rPr>
                <w:rStyle w:val="21"/>
                <w:b w:val="0"/>
                <w:sz w:val="24"/>
                <w:szCs w:val="24"/>
              </w:rPr>
              <w:t>4</w:t>
            </w:r>
          </w:p>
        </w:tc>
        <w:tc>
          <w:tcPr>
            <w:tcW w:w="2882" w:type="dxa"/>
            <w:tcBorders>
              <w:top w:val="single" w:sz="4" w:space="0" w:color="auto"/>
              <w:left w:val="single" w:sz="4" w:space="0" w:color="auto"/>
            </w:tcBorders>
            <w:shd w:val="clear" w:color="auto" w:fill="FFFFFF"/>
            <w:vAlign w:val="center"/>
          </w:tcPr>
          <w:p w:rsidR="00644080" w:rsidRPr="00644080" w:rsidRDefault="00644080" w:rsidP="00644080">
            <w:pPr>
              <w:pStyle w:val="20"/>
              <w:shd w:val="clear" w:color="auto" w:fill="auto"/>
              <w:spacing w:line="276" w:lineRule="auto"/>
              <w:jc w:val="center"/>
              <w:rPr>
                <w:sz w:val="24"/>
                <w:szCs w:val="24"/>
              </w:rPr>
            </w:pPr>
            <w:r w:rsidRPr="00644080">
              <w:rPr>
                <w:rStyle w:val="21"/>
                <w:b w:val="0"/>
                <w:sz w:val="24"/>
                <w:szCs w:val="24"/>
              </w:rPr>
              <w:t>5</w:t>
            </w:r>
          </w:p>
        </w:tc>
        <w:tc>
          <w:tcPr>
            <w:tcW w:w="1701" w:type="dxa"/>
            <w:tcBorders>
              <w:top w:val="single" w:sz="4" w:space="0" w:color="auto"/>
              <w:left w:val="single" w:sz="4" w:space="0" w:color="auto"/>
            </w:tcBorders>
            <w:shd w:val="clear" w:color="auto" w:fill="FFFFFF"/>
            <w:vAlign w:val="bottom"/>
          </w:tcPr>
          <w:p w:rsidR="00644080" w:rsidRPr="00644080" w:rsidRDefault="00644080" w:rsidP="00644080">
            <w:pPr>
              <w:pStyle w:val="20"/>
              <w:shd w:val="clear" w:color="auto" w:fill="auto"/>
              <w:spacing w:line="276" w:lineRule="auto"/>
              <w:jc w:val="center"/>
              <w:rPr>
                <w:sz w:val="24"/>
                <w:szCs w:val="24"/>
              </w:rPr>
            </w:pPr>
            <w:r w:rsidRPr="00644080">
              <w:rPr>
                <w:rStyle w:val="21"/>
                <w:b w:val="0"/>
                <w:sz w:val="24"/>
                <w:szCs w:val="24"/>
              </w:rPr>
              <w:t>6</w:t>
            </w:r>
          </w:p>
        </w:tc>
        <w:tc>
          <w:tcPr>
            <w:tcW w:w="1701" w:type="dxa"/>
            <w:tcBorders>
              <w:top w:val="single" w:sz="4" w:space="0" w:color="auto"/>
              <w:left w:val="single" w:sz="4" w:space="0" w:color="auto"/>
            </w:tcBorders>
            <w:shd w:val="clear" w:color="auto" w:fill="FFFFFF"/>
            <w:vAlign w:val="center"/>
          </w:tcPr>
          <w:p w:rsidR="00644080" w:rsidRPr="00644080" w:rsidRDefault="00644080" w:rsidP="00644080">
            <w:pPr>
              <w:pStyle w:val="20"/>
              <w:shd w:val="clear" w:color="auto" w:fill="auto"/>
              <w:spacing w:line="276" w:lineRule="auto"/>
              <w:jc w:val="center"/>
              <w:rPr>
                <w:sz w:val="24"/>
                <w:szCs w:val="24"/>
              </w:rPr>
            </w:pPr>
            <w:r w:rsidRPr="00644080">
              <w:rPr>
                <w:rStyle w:val="21"/>
                <w:b w:val="0"/>
                <w:sz w:val="24"/>
                <w:szCs w:val="24"/>
              </w:rPr>
              <w:t>7</w:t>
            </w:r>
          </w:p>
        </w:tc>
        <w:tc>
          <w:tcPr>
            <w:tcW w:w="1276" w:type="dxa"/>
            <w:tcBorders>
              <w:top w:val="single" w:sz="4" w:space="0" w:color="auto"/>
              <w:left w:val="single" w:sz="4" w:space="0" w:color="auto"/>
              <w:right w:val="single" w:sz="4" w:space="0" w:color="auto"/>
            </w:tcBorders>
            <w:shd w:val="clear" w:color="auto" w:fill="FFFFFF"/>
            <w:vAlign w:val="bottom"/>
          </w:tcPr>
          <w:p w:rsidR="00644080" w:rsidRPr="00644080" w:rsidRDefault="00644080" w:rsidP="00644080">
            <w:pPr>
              <w:pStyle w:val="20"/>
              <w:shd w:val="clear" w:color="auto" w:fill="auto"/>
              <w:spacing w:line="276" w:lineRule="auto"/>
              <w:jc w:val="center"/>
              <w:rPr>
                <w:sz w:val="24"/>
                <w:szCs w:val="24"/>
              </w:rPr>
            </w:pPr>
            <w:r w:rsidRPr="00644080">
              <w:rPr>
                <w:rStyle w:val="21"/>
                <w:b w:val="0"/>
                <w:sz w:val="24"/>
                <w:szCs w:val="24"/>
              </w:rPr>
              <w:t>8</w:t>
            </w:r>
          </w:p>
        </w:tc>
      </w:tr>
      <w:tr w:rsidR="00644080" w:rsidRPr="00A03F7C" w:rsidTr="00FF3712">
        <w:trPr>
          <w:trHeight w:hRule="exact" w:val="394"/>
        </w:trPr>
        <w:tc>
          <w:tcPr>
            <w:tcW w:w="567" w:type="dxa"/>
            <w:tcBorders>
              <w:top w:val="single" w:sz="4" w:space="0" w:color="auto"/>
              <w:left w:val="single" w:sz="4" w:space="0" w:color="auto"/>
              <w:bottom w:val="single" w:sz="4" w:space="0" w:color="auto"/>
            </w:tcBorders>
            <w:shd w:val="clear" w:color="auto" w:fill="FFFFFF"/>
          </w:tcPr>
          <w:p w:rsidR="00644080" w:rsidRPr="00A03F7C" w:rsidRDefault="00644080" w:rsidP="00644080">
            <w:pPr>
              <w:spacing w:line="276" w:lineRule="auto"/>
              <w:rPr>
                <w:sz w:val="24"/>
                <w:szCs w:val="24"/>
              </w:rPr>
            </w:pPr>
          </w:p>
        </w:tc>
        <w:tc>
          <w:tcPr>
            <w:tcW w:w="1276" w:type="dxa"/>
            <w:tcBorders>
              <w:top w:val="single" w:sz="4" w:space="0" w:color="auto"/>
              <w:left w:val="single" w:sz="4" w:space="0" w:color="auto"/>
              <w:bottom w:val="single" w:sz="4" w:space="0" w:color="auto"/>
            </w:tcBorders>
            <w:shd w:val="clear" w:color="auto" w:fill="FFFFFF"/>
          </w:tcPr>
          <w:p w:rsidR="00644080" w:rsidRPr="00A03F7C" w:rsidRDefault="00644080" w:rsidP="00644080">
            <w:pPr>
              <w:spacing w:line="276" w:lineRule="auto"/>
              <w:rPr>
                <w:sz w:val="24"/>
                <w:szCs w:val="24"/>
              </w:rPr>
            </w:pPr>
          </w:p>
        </w:tc>
        <w:tc>
          <w:tcPr>
            <w:tcW w:w="1559" w:type="dxa"/>
            <w:tcBorders>
              <w:top w:val="single" w:sz="4" w:space="0" w:color="auto"/>
              <w:left w:val="single" w:sz="4" w:space="0" w:color="auto"/>
              <w:bottom w:val="single" w:sz="4" w:space="0" w:color="auto"/>
            </w:tcBorders>
            <w:shd w:val="clear" w:color="auto" w:fill="FFFFFF"/>
          </w:tcPr>
          <w:p w:rsidR="00644080" w:rsidRPr="00A03F7C" w:rsidRDefault="00644080" w:rsidP="00644080">
            <w:pPr>
              <w:spacing w:line="276" w:lineRule="auto"/>
              <w:rPr>
                <w:sz w:val="24"/>
                <w:szCs w:val="24"/>
              </w:rPr>
            </w:pPr>
          </w:p>
        </w:tc>
        <w:tc>
          <w:tcPr>
            <w:tcW w:w="1985" w:type="dxa"/>
            <w:tcBorders>
              <w:top w:val="single" w:sz="4" w:space="0" w:color="auto"/>
              <w:left w:val="single" w:sz="4" w:space="0" w:color="auto"/>
              <w:bottom w:val="single" w:sz="4" w:space="0" w:color="auto"/>
            </w:tcBorders>
            <w:shd w:val="clear" w:color="auto" w:fill="FFFFFF"/>
          </w:tcPr>
          <w:p w:rsidR="00644080" w:rsidRPr="00A03F7C" w:rsidRDefault="00644080" w:rsidP="00644080">
            <w:pPr>
              <w:spacing w:line="276" w:lineRule="auto"/>
              <w:rPr>
                <w:sz w:val="24"/>
                <w:szCs w:val="24"/>
              </w:rPr>
            </w:pPr>
          </w:p>
        </w:tc>
        <w:tc>
          <w:tcPr>
            <w:tcW w:w="1654" w:type="dxa"/>
            <w:tcBorders>
              <w:top w:val="single" w:sz="4" w:space="0" w:color="auto"/>
              <w:left w:val="single" w:sz="4" w:space="0" w:color="auto"/>
              <w:bottom w:val="single" w:sz="4" w:space="0" w:color="auto"/>
            </w:tcBorders>
            <w:shd w:val="clear" w:color="auto" w:fill="FFFFFF"/>
          </w:tcPr>
          <w:p w:rsidR="00644080" w:rsidRPr="00A03F7C" w:rsidRDefault="00644080" w:rsidP="00644080">
            <w:pPr>
              <w:spacing w:line="276" w:lineRule="auto"/>
              <w:rPr>
                <w:sz w:val="24"/>
                <w:szCs w:val="24"/>
              </w:rPr>
            </w:pPr>
          </w:p>
        </w:tc>
        <w:tc>
          <w:tcPr>
            <w:tcW w:w="2882" w:type="dxa"/>
            <w:tcBorders>
              <w:top w:val="single" w:sz="4" w:space="0" w:color="auto"/>
              <w:left w:val="single" w:sz="4" w:space="0" w:color="auto"/>
              <w:bottom w:val="single" w:sz="4" w:space="0" w:color="auto"/>
            </w:tcBorders>
            <w:shd w:val="clear" w:color="auto" w:fill="FFFFFF"/>
          </w:tcPr>
          <w:p w:rsidR="00644080" w:rsidRPr="00A03F7C" w:rsidRDefault="00644080" w:rsidP="00644080">
            <w:pPr>
              <w:spacing w:line="276" w:lineRule="auto"/>
              <w:rPr>
                <w:sz w:val="24"/>
                <w:szCs w:val="24"/>
              </w:rPr>
            </w:pPr>
          </w:p>
        </w:tc>
        <w:tc>
          <w:tcPr>
            <w:tcW w:w="1701" w:type="dxa"/>
            <w:tcBorders>
              <w:top w:val="single" w:sz="4" w:space="0" w:color="auto"/>
              <w:left w:val="single" w:sz="4" w:space="0" w:color="auto"/>
              <w:bottom w:val="single" w:sz="4" w:space="0" w:color="auto"/>
            </w:tcBorders>
            <w:shd w:val="clear" w:color="auto" w:fill="FFFFFF"/>
          </w:tcPr>
          <w:p w:rsidR="00644080" w:rsidRPr="00A03F7C" w:rsidRDefault="00644080" w:rsidP="00644080">
            <w:pPr>
              <w:spacing w:line="276" w:lineRule="auto"/>
              <w:rPr>
                <w:sz w:val="24"/>
                <w:szCs w:val="24"/>
              </w:rPr>
            </w:pPr>
          </w:p>
        </w:tc>
        <w:tc>
          <w:tcPr>
            <w:tcW w:w="1701" w:type="dxa"/>
            <w:tcBorders>
              <w:top w:val="single" w:sz="4" w:space="0" w:color="auto"/>
              <w:left w:val="single" w:sz="4" w:space="0" w:color="auto"/>
              <w:bottom w:val="single" w:sz="4" w:space="0" w:color="auto"/>
            </w:tcBorders>
            <w:shd w:val="clear" w:color="auto" w:fill="FFFFFF"/>
          </w:tcPr>
          <w:p w:rsidR="00644080" w:rsidRPr="00A03F7C" w:rsidRDefault="00644080" w:rsidP="00644080">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44080" w:rsidRPr="00A03F7C" w:rsidRDefault="00644080" w:rsidP="00644080">
            <w:pPr>
              <w:spacing w:line="276" w:lineRule="auto"/>
              <w:rPr>
                <w:sz w:val="24"/>
                <w:szCs w:val="24"/>
              </w:rPr>
            </w:pPr>
          </w:p>
        </w:tc>
      </w:tr>
    </w:tbl>
    <w:p w:rsidR="00234180" w:rsidRPr="00A03F7C" w:rsidRDefault="00234180" w:rsidP="00A03F7C">
      <w:pPr>
        <w:spacing w:line="276" w:lineRule="auto"/>
        <w:rPr>
          <w:sz w:val="24"/>
          <w:szCs w:val="24"/>
        </w:rPr>
      </w:pPr>
    </w:p>
    <w:p w:rsidR="004252F2" w:rsidRPr="00A03F7C" w:rsidRDefault="004252F2" w:rsidP="00A03F7C">
      <w:pPr>
        <w:spacing w:line="276" w:lineRule="auto"/>
        <w:rPr>
          <w:rFonts w:ascii="Times New Roman" w:hAnsi="Times New Roman" w:cs="Times New Roman"/>
          <w:b/>
          <w:sz w:val="24"/>
          <w:szCs w:val="24"/>
          <w:lang w:val="uk-UA"/>
        </w:rPr>
      </w:pPr>
    </w:p>
    <w:p w:rsidR="00981948" w:rsidRPr="00A03F7C" w:rsidRDefault="004252F2" w:rsidP="00A03F7C">
      <w:pPr>
        <w:spacing w:line="276" w:lineRule="auto"/>
        <w:rPr>
          <w:rFonts w:ascii="Times New Roman" w:hAnsi="Times New Roman" w:cs="Times New Roman"/>
          <w:b/>
          <w:sz w:val="24"/>
          <w:szCs w:val="24"/>
          <w:lang w:val="uk-UA"/>
        </w:rPr>
      </w:pPr>
      <w:r w:rsidRPr="00A03F7C">
        <w:rPr>
          <w:rFonts w:ascii="Times New Roman" w:hAnsi="Times New Roman" w:cs="Times New Roman"/>
          <w:b/>
          <w:sz w:val="24"/>
          <w:szCs w:val="24"/>
          <w:lang w:val="uk-UA"/>
        </w:rPr>
        <w:t xml:space="preserve">Керуючий справами виконкому  </w:t>
      </w:r>
      <w:r w:rsidRPr="00A03F7C">
        <w:rPr>
          <w:rFonts w:ascii="Times New Roman" w:hAnsi="Times New Roman" w:cs="Times New Roman"/>
          <w:b/>
          <w:sz w:val="24"/>
          <w:szCs w:val="24"/>
          <w:lang w:val="uk-UA"/>
        </w:rPr>
        <w:tab/>
      </w:r>
      <w:r w:rsidRPr="00A03F7C">
        <w:rPr>
          <w:rFonts w:ascii="Times New Roman" w:hAnsi="Times New Roman" w:cs="Times New Roman"/>
          <w:b/>
          <w:sz w:val="24"/>
          <w:szCs w:val="24"/>
          <w:lang w:val="uk-UA"/>
        </w:rPr>
        <w:tab/>
      </w:r>
      <w:r w:rsidRPr="00A03F7C">
        <w:rPr>
          <w:rFonts w:ascii="Times New Roman" w:hAnsi="Times New Roman" w:cs="Times New Roman"/>
          <w:b/>
          <w:sz w:val="24"/>
          <w:szCs w:val="24"/>
          <w:lang w:val="uk-UA"/>
        </w:rPr>
        <w:tab/>
      </w:r>
      <w:r w:rsidRPr="00A03F7C">
        <w:rPr>
          <w:rFonts w:ascii="Times New Roman" w:hAnsi="Times New Roman" w:cs="Times New Roman"/>
          <w:b/>
          <w:sz w:val="24"/>
          <w:szCs w:val="24"/>
          <w:lang w:val="uk-UA"/>
        </w:rPr>
        <w:tab/>
      </w:r>
      <w:r w:rsidRPr="00A03F7C">
        <w:rPr>
          <w:rFonts w:ascii="Times New Roman" w:hAnsi="Times New Roman" w:cs="Times New Roman"/>
          <w:b/>
          <w:sz w:val="24"/>
          <w:szCs w:val="24"/>
          <w:lang w:val="uk-UA"/>
        </w:rPr>
        <w:tab/>
      </w:r>
      <w:r w:rsidRPr="00A03F7C">
        <w:rPr>
          <w:rFonts w:ascii="Times New Roman" w:hAnsi="Times New Roman" w:cs="Times New Roman"/>
          <w:b/>
          <w:sz w:val="24"/>
          <w:szCs w:val="24"/>
          <w:lang w:val="uk-UA"/>
        </w:rPr>
        <w:tab/>
        <w:t>Наталія МОСКАЛЕНКО</w:t>
      </w:r>
    </w:p>
    <w:p w:rsidR="00C92166" w:rsidRPr="00A03F7C" w:rsidRDefault="00C92166" w:rsidP="00A03F7C">
      <w:pPr>
        <w:spacing w:line="276" w:lineRule="auto"/>
        <w:rPr>
          <w:rFonts w:ascii="Times New Roman" w:hAnsi="Times New Roman" w:cs="Times New Roman"/>
          <w:b/>
          <w:sz w:val="24"/>
          <w:szCs w:val="24"/>
          <w:lang w:val="uk-UA"/>
        </w:rPr>
      </w:pPr>
    </w:p>
    <w:p w:rsidR="00C92166" w:rsidRPr="00A03F7C" w:rsidRDefault="00AE5D59" w:rsidP="00A03F7C">
      <w:pPr>
        <w:pStyle w:val="40"/>
        <w:shd w:val="clear" w:color="auto" w:fill="auto"/>
        <w:spacing w:before="0" w:after="0" w:line="276" w:lineRule="auto"/>
        <w:ind w:left="3960"/>
        <w:rPr>
          <w:sz w:val="24"/>
          <w:szCs w:val="24"/>
        </w:rPr>
      </w:pPr>
      <w:r w:rsidRPr="00A03F7C">
        <w:rPr>
          <w:color w:val="000000"/>
          <w:sz w:val="24"/>
          <w:szCs w:val="24"/>
          <w:lang w:val="uk-UA" w:eastAsia="uk-UA" w:bidi="uk-UA"/>
        </w:rPr>
        <w:t xml:space="preserve"> </w:t>
      </w:r>
    </w:p>
    <w:p w:rsidR="00C92166" w:rsidRPr="00A03F7C" w:rsidRDefault="00C92166" w:rsidP="00A03F7C">
      <w:pPr>
        <w:spacing w:line="276" w:lineRule="auto"/>
        <w:rPr>
          <w:rFonts w:ascii="Times New Roman" w:hAnsi="Times New Roman" w:cs="Times New Roman"/>
          <w:b/>
          <w:sz w:val="24"/>
          <w:szCs w:val="24"/>
        </w:rPr>
      </w:pPr>
    </w:p>
    <w:sectPr w:rsidR="00C92166" w:rsidRPr="00A03F7C" w:rsidSect="00644080">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29" w:rsidRDefault="00A15129" w:rsidP="003E2E5A">
      <w:r>
        <w:separator/>
      </w:r>
    </w:p>
  </w:endnote>
  <w:endnote w:type="continuationSeparator" w:id="0">
    <w:p w:rsidR="00A15129" w:rsidRDefault="00A15129" w:rsidP="003E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29" w:rsidRDefault="00A15129" w:rsidP="003E2E5A">
      <w:r>
        <w:separator/>
      </w:r>
    </w:p>
  </w:footnote>
  <w:footnote w:type="continuationSeparator" w:id="0">
    <w:p w:rsidR="00A15129" w:rsidRDefault="00A15129" w:rsidP="003E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80" w:rsidRDefault="00A1512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2052" type="#_x0000_t202" style="position:absolute;left:0;text-align:left;margin-left:687.5pt;margin-top:23.85pt;width:68.4pt;height:28.3pt;z-index:-251656192;mso-wrap-style:none;mso-wrap-distance-left:5pt;mso-wrap-distance-right:5pt;mso-position-horizontal-relative:page;mso-position-vertical-relative:page" wrapcoords="0 0" filled="f" stroked="f">
          <v:textbox style="mso-next-textbox:#_x0000_s2052;mso-fit-shape-to-text:t" inset="0,0,0,0">
            <w:txbxContent>
              <w:p w:rsidR="00234180" w:rsidRDefault="00234180">
                <w:pPr>
                  <w:jc w:val="left"/>
                </w:pPr>
                <w:r>
                  <w:rPr>
                    <w:rStyle w:val="a8"/>
                    <w:rFonts w:eastAsiaTheme="minorHAnsi"/>
                    <w:b w:val="0"/>
                    <w:bCs w:val="0"/>
                  </w:rPr>
                  <w:t>Додаток 2</w:t>
                </w:r>
              </w:p>
              <w:p w:rsidR="00234180" w:rsidRDefault="00234180">
                <w:pPr>
                  <w:jc w:val="left"/>
                </w:pPr>
                <w:r>
                  <w:rPr>
                    <w:rStyle w:val="a8"/>
                    <w:rFonts w:eastAsiaTheme="minorHAnsi"/>
                    <w:b w:val="0"/>
                    <w:bCs w:val="0"/>
                  </w:rPr>
                  <w:t>до Порядку</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80" w:rsidRDefault="00234180">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80" w:rsidRDefault="00A1512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2054" type="#_x0000_t202" style="position:absolute;left:0;text-align:left;margin-left:313.5pt;margin-top:36.45pt;width:4.8pt;height:8.15pt;z-index:-251654144;mso-wrap-style:none;mso-wrap-distance-left:5pt;mso-wrap-distance-right:5pt;mso-position-horizontal-relative:page;mso-position-vertical-relative:page" wrapcoords="0 0" filled="f" stroked="f">
          <v:textbox style="mso-next-textbox:#_x0000_s2054;mso-fit-shape-to-text:t" inset="0,0,0,0">
            <w:txbxContent>
              <w:p w:rsidR="00234180" w:rsidRDefault="00234180">
                <w:pPr>
                  <w:jc w:val="left"/>
                </w:pPr>
                <w:r>
                  <w:rPr>
                    <w:rStyle w:val="a8"/>
                    <w:rFonts w:eastAsiaTheme="minorHAnsi"/>
                    <w:b w:val="0"/>
                    <w:bCs w:val="0"/>
                  </w:rPr>
                  <w:t>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7A08"/>
    <w:multiLevelType w:val="multilevel"/>
    <w:tmpl w:val="B2E82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A19D0"/>
    <w:multiLevelType w:val="multilevel"/>
    <w:tmpl w:val="EF564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E26F7"/>
    <w:multiLevelType w:val="hybridMultilevel"/>
    <w:tmpl w:val="67A46FCE"/>
    <w:lvl w:ilvl="0" w:tplc="BA6081C2">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697515"/>
    <w:multiLevelType w:val="hybridMultilevel"/>
    <w:tmpl w:val="34425520"/>
    <w:lvl w:ilvl="0" w:tplc="0308AA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61067A3"/>
    <w:multiLevelType w:val="multilevel"/>
    <w:tmpl w:val="2D2EB7C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D0357"/>
    <w:multiLevelType w:val="hybridMultilevel"/>
    <w:tmpl w:val="8D045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A206FF"/>
    <w:multiLevelType w:val="multilevel"/>
    <w:tmpl w:val="3FA053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037E4E"/>
    <w:multiLevelType w:val="multilevel"/>
    <w:tmpl w:val="A8623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41009"/>
    <w:multiLevelType w:val="multilevel"/>
    <w:tmpl w:val="C23C2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9B3BDB"/>
    <w:multiLevelType w:val="multilevel"/>
    <w:tmpl w:val="0910E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F3759C"/>
    <w:multiLevelType w:val="multilevel"/>
    <w:tmpl w:val="8C7AB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042C33"/>
    <w:multiLevelType w:val="multilevel"/>
    <w:tmpl w:val="D7824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A0366D"/>
    <w:multiLevelType w:val="hybridMultilevel"/>
    <w:tmpl w:val="063A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6A6EB5"/>
    <w:multiLevelType w:val="multilevel"/>
    <w:tmpl w:val="DB4A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140230"/>
    <w:multiLevelType w:val="multilevel"/>
    <w:tmpl w:val="28C8D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795103"/>
    <w:multiLevelType w:val="hybridMultilevel"/>
    <w:tmpl w:val="4678B5A4"/>
    <w:lvl w:ilvl="0" w:tplc="A54E0E92">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C56678"/>
    <w:multiLevelType w:val="multilevel"/>
    <w:tmpl w:val="C7A24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AA25E3"/>
    <w:multiLevelType w:val="multilevel"/>
    <w:tmpl w:val="7D523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562170"/>
    <w:multiLevelType w:val="multilevel"/>
    <w:tmpl w:val="DDDCB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355EFE"/>
    <w:multiLevelType w:val="multilevel"/>
    <w:tmpl w:val="268C3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2"/>
  </w:num>
  <w:num w:numId="4">
    <w:abstractNumId w:val="5"/>
  </w:num>
  <w:num w:numId="5">
    <w:abstractNumId w:val="3"/>
  </w:num>
  <w:num w:numId="6">
    <w:abstractNumId w:val="6"/>
  </w:num>
  <w:num w:numId="7">
    <w:abstractNumId w:val="18"/>
  </w:num>
  <w:num w:numId="8">
    <w:abstractNumId w:val="4"/>
  </w:num>
  <w:num w:numId="9">
    <w:abstractNumId w:val="11"/>
  </w:num>
  <w:num w:numId="10">
    <w:abstractNumId w:val="1"/>
  </w:num>
  <w:num w:numId="11">
    <w:abstractNumId w:val="14"/>
  </w:num>
  <w:num w:numId="12">
    <w:abstractNumId w:val="19"/>
  </w:num>
  <w:num w:numId="13">
    <w:abstractNumId w:val="8"/>
  </w:num>
  <w:num w:numId="14">
    <w:abstractNumId w:val="13"/>
  </w:num>
  <w:num w:numId="15">
    <w:abstractNumId w:val="10"/>
  </w:num>
  <w:num w:numId="16">
    <w:abstractNumId w:val="16"/>
  </w:num>
  <w:num w:numId="17">
    <w:abstractNumId w:val="7"/>
  </w:num>
  <w:num w:numId="18">
    <w:abstractNumId w:val="9"/>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2CAC"/>
    <w:rsid w:val="00002CAC"/>
    <w:rsid w:val="00010435"/>
    <w:rsid w:val="00011351"/>
    <w:rsid w:val="000225EF"/>
    <w:rsid w:val="0002419E"/>
    <w:rsid w:val="00025705"/>
    <w:rsid w:val="000355AB"/>
    <w:rsid w:val="00047F13"/>
    <w:rsid w:val="00072912"/>
    <w:rsid w:val="000849EB"/>
    <w:rsid w:val="000909A3"/>
    <w:rsid w:val="000B17DF"/>
    <w:rsid w:val="000B1E7E"/>
    <w:rsid w:val="000C4843"/>
    <w:rsid w:val="000E0CDD"/>
    <w:rsid w:val="000F058A"/>
    <w:rsid w:val="000F7845"/>
    <w:rsid w:val="00100520"/>
    <w:rsid w:val="00141686"/>
    <w:rsid w:val="00177215"/>
    <w:rsid w:val="001837E8"/>
    <w:rsid w:val="00197351"/>
    <w:rsid w:val="001A19FA"/>
    <w:rsid w:val="001A3066"/>
    <w:rsid w:val="001A37A1"/>
    <w:rsid w:val="001B56DA"/>
    <w:rsid w:val="001D2432"/>
    <w:rsid w:val="001E7846"/>
    <w:rsid w:val="001F0C58"/>
    <w:rsid w:val="00206634"/>
    <w:rsid w:val="00207874"/>
    <w:rsid w:val="0023270D"/>
    <w:rsid w:val="00234180"/>
    <w:rsid w:val="002402F1"/>
    <w:rsid w:val="00240F31"/>
    <w:rsid w:val="0025280A"/>
    <w:rsid w:val="00253521"/>
    <w:rsid w:val="002775E0"/>
    <w:rsid w:val="002816A8"/>
    <w:rsid w:val="002B40F5"/>
    <w:rsid w:val="002B7F58"/>
    <w:rsid w:val="002D40DD"/>
    <w:rsid w:val="002E3423"/>
    <w:rsid w:val="00302B12"/>
    <w:rsid w:val="00303DEA"/>
    <w:rsid w:val="003165EF"/>
    <w:rsid w:val="00323925"/>
    <w:rsid w:val="00323B01"/>
    <w:rsid w:val="00334012"/>
    <w:rsid w:val="00343861"/>
    <w:rsid w:val="003760D7"/>
    <w:rsid w:val="00377169"/>
    <w:rsid w:val="003825FF"/>
    <w:rsid w:val="00395AB7"/>
    <w:rsid w:val="003A5790"/>
    <w:rsid w:val="003A614E"/>
    <w:rsid w:val="003B0C63"/>
    <w:rsid w:val="003B0D51"/>
    <w:rsid w:val="003D3D35"/>
    <w:rsid w:val="003E2E5A"/>
    <w:rsid w:val="003F4F65"/>
    <w:rsid w:val="003F6BC6"/>
    <w:rsid w:val="004229DF"/>
    <w:rsid w:val="004252F2"/>
    <w:rsid w:val="00476AEC"/>
    <w:rsid w:val="00492CDD"/>
    <w:rsid w:val="004B1F1D"/>
    <w:rsid w:val="004B3A5F"/>
    <w:rsid w:val="004B5D94"/>
    <w:rsid w:val="004C59D9"/>
    <w:rsid w:val="004C733F"/>
    <w:rsid w:val="004C7803"/>
    <w:rsid w:val="004E25CD"/>
    <w:rsid w:val="004F29AB"/>
    <w:rsid w:val="00502FDF"/>
    <w:rsid w:val="00511FCB"/>
    <w:rsid w:val="00515327"/>
    <w:rsid w:val="00531E95"/>
    <w:rsid w:val="00551532"/>
    <w:rsid w:val="005674F6"/>
    <w:rsid w:val="00575285"/>
    <w:rsid w:val="00580477"/>
    <w:rsid w:val="005842F6"/>
    <w:rsid w:val="005972A8"/>
    <w:rsid w:val="005A0569"/>
    <w:rsid w:val="005A423B"/>
    <w:rsid w:val="005A6EA0"/>
    <w:rsid w:val="005A6FB3"/>
    <w:rsid w:val="005B26C6"/>
    <w:rsid w:val="005D43C0"/>
    <w:rsid w:val="005E1D21"/>
    <w:rsid w:val="005E1E73"/>
    <w:rsid w:val="00610309"/>
    <w:rsid w:val="006118A1"/>
    <w:rsid w:val="006226F6"/>
    <w:rsid w:val="00624E17"/>
    <w:rsid w:val="00625466"/>
    <w:rsid w:val="00641ED9"/>
    <w:rsid w:val="00644080"/>
    <w:rsid w:val="00664963"/>
    <w:rsid w:val="0069196E"/>
    <w:rsid w:val="006A2DE6"/>
    <w:rsid w:val="006A7E2B"/>
    <w:rsid w:val="006B28D0"/>
    <w:rsid w:val="006B4A33"/>
    <w:rsid w:val="006C6755"/>
    <w:rsid w:val="006C6BEA"/>
    <w:rsid w:val="006E4B9A"/>
    <w:rsid w:val="006F351C"/>
    <w:rsid w:val="00701FB8"/>
    <w:rsid w:val="007023F2"/>
    <w:rsid w:val="00715FCA"/>
    <w:rsid w:val="00722976"/>
    <w:rsid w:val="00751F9B"/>
    <w:rsid w:val="00754702"/>
    <w:rsid w:val="007750C3"/>
    <w:rsid w:val="00780DEE"/>
    <w:rsid w:val="00787C32"/>
    <w:rsid w:val="007B42CF"/>
    <w:rsid w:val="007B4EB8"/>
    <w:rsid w:val="007B6D2E"/>
    <w:rsid w:val="007D2548"/>
    <w:rsid w:val="007F245E"/>
    <w:rsid w:val="00807DA5"/>
    <w:rsid w:val="00812649"/>
    <w:rsid w:val="00826E0E"/>
    <w:rsid w:val="00827E31"/>
    <w:rsid w:val="00853E2D"/>
    <w:rsid w:val="00894963"/>
    <w:rsid w:val="008C12EE"/>
    <w:rsid w:val="008D3B84"/>
    <w:rsid w:val="00934C73"/>
    <w:rsid w:val="00937AB8"/>
    <w:rsid w:val="00952B73"/>
    <w:rsid w:val="00952FA7"/>
    <w:rsid w:val="0098121D"/>
    <w:rsid w:val="00981948"/>
    <w:rsid w:val="0099537C"/>
    <w:rsid w:val="009A122B"/>
    <w:rsid w:val="009A7AA6"/>
    <w:rsid w:val="009B44EE"/>
    <w:rsid w:val="009C7B4A"/>
    <w:rsid w:val="009D3117"/>
    <w:rsid w:val="00A03F7C"/>
    <w:rsid w:val="00A117E2"/>
    <w:rsid w:val="00A1313D"/>
    <w:rsid w:val="00A13A0C"/>
    <w:rsid w:val="00A14B43"/>
    <w:rsid w:val="00A15129"/>
    <w:rsid w:val="00A2051B"/>
    <w:rsid w:val="00A23FE7"/>
    <w:rsid w:val="00A26C9B"/>
    <w:rsid w:val="00A2704E"/>
    <w:rsid w:val="00A445E8"/>
    <w:rsid w:val="00A57A72"/>
    <w:rsid w:val="00A610A5"/>
    <w:rsid w:val="00A62728"/>
    <w:rsid w:val="00A73403"/>
    <w:rsid w:val="00A74843"/>
    <w:rsid w:val="00A82AAF"/>
    <w:rsid w:val="00A849A6"/>
    <w:rsid w:val="00A95732"/>
    <w:rsid w:val="00A95F3A"/>
    <w:rsid w:val="00AB034B"/>
    <w:rsid w:val="00AB6F83"/>
    <w:rsid w:val="00AC3D87"/>
    <w:rsid w:val="00AD2789"/>
    <w:rsid w:val="00AE5D59"/>
    <w:rsid w:val="00B11121"/>
    <w:rsid w:val="00B246E7"/>
    <w:rsid w:val="00B319B9"/>
    <w:rsid w:val="00B5221A"/>
    <w:rsid w:val="00B53462"/>
    <w:rsid w:val="00B627E4"/>
    <w:rsid w:val="00B67E8C"/>
    <w:rsid w:val="00BA2444"/>
    <w:rsid w:val="00C06612"/>
    <w:rsid w:val="00C15B3E"/>
    <w:rsid w:val="00C16414"/>
    <w:rsid w:val="00C26362"/>
    <w:rsid w:val="00C32880"/>
    <w:rsid w:val="00C3700D"/>
    <w:rsid w:val="00C55073"/>
    <w:rsid w:val="00C65791"/>
    <w:rsid w:val="00C73BF2"/>
    <w:rsid w:val="00C76FA4"/>
    <w:rsid w:val="00C84955"/>
    <w:rsid w:val="00C87FAC"/>
    <w:rsid w:val="00C92166"/>
    <w:rsid w:val="00C97FFC"/>
    <w:rsid w:val="00CA7CD9"/>
    <w:rsid w:val="00CB058E"/>
    <w:rsid w:val="00CD33E6"/>
    <w:rsid w:val="00D050B2"/>
    <w:rsid w:val="00D1421B"/>
    <w:rsid w:val="00D30718"/>
    <w:rsid w:val="00D314A7"/>
    <w:rsid w:val="00D3628E"/>
    <w:rsid w:val="00D5053C"/>
    <w:rsid w:val="00D902F2"/>
    <w:rsid w:val="00DA0330"/>
    <w:rsid w:val="00DA1650"/>
    <w:rsid w:val="00DA522A"/>
    <w:rsid w:val="00DB3313"/>
    <w:rsid w:val="00DB5028"/>
    <w:rsid w:val="00DC2224"/>
    <w:rsid w:val="00DC5360"/>
    <w:rsid w:val="00DD2F29"/>
    <w:rsid w:val="00DE6B0A"/>
    <w:rsid w:val="00DE761F"/>
    <w:rsid w:val="00DF164D"/>
    <w:rsid w:val="00E0242A"/>
    <w:rsid w:val="00E0570E"/>
    <w:rsid w:val="00E13A6E"/>
    <w:rsid w:val="00E437DC"/>
    <w:rsid w:val="00E444AF"/>
    <w:rsid w:val="00E44C9C"/>
    <w:rsid w:val="00E9606C"/>
    <w:rsid w:val="00EA0D90"/>
    <w:rsid w:val="00EA781C"/>
    <w:rsid w:val="00EB793B"/>
    <w:rsid w:val="00EB7C36"/>
    <w:rsid w:val="00EE0D57"/>
    <w:rsid w:val="00F12F6C"/>
    <w:rsid w:val="00F22FFB"/>
    <w:rsid w:val="00F3733F"/>
    <w:rsid w:val="00F3780E"/>
    <w:rsid w:val="00F42DC3"/>
    <w:rsid w:val="00F5542E"/>
    <w:rsid w:val="00F63ED2"/>
    <w:rsid w:val="00FA7E0E"/>
    <w:rsid w:val="00FC4D70"/>
    <w:rsid w:val="00FE1DC6"/>
    <w:rsid w:val="00FF3712"/>
    <w:rsid w:val="00FF5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3749218"/>
  <w15:docId w15:val="{4FFE6994-3DBD-4CB7-A8E0-77F5AE67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21"/>
  </w:style>
  <w:style w:type="paragraph" w:styleId="1">
    <w:name w:val="heading 1"/>
    <w:basedOn w:val="a"/>
    <w:next w:val="a"/>
    <w:link w:val="10"/>
    <w:qFormat/>
    <w:rsid w:val="000225EF"/>
    <w:pPr>
      <w:keepNext/>
      <w:spacing w:line="360" w:lineRule="auto"/>
      <w:outlineLvl w:val="0"/>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C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2419E"/>
    <w:pPr>
      <w:ind w:left="720"/>
      <w:contextualSpacing/>
    </w:pPr>
  </w:style>
  <w:style w:type="paragraph" w:styleId="HTML">
    <w:name w:val="HTML Preformatted"/>
    <w:basedOn w:val="a"/>
    <w:link w:val="HTML0"/>
    <w:rsid w:val="00D05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Arial Unicode MS" w:hAnsi="Courier New" w:cs="Times New Roman"/>
      <w:sz w:val="20"/>
      <w:szCs w:val="20"/>
      <w:lang w:eastAsia="ru-RU"/>
    </w:rPr>
  </w:style>
  <w:style w:type="character" w:customStyle="1" w:styleId="HTML0">
    <w:name w:val="Стандартный HTML Знак"/>
    <w:basedOn w:val="a0"/>
    <w:link w:val="HTML"/>
    <w:rsid w:val="00D050B2"/>
    <w:rPr>
      <w:rFonts w:ascii="Courier New" w:eastAsia="Arial Unicode MS" w:hAnsi="Courier New" w:cs="Times New Roman"/>
      <w:sz w:val="20"/>
      <w:szCs w:val="20"/>
      <w:lang w:eastAsia="ru-RU"/>
    </w:rPr>
  </w:style>
  <w:style w:type="paragraph" w:customStyle="1" w:styleId="Default">
    <w:name w:val="Default"/>
    <w:rsid w:val="00D050B2"/>
    <w:pPr>
      <w:autoSpaceDE w:val="0"/>
      <w:autoSpaceDN w:val="0"/>
      <w:adjustRightInd w:val="0"/>
      <w:jc w:val="left"/>
    </w:pPr>
    <w:rPr>
      <w:rFonts w:ascii="Times New Roman" w:eastAsia="Calibri" w:hAnsi="Times New Roman" w:cs="Times New Roman"/>
      <w:color w:val="000000"/>
      <w:sz w:val="24"/>
      <w:szCs w:val="24"/>
      <w:lang w:eastAsia="ru-RU"/>
    </w:rPr>
  </w:style>
  <w:style w:type="paragraph" w:styleId="a5">
    <w:name w:val="Balloon Text"/>
    <w:basedOn w:val="a"/>
    <w:link w:val="a6"/>
    <w:uiPriority w:val="99"/>
    <w:semiHidden/>
    <w:unhideWhenUsed/>
    <w:rsid w:val="00D050B2"/>
    <w:rPr>
      <w:rFonts w:ascii="Tahoma" w:hAnsi="Tahoma" w:cs="Tahoma"/>
      <w:sz w:val="16"/>
      <w:szCs w:val="16"/>
    </w:rPr>
  </w:style>
  <w:style w:type="character" w:customStyle="1" w:styleId="a6">
    <w:name w:val="Текст выноски Знак"/>
    <w:basedOn w:val="a0"/>
    <w:link w:val="a5"/>
    <w:uiPriority w:val="99"/>
    <w:semiHidden/>
    <w:rsid w:val="00D050B2"/>
    <w:rPr>
      <w:rFonts w:ascii="Tahoma" w:hAnsi="Tahoma" w:cs="Tahoma"/>
      <w:sz w:val="16"/>
      <w:szCs w:val="16"/>
    </w:rPr>
  </w:style>
  <w:style w:type="character" w:customStyle="1" w:styleId="10">
    <w:name w:val="Заголовок 1 Знак"/>
    <w:basedOn w:val="a0"/>
    <w:link w:val="1"/>
    <w:rsid w:val="000225EF"/>
    <w:rPr>
      <w:rFonts w:ascii="Times New Roman" w:eastAsia="Times New Roman" w:hAnsi="Times New Roman" w:cs="Times New Roman"/>
      <w:sz w:val="28"/>
      <w:szCs w:val="28"/>
      <w:lang w:val="uk-UA" w:eastAsia="uk-UA"/>
    </w:rPr>
  </w:style>
  <w:style w:type="character" w:customStyle="1" w:styleId="4Exact">
    <w:name w:val="Основной текст (4) Exact"/>
    <w:basedOn w:val="a0"/>
    <w:rsid w:val="0023418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234180"/>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234180"/>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234180"/>
    <w:rPr>
      <w:rFonts w:ascii="Times New Roman" w:eastAsia="Times New Roman" w:hAnsi="Times New Roman" w:cs="Times New Roman"/>
      <w:b/>
      <w:bCs/>
      <w:shd w:val="clear" w:color="auto" w:fill="FFFFFF"/>
    </w:rPr>
  </w:style>
  <w:style w:type="character" w:customStyle="1" w:styleId="218pt75">
    <w:name w:val="Основной текст (2) + 18 pt;Полужирный;Масштаб 75%"/>
    <w:basedOn w:val="2"/>
    <w:rsid w:val="00234180"/>
    <w:rPr>
      <w:rFonts w:ascii="Times New Roman" w:eastAsia="Times New Roman" w:hAnsi="Times New Roman" w:cs="Times New Roman"/>
      <w:b/>
      <w:bCs/>
      <w:color w:val="000000"/>
      <w:spacing w:val="0"/>
      <w:w w:val="75"/>
      <w:position w:val="0"/>
      <w:sz w:val="36"/>
      <w:szCs w:val="36"/>
      <w:shd w:val="clear" w:color="auto" w:fill="FFFFFF"/>
      <w:lang w:val="uk-UA" w:eastAsia="uk-UA" w:bidi="uk-UA"/>
    </w:rPr>
  </w:style>
  <w:style w:type="character" w:customStyle="1" w:styleId="a7">
    <w:name w:val="Колонтитул_"/>
    <w:basedOn w:val="a0"/>
    <w:rsid w:val="00234180"/>
    <w:rPr>
      <w:rFonts w:ascii="Times New Roman" w:eastAsia="Times New Roman" w:hAnsi="Times New Roman" w:cs="Times New Roman"/>
      <w:b/>
      <w:bCs/>
      <w:i w:val="0"/>
      <w:iCs w:val="0"/>
      <w:smallCaps w:val="0"/>
      <w:strike w:val="0"/>
      <w:u w:val="none"/>
    </w:rPr>
  </w:style>
  <w:style w:type="character" w:customStyle="1" w:styleId="a8">
    <w:name w:val="Колонтитул"/>
    <w:basedOn w:val="a7"/>
    <w:rsid w:val="0023418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4">
    <w:name w:val="Основной текст (4)_"/>
    <w:basedOn w:val="a0"/>
    <w:link w:val="40"/>
    <w:rsid w:val="00234180"/>
    <w:rPr>
      <w:rFonts w:ascii="Times New Roman" w:eastAsia="Times New Roman" w:hAnsi="Times New Roman" w:cs="Times New Roman"/>
      <w:b/>
      <w:bCs/>
      <w:sz w:val="26"/>
      <w:szCs w:val="26"/>
      <w:shd w:val="clear" w:color="auto" w:fill="FFFFFF"/>
    </w:rPr>
  </w:style>
  <w:style w:type="character" w:customStyle="1" w:styleId="21">
    <w:name w:val="Основной текст (2) + Полужирный"/>
    <w:basedOn w:val="2"/>
    <w:rsid w:val="00234180"/>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40">
    <w:name w:val="Основной текст (4)"/>
    <w:basedOn w:val="a"/>
    <w:link w:val="4"/>
    <w:rsid w:val="00234180"/>
    <w:pPr>
      <w:widowControl w:val="0"/>
      <w:shd w:val="clear" w:color="auto" w:fill="FFFFFF"/>
      <w:spacing w:before="600" w:after="1020" w:line="0" w:lineRule="atLeast"/>
      <w:jc w:val="left"/>
    </w:pPr>
    <w:rPr>
      <w:rFonts w:ascii="Times New Roman" w:eastAsia="Times New Roman" w:hAnsi="Times New Roman" w:cs="Times New Roman"/>
      <w:b/>
      <w:bCs/>
      <w:sz w:val="26"/>
      <w:szCs w:val="26"/>
    </w:rPr>
  </w:style>
  <w:style w:type="paragraph" w:customStyle="1" w:styleId="20">
    <w:name w:val="Основной текст (2)"/>
    <w:basedOn w:val="a"/>
    <w:link w:val="2"/>
    <w:rsid w:val="00234180"/>
    <w:pPr>
      <w:widowControl w:val="0"/>
      <w:shd w:val="clear" w:color="auto" w:fill="FFFFFF"/>
      <w:spacing w:line="293" w:lineRule="exact"/>
      <w:jc w:val="left"/>
    </w:pPr>
    <w:rPr>
      <w:rFonts w:ascii="Times New Roman" w:eastAsia="Times New Roman" w:hAnsi="Times New Roman" w:cs="Times New Roman"/>
      <w:sz w:val="26"/>
      <w:szCs w:val="26"/>
    </w:rPr>
  </w:style>
  <w:style w:type="paragraph" w:customStyle="1" w:styleId="12">
    <w:name w:val="Заголовок №1"/>
    <w:basedOn w:val="a"/>
    <w:link w:val="11"/>
    <w:rsid w:val="00234180"/>
    <w:pPr>
      <w:widowControl w:val="0"/>
      <w:shd w:val="clear" w:color="auto" w:fill="FFFFFF"/>
      <w:spacing w:before="600" w:line="278" w:lineRule="exac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234180"/>
    <w:pPr>
      <w:widowControl w:val="0"/>
      <w:shd w:val="clear" w:color="auto" w:fill="FFFFFF"/>
      <w:spacing w:line="278" w:lineRule="exact"/>
      <w:jc w:val="center"/>
    </w:pPr>
    <w:rPr>
      <w:rFonts w:ascii="Times New Roman" w:eastAsia="Times New Roman" w:hAnsi="Times New Roman" w:cs="Times New Roman"/>
      <w:b/>
      <w:bCs/>
    </w:rPr>
  </w:style>
  <w:style w:type="paragraph" w:styleId="a9">
    <w:name w:val="header"/>
    <w:basedOn w:val="a"/>
    <w:link w:val="aa"/>
    <w:uiPriority w:val="99"/>
    <w:semiHidden/>
    <w:unhideWhenUsed/>
    <w:rsid w:val="003E2E5A"/>
    <w:pPr>
      <w:tabs>
        <w:tab w:val="center" w:pos="4677"/>
        <w:tab w:val="right" w:pos="9355"/>
      </w:tabs>
    </w:pPr>
  </w:style>
  <w:style w:type="character" w:customStyle="1" w:styleId="aa">
    <w:name w:val="Верхний колонтитул Знак"/>
    <w:basedOn w:val="a0"/>
    <w:link w:val="a9"/>
    <w:uiPriority w:val="99"/>
    <w:semiHidden/>
    <w:rsid w:val="003E2E5A"/>
  </w:style>
  <w:style w:type="paragraph" w:styleId="ab">
    <w:name w:val="footer"/>
    <w:basedOn w:val="a"/>
    <w:link w:val="ac"/>
    <w:uiPriority w:val="99"/>
    <w:semiHidden/>
    <w:unhideWhenUsed/>
    <w:rsid w:val="003E2E5A"/>
    <w:pPr>
      <w:tabs>
        <w:tab w:val="center" w:pos="4677"/>
        <w:tab w:val="right" w:pos="9355"/>
      </w:tabs>
    </w:pPr>
  </w:style>
  <w:style w:type="character" w:customStyle="1" w:styleId="ac">
    <w:name w:val="Нижний колонтитул Знак"/>
    <w:basedOn w:val="a0"/>
    <w:link w:val="ab"/>
    <w:uiPriority w:val="99"/>
    <w:semiHidden/>
    <w:rsid w:val="003E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62A3E-7A9D-4513-8DC5-16FC3A42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9</Pages>
  <Words>2828</Words>
  <Characters>16121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Толя</dc:creator>
  <cp:keywords/>
  <dc:description/>
  <cp:lastModifiedBy>Наталiя</cp:lastModifiedBy>
  <cp:revision>212</cp:revision>
  <dcterms:created xsi:type="dcterms:W3CDTF">2012-12-17T06:47:00Z</dcterms:created>
  <dcterms:modified xsi:type="dcterms:W3CDTF">2021-02-15T12:06:00Z</dcterms:modified>
</cp:coreProperties>
</file>