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24" w:rsidRDefault="00E16824" w:rsidP="00E16824">
      <w:pPr>
        <w:spacing w:after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E16824" w:rsidRPr="0056138D" w:rsidRDefault="00E16824" w:rsidP="00E1682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6138D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E16824" w:rsidRPr="00A87F4A" w:rsidRDefault="00E16824" w:rsidP="00E1682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E16824" w:rsidRDefault="00E16824" w:rsidP="00E1682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16824" w:rsidRPr="00A87F4A" w:rsidRDefault="00E16824" w:rsidP="00E1682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16824" w:rsidRPr="004854F8" w:rsidRDefault="00E16824" w:rsidP="00E16824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E16824" w:rsidRDefault="00E16824" w:rsidP="00E1682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>
        <w:rPr>
          <w:rFonts w:ascii="Times New Roman" w:hAnsi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/>
          <w:b/>
          <w:sz w:val="24"/>
          <w:szCs w:val="24"/>
          <w:lang w:val="uk-UA"/>
        </w:rPr>
        <w:t>.12.2020</w:t>
      </w:r>
    </w:p>
    <w:p w:rsidR="00E16824" w:rsidRDefault="00E16824" w:rsidP="00E16824">
      <w:pPr>
        <w:spacing w:after="0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E16824" w:rsidRPr="00E16824" w:rsidRDefault="00E16824" w:rsidP="00E16824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E16824">
        <w:rPr>
          <w:rFonts w:ascii="Times New Roman" w:hAnsi="Times New Roman"/>
          <w:b/>
          <w:sz w:val="24"/>
          <w:szCs w:val="24"/>
          <w:lang w:val="uk-UA"/>
        </w:rPr>
        <w:t>Про передачу на баланс та у господарське відання або оперативне управління майна комунальним суб’єктам господарювання</w:t>
      </w:r>
    </w:p>
    <w:p w:rsidR="00E16824" w:rsidRPr="00E16824" w:rsidRDefault="00E16824" w:rsidP="00E16824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6824"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Керуючись статтями 26, 60 Закону України «Про місцеве самоврядування в Україні», відповідно до вимог </w:t>
      </w:r>
      <w:proofErr w:type="spellStart"/>
      <w:r w:rsidRPr="00E16824">
        <w:rPr>
          <w:rFonts w:ascii="Times New Roman" w:hAnsi="Times New Roman"/>
          <w:color w:val="000000"/>
          <w:sz w:val="24"/>
          <w:szCs w:val="24"/>
          <w:lang w:val="uk-UA"/>
        </w:rPr>
        <w:t>статтей</w:t>
      </w:r>
      <w:proofErr w:type="spellEnd"/>
      <w:r w:rsidRPr="00E16824">
        <w:rPr>
          <w:rFonts w:ascii="Times New Roman" w:hAnsi="Times New Roman"/>
          <w:color w:val="000000"/>
          <w:sz w:val="24"/>
          <w:szCs w:val="24"/>
          <w:lang w:val="uk-UA"/>
        </w:rPr>
        <w:t xml:space="preserve"> 136, 137 Господарського кодексу України,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</w:p>
    <w:p w:rsidR="00E16824" w:rsidRPr="00E16824" w:rsidRDefault="00E16824" w:rsidP="00E16824">
      <w:pPr>
        <w:spacing w:after="1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16824">
        <w:rPr>
          <w:rFonts w:ascii="Times New Roman" w:hAnsi="Times New Roman"/>
          <w:sz w:val="24"/>
          <w:szCs w:val="24"/>
          <w:lang w:eastAsia="ru-RU"/>
        </w:rPr>
        <w:t>МІСЬКА РАДА ВИРІШИЛА:</w:t>
      </w:r>
    </w:p>
    <w:p w:rsidR="00E16824" w:rsidRPr="00E16824" w:rsidRDefault="00E16824" w:rsidP="00E16824">
      <w:pPr>
        <w:spacing w:after="120"/>
        <w:ind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>Передати майно комунальної власності Роменської міської територіальної громади, зазначене у додатку до цього рішення:</w:t>
      </w:r>
    </w:p>
    <w:p w:rsidR="00E16824" w:rsidRPr="00E16824" w:rsidRDefault="00E16824" w:rsidP="00E16824">
      <w:pPr>
        <w:spacing w:after="0"/>
        <w:ind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 xml:space="preserve">1. На баланс та у господарське відання комунальному підприємству «Міськводоканал» Роменської міської ради з 31.12.2020.  </w:t>
      </w:r>
    </w:p>
    <w:p w:rsidR="00E16824" w:rsidRPr="00E16824" w:rsidRDefault="00E16824" w:rsidP="00E16824">
      <w:pPr>
        <w:spacing w:after="120"/>
        <w:ind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 xml:space="preserve">1.1. Доручити </w:t>
      </w:r>
      <w:r w:rsidRPr="00E16824">
        <w:rPr>
          <w:rFonts w:ascii="Times New Roman" w:hAnsi="Times New Roman"/>
          <w:color w:val="000000"/>
          <w:sz w:val="24"/>
          <w:szCs w:val="24"/>
          <w:lang w:val="uk-UA"/>
        </w:rPr>
        <w:t>управлінню економічного розвитку Роменської міської ради в особі начальника управління Янчук Ю.О. укласти договір на право господарського відання майном, що перебуває у комунальній власності Роменської міської територіальної громади.</w:t>
      </w:r>
    </w:p>
    <w:p w:rsidR="00E16824" w:rsidRPr="00E16824" w:rsidRDefault="00E16824" w:rsidP="00E16824">
      <w:pPr>
        <w:widowControl w:val="0"/>
        <w:tabs>
          <w:tab w:val="left" w:pos="721"/>
        </w:tabs>
        <w:spacing w:after="0"/>
        <w:ind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>2. На баланс та в оперативне управління суб’єктам господарювання з 01.01.2021, а саме:</w:t>
      </w:r>
    </w:p>
    <w:p w:rsidR="00E16824" w:rsidRPr="00E16824" w:rsidRDefault="00E16824" w:rsidP="00E16824">
      <w:pPr>
        <w:widowControl w:val="0"/>
        <w:tabs>
          <w:tab w:val="left" w:pos="721"/>
        </w:tabs>
        <w:spacing w:after="0"/>
        <w:ind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>1) відділу культури Роменської міської ради;</w:t>
      </w:r>
    </w:p>
    <w:p w:rsidR="00E16824" w:rsidRPr="00E16824" w:rsidRDefault="00E16824" w:rsidP="00E16824">
      <w:pPr>
        <w:widowControl w:val="0"/>
        <w:tabs>
          <w:tab w:val="left" w:pos="721"/>
        </w:tabs>
        <w:spacing w:after="0"/>
        <w:ind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>2) відділу освіти Роменської міської ради;</w:t>
      </w:r>
    </w:p>
    <w:p w:rsidR="00E16824" w:rsidRPr="00E16824" w:rsidRDefault="00E16824" w:rsidP="00E16824">
      <w:pPr>
        <w:widowControl w:val="0"/>
        <w:tabs>
          <w:tab w:val="left" w:pos="721"/>
        </w:tabs>
        <w:spacing w:after="0"/>
        <w:ind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>3) управлінню житлово-комунального господарства Роменської міської ради;</w:t>
      </w:r>
    </w:p>
    <w:p w:rsidR="00E16824" w:rsidRPr="00E16824" w:rsidRDefault="00E16824" w:rsidP="00E16824">
      <w:pPr>
        <w:widowControl w:val="0"/>
        <w:tabs>
          <w:tab w:val="left" w:pos="721"/>
        </w:tabs>
        <w:spacing w:after="0"/>
        <w:ind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>4) виконавчому комітету Роменської міської ради;</w:t>
      </w:r>
    </w:p>
    <w:p w:rsidR="00E16824" w:rsidRPr="00E16824" w:rsidRDefault="00E16824" w:rsidP="00E16824">
      <w:pPr>
        <w:widowControl w:val="0"/>
        <w:tabs>
          <w:tab w:val="left" w:pos="721"/>
        </w:tabs>
        <w:spacing w:after="0"/>
        <w:ind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>5) комунальному некомерційному підприємству «Центр первинної медико-санітарної допомоги міста Ромни» Роменської міської ради.</w:t>
      </w:r>
    </w:p>
    <w:p w:rsidR="001761B6" w:rsidRDefault="00E16824" w:rsidP="00E16824">
      <w:pPr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6824">
        <w:rPr>
          <w:rFonts w:ascii="Times New Roman" w:eastAsia="Calibri" w:hAnsi="Times New Roman"/>
          <w:color w:val="000000"/>
          <w:spacing w:val="2"/>
          <w:sz w:val="24"/>
          <w:szCs w:val="24"/>
          <w:lang w:val="uk-UA"/>
        </w:rPr>
        <w:t>2.1</w:t>
      </w:r>
      <w:r w:rsidRPr="00E16824">
        <w:rPr>
          <w:color w:val="000000"/>
          <w:sz w:val="27"/>
          <w:szCs w:val="27"/>
          <w:lang w:val="uk-UA"/>
        </w:rPr>
        <w:t xml:space="preserve"> </w:t>
      </w:r>
      <w:r w:rsidRPr="00E16824">
        <w:rPr>
          <w:rFonts w:ascii="Times New Roman" w:hAnsi="Times New Roman"/>
          <w:color w:val="000000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Янчук Ю.О. укласти договір на право оперативного управління майном, що перебуває у комунальній власності Роменської міської територіальної громади або внести зміни до існуючих договорів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16824" w:rsidRPr="0032335E" w:rsidRDefault="00E16824" w:rsidP="00E16824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2335E">
        <w:rPr>
          <w:rFonts w:ascii="Times New Roman" w:hAnsi="Times New Roman"/>
          <w:b/>
          <w:sz w:val="24"/>
          <w:szCs w:val="24"/>
          <w:lang w:val="uk-UA" w:eastAsia="ru-RU"/>
        </w:rPr>
        <w:t>Розробник проекту</w:t>
      </w:r>
      <w:r w:rsidRPr="0032335E">
        <w:rPr>
          <w:rFonts w:ascii="Times New Roman" w:hAnsi="Times New Roman"/>
          <w:sz w:val="24"/>
          <w:szCs w:val="24"/>
          <w:lang w:val="uk-UA" w:eastAsia="ru-RU"/>
        </w:rPr>
        <w:t xml:space="preserve"> –  Ірина КОВТУН, начальник відділу юридичної та кадрової роботи.</w:t>
      </w:r>
    </w:p>
    <w:p w:rsidR="00E16824" w:rsidRPr="0032335E" w:rsidRDefault="00E16824" w:rsidP="00E16824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2335E">
        <w:rPr>
          <w:rFonts w:ascii="Times New Roman" w:hAnsi="Times New Roman"/>
          <w:sz w:val="24"/>
          <w:szCs w:val="24"/>
          <w:lang w:val="uk-UA" w:eastAsia="ru-RU"/>
        </w:rPr>
        <w:t>Зауваження та пропозиції до проекту рішення приймаються відділом юридичної та кадрової роботи за адресою: м. Ромни, бульвар Шевченка, 2, за телефоном 5 29 01, електронною поштою:</w:t>
      </w:r>
      <w:r w:rsidRPr="00323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35E">
        <w:rPr>
          <w:rFonts w:ascii="Times New Roman" w:hAnsi="Times New Roman"/>
          <w:sz w:val="24"/>
          <w:szCs w:val="24"/>
          <w:lang w:val="uk-UA" w:eastAsia="ru-RU"/>
        </w:rPr>
        <w:t>yurist@romny-vk.gov.ua</w:t>
      </w:r>
    </w:p>
    <w:p w:rsidR="00E16824" w:rsidRPr="00E16824" w:rsidRDefault="00E16824" w:rsidP="00E16824">
      <w:pPr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2335E">
        <w:rPr>
          <w:rFonts w:ascii="Times New Roman" w:hAnsi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  <w:bookmarkStart w:id="0" w:name="_GoBack"/>
      <w:bookmarkEnd w:id="0"/>
    </w:p>
    <w:sectPr w:rsidR="00E16824" w:rsidRPr="00E1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24"/>
    <w:rsid w:val="001761B6"/>
    <w:rsid w:val="00E1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2020-12-29T10:14:00Z</dcterms:created>
  <dcterms:modified xsi:type="dcterms:W3CDTF">2020-12-29T10:23:00Z</dcterms:modified>
</cp:coreProperties>
</file>