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DE" w:rsidRDefault="00730BDE" w:rsidP="00730BDE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ІШЕННЯ РОМЕНСЬКОЇ МІСЬКОЇ РАДИ СУМСЬКОЇ ОБЛАСТІ</w:t>
      </w:r>
    </w:p>
    <w:p w:rsidR="00730BDE" w:rsidRDefault="00730BDE" w:rsidP="00730BDE">
      <w:pPr>
        <w:ind w:left="284" w:firstLine="142"/>
        <w:rPr>
          <w:b/>
          <w:sz w:val="24"/>
          <w:szCs w:val="24"/>
          <w:lang w:val="uk-UA"/>
        </w:rPr>
      </w:pPr>
    </w:p>
    <w:p w:rsidR="00730BDE" w:rsidRDefault="00730BDE" w:rsidP="00730BDE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</w:p>
    <w:p w:rsidR="00730BDE" w:rsidRDefault="00730BDE" w:rsidP="00730BDE">
      <w:pPr>
        <w:ind w:left="284" w:firstLine="142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25.11.2020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730BDE" w:rsidRDefault="00730BDE" w:rsidP="00730BDE">
      <w:pPr>
        <w:pStyle w:val="a3"/>
        <w:tabs>
          <w:tab w:val="left" w:pos="4111"/>
        </w:tabs>
        <w:spacing w:after="0" w:line="276" w:lineRule="auto"/>
        <w:ind w:left="567" w:right="4678"/>
        <w:jc w:val="both"/>
        <w:rPr>
          <w:b/>
          <w:sz w:val="24"/>
          <w:szCs w:val="24"/>
          <w:lang w:val="uk-UA"/>
        </w:rPr>
      </w:pPr>
    </w:p>
    <w:p w:rsidR="00730BDE" w:rsidRDefault="00730BDE" w:rsidP="00730BDE">
      <w:pPr>
        <w:pStyle w:val="a3"/>
        <w:tabs>
          <w:tab w:val="left" w:pos="4111"/>
        </w:tabs>
        <w:spacing w:after="0" w:line="276" w:lineRule="auto"/>
        <w:ind w:left="567" w:right="467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затвердження експертної грошової оцінки земельної ділянки та надання дозволу на продаж</w:t>
      </w:r>
    </w:p>
    <w:p w:rsidR="00730BDE" w:rsidRDefault="00730BDE" w:rsidP="00730BDE">
      <w:pPr>
        <w:pStyle w:val="a3"/>
        <w:tabs>
          <w:tab w:val="left" w:pos="4111"/>
        </w:tabs>
        <w:spacing w:after="0" w:line="264" w:lineRule="auto"/>
        <w:ind w:left="567" w:right="5102"/>
        <w:jc w:val="both"/>
        <w:rPr>
          <w:b/>
          <w:sz w:val="12"/>
          <w:szCs w:val="12"/>
          <w:lang w:val="uk-UA"/>
        </w:rPr>
      </w:pPr>
    </w:p>
    <w:p w:rsidR="00730BDE" w:rsidRDefault="00730BDE" w:rsidP="00730BDE">
      <w:pPr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статті 26 Закону України «Про місцеве самоврядування в Україні», статей 12, 127, 128 Земельного Кодексу України,</w:t>
      </w:r>
    </w:p>
    <w:p w:rsidR="00730BDE" w:rsidRDefault="00730BDE" w:rsidP="00730BDE">
      <w:pPr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730BDE" w:rsidRDefault="00730BDE" w:rsidP="00730BDE">
      <w:pPr>
        <w:ind w:left="567" w:firstLine="425"/>
        <w:jc w:val="both"/>
        <w:rPr>
          <w:sz w:val="16"/>
          <w:szCs w:val="16"/>
          <w:lang w:val="uk-UA"/>
        </w:rPr>
      </w:pPr>
    </w:p>
    <w:p w:rsidR="00730BDE" w:rsidRDefault="00730BDE" w:rsidP="00730BDE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left="567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експертну грошову оцінку земельної ділянки за адресою: м. Ромни, вул. Аптекарська, 3 загальною площею 0,1142 га кадастровий номер 5910700000:05:012:0141</w:t>
      </w:r>
      <w:r w:rsidR="004D10DE">
        <w:rPr>
          <w:sz w:val="24"/>
          <w:szCs w:val="24"/>
          <w:lang w:val="uk-UA"/>
        </w:rPr>
        <w:t>, для 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sz w:val="24"/>
          <w:szCs w:val="24"/>
          <w:lang w:val="uk-UA"/>
        </w:rPr>
        <w:t xml:space="preserve"> у сумі </w:t>
      </w:r>
      <w:r w:rsidR="004D10DE">
        <w:rPr>
          <w:sz w:val="24"/>
          <w:szCs w:val="24"/>
          <w:lang w:val="uk-UA"/>
        </w:rPr>
        <w:t>230124,00</w:t>
      </w:r>
      <w:r>
        <w:rPr>
          <w:sz w:val="24"/>
          <w:szCs w:val="24"/>
          <w:lang w:val="uk-UA"/>
        </w:rPr>
        <w:t xml:space="preserve"> (</w:t>
      </w:r>
      <w:r w:rsidR="004D10DE">
        <w:rPr>
          <w:sz w:val="24"/>
          <w:szCs w:val="24"/>
          <w:lang w:val="uk-UA"/>
        </w:rPr>
        <w:t>Двісті тридцять тисяч сто двадцять чотири</w:t>
      </w:r>
      <w:r>
        <w:rPr>
          <w:sz w:val="24"/>
          <w:szCs w:val="24"/>
          <w:lang w:val="uk-UA"/>
        </w:rPr>
        <w:t>) гривень, 00 коп.</w:t>
      </w:r>
    </w:p>
    <w:p w:rsidR="00730BDE" w:rsidRDefault="00730BDE" w:rsidP="00730BDE">
      <w:pPr>
        <w:pStyle w:val="a6"/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Орендар:  </w:t>
      </w:r>
      <w:r w:rsidR="003C7CFD">
        <w:rPr>
          <w:sz w:val="24"/>
          <w:szCs w:val="24"/>
          <w:lang w:val="uk-UA"/>
        </w:rPr>
        <w:t>Товариство з обмеженої відповідальністю «</w:t>
      </w:r>
      <w:proofErr w:type="spellStart"/>
      <w:r w:rsidR="003C7CFD">
        <w:rPr>
          <w:sz w:val="24"/>
          <w:szCs w:val="24"/>
          <w:lang w:val="uk-UA"/>
        </w:rPr>
        <w:t>Будпартнер-Інвест</w:t>
      </w:r>
      <w:proofErr w:type="spellEnd"/>
      <w:r w:rsidR="003C7CFD">
        <w:rPr>
          <w:sz w:val="24"/>
          <w:szCs w:val="24"/>
          <w:lang w:val="uk-UA"/>
        </w:rPr>
        <w:t>».</w:t>
      </w:r>
    </w:p>
    <w:p w:rsidR="00730BDE" w:rsidRDefault="00730BDE" w:rsidP="00730BDE">
      <w:pPr>
        <w:rPr>
          <w:lang w:val="uk-UA"/>
        </w:rPr>
      </w:pPr>
      <w:r>
        <w:rPr>
          <w:lang w:val="uk-UA"/>
        </w:rPr>
        <w:t xml:space="preserve">  </w:t>
      </w:r>
    </w:p>
    <w:p w:rsidR="00730BDE" w:rsidRDefault="00730BDE" w:rsidP="00730BDE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line="276" w:lineRule="auto"/>
        <w:ind w:firstLine="34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 дозвіл на продаж земельної ділянки без зміни цільового призна</w:t>
      </w:r>
      <w:r w:rsidR="003C7CFD">
        <w:rPr>
          <w:sz w:val="24"/>
          <w:szCs w:val="24"/>
          <w:lang w:val="uk-UA"/>
        </w:rPr>
        <w:t xml:space="preserve">чення, розташованої за адресою: м. Ромни, вул. Аптекарська, 3 загальною площею 0,1142 га кадастровий номер 5910700000:05:012:0141, для будівництва і обслуговування багатоквартирного житлового будинку з об’єктами торгово-розважальної та ринкової інфраструктури у сумі 230124,00 (Двісті тридцять тисяч сто двадцять чотири) гривень, 00 коп. </w:t>
      </w:r>
    </w:p>
    <w:p w:rsidR="00730BDE" w:rsidRDefault="003C7CFD" w:rsidP="003C7CFD">
      <w:pPr>
        <w:pStyle w:val="a6"/>
        <w:spacing w:line="276" w:lineRule="auto"/>
        <w:ind w:left="99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Орендар:   Товариство з обмеженої відповідальністю «</w:t>
      </w:r>
      <w:proofErr w:type="spellStart"/>
      <w:r>
        <w:rPr>
          <w:sz w:val="24"/>
          <w:szCs w:val="24"/>
          <w:lang w:val="uk-UA"/>
        </w:rPr>
        <w:t>Будпартнер-Інвест</w:t>
      </w:r>
      <w:proofErr w:type="spellEnd"/>
      <w:r>
        <w:rPr>
          <w:sz w:val="24"/>
          <w:szCs w:val="24"/>
          <w:lang w:val="uk-UA"/>
        </w:rPr>
        <w:t>».</w:t>
      </w:r>
      <w:r w:rsidR="00730BDE" w:rsidRPr="003C7CFD">
        <w:rPr>
          <w:sz w:val="24"/>
          <w:szCs w:val="24"/>
          <w:lang w:val="uk-UA"/>
        </w:rPr>
        <w:t xml:space="preserve"> </w:t>
      </w:r>
    </w:p>
    <w:p w:rsidR="003C7CFD" w:rsidRPr="003C7CFD" w:rsidRDefault="003C7CFD" w:rsidP="003C7CFD">
      <w:pPr>
        <w:pStyle w:val="a6"/>
        <w:spacing w:line="276" w:lineRule="auto"/>
        <w:ind w:left="992"/>
        <w:jc w:val="both"/>
        <w:rPr>
          <w:sz w:val="24"/>
          <w:szCs w:val="24"/>
          <w:lang w:val="uk-UA"/>
        </w:rPr>
      </w:pPr>
    </w:p>
    <w:p w:rsidR="00730BDE" w:rsidRDefault="00730BDE" w:rsidP="00730BDE">
      <w:pPr>
        <w:pStyle w:val="a6"/>
        <w:numPr>
          <w:ilvl w:val="0"/>
          <w:numId w:val="1"/>
        </w:numPr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міському голові укласти договір купівлі - продажу земельної ділянки, зазначеної в пунктах 1, 2 даного рішення.</w:t>
      </w:r>
    </w:p>
    <w:p w:rsidR="00730BDE" w:rsidRDefault="00730BDE" w:rsidP="00730BDE">
      <w:pPr>
        <w:pStyle w:val="a6"/>
        <w:spacing w:after="120" w:line="276" w:lineRule="auto"/>
        <w:ind w:left="992"/>
        <w:jc w:val="both"/>
        <w:rPr>
          <w:sz w:val="24"/>
          <w:szCs w:val="24"/>
          <w:lang w:val="uk-UA"/>
        </w:rPr>
      </w:pPr>
    </w:p>
    <w:p w:rsidR="00730BDE" w:rsidRDefault="00730BDE" w:rsidP="00730BDE">
      <w:pPr>
        <w:pStyle w:val="a6"/>
        <w:numPr>
          <w:ilvl w:val="0"/>
          <w:numId w:val="1"/>
        </w:numPr>
        <w:spacing w:after="120" w:line="276" w:lineRule="auto"/>
        <w:ind w:left="567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Кошти за викуп вищезазначеної земельної ділянки перерахувати на рахунок </w:t>
      </w:r>
      <w:r>
        <w:rPr>
          <w:sz w:val="24"/>
          <w:szCs w:val="24"/>
          <w:lang w:val="en-US"/>
        </w:rPr>
        <w:t>UA</w:t>
      </w:r>
      <w:r>
        <w:rPr>
          <w:sz w:val="24"/>
          <w:szCs w:val="24"/>
          <w:lang w:val="uk-UA"/>
        </w:rPr>
        <w:t xml:space="preserve"> 918999980314151941000018011 </w:t>
      </w:r>
      <w:proofErr w:type="spellStart"/>
      <w:r>
        <w:rPr>
          <w:sz w:val="24"/>
          <w:szCs w:val="24"/>
          <w:lang w:val="uk-UA"/>
        </w:rPr>
        <w:t>отримувач</w:t>
      </w:r>
      <w:proofErr w:type="spellEnd"/>
      <w:r>
        <w:rPr>
          <w:sz w:val="24"/>
          <w:szCs w:val="24"/>
          <w:lang w:val="uk-UA"/>
        </w:rPr>
        <w:t>: Роменське УК м. Ромни 37929744,  Казначейство України (ЕАП) протягом 30 днів після підписання договору купівлі-продажу».</w:t>
      </w:r>
    </w:p>
    <w:p w:rsidR="00730BDE" w:rsidRDefault="00730BDE" w:rsidP="00730BDE">
      <w:pPr>
        <w:pStyle w:val="a6"/>
        <w:rPr>
          <w:sz w:val="24"/>
          <w:szCs w:val="24"/>
          <w:lang w:val="uk-UA"/>
        </w:rPr>
      </w:pPr>
    </w:p>
    <w:p w:rsidR="00730BDE" w:rsidRDefault="00730BDE" w:rsidP="00730BDE">
      <w:pPr>
        <w:pStyle w:val="a6"/>
        <w:numPr>
          <w:ilvl w:val="0"/>
          <w:numId w:val="1"/>
        </w:numPr>
        <w:spacing w:after="120" w:line="276" w:lineRule="auto"/>
        <w:ind w:firstLine="34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порушення покупцем терміну оплати за земельну ділянку ним сплачується пеня у розмірі подвійної облікової ставки НБУ, що діяла в період, за який сплачується пеня.</w:t>
      </w:r>
    </w:p>
    <w:p w:rsidR="00730BDE" w:rsidRDefault="00730BDE" w:rsidP="00730BDE">
      <w:pPr>
        <w:pStyle w:val="a6"/>
        <w:spacing w:after="120" w:line="276" w:lineRule="auto"/>
        <w:jc w:val="both"/>
        <w:rPr>
          <w:sz w:val="24"/>
          <w:szCs w:val="24"/>
          <w:lang w:val="uk-UA"/>
        </w:rPr>
      </w:pPr>
    </w:p>
    <w:p w:rsidR="00730BDE" w:rsidRDefault="00730BDE" w:rsidP="00730BDE">
      <w:pPr>
        <w:pStyle w:val="a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730BDE" w:rsidRDefault="00730BDE" w:rsidP="00730BD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управління економічного розвитку Роменської міської ради</w:t>
      </w:r>
    </w:p>
    <w:p w:rsidR="00730BDE" w:rsidRDefault="00730BDE" w:rsidP="00730BDE">
      <w:pPr>
        <w:pStyle w:val="a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30BDE" w:rsidRDefault="00730BDE" w:rsidP="00730BDE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Зауваження та пропозиції: до проекту приймаються за тел. 5 32 92 або    </w:t>
      </w:r>
    </w:p>
    <w:p w:rsidR="00730BDE" w:rsidRDefault="00730BDE" w:rsidP="00730BDE">
      <w:pPr>
        <w:pStyle w:val="a5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 xml:space="preserve">. адресою: 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sectPr w:rsidR="00730BDE" w:rsidSect="00887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BDE"/>
    <w:rsid w:val="0034746A"/>
    <w:rsid w:val="003C7CFD"/>
    <w:rsid w:val="004D10DE"/>
    <w:rsid w:val="00730BDE"/>
    <w:rsid w:val="00887265"/>
    <w:rsid w:val="008940EB"/>
    <w:rsid w:val="00895339"/>
    <w:rsid w:val="00F8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BD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0B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73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1331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5</cp:revision>
  <dcterms:created xsi:type="dcterms:W3CDTF">2020-11-04T08:58:00Z</dcterms:created>
  <dcterms:modified xsi:type="dcterms:W3CDTF">2020-11-04T09:10:00Z</dcterms:modified>
</cp:coreProperties>
</file>