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60" w:rsidRDefault="00FA5C60" w:rsidP="00FA5C60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A5C60" w:rsidRDefault="00FA5C60" w:rsidP="00FA5C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FA5C60" w:rsidRDefault="00FA5C60" w:rsidP="00FA5C60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FA5C60" w:rsidRDefault="00FA5C60" w:rsidP="00FA5C6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25.11.20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FA5C60" w:rsidRDefault="00FA5C60" w:rsidP="00FA5C60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  <w:lang/>
        </w:rPr>
      </w:pPr>
    </w:p>
    <w:p w:rsidR="00FA5C60" w:rsidRDefault="00FA5C60" w:rsidP="00FA5C60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FA5C60" w:rsidRDefault="00FA5C60" w:rsidP="00FA5C60">
      <w:pPr>
        <w:pStyle w:val="a3"/>
        <w:ind w:left="284" w:hanging="284"/>
        <w:rPr>
          <w:b/>
          <w:bCs/>
          <w:sz w:val="16"/>
          <w:szCs w:val="16"/>
        </w:rPr>
      </w:pPr>
    </w:p>
    <w:p w:rsidR="00FA5C60" w:rsidRDefault="00FA5C60" w:rsidP="00FA5C60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статей 15, 18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 пункту 5 рішення Роменської міської ради від 22.07.2020 «Про деякі питання передачі в оренду майна комунальної власності територіальної громади міста Ромни»  та на підставі  поданих   заяв</w:t>
      </w:r>
    </w:p>
    <w:p w:rsidR="00FA5C60" w:rsidRDefault="00FA5C60" w:rsidP="00FA5C60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FA5C60" w:rsidRDefault="00FA5C60" w:rsidP="00FA5C60">
      <w:pPr>
        <w:pStyle w:val="a3"/>
        <w:numPr>
          <w:ilvl w:val="0"/>
          <w:numId w:val="3"/>
        </w:numPr>
        <w:spacing w:line="276" w:lineRule="auto"/>
        <w:ind w:left="0" w:firstLine="426"/>
        <w:rPr>
          <w:szCs w:val="24"/>
          <w:lang/>
        </w:rPr>
      </w:pPr>
      <w:r>
        <w:rPr>
          <w:szCs w:val="24"/>
        </w:rPr>
        <w:t xml:space="preserve">Включити потенційний об’єкт оренди – нежитлові приміщення загальною площею 61,8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, розташовані за адресою: м. Ромни, вул. Аптекарська, 19, до Переліку об’єктів, щодо яких прийнято рішення про передачу в оренду без аукціону (Перелік другого типу).</w:t>
      </w:r>
    </w:p>
    <w:p w:rsidR="00FA5C60" w:rsidRDefault="00FA5C60" w:rsidP="00FA5C60">
      <w:pPr>
        <w:pStyle w:val="a5"/>
        <w:numPr>
          <w:ilvl w:val="1"/>
          <w:numId w:val="4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Управлінню житлово-комунального господарства Роменської міської ради замовити звіт з незалежної оцінки вартості об’єкта оренди та рецензію на нього.</w:t>
      </w:r>
    </w:p>
    <w:p w:rsidR="00FA5C60" w:rsidRDefault="00FA5C60" w:rsidP="00FA5C60">
      <w:pPr>
        <w:pStyle w:val="a5"/>
        <w:numPr>
          <w:ilvl w:val="1"/>
          <w:numId w:val="4"/>
        </w:numPr>
        <w:spacing w:after="12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Доручити Управлінню економічного розвитку Роменської міської ради оприлюднити на офіційному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це рішення у визначений законодавством термін. </w:t>
      </w:r>
    </w:p>
    <w:p w:rsidR="00FA5C60" w:rsidRDefault="00FA5C60" w:rsidP="00FA5C60">
      <w:pPr>
        <w:pStyle w:val="a5"/>
        <w:numPr>
          <w:ilvl w:val="0"/>
          <w:numId w:val="3"/>
        </w:numPr>
        <w:spacing w:after="12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нежитлових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ь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19,3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 у сумі</w:t>
      </w:r>
      <w:r>
        <w:rPr>
          <w:rFonts w:ascii="Times New Roman" w:hAnsi="Times New Roman"/>
          <w:sz w:val="24"/>
          <w:szCs w:val="24"/>
          <w:lang w:val="uk-UA"/>
        </w:rPr>
        <w:t xml:space="preserve"> 63 580  (шістдесят три тисячі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п’</w:t>
      </w:r>
      <w:r w:rsidRPr="00166DAD">
        <w:rPr>
          <w:rFonts w:ascii="Times New Roman" w:hAnsi="Times New Roman"/>
          <w:sz w:val="24"/>
          <w:szCs w:val="24"/>
        </w:rPr>
        <w:t>ятсо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т вісімдесят) гривень. </w:t>
      </w:r>
    </w:p>
    <w:p w:rsidR="00FA5C60" w:rsidRDefault="00FA5C60" w:rsidP="00FA5C60">
      <w:pPr>
        <w:pStyle w:val="a5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 Затвердити умови передачі в оренду майна комунальної власності, включеного до   Переліку другого типу:</w:t>
      </w:r>
    </w:p>
    <w:p w:rsidR="00FA5C60" w:rsidRDefault="00FA5C60" w:rsidP="00FA5C60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FA5C60" w:rsidRDefault="00FA5C60" w:rsidP="00FA5C60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FA5C60" w:rsidRDefault="00FA5C60" w:rsidP="00FA5C60">
      <w:pPr>
        <w:pStyle w:val="a5"/>
        <w:numPr>
          <w:ilvl w:val="1"/>
          <w:numId w:val="2"/>
        </w:numPr>
        <w:spacing w:after="12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Янчук Ю.О. укласти договір оренди з Управлінням адміністративних послуг Роменської міської ради у визначений законодавством термін.</w:t>
      </w:r>
    </w:p>
    <w:p w:rsidR="00FA5C60" w:rsidRPr="00C96A7D" w:rsidRDefault="00FA5C60" w:rsidP="00FA5C60">
      <w:pPr>
        <w:pStyle w:val="a5"/>
        <w:numPr>
          <w:ilvl w:val="1"/>
          <w:numId w:val="2"/>
        </w:numPr>
        <w:spacing w:after="12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Орендарю відшкодувати витрати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пов’</w:t>
      </w:r>
      <w:r w:rsidRPr="009F47B2">
        <w:rPr>
          <w:rFonts w:ascii="Times New Roman" w:hAnsi="Times New Roman"/>
          <w:sz w:val="24"/>
          <w:szCs w:val="24"/>
        </w:rPr>
        <w:t>язані</w:t>
      </w:r>
      <w:proofErr w:type="spellEnd"/>
      <w:r w:rsidRPr="009F4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7B2">
        <w:rPr>
          <w:rFonts w:ascii="Times New Roman" w:hAnsi="Times New Roman"/>
          <w:sz w:val="24"/>
          <w:szCs w:val="24"/>
        </w:rPr>
        <w:t>з</w:t>
      </w:r>
      <w:proofErr w:type="spellEnd"/>
      <w:r w:rsidRPr="009F4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7B2">
        <w:rPr>
          <w:rFonts w:ascii="Times New Roman" w:hAnsi="Times New Roman"/>
          <w:sz w:val="24"/>
          <w:szCs w:val="24"/>
        </w:rPr>
        <w:t>виготовленням</w:t>
      </w:r>
      <w:proofErr w:type="spellEnd"/>
      <w:r w:rsidRPr="009F4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7B2">
        <w:rPr>
          <w:rFonts w:ascii="Times New Roman" w:hAnsi="Times New Roman"/>
          <w:sz w:val="24"/>
          <w:szCs w:val="24"/>
        </w:rPr>
        <w:t>незалежної</w:t>
      </w:r>
      <w:proofErr w:type="spellEnd"/>
      <w:r w:rsidRPr="009F4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7B2">
        <w:rPr>
          <w:rFonts w:ascii="Times New Roman" w:hAnsi="Times New Roman"/>
          <w:sz w:val="24"/>
          <w:szCs w:val="24"/>
        </w:rPr>
        <w:t>оцінки</w:t>
      </w:r>
      <w:proofErr w:type="spellEnd"/>
      <w:r w:rsidRPr="009F4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7B2">
        <w:rPr>
          <w:rFonts w:ascii="Times New Roman" w:hAnsi="Times New Roman"/>
          <w:sz w:val="24"/>
          <w:szCs w:val="24"/>
        </w:rPr>
        <w:t>вартості</w:t>
      </w:r>
      <w:proofErr w:type="spellEnd"/>
      <w:r w:rsidRPr="009F47B2">
        <w:rPr>
          <w:rFonts w:ascii="Times New Roman" w:hAnsi="Times New Roman"/>
          <w:sz w:val="24"/>
          <w:szCs w:val="24"/>
        </w:rPr>
        <w:t xml:space="preserve"> майна </w:t>
      </w:r>
      <w:proofErr w:type="spellStart"/>
      <w:r w:rsidRPr="009F47B2">
        <w:rPr>
          <w:rFonts w:ascii="Times New Roman" w:hAnsi="Times New Roman"/>
          <w:sz w:val="24"/>
          <w:szCs w:val="24"/>
        </w:rPr>
        <w:t>комун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а</w:t>
      </w:r>
      <w:proofErr w:type="spellStart"/>
      <w:r w:rsidRPr="009F47B2">
        <w:rPr>
          <w:rFonts w:ascii="Times New Roman" w:hAnsi="Times New Roman"/>
          <w:sz w:val="24"/>
          <w:szCs w:val="24"/>
        </w:rPr>
        <w:t>льної</w:t>
      </w:r>
      <w:proofErr w:type="spellEnd"/>
      <w:r w:rsidRPr="009F4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7B2">
        <w:rPr>
          <w:rFonts w:ascii="Times New Roman" w:hAnsi="Times New Roman"/>
          <w:sz w:val="24"/>
          <w:szCs w:val="24"/>
        </w:rPr>
        <w:t>вла</w:t>
      </w:r>
      <w:r>
        <w:rPr>
          <w:rFonts w:ascii="Times New Roman" w:hAnsi="Times New Roman"/>
          <w:sz w:val="24"/>
          <w:szCs w:val="24"/>
          <w:lang w:val="uk-UA"/>
        </w:rPr>
        <w:t>сності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Управлінню житлово-комунального господарства Роменської міської ради.</w:t>
      </w:r>
    </w:p>
    <w:p w:rsidR="00FA5C60" w:rsidRPr="00963F26" w:rsidRDefault="00FA5C60" w:rsidP="00FA5C60">
      <w:pPr>
        <w:pStyle w:val="a3"/>
        <w:numPr>
          <w:ilvl w:val="0"/>
          <w:numId w:val="2"/>
        </w:numPr>
        <w:spacing w:line="276" w:lineRule="auto"/>
        <w:ind w:left="0" w:firstLine="426"/>
        <w:rPr>
          <w:szCs w:val="24"/>
          <w:lang/>
        </w:rPr>
      </w:pPr>
      <w:r>
        <w:rPr>
          <w:szCs w:val="24"/>
        </w:rPr>
        <w:t xml:space="preserve">Затвердити незалежну оцінку вартості майна комунальної власності на нежитлове приміщення загальною площею 26,1 кв. м, розташовані за адресою:  м. Ромни, </w:t>
      </w:r>
      <w:r>
        <w:rPr>
          <w:szCs w:val="24"/>
        </w:rPr>
        <w:br/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Шевченка, 8-В, у сумі 27 600  (двадцять сім тисячі шістсот) гривень.</w:t>
      </w:r>
    </w:p>
    <w:p w:rsidR="00FA5C60" w:rsidRDefault="00FA5C60" w:rsidP="00FA5C60">
      <w:pPr>
        <w:pStyle w:val="a3"/>
        <w:spacing w:line="276" w:lineRule="auto"/>
        <w:ind w:left="284" w:firstLine="426"/>
        <w:rPr>
          <w:szCs w:val="24"/>
          <w:lang/>
        </w:rPr>
      </w:pPr>
    </w:p>
    <w:p w:rsidR="00FA5C60" w:rsidRDefault="00FA5C60" w:rsidP="00FA5C60">
      <w:pPr>
        <w:pStyle w:val="a5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3.1. Оголосити аукціон, за результатами якого може бути продовжений з існуючим орендарем (або укладений з новим орендарем) договір оренди на нежитлове приміщення загальною площею 26,1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розташовані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Шевченка, 8-В, укладений з Приватним підприємством фірма «Тандем».</w:t>
      </w:r>
    </w:p>
    <w:p w:rsidR="00FA5C60" w:rsidRDefault="00FA5C60" w:rsidP="00FA5C60">
      <w:pPr>
        <w:pStyle w:val="a5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3.2. Затвердити такі умови аукціону: </w:t>
      </w:r>
    </w:p>
    <w:p w:rsidR="00FA5C60" w:rsidRDefault="00FA5C60" w:rsidP="00FA5C60">
      <w:pPr>
        <w:pStyle w:val="a3"/>
        <w:numPr>
          <w:ilvl w:val="0"/>
          <w:numId w:val="5"/>
        </w:numPr>
        <w:spacing w:line="276" w:lineRule="auto"/>
        <w:ind w:left="0" w:firstLine="425"/>
        <w:rPr>
          <w:szCs w:val="24"/>
          <w:lang/>
        </w:rPr>
      </w:pPr>
      <w:r>
        <w:rPr>
          <w:szCs w:val="24"/>
        </w:rPr>
        <w:t>стартова орендна плата визначається у розмірі 1% вартості об</w:t>
      </w:r>
      <w:r w:rsidRPr="00E81A4E">
        <w:rPr>
          <w:szCs w:val="24"/>
        </w:rPr>
        <w:t>’єкта оренди</w:t>
      </w:r>
      <w:r>
        <w:rPr>
          <w:szCs w:val="24"/>
        </w:rPr>
        <w:t>, визначеної на рівні його ринкової вартості і становить 276 (двісті сімдесят шість) грн.00 коп. в місяць;</w:t>
      </w:r>
    </w:p>
    <w:p w:rsidR="00FA5C60" w:rsidRDefault="00FA5C60" w:rsidP="00FA5C60">
      <w:pPr>
        <w:pStyle w:val="a3"/>
        <w:numPr>
          <w:ilvl w:val="0"/>
          <w:numId w:val="5"/>
        </w:numPr>
        <w:spacing w:line="276" w:lineRule="auto"/>
        <w:ind w:left="0" w:firstLine="425"/>
        <w:rPr>
          <w:szCs w:val="24"/>
        </w:rPr>
      </w:pPr>
      <w:r>
        <w:rPr>
          <w:szCs w:val="24"/>
        </w:rPr>
        <w:t xml:space="preserve">строк оренди 4 (чотири) роки 11 місяців; </w:t>
      </w:r>
    </w:p>
    <w:p w:rsidR="00FA5C60" w:rsidRDefault="00FA5C60" w:rsidP="00FA5C60">
      <w:pPr>
        <w:pStyle w:val="a3"/>
        <w:numPr>
          <w:ilvl w:val="0"/>
          <w:numId w:val="5"/>
        </w:numPr>
        <w:spacing w:line="276" w:lineRule="auto"/>
        <w:ind w:left="0" w:firstLine="425"/>
        <w:rPr>
          <w:szCs w:val="24"/>
        </w:rPr>
      </w:pPr>
      <w:r>
        <w:rPr>
          <w:szCs w:val="24"/>
        </w:rPr>
        <w:t>додаткові умови: без права передачі у суборенду.</w:t>
      </w:r>
    </w:p>
    <w:p w:rsidR="00FA5C60" w:rsidRDefault="00FA5C60" w:rsidP="00FA5C60">
      <w:pPr>
        <w:pStyle w:val="a5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3.3. Доручити Управлінню економічного розвитку Роменської міської ради оприлюднити в електронній торговій системі оголошення про проведення аукціону на продовження договору оренди у визначений законодавством термін.</w:t>
      </w:r>
    </w:p>
    <w:p w:rsidR="00FA5C60" w:rsidRPr="00963F26" w:rsidRDefault="00FA5C60" w:rsidP="00FA5C60">
      <w:pPr>
        <w:pStyle w:val="a3"/>
        <w:numPr>
          <w:ilvl w:val="0"/>
          <w:numId w:val="2"/>
        </w:numPr>
        <w:spacing w:line="276" w:lineRule="auto"/>
        <w:ind w:left="0" w:firstLine="425"/>
        <w:rPr>
          <w:szCs w:val="24"/>
          <w:lang/>
        </w:rPr>
      </w:pPr>
      <w:r>
        <w:rPr>
          <w:szCs w:val="24"/>
        </w:rPr>
        <w:t xml:space="preserve">Затвердити незалежну оцінку вартості майна комунальної власності на частину нежитлової будівлі площею 1,0 кв. м, розташованого за адресою: м. Ромни, </w:t>
      </w:r>
      <w:proofErr w:type="spellStart"/>
      <w:r>
        <w:rPr>
          <w:szCs w:val="24"/>
        </w:rPr>
        <w:t>бул</w:t>
      </w:r>
      <w:proofErr w:type="spellEnd"/>
      <w:r>
        <w:rPr>
          <w:szCs w:val="24"/>
        </w:rPr>
        <w:t>. Шевченка, 4, у сумі 5 070  (п’ять тисяч сімдесят) гривень.</w:t>
      </w:r>
    </w:p>
    <w:p w:rsidR="00FA5C60" w:rsidRDefault="00FA5C60" w:rsidP="00FA5C60">
      <w:pPr>
        <w:pStyle w:val="a3"/>
        <w:spacing w:line="276" w:lineRule="auto"/>
        <w:ind w:left="284"/>
        <w:rPr>
          <w:szCs w:val="24"/>
          <w:lang/>
        </w:rPr>
      </w:pPr>
    </w:p>
    <w:p w:rsidR="00FA5C60" w:rsidRDefault="00FA5C60" w:rsidP="00FA5C60">
      <w:pPr>
        <w:pStyle w:val="a5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4.1.Оголосити аукціон, за результатами якого може бути продовжений з існуючим орендарем (або укладений з новим орендарем) договір оренди на частину нежитлової будівлі  площею 1,0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Шевченка, 4, укладений з ТОВ «МАРКЕТ-В».</w:t>
      </w:r>
    </w:p>
    <w:p w:rsidR="00FA5C60" w:rsidRDefault="00FA5C60" w:rsidP="00FA5C60">
      <w:pPr>
        <w:pStyle w:val="a5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4.2.Затвердити такі умови аукціону: </w:t>
      </w:r>
    </w:p>
    <w:p w:rsidR="00FA5C60" w:rsidRDefault="00FA5C60" w:rsidP="00FA5C60">
      <w:pPr>
        <w:pStyle w:val="a3"/>
        <w:numPr>
          <w:ilvl w:val="0"/>
          <w:numId w:val="6"/>
        </w:numPr>
        <w:spacing w:line="276" w:lineRule="auto"/>
        <w:ind w:left="0" w:firstLine="425"/>
        <w:rPr>
          <w:szCs w:val="24"/>
          <w:lang/>
        </w:rPr>
      </w:pPr>
      <w:r>
        <w:rPr>
          <w:szCs w:val="24"/>
        </w:rPr>
        <w:t>стартова орендна плата визначається у розмірі останньої місячної орендної плати, встановленої договором, що продовжується, і становить 70  (сімдесят) грн. 84 коп.  в місяць;</w:t>
      </w:r>
    </w:p>
    <w:p w:rsidR="00FA5C60" w:rsidRDefault="00FA5C60" w:rsidP="00FA5C60">
      <w:pPr>
        <w:pStyle w:val="a3"/>
        <w:numPr>
          <w:ilvl w:val="0"/>
          <w:numId w:val="6"/>
        </w:numPr>
        <w:spacing w:line="276" w:lineRule="auto"/>
        <w:ind w:left="0" w:firstLine="425"/>
        <w:rPr>
          <w:szCs w:val="24"/>
        </w:rPr>
      </w:pPr>
      <w:r>
        <w:rPr>
          <w:szCs w:val="24"/>
        </w:rPr>
        <w:t>строк оренди 4 (чотири) роки 11 місяців;</w:t>
      </w:r>
      <w:r>
        <w:rPr>
          <w:color w:val="FF0000"/>
          <w:szCs w:val="24"/>
        </w:rPr>
        <w:t xml:space="preserve"> </w:t>
      </w:r>
    </w:p>
    <w:p w:rsidR="00FA5C60" w:rsidRDefault="00FA5C60" w:rsidP="00FA5C60">
      <w:pPr>
        <w:pStyle w:val="a3"/>
        <w:numPr>
          <w:ilvl w:val="0"/>
          <w:numId w:val="6"/>
        </w:numPr>
        <w:spacing w:line="276" w:lineRule="auto"/>
        <w:ind w:left="0" w:firstLine="425"/>
        <w:rPr>
          <w:szCs w:val="24"/>
        </w:rPr>
      </w:pPr>
      <w:r>
        <w:rPr>
          <w:szCs w:val="24"/>
        </w:rPr>
        <w:t xml:space="preserve">додаткові умови: без права передачі у суборенду та для розташування </w:t>
      </w:r>
      <w:proofErr w:type="spellStart"/>
      <w:r>
        <w:rPr>
          <w:szCs w:val="24"/>
        </w:rPr>
        <w:t>ковового</w:t>
      </w:r>
      <w:proofErr w:type="spellEnd"/>
      <w:r>
        <w:rPr>
          <w:szCs w:val="24"/>
        </w:rPr>
        <w:t xml:space="preserve"> апарату. </w:t>
      </w:r>
    </w:p>
    <w:p w:rsidR="00FA5C60" w:rsidRDefault="00FA5C60" w:rsidP="00FA5C60">
      <w:pPr>
        <w:pStyle w:val="a5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4.3.Доручити Управлінню економічного розвитку Роменської міської ради оприлюднити в електронній торговій системі оголошення про проведення аукціону на продовження договору оренди у визначений законодавством термін.</w:t>
      </w:r>
    </w:p>
    <w:p w:rsidR="00FA5C60" w:rsidRPr="00143B61" w:rsidRDefault="00FA5C60" w:rsidP="00FA5C60">
      <w:pPr>
        <w:pStyle w:val="a3"/>
        <w:numPr>
          <w:ilvl w:val="0"/>
          <w:numId w:val="2"/>
        </w:numPr>
        <w:spacing w:line="276" w:lineRule="auto"/>
        <w:ind w:left="0" w:firstLine="425"/>
        <w:rPr>
          <w:szCs w:val="24"/>
          <w:lang/>
        </w:rPr>
      </w:pPr>
      <w:r>
        <w:rPr>
          <w:szCs w:val="24"/>
        </w:rPr>
        <w:t>Затвердити незалежну оцінку вартості майна комунальної власності на частину нежитлового приміщення площею 1,0 кв. м, розташованого за адресою: м. Ромни, вул. Соборна, 13/71, у сумі 5 000  (п’ять тисяч)  гривень.</w:t>
      </w:r>
    </w:p>
    <w:p w:rsidR="00FA5C60" w:rsidRPr="00A85460" w:rsidRDefault="00FA5C60" w:rsidP="00FA5C60">
      <w:pPr>
        <w:pStyle w:val="a3"/>
        <w:spacing w:line="276" w:lineRule="auto"/>
        <w:ind w:left="284"/>
        <w:rPr>
          <w:szCs w:val="24"/>
          <w:lang/>
        </w:rPr>
      </w:pPr>
    </w:p>
    <w:p w:rsidR="00FA5C60" w:rsidRDefault="00FA5C60" w:rsidP="00FA5C60">
      <w:pPr>
        <w:pStyle w:val="a5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5.1.Оголосити аукціон, за результатами якого може бути продовжений з існуючим орендарем (або укладений з новим орендарем) договір оренди на частину нежитлового приміщення  площею 1,0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адресою: м. Ромни, вул. Соборна, 13/71, укладений з ПУБЛІЧНИМ АКЦІОНЕРНИМ ТОВАРИСТВОМ АКЦІОНЕРНИЙ БАНК «УКРГАЗБАНК» (АБ «УКРГАЗБАНК»).</w:t>
      </w:r>
    </w:p>
    <w:p w:rsidR="00FA5C60" w:rsidRDefault="00FA5C60" w:rsidP="00FA5C60">
      <w:pPr>
        <w:pStyle w:val="a5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5.2. Затвердити такі умови аукціону: </w:t>
      </w:r>
    </w:p>
    <w:p w:rsidR="00FA5C60" w:rsidRDefault="00FA5C60" w:rsidP="00FA5C60">
      <w:pPr>
        <w:pStyle w:val="a3"/>
        <w:numPr>
          <w:ilvl w:val="0"/>
          <w:numId w:val="8"/>
        </w:numPr>
        <w:spacing w:line="276" w:lineRule="auto"/>
        <w:ind w:left="0" w:firstLine="426"/>
        <w:rPr>
          <w:szCs w:val="24"/>
          <w:lang/>
        </w:rPr>
      </w:pPr>
      <w:r>
        <w:rPr>
          <w:szCs w:val="24"/>
        </w:rPr>
        <w:t>стартова орендна плата визначається у розмірі останньої місячної орендної плати, встановленої договором, що продовжується, і становить 238  (двісті тридцять вісім) грн. 04 коп. в місяць;</w:t>
      </w:r>
    </w:p>
    <w:p w:rsidR="00FA5C60" w:rsidRDefault="00FA5C60" w:rsidP="00FA5C60">
      <w:pPr>
        <w:pStyle w:val="a3"/>
        <w:numPr>
          <w:ilvl w:val="0"/>
          <w:numId w:val="8"/>
        </w:numPr>
        <w:spacing w:line="276" w:lineRule="auto"/>
        <w:ind w:left="0" w:firstLine="425"/>
        <w:rPr>
          <w:szCs w:val="24"/>
        </w:rPr>
      </w:pPr>
      <w:r>
        <w:rPr>
          <w:szCs w:val="24"/>
        </w:rPr>
        <w:t>строк оренди 4 (чотири) роки 11 місяців;</w:t>
      </w:r>
      <w:r>
        <w:rPr>
          <w:color w:val="FF0000"/>
          <w:szCs w:val="24"/>
        </w:rPr>
        <w:t xml:space="preserve"> </w:t>
      </w:r>
    </w:p>
    <w:p w:rsidR="00FA5C60" w:rsidRDefault="00FA5C60" w:rsidP="00FA5C60">
      <w:pPr>
        <w:pStyle w:val="a3"/>
        <w:numPr>
          <w:ilvl w:val="0"/>
          <w:numId w:val="8"/>
        </w:numPr>
        <w:spacing w:line="276" w:lineRule="auto"/>
        <w:ind w:left="709" w:hanging="283"/>
        <w:rPr>
          <w:szCs w:val="24"/>
        </w:rPr>
      </w:pPr>
      <w:r>
        <w:rPr>
          <w:szCs w:val="24"/>
        </w:rPr>
        <w:t xml:space="preserve">додаткові умови: без права передачі у суборенду. </w:t>
      </w:r>
    </w:p>
    <w:p w:rsidR="00FA5C60" w:rsidRDefault="00FA5C60" w:rsidP="00FA5C60">
      <w:pPr>
        <w:pStyle w:val="a5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5.3.Доручити Управлінню економічного розвитку Роменської міської ради оприлюднити в електронній торговій системі оголошення про проведення аукціону на продовження договору оренди у визначений законодавством термін.</w:t>
      </w:r>
    </w:p>
    <w:p w:rsidR="00FA5C60" w:rsidRDefault="00FA5C60" w:rsidP="00FA5C60">
      <w:pPr>
        <w:pStyle w:val="a5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Внести зміни до пункту 1 рішення Роменської міської ради від 23.09.2020 «Про оренду нерухомого майна, що перебуває у комунальній власності», виклавши його у наступній редакції: </w:t>
      </w:r>
    </w:p>
    <w:p w:rsidR="00FA5C60" w:rsidRPr="00963F26" w:rsidRDefault="00FA5C60" w:rsidP="00FA5C60">
      <w:pPr>
        <w:pStyle w:val="a3"/>
        <w:spacing w:line="276" w:lineRule="auto"/>
        <w:ind w:left="284"/>
        <w:rPr>
          <w:szCs w:val="24"/>
          <w:lang/>
        </w:rPr>
      </w:pPr>
      <w:r>
        <w:rPr>
          <w:szCs w:val="24"/>
        </w:rPr>
        <w:lastRenderedPageBreak/>
        <w:t xml:space="preserve">«1. Затвердити незалежну оцінку вартості майна комунальної власності на частину нежитлового приміщення загальною площею 24,05 кв. м, розташованого за адресою: </w:t>
      </w:r>
      <w:r>
        <w:rPr>
          <w:szCs w:val="24"/>
        </w:rPr>
        <w:br/>
        <w:t xml:space="preserve">м. Ромни, </w:t>
      </w:r>
      <w:proofErr w:type="spellStart"/>
      <w:r>
        <w:rPr>
          <w:szCs w:val="24"/>
        </w:rPr>
        <w:t>бул</w:t>
      </w:r>
      <w:proofErr w:type="spellEnd"/>
      <w:r>
        <w:rPr>
          <w:szCs w:val="24"/>
        </w:rPr>
        <w:t>. Московський, 24, у сумі 202 000  (двісті дві тисячі)  гривень.</w:t>
      </w:r>
    </w:p>
    <w:p w:rsidR="00FA5C60" w:rsidRDefault="00FA5C60" w:rsidP="00FA5C60">
      <w:pPr>
        <w:pStyle w:val="a3"/>
        <w:spacing w:line="276" w:lineRule="auto"/>
        <w:ind w:left="284"/>
        <w:rPr>
          <w:szCs w:val="24"/>
          <w:lang/>
        </w:rPr>
      </w:pPr>
    </w:p>
    <w:p w:rsidR="00FA5C60" w:rsidRDefault="00FA5C60" w:rsidP="00FA5C60">
      <w:pPr>
        <w:pStyle w:val="a3"/>
        <w:spacing w:line="276" w:lineRule="auto"/>
        <w:ind w:left="360"/>
        <w:rPr>
          <w:szCs w:val="24"/>
        </w:rPr>
      </w:pPr>
      <w:r>
        <w:rPr>
          <w:szCs w:val="24"/>
        </w:rPr>
        <w:t xml:space="preserve">1.1. Продовжити з 02.12.2020 дію договору оренди з </w:t>
      </w:r>
      <w:proofErr w:type="spellStart"/>
      <w:r>
        <w:rPr>
          <w:szCs w:val="24"/>
        </w:rPr>
        <w:t>Стефанівською</w:t>
      </w:r>
      <w:proofErr w:type="spellEnd"/>
      <w:r>
        <w:rPr>
          <w:szCs w:val="24"/>
        </w:rPr>
        <w:t xml:space="preserve"> парафією Роменської єпархії УПЦ  терміном на 2 (два) роки 11 місяців в зв’язку з закінченням строку, на який його було укладено, і встановити орендну плату для розміщення творчих спілок, громадських об’</w:t>
      </w:r>
      <w:r w:rsidRPr="00534BC1">
        <w:rPr>
          <w:szCs w:val="24"/>
        </w:rPr>
        <w:t>єднань, релігійних та благодійних організацій на пло</w:t>
      </w:r>
      <w:r>
        <w:rPr>
          <w:szCs w:val="24"/>
        </w:rPr>
        <w:t xml:space="preserve">щі, що не використовується для провадження підприємницької діяльності і становить не більше як 50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 (3%)- 505 (п’</w:t>
      </w:r>
      <w:r w:rsidRPr="00534BC1">
        <w:rPr>
          <w:szCs w:val="24"/>
        </w:rPr>
        <w:t>ятсот п’ять) гривень у місяць</w:t>
      </w:r>
      <w:r>
        <w:rPr>
          <w:szCs w:val="24"/>
        </w:rPr>
        <w:t xml:space="preserve">. </w:t>
      </w:r>
    </w:p>
    <w:p w:rsidR="00FA5C60" w:rsidRDefault="00FA5C60" w:rsidP="00FA5C60">
      <w:pPr>
        <w:pStyle w:val="a5"/>
        <w:spacing w:after="120" w:line="276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1.2.Доручити управлінню економічного розвитку Роменської міської ради в особі начальника управління Янчук Ю.О. привести  договір  оренди з </w:t>
      </w:r>
      <w:proofErr w:type="spellStart"/>
      <w:r w:rsidRPr="00534BC1">
        <w:rPr>
          <w:rFonts w:ascii="Times New Roman" w:hAnsi="Times New Roman"/>
          <w:szCs w:val="24"/>
          <w:lang w:val="uk-UA"/>
        </w:rPr>
        <w:t>Стефанівською</w:t>
      </w:r>
      <w:proofErr w:type="spellEnd"/>
      <w:r w:rsidRPr="00534BC1">
        <w:rPr>
          <w:rFonts w:ascii="Times New Roman" w:hAnsi="Times New Roman"/>
          <w:szCs w:val="24"/>
          <w:lang w:val="uk-UA"/>
        </w:rPr>
        <w:t xml:space="preserve"> парафією </w:t>
      </w:r>
      <w:proofErr w:type="spellStart"/>
      <w:r w:rsidRPr="00534BC1">
        <w:rPr>
          <w:rFonts w:ascii="Times New Roman" w:hAnsi="Times New Roman"/>
          <w:szCs w:val="24"/>
        </w:rPr>
        <w:t>Роменської</w:t>
      </w:r>
      <w:proofErr w:type="spellEnd"/>
      <w:r w:rsidRPr="00534BC1">
        <w:rPr>
          <w:rFonts w:ascii="Times New Roman" w:hAnsi="Times New Roman"/>
          <w:szCs w:val="24"/>
        </w:rPr>
        <w:t xml:space="preserve"> </w:t>
      </w:r>
      <w:proofErr w:type="spellStart"/>
      <w:r w:rsidRPr="00534BC1">
        <w:rPr>
          <w:rFonts w:ascii="Times New Roman" w:hAnsi="Times New Roman"/>
          <w:szCs w:val="24"/>
        </w:rPr>
        <w:t>єпархії</w:t>
      </w:r>
      <w:proofErr w:type="spellEnd"/>
      <w:r w:rsidRPr="00534BC1">
        <w:rPr>
          <w:rFonts w:ascii="Times New Roman" w:hAnsi="Times New Roman"/>
          <w:szCs w:val="24"/>
        </w:rPr>
        <w:t xml:space="preserve"> УПЦ</w:t>
      </w:r>
      <w:r w:rsidRPr="00534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України». </w:t>
      </w:r>
    </w:p>
    <w:p w:rsidR="00FA5C60" w:rsidRDefault="00FA5C60" w:rsidP="00FA5C60">
      <w:pPr>
        <w:pStyle w:val="a3"/>
        <w:spacing w:line="276" w:lineRule="auto"/>
        <w:ind w:left="360"/>
        <w:rPr>
          <w:szCs w:val="24"/>
        </w:rPr>
      </w:pPr>
      <w:r>
        <w:rPr>
          <w:szCs w:val="24"/>
        </w:rPr>
        <w:t xml:space="preserve">7.Затвердити незалежну оцінку вартості майна комунальної власності на  нежитлове приміщення загальною площею 302,7 кв. м, розташованого за адресою: м. Ромни, </w:t>
      </w:r>
      <w:r>
        <w:rPr>
          <w:szCs w:val="24"/>
        </w:rPr>
        <w:br/>
        <w:t>вул. Соборна, 2, у сумі 1 333 700  (один мільйон триста тридцять три тисячі сімсот)  гривень.</w:t>
      </w:r>
    </w:p>
    <w:p w:rsidR="00FA5C60" w:rsidRPr="00A85460" w:rsidRDefault="00FA5C60" w:rsidP="00FA5C60">
      <w:pPr>
        <w:pStyle w:val="a3"/>
        <w:spacing w:line="276" w:lineRule="auto"/>
        <w:ind w:left="360"/>
        <w:rPr>
          <w:szCs w:val="24"/>
          <w:lang/>
        </w:rPr>
      </w:pPr>
    </w:p>
    <w:p w:rsidR="00FA5C60" w:rsidRDefault="00FA5C60" w:rsidP="00FA5C60">
      <w:pPr>
        <w:pStyle w:val="a5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7.1. </w:t>
      </w:r>
      <w:r w:rsidRPr="008336CB">
        <w:rPr>
          <w:rFonts w:ascii="Times New Roman" w:hAnsi="Times New Roman"/>
          <w:sz w:val="24"/>
          <w:szCs w:val="24"/>
          <w:lang w:val="uk-UA"/>
        </w:rPr>
        <w:t xml:space="preserve">Продовжити з 02.02.2021 дію договору оренди з Акціонерним товариством «Державний ощадний банк України» в особі філії-Сумське обласне управління АТ «Ощадбанк» терміном на 2 (два) роки 11 місяців в зв’язку з закінченням строку, на який його було укладено і встановити  орендну плату </w:t>
      </w:r>
      <w:r>
        <w:rPr>
          <w:rFonts w:ascii="Times New Roman" w:hAnsi="Times New Roman"/>
          <w:sz w:val="24"/>
          <w:szCs w:val="24"/>
          <w:lang w:val="uk-UA"/>
        </w:rPr>
        <w:t xml:space="preserve">для розміщення відділень банків на площі, що використовується для здійснення платежів за житлово-комунальні послуги (5%) – 18 грн. 36 коп. за 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в місяць площею 138,0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та для розміщення офісних приміщень, крім офісних приміщень операторів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телекомунікацій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які надають послуги рухомого (мобільного) зв’язку операторів та провайдерів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телекомунікацій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які надають послуги доступу до Інтернету (18%) – 66 грн. 09 коп. за 1 кв. м. в місяць площею 164,7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A5C60" w:rsidRDefault="00FA5C60" w:rsidP="00FA5C60">
      <w:pPr>
        <w:pStyle w:val="a5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7.2. </w:t>
      </w:r>
      <w:r w:rsidRPr="008336CB"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Янчук Ю.О. привести  договір  оренди з  Акціонерним товариством «Державний ощадний банк України» в особі філії-Сумське обласне управління АТ «Ощадбанк»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36CB">
        <w:rPr>
          <w:rFonts w:ascii="Times New Roman" w:hAnsi="Times New Roman"/>
          <w:sz w:val="24"/>
          <w:szCs w:val="24"/>
          <w:lang w:val="uk-UA"/>
        </w:rPr>
        <w:t xml:space="preserve">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FA5C60" w:rsidRPr="00121DFF" w:rsidRDefault="00FA5C60" w:rsidP="00FA5C60">
      <w:pPr>
        <w:pStyle w:val="a3"/>
        <w:spacing w:line="276" w:lineRule="auto"/>
        <w:ind w:left="360"/>
        <w:rPr>
          <w:szCs w:val="24"/>
          <w:lang/>
        </w:rPr>
      </w:pPr>
      <w:r>
        <w:rPr>
          <w:szCs w:val="24"/>
        </w:rPr>
        <w:t xml:space="preserve">8.Затвердити незалежну оцінку вартості майна комунальної власності на  нежитлові приміщення загальною площею 34,6 кв. м, розташованого за адресою: м. Ромни, </w:t>
      </w:r>
      <w:r>
        <w:rPr>
          <w:szCs w:val="24"/>
        </w:rPr>
        <w:br/>
        <w:t>вул. Петра Калнишевського, 46, у сумі 143 000  (сто сорок три тисячі )  гривень.</w:t>
      </w:r>
    </w:p>
    <w:p w:rsidR="00FA5C60" w:rsidRDefault="00FA5C60" w:rsidP="00FA5C60">
      <w:pPr>
        <w:pStyle w:val="a3"/>
        <w:spacing w:line="276" w:lineRule="auto"/>
        <w:ind w:left="284"/>
        <w:rPr>
          <w:szCs w:val="24"/>
          <w:lang/>
        </w:rPr>
      </w:pPr>
    </w:p>
    <w:p w:rsidR="00FA5C60" w:rsidRDefault="00FA5C60" w:rsidP="00FA5C60">
      <w:pPr>
        <w:pStyle w:val="a5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8.1. </w:t>
      </w:r>
      <w:r w:rsidRPr="008336CB">
        <w:rPr>
          <w:rFonts w:ascii="Times New Roman" w:hAnsi="Times New Roman"/>
          <w:sz w:val="24"/>
          <w:szCs w:val="24"/>
          <w:lang w:val="uk-UA"/>
        </w:rPr>
        <w:t xml:space="preserve">Продовжити з 02.02.2021 дію договору оренди з Акціонерним товариством «Державний ощадний банк України» в особі філії-Сумське обласне управління АТ «Ощадбанк» терміном на 2 (два) роки 11 місяців в зв’язку з закінченням строку, на який його було укладено і встановити  орендну плату </w:t>
      </w:r>
      <w:r>
        <w:rPr>
          <w:rFonts w:ascii="Times New Roman" w:hAnsi="Times New Roman"/>
          <w:sz w:val="24"/>
          <w:szCs w:val="24"/>
          <w:lang w:val="uk-UA"/>
        </w:rPr>
        <w:t xml:space="preserve">для розміщення відділень банків на площі, що використовується для здійснення платежів за житлово-комунальні послуги (5%) – 17 грн. 22 коп. за 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в місяць </w:t>
      </w:r>
    </w:p>
    <w:p w:rsidR="00FA5C60" w:rsidRDefault="00FA5C60" w:rsidP="00FA5C60">
      <w:pPr>
        <w:pStyle w:val="a5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8.2. </w:t>
      </w:r>
      <w:r w:rsidRPr="008336CB"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Янчук Ю.О. привести  договір  оренди з  Акціонерним товариством «Державний ощадний банк України» в особі філії-Сумське обласне управління АТ «Ощадбанк»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36CB">
        <w:rPr>
          <w:rFonts w:ascii="Times New Roman" w:hAnsi="Times New Roman"/>
          <w:sz w:val="24"/>
          <w:szCs w:val="24"/>
          <w:lang w:val="uk-UA"/>
        </w:rPr>
        <w:t xml:space="preserve">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FA5C60" w:rsidRPr="00A85460" w:rsidRDefault="00FA5C60" w:rsidP="00FA5C60">
      <w:pPr>
        <w:pStyle w:val="a3"/>
        <w:spacing w:line="276" w:lineRule="auto"/>
        <w:ind w:left="360"/>
        <w:rPr>
          <w:szCs w:val="24"/>
        </w:rPr>
      </w:pPr>
      <w:r>
        <w:rPr>
          <w:szCs w:val="24"/>
        </w:rPr>
        <w:t xml:space="preserve">9.Затвердити незалежну оцінку вартості майна комунальної власності на нежитлові приміщення загальною площею 103,4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, розташовані за адресою: м. Ромни, </w:t>
      </w:r>
      <w:r>
        <w:rPr>
          <w:szCs w:val="24"/>
        </w:rPr>
        <w:br/>
      </w:r>
      <w:proofErr w:type="spellStart"/>
      <w:r>
        <w:rPr>
          <w:szCs w:val="24"/>
        </w:rPr>
        <w:t>бул</w:t>
      </w:r>
      <w:proofErr w:type="spellEnd"/>
      <w:r>
        <w:rPr>
          <w:szCs w:val="24"/>
        </w:rPr>
        <w:t>. Шевченка, 2, у сумі 375 200 (триста сімдесят п’</w:t>
      </w:r>
      <w:r w:rsidRPr="00A85460">
        <w:rPr>
          <w:szCs w:val="24"/>
        </w:rPr>
        <w:t xml:space="preserve">ять </w:t>
      </w:r>
      <w:r>
        <w:rPr>
          <w:szCs w:val="24"/>
        </w:rPr>
        <w:t xml:space="preserve"> тисяч двісті) гривень.</w:t>
      </w:r>
    </w:p>
    <w:p w:rsidR="00FA5C60" w:rsidRDefault="00FA5C60" w:rsidP="00FA5C60">
      <w:pPr>
        <w:pStyle w:val="a5"/>
        <w:numPr>
          <w:ilvl w:val="1"/>
          <w:numId w:val="9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Продовжити з 02.02.2021 дію договору оренди з Управлінням фінансів Роменської міської ради терміном на 2 (два) роки 11 місяців в зв’язку з закінченням строку, на який його було укладено та встановити орендну плату - 1 (одна) гривня в рік. </w:t>
      </w:r>
    </w:p>
    <w:p w:rsidR="00FA5C60" w:rsidRDefault="00FA5C60" w:rsidP="00FA5C60">
      <w:pPr>
        <w:pStyle w:val="a5"/>
        <w:numPr>
          <w:ilvl w:val="1"/>
          <w:numId w:val="9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Янчук Ю.О. привести  договір  оренди з</w:t>
      </w:r>
      <w:r w:rsidRPr="001D6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Управлінням фінансів Роменської міської ради 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FA5C60" w:rsidRPr="009A2E38" w:rsidRDefault="00FA5C60" w:rsidP="00FA5C60">
      <w:pPr>
        <w:pStyle w:val="a3"/>
        <w:spacing w:line="276" w:lineRule="auto"/>
        <w:ind w:left="360"/>
        <w:rPr>
          <w:szCs w:val="24"/>
        </w:rPr>
      </w:pPr>
      <w:r>
        <w:rPr>
          <w:szCs w:val="24"/>
        </w:rPr>
        <w:t xml:space="preserve">10.Затвердити незалежну оцінку вартості майна комунальної власності на нежитлові приміщення загальною площею 99,5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, розташовані за адресою: м. Ромни, </w:t>
      </w:r>
      <w:r>
        <w:rPr>
          <w:szCs w:val="24"/>
        </w:rPr>
        <w:br/>
      </w:r>
      <w:proofErr w:type="spellStart"/>
      <w:r>
        <w:rPr>
          <w:szCs w:val="24"/>
        </w:rPr>
        <w:t>бул</w:t>
      </w:r>
      <w:proofErr w:type="spellEnd"/>
      <w:r>
        <w:rPr>
          <w:szCs w:val="24"/>
        </w:rPr>
        <w:t>. Шевченка, 2, у сумі 361 050  (триста шістдесят одна тисяча п’</w:t>
      </w:r>
      <w:r w:rsidRPr="009A2E38">
        <w:rPr>
          <w:szCs w:val="24"/>
        </w:rPr>
        <w:t>ятдесят</w:t>
      </w:r>
      <w:r>
        <w:rPr>
          <w:szCs w:val="24"/>
        </w:rPr>
        <w:t>) гривень.</w:t>
      </w:r>
    </w:p>
    <w:p w:rsidR="00FA5C60" w:rsidRDefault="00FA5C60" w:rsidP="00FA5C60">
      <w:pPr>
        <w:pStyle w:val="a5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10.1.Продовжити з 02.02.2021 дію договору оренди з Управлінням економічного розвитку Роменської міської ради терміном на 2 (два) роки 11 місяців в зв’язку з закінченням строку, на який його було укладено та встановити орендну плату - 1 (одна) гривня в рік. </w:t>
      </w:r>
    </w:p>
    <w:p w:rsidR="00FA5C60" w:rsidRDefault="00FA5C60" w:rsidP="00FA5C60">
      <w:pPr>
        <w:pStyle w:val="a5"/>
        <w:spacing w:after="120" w:line="276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10.2.Доручити управлінню економічного розвитку Роменської міської ради в особі начальника управління Янчук Ю.О. привести  договір  оренди з</w:t>
      </w:r>
      <w:r w:rsidRPr="001D6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Управлінням економічного розвитку Роменської міської ради 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FA5C60" w:rsidRPr="009A2E38" w:rsidRDefault="00FA5C60" w:rsidP="00FA5C60">
      <w:pPr>
        <w:pStyle w:val="a3"/>
        <w:spacing w:line="276" w:lineRule="auto"/>
        <w:ind w:left="360"/>
        <w:rPr>
          <w:szCs w:val="24"/>
        </w:rPr>
      </w:pPr>
      <w:r>
        <w:rPr>
          <w:szCs w:val="24"/>
        </w:rPr>
        <w:t xml:space="preserve">11.Припинити з 02.02.2021 дію договору оренди індивідуально визначеного нерухомого майна, що перебуває у комунальній власності, з Головним управлінням Національної поліції в Сумській області за адресою: м. Ромни, вул. Сумська, 1-Г площею 12,1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 в зв’язку з його закінченням.  </w:t>
      </w:r>
    </w:p>
    <w:p w:rsidR="00FA5C60" w:rsidRDefault="00FA5C60" w:rsidP="00FA5C60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5C60" w:rsidRPr="009A2E38" w:rsidRDefault="00FA5C60" w:rsidP="00FA5C60">
      <w:pPr>
        <w:pStyle w:val="a3"/>
        <w:spacing w:line="276" w:lineRule="auto"/>
        <w:ind w:left="360"/>
        <w:rPr>
          <w:szCs w:val="24"/>
        </w:rPr>
      </w:pPr>
      <w:r>
        <w:rPr>
          <w:szCs w:val="24"/>
        </w:rPr>
        <w:t xml:space="preserve">12.Припинити з 01.12.2020 дію договору оренди індивідуально визначеного нерухомого майна, що перебуває у комунальній власності, з Сумською дирекцією АТ «Укрпошта» за адресою: м. Ромни, вул. Київська, 84 площею 20,2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 в зв’язку з закриттям відділення поштового зв’</w:t>
      </w:r>
      <w:r w:rsidRPr="00223A5F">
        <w:rPr>
          <w:szCs w:val="24"/>
        </w:rPr>
        <w:t>язку Ромни № 10.</w:t>
      </w:r>
      <w:r>
        <w:rPr>
          <w:szCs w:val="24"/>
        </w:rPr>
        <w:t xml:space="preserve">  </w:t>
      </w:r>
    </w:p>
    <w:p w:rsidR="00FA5C60" w:rsidRDefault="00FA5C60" w:rsidP="00FA5C60">
      <w:pPr>
        <w:tabs>
          <w:tab w:val="left" w:pos="0"/>
          <w:tab w:val="left" w:pos="426"/>
        </w:tabs>
        <w:spacing w:after="0"/>
        <w:ind w:left="426" w:firstLine="11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5C60" w:rsidRDefault="00FA5C60" w:rsidP="00FA5C6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FA5C60" w:rsidRDefault="00FA5C60" w:rsidP="00FA5C6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A5C60" w:rsidRPr="0054450F" w:rsidRDefault="00FA5C60" w:rsidP="00FA5C60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20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11</w:t>
      </w:r>
      <w:r w:rsidRPr="00A310E4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FA5C60" w:rsidRDefault="00FA5C60" w:rsidP="00FA5C60">
      <w:pPr>
        <w:tabs>
          <w:tab w:val="left" w:pos="0"/>
          <w:tab w:val="left" w:pos="426"/>
        </w:tabs>
        <w:spacing w:after="0"/>
        <w:ind w:left="426" w:firstLine="11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FA5C60" w:rsidSect="00867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01C5"/>
    <w:multiLevelType w:val="hybridMultilevel"/>
    <w:tmpl w:val="5B8686A8"/>
    <w:lvl w:ilvl="0" w:tplc="7150885A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635E4"/>
    <w:multiLevelType w:val="hybridMultilevel"/>
    <w:tmpl w:val="E74030DE"/>
    <w:lvl w:ilvl="0" w:tplc="FF24CEB0">
      <w:start w:val="1"/>
      <w:numFmt w:val="decimal"/>
      <w:lvlText w:val="%1)"/>
      <w:lvlJc w:val="left"/>
      <w:pPr>
        <w:ind w:left="17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61FE0"/>
    <w:multiLevelType w:val="multilevel"/>
    <w:tmpl w:val="0DDE84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38F66C3B"/>
    <w:multiLevelType w:val="multilevel"/>
    <w:tmpl w:val="AA44A87E"/>
    <w:lvl w:ilvl="0">
      <w:start w:val="1"/>
      <w:numFmt w:val="decimal"/>
      <w:lvlText w:val="%1."/>
      <w:lvlJc w:val="left"/>
      <w:pPr>
        <w:ind w:left="1131" w:hanging="705"/>
      </w:pPr>
    </w:lvl>
    <w:lvl w:ilvl="1">
      <w:start w:val="1"/>
      <w:numFmt w:val="decimal"/>
      <w:isLgl/>
      <w:lvlText w:val="%1.%2."/>
      <w:lvlJc w:val="left"/>
      <w:pPr>
        <w:ind w:left="885" w:hanging="88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0" w:hanging="885"/>
      </w:pPr>
    </w:lvl>
    <w:lvl w:ilvl="3">
      <w:start w:val="1"/>
      <w:numFmt w:val="decimal"/>
      <w:isLgl/>
      <w:lvlText w:val="%1.%2.%3.%4."/>
      <w:lvlJc w:val="left"/>
      <w:pPr>
        <w:ind w:left="1430" w:hanging="885"/>
      </w:pPr>
    </w:lvl>
    <w:lvl w:ilvl="4">
      <w:start w:val="1"/>
      <w:numFmt w:val="decimal"/>
      <w:isLgl/>
      <w:lvlText w:val="%1.%2.%3.%4.%5."/>
      <w:lvlJc w:val="left"/>
      <w:pPr>
        <w:ind w:left="1625" w:hanging="1080"/>
      </w:pPr>
    </w:lvl>
    <w:lvl w:ilvl="5">
      <w:start w:val="1"/>
      <w:numFmt w:val="decimal"/>
      <w:isLgl/>
      <w:lvlText w:val="%1.%2.%3.%4.%5.%6."/>
      <w:lvlJc w:val="left"/>
      <w:pPr>
        <w:ind w:left="1625" w:hanging="1080"/>
      </w:pPr>
    </w:lvl>
    <w:lvl w:ilvl="6">
      <w:start w:val="1"/>
      <w:numFmt w:val="decimal"/>
      <w:isLgl/>
      <w:lvlText w:val="%1.%2.%3.%4.%5.%6.%7."/>
      <w:lvlJc w:val="left"/>
      <w:pPr>
        <w:ind w:left="1985" w:hanging="1440"/>
      </w:pPr>
    </w:lvl>
    <w:lvl w:ilvl="7">
      <w:start w:val="1"/>
      <w:numFmt w:val="decimal"/>
      <w:isLgl/>
      <w:lvlText w:val="%1.%2.%3.%4.%5.%6.%7.%8."/>
      <w:lvlJc w:val="left"/>
      <w:pPr>
        <w:ind w:left="1985" w:hanging="1440"/>
      </w:pPr>
    </w:lvl>
    <w:lvl w:ilvl="8">
      <w:start w:val="1"/>
      <w:numFmt w:val="decimal"/>
      <w:isLgl/>
      <w:lvlText w:val="%1.%2.%3.%4.%5.%6.%7.%8.%9."/>
      <w:lvlJc w:val="left"/>
      <w:pPr>
        <w:ind w:left="2345" w:hanging="1800"/>
      </w:pPr>
    </w:lvl>
  </w:abstractNum>
  <w:abstractNum w:abstractNumId="4">
    <w:nsid w:val="562874D5"/>
    <w:multiLevelType w:val="multilevel"/>
    <w:tmpl w:val="6D1C6B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E3D1199"/>
    <w:multiLevelType w:val="multilevel"/>
    <w:tmpl w:val="4F0874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A50535B"/>
    <w:multiLevelType w:val="hybridMultilevel"/>
    <w:tmpl w:val="5CDA9CB4"/>
    <w:lvl w:ilvl="0" w:tplc="106443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3FF3CCD"/>
    <w:multiLevelType w:val="hybridMultilevel"/>
    <w:tmpl w:val="E35A910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1131" w:hanging="705"/>
        </w:p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885" w:hanging="885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1430" w:hanging="885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1430" w:hanging="885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1625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1625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1985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1985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2345" w:hanging="1800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vlJc w:val="left"/>
        <w:pPr>
          <w:ind w:left="1131" w:hanging="705"/>
        </w:pPr>
      </w:lvl>
    </w:lvlOverride>
    <w:lvlOverride w:ilvl="1">
      <w:lvl w:ilvl="1">
        <w:start w:val="1"/>
        <w:numFmt w:val="decimal"/>
        <w:lvlRestart w:val="0"/>
        <w:isLgl/>
        <w:suff w:val="space"/>
        <w:lvlText w:val="%1.%2."/>
        <w:lvlJc w:val="left"/>
        <w:pPr>
          <w:ind w:left="885" w:hanging="885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1430" w:hanging="885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1430" w:hanging="885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1625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1625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1985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1985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2345" w:hanging="1800"/>
        </w:p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A5C60"/>
    <w:rsid w:val="00867A2D"/>
    <w:rsid w:val="00FA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60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A5C60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FA5C60"/>
    <w:pPr>
      <w:keepNext/>
      <w:spacing w:after="0" w:line="360" w:lineRule="auto"/>
      <w:outlineLvl w:val="2"/>
    </w:pPr>
    <w:rPr>
      <w:rFonts w:ascii="Times New Roman" w:hAnsi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C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5C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FA5C60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FA5C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A5C6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A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C6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A5C60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7391</Words>
  <Characters>4214</Characters>
  <Application>Microsoft Office Word</Application>
  <DocSecurity>0</DocSecurity>
  <Lines>35</Lines>
  <Paragraphs>23</Paragraphs>
  <ScaleCrop>false</ScaleCrop>
  <Company/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2020-11-10T08:09:00Z</dcterms:created>
  <dcterms:modified xsi:type="dcterms:W3CDTF">2020-11-10T08:13:00Z</dcterms:modified>
</cp:coreProperties>
</file>