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07" w:rsidRDefault="00902E07" w:rsidP="00902E0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07" w:rsidRDefault="00902E07" w:rsidP="00902E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РОМЕНСЬКА МІСЬКА РАДА СУМСЬКОЇ ОБЛАСТІ</w:t>
      </w:r>
    </w:p>
    <w:p w:rsidR="00902E07" w:rsidRDefault="00902E07" w:rsidP="00902E07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902E07" w:rsidRDefault="00902E07" w:rsidP="00902E07">
      <w:pPr>
        <w:rPr>
          <w:sz w:val="16"/>
          <w:szCs w:val="16"/>
          <w:lang w:val="uk-UA" w:eastAsia="uk-UA"/>
        </w:rPr>
      </w:pPr>
    </w:p>
    <w:p w:rsidR="00902E07" w:rsidRDefault="00902E07" w:rsidP="00902E07">
      <w:pPr>
        <w:spacing w:line="276" w:lineRule="auto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РОЗПОРЯДЖЕННЯ МІСЬКОГО ГОЛОВИ</w:t>
      </w:r>
    </w:p>
    <w:p w:rsidR="00902E07" w:rsidRDefault="00902E07" w:rsidP="00902E0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902E07" w:rsidRPr="00902E07" w:rsidTr="00902E07">
        <w:tc>
          <w:tcPr>
            <w:tcW w:w="3510" w:type="dxa"/>
            <w:hideMark/>
          </w:tcPr>
          <w:p w:rsidR="00902E07" w:rsidRPr="00505D9B" w:rsidRDefault="00902E07" w:rsidP="00505D9B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505D9B">
              <w:rPr>
                <w:b/>
                <w:lang w:val="uk-UA" w:eastAsia="uk-UA"/>
              </w:rPr>
              <w:t>1</w:t>
            </w:r>
            <w:r w:rsidR="00505D9B" w:rsidRPr="00505D9B">
              <w:rPr>
                <w:b/>
                <w:lang w:val="uk-UA" w:eastAsia="uk-UA"/>
              </w:rPr>
              <w:t>7</w:t>
            </w:r>
            <w:r w:rsidRPr="00505D9B">
              <w:rPr>
                <w:b/>
                <w:lang w:val="uk-UA" w:eastAsia="uk-UA"/>
              </w:rPr>
              <w:t>.11.2020</w:t>
            </w:r>
          </w:p>
        </w:tc>
        <w:tc>
          <w:tcPr>
            <w:tcW w:w="2552" w:type="dxa"/>
            <w:hideMark/>
          </w:tcPr>
          <w:p w:rsidR="00902E07" w:rsidRPr="00505D9B" w:rsidRDefault="00902E07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505D9B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902E07" w:rsidRPr="00505D9B" w:rsidRDefault="00902E07" w:rsidP="00902E07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505D9B">
              <w:rPr>
                <w:b/>
                <w:lang w:val="uk-UA" w:eastAsia="uk-UA"/>
              </w:rPr>
              <w:t>№ 144-ОД</w:t>
            </w:r>
          </w:p>
        </w:tc>
      </w:tr>
    </w:tbl>
    <w:p w:rsidR="00902E07" w:rsidRDefault="00902E07" w:rsidP="00902E0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529"/>
        <w:gridCol w:w="4786"/>
      </w:tblGrid>
      <w:tr w:rsidR="00902E07" w:rsidRPr="00902E07" w:rsidTr="00902E07">
        <w:tc>
          <w:tcPr>
            <w:tcW w:w="5529" w:type="dxa"/>
            <w:hideMark/>
          </w:tcPr>
          <w:p w:rsidR="00902E07" w:rsidRPr="00902E07" w:rsidRDefault="00902E07" w:rsidP="00902E07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902E07">
              <w:rPr>
                <w:b/>
                <w:bCs/>
                <w:lang w:val="uk-UA"/>
              </w:rPr>
              <w:t>Про організацію роботи у сфері забезпечення доступу до публічної інформації,</w:t>
            </w:r>
            <w:r>
              <w:rPr>
                <w:b/>
                <w:bCs/>
                <w:lang w:val="uk-UA"/>
              </w:rPr>
              <w:t xml:space="preserve"> </w:t>
            </w:r>
            <w:r w:rsidRPr="00902E07">
              <w:rPr>
                <w:b/>
                <w:bCs/>
                <w:lang w:val="uk-UA"/>
              </w:rPr>
              <w:t>розпорядником якої є</w:t>
            </w:r>
            <w:r>
              <w:rPr>
                <w:b/>
                <w:bCs/>
                <w:lang w:val="uk-UA"/>
              </w:rPr>
              <w:t xml:space="preserve"> Роменська міська рада</w:t>
            </w:r>
          </w:p>
        </w:tc>
        <w:tc>
          <w:tcPr>
            <w:tcW w:w="4786" w:type="dxa"/>
          </w:tcPr>
          <w:p w:rsidR="00902E07" w:rsidRDefault="00902E07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</w:tr>
    </w:tbl>
    <w:p w:rsidR="00902E07" w:rsidRDefault="00902E07" w:rsidP="00902E07">
      <w:pPr>
        <w:spacing w:line="276" w:lineRule="auto"/>
        <w:rPr>
          <w:color w:val="000000"/>
          <w:spacing w:val="-1"/>
          <w:sz w:val="16"/>
          <w:szCs w:val="16"/>
          <w:lang w:val="uk-UA"/>
        </w:rPr>
      </w:pPr>
    </w:p>
    <w:p w:rsidR="000B4354" w:rsidRPr="00902E07" w:rsidRDefault="00902E07" w:rsidP="00902E07">
      <w:pPr>
        <w:pStyle w:val="Default"/>
        <w:spacing w:line="276" w:lineRule="auto"/>
        <w:ind w:firstLine="426"/>
        <w:jc w:val="both"/>
        <w:rPr>
          <w:lang w:val="uk-UA"/>
        </w:rPr>
      </w:pPr>
      <w:r w:rsidRPr="00902E07">
        <w:rPr>
          <w:lang w:val="uk-UA" w:eastAsia="uk-UA"/>
        </w:rPr>
        <w:t xml:space="preserve">Відповідно до підпункту 20 пункту 4 статті 42 Закону України «Про місцеве самоврядування в Україні», </w:t>
      </w:r>
      <w:r w:rsidR="000B4354" w:rsidRPr="00902E07">
        <w:rPr>
          <w:lang w:val="uk-UA"/>
        </w:rPr>
        <w:t>Закону України «Про доступ до публічної інформації», статті 253 Цивільного кодексу України, Указу Президента України від 5 травня 2011 року № 547/2011 «Питання забезпечення органами виконавчої влади доступу до публічної інформації», постанов Кабінету Міністрів України</w:t>
      </w:r>
      <w:r>
        <w:rPr>
          <w:lang w:val="uk-UA"/>
        </w:rPr>
        <w:t>:</w:t>
      </w:r>
      <w:r w:rsidR="000B4354" w:rsidRPr="00902E07">
        <w:rPr>
          <w:lang w:val="uk-UA"/>
        </w:rPr>
        <w:t xml:space="preserve"> від 4 січня 2002 р. № 3 «Про порядок оприлюднення у мережі Інтернет інформації про діяльність органів виконавчої влади (зі змінами), від 25 травня 2011 р. № 583 «Питання виконання Закону України «Про доступ до публічної інформації» в Секретаріаті Кабінету Міністрів України, центральних та місцевих органах виконавчої влади», від 21 листопада 2011 р. № 1277 «Питання системи обліку публічної інформації», від 21 жовтня 2015 року № 835 «Про затвердження Положення про набори даних, які підлягають оприлюдненню у формі відкритих даних» (зі змінами), від 17 квітня 2019 року № 409 «Про внесення змін до деяких постанов Кабінету Міністрів України щодо відкритих даних», </w:t>
      </w:r>
      <w:r w:rsidRPr="00902E07">
        <w:rPr>
          <w:lang w:val="uk-UA"/>
        </w:rPr>
        <w:t xml:space="preserve">пункту 4 розпорядження голови Сумської обласної державної адміністрації  від 11.11.2020 № 558-ОД </w:t>
      </w:r>
      <w:r w:rsidRPr="00902E07">
        <w:rPr>
          <w:color w:val="auto"/>
          <w:lang w:val="uk-UA"/>
        </w:rPr>
        <w:t>«</w:t>
      </w:r>
      <w:r w:rsidRPr="00902E07">
        <w:rPr>
          <w:bCs/>
          <w:color w:val="auto"/>
          <w:lang w:val="uk-UA"/>
        </w:rPr>
        <w:t xml:space="preserve">Про організацію роботи у сфері забезпечення доступу до публічної інформації, розпорядником якої є Сумська обласна державна адміністрація», </w:t>
      </w:r>
      <w:r w:rsidR="000B4354" w:rsidRPr="00902E07">
        <w:rPr>
          <w:lang w:val="uk-UA"/>
        </w:rPr>
        <w:t xml:space="preserve">з метою оптимізації роботи щодо забезпечення прозорості та відкритості суб’єктів владних повноважень на доступ до публічної інформації: </w:t>
      </w:r>
    </w:p>
    <w:p w:rsidR="000B4354" w:rsidRPr="009D03AF" w:rsidRDefault="000B4354" w:rsidP="00902E07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902E07">
        <w:t>1.</w:t>
      </w:r>
      <w:r>
        <w:rPr>
          <w:sz w:val="28"/>
          <w:szCs w:val="28"/>
        </w:rPr>
        <w:t xml:space="preserve"> </w:t>
      </w:r>
      <w:r w:rsidRPr="009D03AF">
        <w:rPr>
          <w:color w:val="auto"/>
        </w:rPr>
        <w:t xml:space="preserve">Затвердити Порядок організації роботи у сфері забезпечення доступу до публічної інформації (далі – Порядок), розпорядником якої є </w:t>
      </w:r>
      <w:r w:rsidR="009D03AF" w:rsidRPr="009D03AF">
        <w:rPr>
          <w:color w:val="auto"/>
          <w:lang w:val="uk-UA"/>
        </w:rPr>
        <w:t>Роменська міська рада (додаток 1)</w:t>
      </w:r>
      <w:r w:rsidRPr="009D03AF">
        <w:rPr>
          <w:color w:val="auto"/>
        </w:rPr>
        <w:t xml:space="preserve">. </w:t>
      </w:r>
    </w:p>
    <w:p w:rsidR="000B4354" w:rsidRPr="00505D9B" w:rsidRDefault="000B4354" w:rsidP="009D03AF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9D03AF">
        <w:rPr>
          <w:color w:val="auto"/>
        </w:rPr>
        <w:t xml:space="preserve">2. </w:t>
      </w:r>
      <w:r w:rsidR="00436AB6" w:rsidRPr="00436AB6">
        <w:rPr>
          <w:color w:val="auto"/>
          <w:lang w:val="uk-UA"/>
        </w:rPr>
        <w:t>Викласти в новій редакції додаток до розпорядження міського голови від 16.01.2017 № 5-ОД «</w:t>
      </w:r>
      <w:r w:rsidR="00436AB6" w:rsidRPr="00436AB6">
        <w:rPr>
          <w:rFonts w:eastAsia="Times New Roman"/>
          <w:color w:val="auto"/>
          <w:lang w:val="uk-UA" w:eastAsia="ru-RU"/>
        </w:rPr>
        <w:t xml:space="preserve">Про </w:t>
      </w:r>
      <w:r w:rsidR="00436AB6" w:rsidRPr="00436AB6">
        <w:rPr>
          <w:rFonts w:eastAsia="Times New Roman"/>
          <w:lang w:val="uk-UA" w:eastAsia="ru-RU"/>
        </w:rPr>
        <w:t>набори даних, які підлягають оприлюдненню у формі відкритих даних»</w:t>
      </w:r>
      <w:r w:rsidR="00505D9B">
        <w:rPr>
          <w:rFonts w:eastAsia="Times New Roman"/>
          <w:lang w:val="uk-UA" w:eastAsia="ru-RU"/>
        </w:rPr>
        <w:t xml:space="preserve"> </w:t>
      </w:r>
      <w:r w:rsidR="009D03AF" w:rsidRPr="009D03AF">
        <w:rPr>
          <w:color w:val="auto"/>
          <w:lang w:val="uk-UA"/>
        </w:rPr>
        <w:t>(додаток 2)</w:t>
      </w:r>
      <w:r w:rsidR="009D03AF" w:rsidRPr="00505D9B">
        <w:rPr>
          <w:color w:val="auto"/>
          <w:lang w:val="uk-UA"/>
        </w:rPr>
        <w:t>.</w:t>
      </w:r>
    </w:p>
    <w:p w:rsidR="000B4354" w:rsidRPr="009D03AF" w:rsidRDefault="000B4354" w:rsidP="009D03AF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9D03AF">
        <w:rPr>
          <w:color w:val="auto"/>
        </w:rPr>
        <w:t xml:space="preserve">3. </w:t>
      </w:r>
      <w:r w:rsidR="009D03AF" w:rsidRPr="009D03AF">
        <w:rPr>
          <w:color w:val="auto"/>
          <w:lang w:val="uk-UA"/>
        </w:rPr>
        <w:t>Керуючому справами виконкому</w:t>
      </w:r>
      <w:r w:rsidRPr="009D03AF">
        <w:rPr>
          <w:color w:val="auto"/>
        </w:rPr>
        <w:t xml:space="preserve">, керівникам структурних підрозділів </w:t>
      </w:r>
      <w:r w:rsidR="009D03AF" w:rsidRPr="009D03AF">
        <w:rPr>
          <w:color w:val="auto"/>
          <w:lang w:val="uk-UA"/>
        </w:rPr>
        <w:t xml:space="preserve">Роменської міської ради </w:t>
      </w:r>
      <w:r w:rsidRPr="009D03AF">
        <w:rPr>
          <w:color w:val="auto"/>
        </w:rPr>
        <w:t xml:space="preserve">забезпечити своєчасне виконання завдань, визначених Порядком. </w:t>
      </w:r>
    </w:p>
    <w:p w:rsidR="00505D9B" w:rsidRDefault="000B4354" w:rsidP="00902E07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9D03AF">
        <w:rPr>
          <w:color w:val="auto"/>
        </w:rPr>
        <w:t xml:space="preserve">4. </w:t>
      </w:r>
      <w:r w:rsidR="00902E07" w:rsidRPr="009D03AF">
        <w:rPr>
          <w:color w:val="auto"/>
          <w:lang w:val="uk-UA"/>
        </w:rPr>
        <w:t>Самостійним структурним підрозділам Роменської міської ради</w:t>
      </w:r>
      <w:r w:rsidR="00505D9B">
        <w:rPr>
          <w:color w:val="auto"/>
          <w:lang w:val="uk-UA"/>
        </w:rPr>
        <w:t>:</w:t>
      </w:r>
    </w:p>
    <w:p w:rsidR="00505D9B" w:rsidRDefault="00505D9B" w:rsidP="00902E07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1) </w:t>
      </w:r>
      <w:r w:rsidR="000B4354" w:rsidRPr="00505D9B">
        <w:rPr>
          <w:color w:val="auto"/>
          <w:lang w:val="uk-UA"/>
        </w:rPr>
        <w:t>забезпечити своєчасне оприлюднення точної, д</w:t>
      </w:r>
      <w:r w:rsidRPr="00505D9B">
        <w:rPr>
          <w:color w:val="auto"/>
          <w:lang w:val="uk-UA"/>
        </w:rPr>
        <w:t xml:space="preserve">остовірної та повної інформації, </w:t>
      </w:r>
      <w:r w:rsidR="000B4354" w:rsidRPr="00505D9B">
        <w:rPr>
          <w:color w:val="auto"/>
          <w:lang w:val="uk-UA"/>
        </w:rPr>
        <w:t>її оновлення на своїх офіційних вебсайтах і Єдиному держав</w:t>
      </w:r>
      <w:r>
        <w:rPr>
          <w:color w:val="auto"/>
          <w:lang w:val="uk-UA"/>
        </w:rPr>
        <w:t>ному вебпорталі відкритих даних;</w:t>
      </w:r>
    </w:p>
    <w:p w:rsidR="00505D9B" w:rsidRDefault="00505D9B" w:rsidP="00902E07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2) </w:t>
      </w:r>
      <w:r w:rsidR="000B4354" w:rsidRPr="00505D9B">
        <w:rPr>
          <w:color w:val="auto"/>
          <w:lang w:val="uk-UA"/>
        </w:rPr>
        <w:t>підготовку відповідей за запитами на інформацію у строки, визначені Законом України «Про доступ до публічної інформації»</w:t>
      </w:r>
      <w:r>
        <w:rPr>
          <w:color w:val="auto"/>
          <w:lang w:val="uk-UA"/>
        </w:rPr>
        <w:t>;</w:t>
      </w:r>
    </w:p>
    <w:p w:rsidR="000B4354" w:rsidRPr="00505D9B" w:rsidRDefault="00505D9B" w:rsidP="00902E07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3) </w:t>
      </w:r>
      <w:r w:rsidR="000B4354" w:rsidRPr="00505D9B">
        <w:rPr>
          <w:color w:val="auto"/>
          <w:lang w:val="uk-UA"/>
        </w:rPr>
        <w:t xml:space="preserve">привести у відповідність до чинного законодавства України власні порядки щодо організації роботи у сфері забезпечення доступу до публічної інформації. </w:t>
      </w:r>
    </w:p>
    <w:p w:rsidR="000B4354" w:rsidRPr="00902E07" w:rsidRDefault="00436AB6" w:rsidP="00902E07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>
        <w:rPr>
          <w:color w:val="auto"/>
          <w:lang w:val="uk-UA"/>
        </w:rPr>
        <w:t>5</w:t>
      </w:r>
      <w:r w:rsidR="000B4354" w:rsidRPr="009D03AF">
        <w:rPr>
          <w:color w:val="auto"/>
        </w:rPr>
        <w:t xml:space="preserve">. </w:t>
      </w:r>
      <w:r w:rsidR="000B4354" w:rsidRPr="00902E07">
        <w:rPr>
          <w:color w:val="auto"/>
        </w:rPr>
        <w:t xml:space="preserve">Контроль за виконанням цього розпорядження покласти на </w:t>
      </w:r>
      <w:r w:rsidR="00902E07" w:rsidRPr="00902E07">
        <w:rPr>
          <w:color w:val="auto"/>
          <w:lang w:val="uk-UA"/>
        </w:rPr>
        <w:t>керуючого справами виконкому Сосненко Л.Г.</w:t>
      </w:r>
    </w:p>
    <w:p w:rsidR="00902E07" w:rsidRDefault="00902E07" w:rsidP="000B4354">
      <w:pPr>
        <w:pStyle w:val="Default"/>
        <w:rPr>
          <w:b/>
          <w:bCs/>
          <w:color w:val="auto"/>
        </w:rPr>
      </w:pPr>
    </w:p>
    <w:p w:rsidR="00902E07" w:rsidRDefault="00902E07" w:rsidP="000B4354">
      <w:pPr>
        <w:pStyle w:val="Default"/>
        <w:rPr>
          <w:b/>
          <w:bCs/>
          <w:color w:val="auto"/>
        </w:rPr>
      </w:pPr>
    </w:p>
    <w:p w:rsidR="00902E07" w:rsidRPr="00902E07" w:rsidRDefault="00902E07" w:rsidP="000B4354">
      <w:pPr>
        <w:pStyle w:val="Default"/>
        <w:rPr>
          <w:b/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 xml:space="preserve">Міський голова </w:t>
      </w:r>
      <w:r>
        <w:rPr>
          <w:b/>
          <w:bCs/>
          <w:color w:val="auto"/>
          <w:lang w:val="uk-UA"/>
        </w:rPr>
        <w:tab/>
      </w:r>
      <w:r>
        <w:rPr>
          <w:b/>
          <w:bCs/>
          <w:color w:val="auto"/>
          <w:lang w:val="uk-UA"/>
        </w:rPr>
        <w:tab/>
      </w:r>
      <w:r>
        <w:rPr>
          <w:b/>
          <w:bCs/>
          <w:color w:val="auto"/>
          <w:lang w:val="uk-UA"/>
        </w:rPr>
        <w:tab/>
      </w:r>
      <w:r>
        <w:rPr>
          <w:b/>
          <w:bCs/>
          <w:color w:val="auto"/>
          <w:lang w:val="uk-UA"/>
        </w:rPr>
        <w:tab/>
      </w:r>
      <w:r>
        <w:rPr>
          <w:b/>
          <w:bCs/>
          <w:color w:val="auto"/>
          <w:lang w:val="uk-UA"/>
        </w:rPr>
        <w:tab/>
      </w:r>
      <w:r>
        <w:rPr>
          <w:b/>
          <w:bCs/>
          <w:color w:val="auto"/>
          <w:lang w:val="uk-UA"/>
        </w:rPr>
        <w:tab/>
      </w:r>
      <w:r>
        <w:rPr>
          <w:b/>
          <w:bCs/>
          <w:color w:val="auto"/>
          <w:lang w:val="uk-UA"/>
        </w:rPr>
        <w:tab/>
        <w:t>Сергій САЛАТУН</w:t>
      </w:r>
    </w:p>
    <w:p w:rsidR="000B4354" w:rsidRPr="001848EF" w:rsidRDefault="001848EF" w:rsidP="001848EF">
      <w:pPr>
        <w:pStyle w:val="Default"/>
        <w:pageBreakBefore/>
        <w:ind w:left="5670"/>
        <w:rPr>
          <w:b/>
          <w:color w:val="auto"/>
          <w:lang w:val="uk-UA"/>
        </w:rPr>
      </w:pPr>
      <w:r w:rsidRPr="001848EF">
        <w:rPr>
          <w:b/>
          <w:color w:val="auto"/>
          <w:lang w:val="uk-UA"/>
        </w:rPr>
        <w:lastRenderedPageBreak/>
        <w:t xml:space="preserve">Додаток 1 </w:t>
      </w:r>
    </w:p>
    <w:p w:rsidR="000B4354" w:rsidRPr="001848EF" w:rsidRDefault="001848EF" w:rsidP="001848EF">
      <w:pPr>
        <w:pStyle w:val="Default"/>
        <w:ind w:left="5670"/>
        <w:rPr>
          <w:b/>
          <w:color w:val="auto"/>
          <w:lang w:val="uk-UA"/>
        </w:rPr>
      </w:pPr>
      <w:r w:rsidRPr="001848EF">
        <w:rPr>
          <w:b/>
          <w:color w:val="auto"/>
          <w:lang w:val="uk-UA"/>
        </w:rPr>
        <w:t>до р</w:t>
      </w:r>
      <w:r w:rsidR="000B4354" w:rsidRPr="001848EF">
        <w:rPr>
          <w:b/>
          <w:color w:val="auto"/>
          <w:lang w:val="uk-UA"/>
        </w:rPr>
        <w:t xml:space="preserve">озпорядження </w:t>
      </w:r>
      <w:r w:rsidRPr="001848EF">
        <w:rPr>
          <w:b/>
          <w:color w:val="auto"/>
          <w:lang w:val="uk-UA"/>
        </w:rPr>
        <w:t xml:space="preserve">міського </w:t>
      </w:r>
      <w:r w:rsidR="000B4354" w:rsidRPr="001848EF">
        <w:rPr>
          <w:b/>
          <w:color w:val="auto"/>
          <w:lang w:val="uk-UA"/>
        </w:rPr>
        <w:t xml:space="preserve">голови </w:t>
      </w:r>
    </w:p>
    <w:p w:rsidR="000B4354" w:rsidRDefault="001848EF" w:rsidP="001848EF">
      <w:pPr>
        <w:pStyle w:val="Default"/>
        <w:ind w:left="5670"/>
        <w:rPr>
          <w:color w:val="auto"/>
          <w:sz w:val="28"/>
          <w:szCs w:val="28"/>
          <w:lang w:val="uk-UA"/>
        </w:rPr>
      </w:pPr>
      <w:r w:rsidRPr="001848EF">
        <w:rPr>
          <w:b/>
          <w:color w:val="auto"/>
          <w:lang w:val="uk-UA"/>
        </w:rPr>
        <w:t>1</w:t>
      </w:r>
      <w:r w:rsidR="00505D9B">
        <w:rPr>
          <w:b/>
          <w:color w:val="auto"/>
          <w:lang w:val="uk-UA"/>
        </w:rPr>
        <w:t>7</w:t>
      </w:r>
      <w:r w:rsidRPr="001848EF">
        <w:rPr>
          <w:b/>
          <w:color w:val="auto"/>
          <w:lang w:val="uk-UA"/>
        </w:rPr>
        <w:t>.11.2020</w:t>
      </w:r>
      <w:r w:rsidR="000B4354" w:rsidRPr="001848EF">
        <w:rPr>
          <w:b/>
          <w:color w:val="auto"/>
          <w:lang w:val="uk-UA"/>
        </w:rPr>
        <w:t xml:space="preserve"> № </w:t>
      </w:r>
      <w:r w:rsidRPr="001848EF">
        <w:rPr>
          <w:b/>
          <w:color w:val="auto"/>
          <w:lang w:val="uk-UA"/>
        </w:rPr>
        <w:t>144-</w:t>
      </w:r>
      <w:r w:rsidR="000B4354" w:rsidRPr="001848EF">
        <w:rPr>
          <w:b/>
          <w:color w:val="auto"/>
          <w:lang w:val="uk-UA"/>
        </w:rPr>
        <w:t>ОД</w:t>
      </w:r>
      <w:r w:rsidR="000B4354" w:rsidRPr="001848EF">
        <w:rPr>
          <w:color w:val="auto"/>
          <w:sz w:val="28"/>
          <w:szCs w:val="28"/>
          <w:lang w:val="uk-UA"/>
        </w:rPr>
        <w:t xml:space="preserve"> </w:t>
      </w:r>
    </w:p>
    <w:p w:rsidR="00AC1251" w:rsidRPr="001848EF" w:rsidRDefault="00AC1251" w:rsidP="001848EF">
      <w:pPr>
        <w:pStyle w:val="Default"/>
        <w:ind w:left="5670"/>
        <w:rPr>
          <w:color w:val="auto"/>
          <w:sz w:val="28"/>
          <w:szCs w:val="28"/>
          <w:lang w:val="uk-UA"/>
        </w:rPr>
      </w:pPr>
    </w:p>
    <w:p w:rsidR="000B4354" w:rsidRPr="00AC1251" w:rsidRDefault="000B4354" w:rsidP="00AC1251">
      <w:pPr>
        <w:pStyle w:val="Default"/>
        <w:jc w:val="center"/>
        <w:rPr>
          <w:color w:val="auto"/>
          <w:lang w:val="uk-UA"/>
        </w:rPr>
      </w:pPr>
      <w:r w:rsidRPr="00AC1251">
        <w:rPr>
          <w:b/>
          <w:bCs/>
          <w:color w:val="auto"/>
          <w:lang w:val="uk-UA"/>
        </w:rPr>
        <w:t>ПОРЯДОК</w:t>
      </w:r>
    </w:p>
    <w:p w:rsidR="000B4354" w:rsidRDefault="000B4354" w:rsidP="00AC1251">
      <w:pPr>
        <w:pStyle w:val="Default"/>
        <w:jc w:val="center"/>
        <w:rPr>
          <w:b/>
          <w:bCs/>
          <w:color w:val="auto"/>
          <w:lang w:val="uk-UA"/>
        </w:rPr>
      </w:pPr>
      <w:r w:rsidRPr="00AC1251">
        <w:rPr>
          <w:b/>
          <w:bCs/>
          <w:color w:val="auto"/>
          <w:lang w:val="uk-UA"/>
        </w:rPr>
        <w:t xml:space="preserve">організації роботи у сфері забезпечення доступу до публічної інформації, розпорядником якої є </w:t>
      </w:r>
      <w:r w:rsidR="00AC1251" w:rsidRPr="00AC1251">
        <w:rPr>
          <w:b/>
          <w:bCs/>
          <w:color w:val="auto"/>
          <w:lang w:val="uk-UA"/>
        </w:rPr>
        <w:t>Роменська міська рада</w:t>
      </w:r>
    </w:p>
    <w:p w:rsidR="000B4354" w:rsidRPr="00424062" w:rsidRDefault="000B4354" w:rsidP="00AC1251">
      <w:pPr>
        <w:pStyle w:val="Default"/>
        <w:spacing w:before="120" w:line="276" w:lineRule="auto"/>
        <w:jc w:val="center"/>
        <w:rPr>
          <w:color w:val="auto"/>
          <w:lang w:val="uk-UA"/>
        </w:rPr>
      </w:pPr>
      <w:r w:rsidRPr="00424062">
        <w:rPr>
          <w:b/>
          <w:bCs/>
          <w:color w:val="auto"/>
          <w:lang w:val="uk-UA"/>
        </w:rPr>
        <w:t xml:space="preserve">Розділ </w:t>
      </w:r>
      <w:r w:rsidRPr="00AC1251">
        <w:rPr>
          <w:b/>
          <w:bCs/>
          <w:color w:val="auto"/>
        </w:rPr>
        <w:t>I</w:t>
      </w:r>
      <w:r w:rsidRPr="00424062">
        <w:rPr>
          <w:b/>
          <w:bCs/>
          <w:color w:val="auto"/>
          <w:lang w:val="uk-UA"/>
        </w:rPr>
        <w:t>. Загальні положення</w:t>
      </w:r>
    </w:p>
    <w:p w:rsidR="000B4354" w:rsidRPr="00AC1251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424062">
        <w:rPr>
          <w:color w:val="auto"/>
          <w:lang w:val="uk-UA"/>
        </w:rPr>
        <w:t xml:space="preserve">1. Порядок організації роботи у сфері забезпечення доступу до публічної інформації, розпорядником якої є </w:t>
      </w:r>
      <w:r w:rsidR="00AC1251" w:rsidRPr="00AC1251">
        <w:rPr>
          <w:color w:val="auto"/>
          <w:lang w:val="uk-UA"/>
        </w:rPr>
        <w:t>Роменська міська рада</w:t>
      </w:r>
      <w:r w:rsidRPr="00424062">
        <w:rPr>
          <w:color w:val="auto"/>
          <w:lang w:val="uk-UA"/>
        </w:rPr>
        <w:t xml:space="preserve"> (далі – Порядок), розроблен</w:t>
      </w:r>
      <w:r w:rsidR="00AC1251" w:rsidRPr="00AC1251">
        <w:rPr>
          <w:color w:val="auto"/>
          <w:lang w:val="uk-UA"/>
        </w:rPr>
        <w:t xml:space="preserve">о </w:t>
      </w:r>
      <w:r w:rsidRPr="00424062">
        <w:rPr>
          <w:color w:val="auto"/>
          <w:lang w:val="uk-UA"/>
        </w:rPr>
        <w:t xml:space="preserve">на підставі Закону України «Про доступ до публічної інформації» з метою забезпечення прозорості та відкритості діяльності </w:t>
      </w:r>
      <w:r w:rsidR="00AC1251" w:rsidRPr="00AC1251">
        <w:rPr>
          <w:color w:val="auto"/>
          <w:lang w:val="uk-UA"/>
        </w:rPr>
        <w:t>Роменської міської ради і її виконавчих органів</w:t>
      </w:r>
      <w:r w:rsidRPr="00424062">
        <w:rPr>
          <w:color w:val="auto"/>
          <w:lang w:val="uk-UA"/>
        </w:rPr>
        <w:t xml:space="preserve">, реалізації права кожного на доступ до інформації, що була отримана або створена </w:t>
      </w:r>
      <w:r w:rsidR="00AC1251" w:rsidRPr="00AC1251">
        <w:rPr>
          <w:color w:val="auto"/>
          <w:lang w:val="uk-UA"/>
        </w:rPr>
        <w:t>у</w:t>
      </w:r>
      <w:r w:rsidRPr="00424062">
        <w:rPr>
          <w:color w:val="auto"/>
          <w:lang w:val="uk-UA"/>
        </w:rPr>
        <w:t xml:space="preserve"> процесі виконання </w:t>
      </w:r>
      <w:r w:rsidR="00AC1251" w:rsidRPr="00AC1251">
        <w:rPr>
          <w:color w:val="auto"/>
          <w:lang w:val="uk-UA"/>
        </w:rPr>
        <w:t>Роменською міською радою</w:t>
      </w:r>
      <w:r w:rsidRPr="00424062">
        <w:rPr>
          <w:color w:val="auto"/>
          <w:lang w:val="uk-UA"/>
        </w:rPr>
        <w:t xml:space="preserve"> </w:t>
      </w:r>
      <w:r w:rsidRPr="00AC1251">
        <w:rPr>
          <w:color w:val="auto"/>
        </w:rPr>
        <w:t xml:space="preserve">(далі – </w:t>
      </w:r>
      <w:r w:rsidR="00AC1251" w:rsidRPr="00AC1251">
        <w:rPr>
          <w:color w:val="auto"/>
          <w:lang w:val="uk-UA"/>
        </w:rPr>
        <w:t>міська рада</w:t>
      </w:r>
      <w:r w:rsidRPr="00AC1251">
        <w:rPr>
          <w:color w:val="auto"/>
        </w:rPr>
        <w:t xml:space="preserve">) своїх повноважень або перебуває в її володінні. </w:t>
      </w:r>
    </w:p>
    <w:p w:rsidR="000B4354" w:rsidRPr="00AC1251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AC1251">
        <w:rPr>
          <w:color w:val="auto"/>
        </w:rPr>
        <w:t xml:space="preserve">2. Порядок регламентує питання обов’язкового оприлюднення публічної інформації, реєстрації та розгляду запитів фізичних, юридичних осіб, об’єднань громадян </w:t>
      </w:r>
      <w:proofErr w:type="gramStart"/>
      <w:r w:rsidRPr="00AC1251">
        <w:rPr>
          <w:color w:val="auto"/>
        </w:rPr>
        <w:t>без</w:t>
      </w:r>
      <w:r w:rsidR="00505D9B">
        <w:rPr>
          <w:color w:val="auto"/>
          <w:lang w:val="uk-UA"/>
        </w:rPr>
        <w:t xml:space="preserve"> </w:t>
      </w:r>
      <w:r w:rsidRPr="00AC1251">
        <w:rPr>
          <w:color w:val="auto"/>
        </w:rPr>
        <w:t>статусу</w:t>
      </w:r>
      <w:proofErr w:type="gramEnd"/>
      <w:r w:rsidRPr="00AC1251">
        <w:rPr>
          <w:color w:val="auto"/>
        </w:rPr>
        <w:t xml:space="preserve"> юридичної особи, надання інформації, відтермінування та відмови у її наданні, розгляду скарг на рішення, дії чи бездіяльність розпорядників інформації. </w:t>
      </w:r>
    </w:p>
    <w:p w:rsidR="000B4354" w:rsidRPr="00AC1251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AC1251">
        <w:rPr>
          <w:color w:val="auto"/>
        </w:rPr>
        <w:t xml:space="preserve">3. Дія Порядку не поширюється на відносини щодо отримання інформації суб’єктами владних повноважень при здійсненні ними своїх функцій, а також на відносини у сфері звернень громадян, які регулюються спеціальними законами. </w:t>
      </w:r>
    </w:p>
    <w:p w:rsidR="000B4354" w:rsidRPr="00AC1251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AC1251">
        <w:rPr>
          <w:color w:val="auto"/>
        </w:rPr>
        <w:t xml:space="preserve">4. </w:t>
      </w:r>
      <w:r w:rsidR="00AC1251" w:rsidRPr="00AC1251">
        <w:rPr>
          <w:color w:val="auto"/>
          <w:lang w:val="uk-UA"/>
        </w:rPr>
        <w:t>Роменська міська рада</w:t>
      </w:r>
      <w:r w:rsidRPr="00AC1251">
        <w:rPr>
          <w:color w:val="auto"/>
        </w:rPr>
        <w:t xml:space="preserve"> та її структурні підрозділи не є розпорядником інформації за запитами на інформацію стосовно інформації, яка може бути отримана шляхом узагальнення, аналітичної обробки даних або потребує створення в інший спосіб. </w:t>
      </w:r>
    </w:p>
    <w:p w:rsidR="000B4354" w:rsidRPr="00AC1251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AC1251">
        <w:rPr>
          <w:color w:val="auto"/>
        </w:rPr>
        <w:t xml:space="preserve">5. </w:t>
      </w:r>
      <w:r w:rsidR="00AC1251" w:rsidRPr="00AC1251">
        <w:rPr>
          <w:color w:val="auto"/>
          <w:lang w:val="uk-UA"/>
        </w:rPr>
        <w:t>Загальний відділ</w:t>
      </w:r>
      <w:r w:rsidRPr="00AC1251">
        <w:rPr>
          <w:color w:val="auto"/>
        </w:rPr>
        <w:t xml:space="preserve"> забезпечує виконання </w:t>
      </w:r>
      <w:r w:rsidR="00AC1251" w:rsidRPr="00AC1251">
        <w:rPr>
          <w:color w:val="auto"/>
          <w:lang w:val="uk-UA"/>
        </w:rPr>
        <w:t>міською радою</w:t>
      </w:r>
      <w:r w:rsidRPr="00AC1251">
        <w:rPr>
          <w:color w:val="auto"/>
        </w:rPr>
        <w:t xml:space="preserve"> обов’язків розпорядника інформації, передбачених Законом України «Про доступ до публічної інформації». </w:t>
      </w:r>
    </w:p>
    <w:p w:rsidR="00AC1251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AC1251">
        <w:rPr>
          <w:color w:val="auto"/>
        </w:rPr>
        <w:t xml:space="preserve">6. Функції з організації роботи у сфері забезпечення доступу до публічної інформації, розпорядником якої є </w:t>
      </w:r>
      <w:r w:rsidR="00AC1251" w:rsidRPr="00AC1251">
        <w:rPr>
          <w:color w:val="auto"/>
          <w:lang w:val="uk-UA"/>
        </w:rPr>
        <w:t>міська рада</w:t>
      </w:r>
      <w:r w:rsidRPr="00AC1251">
        <w:rPr>
          <w:color w:val="auto"/>
        </w:rPr>
        <w:t xml:space="preserve">, покладаються на </w:t>
      </w:r>
      <w:r w:rsidR="00AC1251" w:rsidRPr="00AC1251">
        <w:rPr>
          <w:color w:val="auto"/>
          <w:lang w:val="uk-UA"/>
        </w:rPr>
        <w:t>загальний відділ.</w:t>
      </w:r>
    </w:p>
    <w:p w:rsidR="00AC1251" w:rsidRPr="00AC1251" w:rsidRDefault="00AC1251" w:rsidP="00AC1251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AC1251">
        <w:rPr>
          <w:color w:val="auto"/>
          <w:lang w:val="uk-UA"/>
        </w:rPr>
        <w:t xml:space="preserve">7. У самостійних структурних підрозділах міської ради, що є юридичними особами публічного права (далі – структурні підрозділи), організація роботи із забезпечення доступу до публічної інформації покладається на їх керівників. </w:t>
      </w:r>
    </w:p>
    <w:p w:rsidR="00AC1251" w:rsidRPr="00AC1251" w:rsidRDefault="00AC1251" w:rsidP="00AC1251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AC1251">
        <w:rPr>
          <w:color w:val="auto"/>
          <w:lang w:val="uk-UA"/>
        </w:rPr>
        <w:t xml:space="preserve">8. Загальний відділ координує діяльність, надає консультативну і практичну допомогу структурним підрозділам у сфері забезпечення доступу до публічної інформації, а також здійснює в межах повноважень контроль за дотриманням вимог Закону України «Про доступ до публічної інформації». </w:t>
      </w:r>
    </w:p>
    <w:p w:rsidR="00AC1251" w:rsidRPr="00AC1251" w:rsidRDefault="00AC1251" w:rsidP="00AC1251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AC1251">
        <w:rPr>
          <w:color w:val="auto"/>
          <w:lang w:val="uk-UA"/>
        </w:rPr>
        <w:t xml:space="preserve">9. Доступ до публічної інформації забезпечується шляхом систематичного та оперативного оприлюднення інформації, розпорядником якої є міська рада, на вебсайті міської ради, Єдиному державному вебпорталі відкритих даних, у друкованих засобах масової інформації, інформаційних стендах, будь-яким іншим способом. </w:t>
      </w:r>
    </w:p>
    <w:p w:rsidR="005F0EA8" w:rsidRDefault="00AC1251" w:rsidP="00AC1251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AC1251">
        <w:rPr>
          <w:color w:val="auto"/>
          <w:lang w:val="uk-UA"/>
        </w:rPr>
        <w:t xml:space="preserve">10. Роменська міська рада та її структурні підрозділи зобов’язані вживати заходів щодо унеможливлення несанкціонованого доступу до інформації про особу іншими особами. </w:t>
      </w:r>
    </w:p>
    <w:p w:rsidR="00AC1251" w:rsidRPr="00AC1251" w:rsidRDefault="00AC1251" w:rsidP="00AC1251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AC1251">
        <w:rPr>
          <w:color w:val="auto"/>
          <w:lang w:val="uk-UA"/>
        </w:rPr>
        <w:lastRenderedPageBreak/>
        <w:t xml:space="preserve">11. Рішення, дії чи бездіяльність міської ради можуть бути оскаржені запитувачем до міського голови, вищого органу або суду в порядку, визначеному законодавством України. </w:t>
      </w:r>
    </w:p>
    <w:p w:rsidR="000B4354" w:rsidRPr="00424062" w:rsidRDefault="000B4354" w:rsidP="00AC1251">
      <w:pPr>
        <w:pStyle w:val="Default"/>
        <w:spacing w:before="120" w:line="276" w:lineRule="auto"/>
        <w:ind w:firstLine="426"/>
        <w:jc w:val="center"/>
        <w:rPr>
          <w:color w:val="auto"/>
          <w:lang w:val="uk-UA"/>
        </w:rPr>
      </w:pPr>
      <w:r w:rsidRPr="00424062">
        <w:rPr>
          <w:b/>
          <w:bCs/>
          <w:color w:val="auto"/>
          <w:lang w:val="uk-UA"/>
        </w:rPr>
        <w:t>Розділ ІІ. Обов’язкове оприлюднення публічної інформації</w:t>
      </w:r>
    </w:p>
    <w:p w:rsidR="008D5939" w:rsidRPr="00424062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424062">
        <w:rPr>
          <w:color w:val="auto"/>
          <w:lang w:val="uk-UA"/>
        </w:rPr>
        <w:t xml:space="preserve">1. Оприлюднення на вебсайті </w:t>
      </w:r>
      <w:r w:rsidR="008D5939" w:rsidRPr="008D5939">
        <w:rPr>
          <w:color w:val="auto"/>
          <w:lang w:val="uk-UA"/>
        </w:rPr>
        <w:t>міської ради</w:t>
      </w:r>
      <w:r w:rsidRPr="00424062">
        <w:rPr>
          <w:color w:val="auto"/>
          <w:lang w:val="uk-UA"/>
        </w:rPr>
        <w:t xml:space="preserve"> інформації про свою діяльність здійснюється відповідно до вимог Закону України «Про доступ до публічної інформації»</w:t>
      </w:r>
      <w:r w:rsidR="008D5939" w:rsidRPr="008D5939">
        <w:rPr>
          <w:color w:val="auto"/>
          <w:lang w:val="uk-UA"/>
        </w:rPr>
        <w:t>.</w:t>
      </w:r>
      <w:r w:rsidRPr="00424062">
        <w:rPr>
          <w:color w:val="auto"/>
          <w:lang w:val="uk-UA"/>
        </w:rPr>
        <w:t xml:space="preserve"> </w:t>
      </w:r>
    </w:p>
    <w:p w:rsidR="000B4354" w:rsidRPr="00424062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424062">
        <w:rPr>
          <w:color w:val="auto"/>
          <w:lang w:val="uk-UA"/>
        </w:rPr>
        <w:t xml:space="preserve">2. </w:t>
      </w:r>
      <w:r w:rsidR="008D5939" w:rsidRPr="008D5939">
        <w:rPr>
          <w:color w:val="auto"/>
          <w:lang w:val="uk-UA"/>
        </w:rPr>
        <w:t>Міська рада</w:t>
      </w:r>
      <w:r w:rsidRPr="00424062">
        <w:rPr>
          <w:color w:val="auto"/>
          <w:lang w:val="uk-UA"/>
        </w:rPr>
        <w:t xml:space="preserve"> оприлюднює: </w:t>
      </w:r>
    </w:p>
    <w:p w:rsidR="000B4354" w:rsidRPr="00424062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424062">
        <w:rPr>
          <w:color w:val="auto"/>
          <w:lang w:val="uk-UA"/>
        </w:rPr>
        <w:t>1) інформацію про організаційну структуру, місію, функції, повноваження, основні завдання, напрям</w:t>
      </w:r>
      <w:r w:rsidR="00505D9B">
        <w:rPr>
          <w:color w:val="auto"/>
          <w:lang w:val="uk-UA"/>
        </w:rPr>
        <w:t>к</w:t>
      </w:r>
      <w:r w:rsidRPr="00424062">
        <w:rPr>
          <w:color w:val="auto"/>
          <w:lang w:val="uk-UA"/>
        </w:rPr>
        <w:t xml:space="preserve">и діяльності та фінансові ресурси (структуру та обсяг бюджетних коштів, порядок і механізм їх витрачання тощо); </w:t>
      </w:r>
    </w:p>
    <w:p w:rsidR="000B4354" w:rsidRPr="00424062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424062">
        <w:rPr>
          <w:color w:val="auto"/>
          <w:lang w:val="uk-UA"/>
        </w:rPr>
        <w:t xml:space="preserve">2) </w:t>
      </w:r>
      <w:r w:rsidR="008D5939" w:rsidRPr="008D5939">
        <w:rPr>
          <w:color w:val="auto"/>
          <w:lang w:val="uk-UA"/>
        </w:rPr>
        <w:t>рішення міської ради і виконавчого комітету міської ради</w:t>
      </w:r>
      <w:r w:rsidRPr="00424062">
        <w:rPr>
          <w:color w:val="auto"/>
          <w:lang w:val="uk-UA"/>
        </w:rPr>
        <w:t xml:space="preserve">, </w:t>
      </w:r>
      <w:r w:rsidR="008D5939" w:rsidRPr="008D5939">
        <w:rPr>
          <w:color w:val="auto"/>
          <w:lang w:val="uk-UA"/>
        </w:rPr>
        <w:t>розпорядження</w:t>
      </w:r>
      <w:r w:rsidRPr="00424062">
        <w:rPr>
          <w:color w:val="auto"/>
          <w:lang w:val="uk-UA"/>
        </w:rPr>
        <w:t xml:space="preserve"> </w:t>
      </w:r>
      <w:r w:rsidR="008D5939" w:rsidRPr="008D5939">
        <w:rPr>
          <w:color w:val="auto"/>
          <w:lang w:val="uk-UA"/>
        </w:rPr>
        <w:t xml:space="preserve">міського голови </w:t>
      </w:r>
      <w:r w:rsidR="008D5939" w:rsidRPr="00424062">
        <w:rPr>
          <w:color w:val="auto"/>
          <w:lang w:val="uk-UA"/>
        </w:rPr>
        <w:t>(крім внутрішньо</w:t>
      </w:r>
      <w:r w:rsidRPr="00424062">
        <w:rPr>
          <w:color w:val="auto"/>
          <w:lang w:val="uk-UA"/>
        </w:rPr>
        <w:t xml:space="preserve">організаційних), проекти рішень, що підлягають обговоренню, інформацію про нормативно-правові засади діяльності; </w:t>
      </w:r>
    </w:p>
    <w:p w:rsidR="000B4354" w:rsidRPr="00626109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 xml:space="preserve">3) перелік та умови отримання послуг, що надаються </w:t>
      </w:r>
      <w:r w:rsidR="008D5939" w:rsidRPr="00626109">
        <w:rPr>
          <w:color w:val="auto"/>
          <w:lang w:val="uk-UA"/>
        </w:rPr>
        <w:t>міською радою</w:t>
      </w:r>
      <w:r w:rsidRPr="00626109">
        <w:rPr>
          <w:color w:val="auto"/>
        </w:rPr>
        <w:t xml:space="preserve">, форми і зразки документів, правила їх заповнення; </w:t>
      </w:r>
    </w:p>
    <w:p w:rsidR="000B4354" w:rsidRPr="00626109" w:rsidRDefault="000B4354" w:rsidP="00AC1251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 xml:space="preserve">4) інформацію про систему обліку, види інформації, яку зберігає </w:t>
      </w:r>
      <w:r w:rsidR="008D5939" w:rsidRPr="00626109">
        <w:rPr>
          <w:color w:val="auto"/>
          <w:lang w:val="uk-UA"/>
        </w:rPr>
        <w:t>міська рада</w:t>
      </w:r>
      <w:r w:rsidRPr="00626109">
        <w:rPr>
          <w:color w:val="auto"/>
        </w:rPr>
        <w:t xml:space="preserve">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 xml:space="preserve">5) інформацію про перелік наборів даних, що оприлюднюються у формі відкритих даних;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>6) інформацію про механізми чи процедури, за допомогою яких</w:t>
      </w:r>
      <w:r w:rsidR="00626109" w:rsidRPr="00626109">
        <w:rPr>
          <w:color w:val="auto"/>
          <w:lang w:val="uk-UA"/>
        </w:rPr>
        <w:t xml:space="preserve"> </w:t>
      </w:r>
      <w:r w:rsidRPr="00626109">
        <w:rPr>
          <w:color w:val="auto"/>
        </w:rPr>
        <w:t xml:space="preserve">громадськість може представляти свої інтереси або в інший спосіб впливати на реалізацію повноважень </w:t>
      </w:r>
      <w:r w:rsidR="00626109" w:rsidRPr="00626109">
        <w:rPr>
          <w:color w:val="auto"/>
          <w:lang w:val="uk-UA"/>
        </w:rPr>
        <w:t>міської ради і її виконавчих органів</w:t>
      </w:r>
      <w:r w:rsidRPr="00626109">
        <w:rPr>
          <w:color w:val="auto"/>
        </w:rPr>
        <w:t xml:space="preserve">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>7) плани проведення та порядок денний відкритих засідань</w:t>
      </w:r>
      <w:r w:rsidR="00626109" w:rsidRPr="00626109">
        <w:rPr>
          <w:color w:val="auto"/>
          <w:lang w:val="uk-UA"/>
        </w:rPr>
        <w:t xml:space="preserve"> міської ради і виконавчого комітету міської ради</w:t>
      </w:r>
      <w:r w:rsidRPr="00626109">
        <w:rPr>
          <w:color w:val="auto"/>
        </w:rPr>
        <w:t xml:space="preserve">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 xml:space="preserve">8) розташування місць, де надаються необхідні запитувачам форми та бланки;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 xml:space="preserve">9) загальні правила роботи </w:t>
      </w:r>
      <w:r w:rsidR="00626109" w:rsidRPr="00626109">
        <w:rPr>
          <w:color w:val="auto"/>
          <w:lang w:val="uk-UA"/>
        </w:rPr>
        <w:t>міської ради</w:t>
      </w:r>
      <w:r w:rsidRPr="00626109">
        <w:rPr>
          <w:color w:val="auto"/>
        </w:rPr>
        <w:t xml:space="preserve">, правила внутрішнього трудового розпорядку;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 xml:space="preserve">10) звіти, </w:t>
      </w:r>
      <w:r w:rsidR="001A1657">
        <w:rPr>
          <w:color w:val="auto"/>
          <w:lang w:val="uk-UA"/>
        </w:rPr>
        <w:t>в</w:t>
      </w:r>
      <w:r w:rsidRPr="00626109">
        <w:rPr>
          <w:color w:val="auto"/>
        </w:rPr>
        <w:t xml:space="preserve"> тому числі щодо задоволення запитів на інформацію;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 xml:space="preserve">11) інформацію про діяльність </w:t>
      </w:r>
      <w:r w:rsidR="00626109" w:rsidRPr="00626109">
        <w:rPr>
          <w:color w:val="auto"/>
          <w:lang w:val="uk-UA"/>
        </w:rPr>
        <w:t>міської ради</w:t>
      </w:r>
      <w:r w:rsidRPr="00626109">
        <w:rPr>
          <w:color w:val="auto"/>
        </w:rPr>
        <w:t xml:space="preserve">, а саме: місце розташування, поштову адресу, номери засобів зв’язку, адреси офіційного вебсайту та електронної пошти;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 xml:space="preserve">12) інформацію про прізвище, ім’я та по батькові, службові номери засобів зв’язку, адреси електронної пошти </w:t>
      </w:r>
      <w:r w:rsidR="00626109" w:rsidRPr="00626109">
        <w:rPr>
          <w:color w:val="auto"/>
          <w:lang w:val="uk-UA"/>
        </w:rPr>
        <w:t>міського голови</w:t>
      </w:r>
      <w:r w:rsidRPr="00626109">
        <w:rPr>
          <w:color w:val="auto"/>
        </w:rPr>
        <w:t xml:space="preserve">, його заступників, керівників структурних підрозділів, основні функції структурних підрозділів, крім випадків, коли ці відомості належать до інформації з обмеженим доступом;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 xml:space="preserve">13) інформацію про розклад роботи та графік прийому громадян;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 xml:space="preserve">14) інформацію про вакансії, порядок та умови проходження конкурсу на заміщення вакантних посад;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t xml:space="preserve">15) інформацію про перелік та умови надання послуг, форми і зразки документів, необхідних для надання послуг, правила їх оформлення; </w:t>
      </w:r>
    </w:p>
    <w:p w:rsidR="00626109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626109">
        <w:rPr>
          <w:color w:val="auto"/>
        </w:rPr>
        <w:t xml:space="preserve">16) інформацію про перелік і службові номери засобів зв’язку підприємств, установ та організацій, що належать до сфери </w:t>
      </w:r>
      <w:r w:rsidR="00626109" w:rsidRPr="00626109">
        <w:rPr>
          <w:color w:val="auto"/>
          <w:lang w:val="uk-UA"/>
        </w:rPr>
        <w:t xml:space="preserve">міської ради; </w:t>
      </w:r>
    </w:p>
    <w:p w:rsidR="000B4354" w:rsidRPr="00626109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26109">
        <w:rPr>
          <w:color w:val="auto"/>
        </w:rPr>
        <w:lastRenderedPageBreak/>
        <w:t xml:space="preserve">17) іншу інформацію про діяльність </w:t>
      </w:r>
      <w:r w:rsidR="00626109" w:rsidRPr="00626109">
        <w:rPr>
          <w:color w:val="auto"/>
          <w:lang w:val="uk-UA"/>
        </w:rPr>
        <w:t>міської ради</w:t>
      </w:r>
      <w:r w:rsidRPr="00626109">
        <w:rPr>
          <w:color w:val="auto"/>
        </w:rPr>
        <w:t xml:space="preserve">, порядок обов’язкового оприлюднення якої встановлений Законом України «Про доступ до публічної інформації». </w:t>
      </w:r>
    </w:p>
    <w:p w:rsidR="000B4354" w:rsidRPr="00591CC6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91CC6">
        <w:rPr>
          <w:color w:val="auto"/>
        </w:rPr>
        <w:t xml:space="preserve">3. Документи, що містять інформацію, визначену у пункті 2 розділу ІІ цього Порядку, підлягають обов’язковому оприлюдненню невідкладно, але не пізніше п’яти робочих днів з дня їх затвердження. </w:t>
      </w:r>
    </w:p>
    <w:p w:rsidR="000B4354" w:rsidRPr="00424062" w:rsidRDefault="000B4354" w:rsidP="00626109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>4.</w:t>
      </w:r>
      <w:r w:rsidRPr="00AC1251">
        <w:rPr>
          <w:color w:val="00B050"/>
        </w:rPr>
        <w:t xml:space="preserve"> </w:t>
      </w:r>
      <w:r w:rsidRPr="006E3DEE">
        <w:rPr>
          <w:color w:val="auto"/>
        </w:rPr>
        <w:t xml:space="preserve">Проекти </w:t>
      </w:r>
      <w:r w:rsidR="00591CC6" w:rsidRPr="006E3DEE">
        <w:rPr>
          <w:color w:val="auto"/>
          <w:lang w:val="uk-UA"/>
        </w:rPr>
        <w:t>рішень міської ради і виконавчого комітету міської ради</w:t>
      </w:r>
      <w:r w:rsidRPr="006E3DEE">
        <w:rPr>
          <w:color w:val="auto"/>
        </w:rPr>
        <w:t xml:space="preserve"> обов’язково оприлюднюються на офіційному вебсайті </w:t>
      </w:r>
      <w:r w:rsidR="00591CC6" w:rsidRPr="006E3DEE">
        <w:rPr>
          <w:color w:val="auto"/>
          <w:lang w:val="uk-UA"/>
        </w:rPr>
        <w:t>міської ради</w:t>
      </w:r>
      <w:r w:rsidRPr="006E3DEE">
        <w:rPr>
          <w:color w:val="auto"/>
        </w:rPr>
        <w:t xml:space="preserve"> із зазначенням дати оприлюднення документа і дати оновлення інформації не пізніше, як за 10 робочих днів до дати їх розгляду з метою прийняття. </w:t>
      </w:r>
    </w:p>
    <w:p w:rsidR="006E3DEE" w:rsidRPr="006E3DEE" w:rsidRDefault="000B4354" w:rsidP="006E3DEE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E3DEE">
        <w:rPr>
          <w:color w:val="auto"/>
        </w:rPr>
        <w:t xml:space="preserve">5. Невідкладному оприлюдненню підлягає будь-яка інформація про факти, що загрожують життю, здоров’ю та/або майну осіб, і про заходи, які застосовуються у зв’язку з цим. </w:t>
      </w:r>
    </w:p>
    <w:p w:rsidR="000B4354" w:rsidRPr="00534BCC" w:rsidRDefault="000B4354" w:rsidP="006E3DEE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6. </w:t>
      </w:r>
      <w:r w:rsidR="00534BCC" w:rsidRPr="00534BCC">
        <w:rPr>
          <w:color w:val="auto"/>
          <w:lang w:val="uk-UA"/>
        </w:rPr>
        <w:t>Рішення/розпорядження</w:t>
      </w:r>
      <w:r w:rsidRPr="00534BCC">
        <w:rPr>
          <w:color w:val="auto"/>
        </w:rPr>
        <w:t xml:space="preserve">, що містять інформацію з обмеженим доступом, оприлюднюються з дотриманням частини сьомої статті 6 Закону України «Про доступ до публічної інформації».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7. Оприлюднення інформації, визначеної статтею 15 Закону України «Про доступ до публічної інформації», розпорядником якої є </w:t>
      </w:r>
      <w:r w:rsidR="00534BCC" w:rsidRPr="00534BCC">
        <w:rPr>
          <w:color w:val="auto"/>
          <w:lang w:val="uk-UA"/>
        </w:rPr>
        <w:t>міська рада</w:t>
      </w:r>
      <w:r w:rsidRPr="00534BCC">
        <w:rPr>
          <w:color w:val="auto"/>
        </w:rPr>
        <w:t xml:space="preserve">, здійснюється </w:t>
      </w:r>
      <w:r w:rsidR="00534BCC" w:rsidRPr="00534BCC">
        <w:rPr>
          <w:color w:val="auto"/>
          <w:lang w:val="uk-UA"/>
        </w:rPr>
        <w:t>відділом з питань внутрішньої політики</w:t>
      </w:r>
      <w:r w:rsidRPr="00534BCC">
        <w:rPr>
          <w:color w:val="auto"/>
        </w:rPr>
        <w:t xml:space="preserve">.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Структурні підрозділи </w:t>
      </w:r>
      <w:r w:rsidR="00534BCC" w:rsidRPr="00534BCC">
        <w:rPr>
          <w:color w:val="auto"/>
          <w:lang w:val="uk-UA"/>
        </w:rPr>
        <w:t>міської ради</w:t>
      </w:r>
      <w:r w:rsidRPr="00534BCC">
        <w:rPr>
          <w:color w:val="auto"/>
        </w:rPr>
        <w:t xml:space="preserve">, що є юридичними особами публічного права, самостійно оприлюднюють публічну інформацію </w:t>
      </w:r>
      <w:r w:rsidR="00534BCC" w:rsidRPr="00534BCC">
        <w:rPr>
          <w:color w:val="auto"/>
          <w:lang w:val="uk-UA"/>
        </w:rPr>
        <w:t>у відповідних</w:t>
      </w:r>
      <w:r w:rsidRPr="00534BCC">
        <w:rPr>
          <w:color w:val="auto"/>
        </w:rPr>
        <w:t xml:space="preserve"> веброзділах офіційного вебсайту </w:t>
      </w:r>
      <w:r w:rsidR="00534BCC" w:rsidRPr="00534BCC">
        <w:rPr>
          <w:color w:val="auto"/>
          <w:lang w:val="uk-UA"/>
        </w:rPr>
        <w:t>міської ради</w:t>
      </w:r>
      <w:r w:rsidRPr="00534BCC">
        <w:rPr>
          <w:color w:val="auto"/>
        </w:rPr>
        <w:t xml:space="preserve">.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8. </w:t>
      </w:r>
      <w:r w:rsidR="00534BCC" w:rsidRPr="00534BCC">
        <w:rPr>
          <w:color w:val="auto"/>
          <w:lang w:val="uk-UA"/>
        </w:rPr>
        <w:t>Міська рада</w:t>
      </w:r>
      <w:r w:rsidRPr="00534BCC">
        <w:rPr>
          <w:color w:val="auto"/>
        </w:rPr>
        <w:t xml:space="preserve"> забезпечує розміщення на своєму вебсайті розпорядчих документів про визначення відповідальних осіб за оприлюднення інформації згідно із Законом України «Про доступ до публічної інформації».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9. Загальний контроль за своєчасністю оприлюднення інформації, визначеної у цьому розділі, здійснює </w:t>
      </w:r>
      <w:r w:rsidR="00534BCC" w:rsidRPr="00534BCC">
        <w:rPr>
          <w:color w:val="auto"/>
          <w:lang w:val="uk-UA"/>
        </w:rPr>
        <w:t>відділ з питань внутрішньої політики</w:t>
      </w:r>
      <w:r w:rsidRPr="00534BCC">
        <w:rPr>
          <w:color w:val="auto"/>
        </w:rPr>
        <w:t xml:space="preserve">. </w:t>
      </w:r>
    </w:p>
    <w:p w:rsidR="000B4354" w:rsidRPr="00534BCC" w:rsidRDefault="000B4354" w:rsidP="00534BCC">
      <w:pPr>
        <w:pStyle w:val="Default"/>
        <w:spacing w:before="120" w:line="276" w:lineRule="auto"/>
        <w:jc w:val="center"/>
        <w:rPr>
          <w:color w:val="auto"/>
        </w:rPr>
      </w:pPr>
      <w:r w:rsidRPr="00534BCC">
        <w:rPr>
          <w:b/>
          <w:bCs/>
          <w:color w:val="auto"/>
        </w:rPr>
        <w:t>Розділ ІІІ. Набори даних, які підлягають оприлюдненню у формі відкритих даних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1. Публічна інформація у формі відкритих даних – це публічна інформація у форматі, що дозволяє її автоматизоване оброблення електронними засобами, вільний та безоплатний доступ до неї, а також її подальше використання.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Публічна інформація у формі відкритих даних є дозволеною для її подальшого вільного використання та поширення.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2. Будь-яка особа може вільно копіювати, публікувати, поширювати, використовувати у поєднанні з іншою інформацією або шляхом включення </w:t>
      </w:r>
      <w:proofErr w:type="gramStart"/>
      <w:r w:rsidRPr="00534BCC">
        <w:rPr>
          <w:color w:val="auto"/>
        </w:rPr>
        <w:t>до складу</w:t>
      </w:r>
      <w:proofErr w:type="gramEnd"/>
      <w:r w:rsidRPr="00534BCC">
        <w:rPr>
          <w:color w:val="auto"/>
        </w:rPr>
        <w:t xml:space="preserve"> власного продукту публічну інформацію у формі відкритих даних з обов’язковим посиланням на джерело отримання такої інформації.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3. </w:t>
      </w:r>
      <w:r w:rsidR="00534BCC" w:rsidRPr="00534BCC">
        <w:rPr>
          <w:color w:val="auto"/>
          <w:lang w:val="uk-UA"/>
        </w:rPr>
        <w:t>Міська рада</w:t>
      </w:r>
      <w:r w:rsidRPr="00534BCC">
        <w:rPr>
          <w:color w:val="auto"/>
        </w:rPr>
        <w:t xml:space="preserve">, її структурні підрозділи зобов’язані надавати публічну інформацію у формі відкритих даних на запит, оприлюднювати і регулярно оновлювати її на Єдиному державному вебпорталі відкритих даних та на своїх офіційних вебсайтах.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4. Оприлюднення набору даних на Єдиному державному вебпорталі відкритих даних передбачає можливість їх перегляду і завантаження безоплатно та без проведення додаткової </w:t>
      </w:r>
      <w:r w:rsidRPr="00534BCC">
        <w:rPr>
          <w:color w:val="auto"/>
        </w:rPr>
        <w:lastRenderedPageBreak/>
        <w:t xml:space="preserve">реєстрації, ідентифікації, авторизації, проходження автоматизованого тесту для розрізнення користувачів чи інших обмежень.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5. На сторінці кожного набору </w:t>
      </w:r>
      <w:r w:rsidR="00E615B3">
        <w:rPr>
          <w:color w:val="auto"/>
        </w:rPr>
        <w:t>даних на Єдиному державному веб</w:t>
      </w:r>
      <w:r w:rsidRPr="00534BCC">
        <w:rPr>
          <w:color w:val="auto"/>
        </w:rPr>
        <w:t xml:space="preserve">порталі відкритих даних розміщується: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>1) паспорт набору даних шляхом відображення на вебсторінці (</w:t>
      </w:r>
      <w:proofErr w:type="gramStart"/>
      <w:r w:rsidRPr="00534BCC">
        <w:rPr>
          <w:color w:val="auto"/>
        </w:rPr>
        <w:t>для перегляду</w:t>
      </w:r>
      <w:proofErr w:type="gramEnd"/>
      <w:r w:rsidRPr="00534BCC">
        <w:rPr>
          <w:color w:val="auto"/>
        </w:rPr>
        <w:t xml:space="preserve"> за допомогою веббраузера) та шляхом розміщення файла у відкритому машиночитаному форматі, який може бути завантажений або доступний за допомогою інтерфейсу прикладного програмування;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2) структура набору даних у відкритому машиночитаному форматі (електронний файл, який може бути завантажений, або інтерфейс прикладного програмування);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3) набір даних в одному чи кількох форматах, визначених цим Порядком;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4) форма для зворотного зв’язку користувачів;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5) інформація про подальше використання набору даних; </w:t>
      </w:r>
    </w:p>
    <w:p w:rsidR="000B4354" w:rsidRPr="00534BCC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34BCC">
        <w:rPr>
          <w:color w:val="auto"/>
        </w:rPr>
        <w:t xml:space="preserve">6) інформація про умови використання відкритої ліцензії. </w:t>
      </w:r>
    </w:p>
    <w:p w:rsidR="000B4354" w:rsidRPr="00E615B3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E615B3">
        <w:rPr>
          <w:color w:val="auto"/>
        </w:rPr>
        <w:t xml:space="preserve">6. </w:t>
      </w:r>
      <w:r w:rsidR="00534BCC" w:rsidRPr="00E615B3">
        <w:rPr>
          <w:color w:val="auto"/>
          <w:lang w:val="uk-UA"/>
        </w:rPr>
        <w:t>Відділ з питань внутрішньої політики</w:t>
      </w:r>
      <w:r w:rsidRPr="00E615B3">
        <w:rPr>
          <w:color w:val="auto"/>
        </w:rPr>
        <w:t xml:space="preserve"> є відповідальним за оприлюднення та оновлення інформації, розпорядником якої є </w:t>
      </w:r>
      <w:r w:rsidR="00E615B3" w:rsidRPr="00E615B3">
        <w:rPr>
          <w:color w:val="auto"/>
          <w:lang w:val="uk-UA"/>
        </w:rPr>
        <w:t>міська рада</w:t>
      </w:r>
      <w:r w:rsidRPr="00E615B3">
        <w:rPr>
          <w:color w:val="auto"/>
        </w:rPr>
        <w:t xml:space="preserve">, що підлягає оприлюдненню у формі відкритих даних на Єдиному державному вебпорталі відкритих даних. </w:t>
      </w:r>
    </w:p>
    <w:p w:rsidR="000B4354" w:rsidRPr="00E615B3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E615B3">
        <w:rPr>
          <w:color w:val="auto"/>
        </w:rPr>
        <w:t xml:space="preserve">7. Cтруктурні підрозділи </w:t>
      </w:r>
      <w:r w:rsidR="00E615B3" w:rsidRPr="00E615B3">
        <w:rPr>
          <w:color w:val="auto"/>
          <w:lang w:val="uk-UA"/>
        </w:rPr>
        <w:t>міської ради</w:t>
      </w:r>
      <w:r w:rsidRPr="00E615B3">
        <w:rPr>
          <w:color w:val="auto"/>
        </w:rPr>
        <w:t xml:space="preserve"> надають </w:t>
      </w:r>
      <w:r w:rsidR="00900479">
        <w:rPr>
          <w:color w:val="auto"/>
          <w:lang w:val="uk-UA"/>
        </w:rPr>
        <w:t xml:space="preserve">до </w:t>
      </w:r>
      <w:r w:rsidR="00E615B3" w:rsidRPr="00E615B3">
        <w:rPr>
          <w:color w:val="auto"/>
          <w:lang w:val="uk-UA"/>
        </w:rPr>
        <w:t>відділу з питань внутрішньої політики</w:t>
      </w:r>
      <w:r w:rsidRPr="00E615B3">
        <w:rPr>
          <w:color w:val="auto"/>
        </w:rPr>
        <w:t xml:space="preserve"> інформацію у формі відкритих даних відповідно до Переліку наборів даних, що підлягають оприлюдненню у формі відкритих даних, розпорядником яких є </w:t>
      </w:r>
      <w:r w:rsidR="00E615B3" w:rsidRPr="00E615B3">
        <w:rPr>
          <w:color w:val="auto"/>
          <w:lang w:val="uk-UA"/>
        </w:rPr>
        <w:t>міська рада</w:t>
      </w:r>
      <w:r w:rsidRPr="00E615B3">
        <w:rPr>
          <w:color w:val="auto"/>
        </w:rPr>
        <w:t xml:space="preserve">, </w:t>
      </w:r>
      <w:r w:rsidR="00900479">
        <w:rPr>
          <w:color w:val="auto"/>
          <w:lang w:val="uk-UA"/>
        </w:rPr>
        <w:t>затвердже</w:t>
      </w:r>
      <w:r w:rsidRPr="00E615B3">
        <w:rPr>
          <w:color w:val="auto"/>
        </w:rPr>
        <w:t xml:space="preserve">ного цим розпорядженням, не пізніше трьох робочих днів з моменту її створення або оновлення, для оприлюднення на Єдиному державному вебпорталі відкритих даних. </w:t>
      </w:r>
    </w:p>
    <w:p w:rsidR="000B4354" w:rsidRPr="00E615B3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E615B3">
        <w:rPr>
          <w:color w:val="auto"/>
        </w:rPr>
        <w:t xml:space="preserve">8. Структурні підрозділи </w:t>
      </w:r>
      <w:r w:rsidR="00E615B3" w:rsidRPr="00E615B3">
        <w:rPr>
          <w:color w:val="auto"/>
          <w:lang w:val="uk-UA"/>
        </w:rPr>
        <w:t>міської ради</w:t>
      </w:r>
      <w:r w:rsidRPr="00E615B3">
        <w:rPr>
          <w:color w:val="auto"/>
        </w:rPr>
        <w:t xml:space="preserve">: </w:t>
      </w:r>
    </w:p>
    <w:p w:rsidR="000B4354" w:rsidRPr="00E615B3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E615B3">
        <w:rPr>
          <w:color w:val="auto"/>
        </w:rPr>
        <w:t xml:space="preserve">1) здійснюють процедуру реєстрації на Єдиному державному вебпорталі відкритих даних як окремі суб’єкти юридичного права; </w:t>
      </w:r>
    </w:p>
    <w:p w:rsidR="000B4354" w:rsidRPr="00E615B3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E615B3">
        <w:rPr>
          <w:color w:val="auto"/>
        </w:rPr>
        <w:t xml:space="preserve">2) забезпечують визначення переліку наборів даних, оприлюднення та оновлення їх на Єдиному державному вебпорталі відкритих даних та </w:t>
      </w:r>
      <w:r w:rsidR="00E615B3" w:rsidRPr="00E615B3">
        <w:rPr>
          <w:color w:val="auto"/>
          <w:lang w:val="uk-UA"/>
        </w:rPr>
        <w:t>у відповідних веброзділах</w:t>
      </w:r>
      <w:r w:rsidRPr="00E615B3">
        <w:rPr>
          <w:color w:val="auto"/>
        </w:rPr>
        <w:t xml:space="preserve"> вебсайту </w:t>
      </w:r>
      <w:r w:rsidR="00E615B3" w:rsidRPr="00E615B3">
        <w:rPr>
          <w:color w:val="auto"/>
          <w:lang w:val="uk-UA"/>
        </w:rPr>
        <w:t>міської ради</w:t>
      </w:r>
      <w:r w:rsidRPr="00E615B3">
        <w:rPr>
          <w:color w:val="auto"/>
        </w:rPr>
        <w:t xml:space="preserve">; </w:t>
      </w:r>
    </w:p>
    <w:p w:rsidR="000B4354" w:rsidRPr="00E615B3" w:rsidRDefault="000B4354" w:rsidP="00534BCC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E615B3">
        <w:rPr>
          <w:color w:val="auto"/>
        </w:rPr>
        <w:t xml:space="preserve">3) несуть згідно із Законом України «Про доступ до публічної інформації» відповідальність за достовірність і актуальність оприлюдненої інформації на Єдиному державному вебпорталі відкритих даних </w:t>
      </w:r>
      <w:r w:rsidR="00424062">
        <w:rPr>
          <w:color w:val="auto"/>
          <w:lang w:val="uk-UA"/>
        </w:rPr>
        <w:t xml:space="preserve">і </w:t>
      </w:r>
      <w:r w:rsidR="00E615B3" w:rsidRPr="00E615B3">
        <w:rPr>
          <w:color w:val="auto"/>
          <w:lang w:val="uk-UA"/>
        </w:rPr>
        <w:t>у відповідних веброзділах</w:t>
      </w:r>
      <w:r w:rsidR="00E615B3" w:rsidRPr="00E615B3">
        <w:rPr>
          <w:color w:val="auto"/>
        </w:rPr>
        <w:t xml:space="preserve"> </w:t>
      </w:r>
      <w:r w:rsidRPr="00E615B3">
        <w:rPr>
          <w:color w:val="auto"/>
        </w:rPr>
        <w:t xml:space="preserve">вебсайту </w:t>
      </w:r>
      <w:r w:rsidR="00E615B3" w:rsidRPr="00E615B3">
        <w:rPr>
          <w:color w:val="auto"/>
          <w:lang w:val="uk-UA"/>
        </w:rPr>
        <w:t>міської ради</w:t>
      </w:r>
      <w:r w:rsidRPr="00E615B3">
        <w:rPr>
          <w:color w:val="auto"/>
        </w:rPr>
        <w:t xml:space="preserve">. </w:t>
      </w:r>
    </w:p>
    <w:p w:rsidR="000B4354" w:rsidRPr="007D6B1B" w:rsidRDefault="000B4354" w:rsidP="007D6B1B">
      <w:pPr>
        <w:pStyle w:val="Default"/>
        <w:spacing w:before="120" w:line="276" w:lineRule="auto"/>
        <w:jc w:val="center"/>
        <w:rPr>
          <w:color w:val="auto"/>
          <w:lang w:val="uk-UA"/>
        </w:rPr>
      </w:pPr>
      <w:r w:rsidRPr="007D6B1B">
        <w:rPr>
          <w:b/>
          <w:bCs/>
          <w:color w:val="auto"/>
        </w:rPr>
        <w:t>Розділ IV. Порядок функціонування і ведення системи обліку публічної інформації, розпорядником як</w:t>
      </w:r>
      <w:r w:rsidR="00B22B50">
        <w:rPr>
          <w:b/>
          <w:bCs/>
          <w:color w:val="auto"/>
          <w:lang w:val="uk-UA"/>
        </w:rPr>
        <w:t>ої</w:t>
      </w:r>
      <w:r w:rsidRPr="007D6B1B">
        <w:rPr>
          <w:b/>
          <w:bCs/>
          <w:color w:val="auto"/>
        </w:rPr>
        <w:t xml:space="preserve"> є </w:t>
      </w:r>
      <w:r w:rsidR="007D6B1B" w:rsidRPr="007D6B1B">
        <w:rPr>
          <w:b/>
          <w:bCs/>
          <w:color w:val="auto"/>
          <w:lang w:val="uk-UA"/>
        </w:rPr>
        <w:t>міська рада</w:t>
      </w:r>
    </w:p>
    <w:p w:rsidR="007D6B1B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7D6B1B">
        <w:rPr>
          <w:color w:val="auto"/>
        </w:rPr>
        <w:t xml:space="preserve">1. Система обліку публічної інформації (далі – система обліку) – це електронна база даних, що містить інформацію про документи, які перебувають у суб’єктів владних повноважень. </w:t>
      </w:r>
    </w:p>
    <w:p w:rsidR="005F0EA8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7D6B1B">
        <w:rPr>
          <w:color w:val="auto"/>
        </w:rPr>
        <w:t xml:space="preserve">2. </w:t>
      </w:r>
      <w:r w:rsidR="007D6B1B" w:rsidRPr="007D6B1B">
        <w:rPr>
          <w:color w:val="auto"/>
          <w:lang w:val="uk-UA"/>
        </w:rPr>
        <w:t>Загальний відділ</w:t>
      </w:r>
      <w:r w:rsidRPr="007D6B1B">
        <w:rPr>
          <w:color w:val="auto"/>
        </w:rPr>
        <w:t xml:space="preserve"> забезпечує функціонування системи о</w:t>
      </w:r>
      <w:r w:rsidR="007D6B1B" w:rsidRPr="007D6B1B">
        <w:rPr>
          <w:color w:val="auto"/>
        </w:rPr>
        <w:t>бліку та її оприлюднення на веб</w:t>
      </w:r>
      <w:r w:rsidRPr="007D6B1B">
        <w:rPr>
          <w:color w:val="auto"/>
        </w:rPr>
        <w:t xml:space="preserve">сайті </w:t>
      </w:r>
      <w:r w:rsidR="007D6B1B" w:rsidRPr="007D6B1B">
        <w:rPr>
          <w:color w:val="auto"/>
          <w:lang w:val="uk-UA"/>
        </w:rPr>
        <w:t>міської ради</w:t>
      </w:r>
      <w:r w:rsidRPr="007D6B1B">
        <w:rPr>
          <w:color w:val="auto"/>
        </w:rPr>
        <w:t xml:space="preserve">. </w:t>
      </w:r>
    </w:p>
    <w:p w:rsidR="000B4354" w:rsidRPr="007A361C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7A361C">
        <w:rPr>
          <w:color w:val="auto"/>
        </w:rPr>
        <w:lastRenderedPageBreak/>
        <w:t>3. З метою підтримки системи обліку в актуальному стані відповідальн</w:t>
      </w:r>
      <w:r w:rsidR="007A361C" w:rsidRPr="007A361C">
        <w:rPr>
          <w:color w:val="auto"/>
          <w:lang w:val="uk-UA"/>
        </w:rPr>
        <w:t>і</w:t>
      </w:r>
      <w:r w:rsidRPr="007A361C">
        <w:rPr>
          <w:color w:val="auto"/>
        </w:rPr>
        <w:t xml:space="preserve"> особ</w:t>
      </w:r>
      <w:r w:rsidR="007A361C" w:rsidRPr="007A361C">
        <w:rPr>
          <w:color w:val="auto"/>
          <w:lang w:val="uk-UA"/>
        </w:rPr>
        <w:t>и</w:t>
      </w:r>
      <w:r w:rsidRPr="007A361C">
        <w:rPr>
          <w:color w:val="auto"/>
        </w:rPr>
        <w:t xml:space="preserve"> за реєстрацію документів переда</w:t>
      </w:r>
      <w:r w:rsidR="00D865CC">
        <w:rPr>
          <w:color w:val="auto"/>
          <w:lang w:val="uk-UA"/>
        </w:rPr>
        <w:t>ють до</w:t>
      </w:r>
      <w:r w:rsidRPr="007A361C">
        <w:rPr>
          <w:color w:val="auto"/>
        </w:rPr>
        <w:t xml:space="preserve"> </w:t>
      </w:r>
      <w:r w:rsidR="007D6B1B" w:rsidRPr="007A361C">
        <w:rPr>
          <w:color w:val="auto"/>
          <w:lang w:val="uk-UA"/>
        </w:rPr>
        <w:t>загально</w:t>
      </w:r>
      <w:r w:rsidR="00D865CC">
        <w:rPr>
          <w:color w:val="auto"/>
          <w:lang w:val="uk-UA"/>
        </w:rPr>
        <w:t>го</w:t>
      </w:r>
      <w:r w:rsidR="007D6B1B" w:rsidRPr="007A361C">
        <w:rPr>
          <w:color w:val="auto"/>
          <w:lang w:val="uk-UA"/>
        </w:rPr>
        <w:t xml:space="preserve"> відділу</w:t>
      </w:r>
      <w:r w:rsidRPr="007A361C">
        <w:rPr>
          <w:color w:val="auto"/>
        </w:rPr>
        <w:t xml:space="preserve"> відомості про документи, розпорядником яких є </w:t>
      </w:r>
      <w:r w:rsidR="007D6B1B" w:rsidRPr="007A361C">
        <w:rPr>
          <w:color w:val="auto"/>
          <w:lang w:val="uk-UA"/>
        </w:rPr>
        <w:t>міська рада</w:t>
      </w:r>
      <w:r w:rsidRPr="007A361C">
        <w:rPr>
          <w:color w:val="auto"/>
        </w:rPr>
        <w:t xml:space="preserve">. </w:t>
      </w:r>
    </w:p>
    <w:p w:rsidR="000B4354" w:rsidRPr="007A361C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7A361C">
        <w:rPr>
          <w:color w:val="auto"/>
        </w:rPr>
        <w:t xml:space="preserve">4. Структурні підрозділи </w:t>
      </w:r>
      <w:r w:rsidR="007A361C" w:rsidRPr="007A361C">
        <w:rPr>
          <w:color w:val="auto"/>
          <w:lang w:val="uk-UA"/>
        </w:rPr>
        <w:t>міської ради</w:t>
      </w:r>
      <w:r w:rsidRPr="007A361C">
        <w:rPr>
          <w:color w:val="auto"/>
        </w:rPr>
        <w:t xml:space="preserve"> здійснюють реєстрацію документів, що </w:t>
      </w:r>
      <w:r w:rsidR="007A361C" w:rsidRPr="007A361C">
        <w:rPr>
          <w:color w:val="auto"/>
          <w:lang w:val="uk-UA"/>
        </w:rPr>
        <w:t>перебувають</w:t>
      </w:r>
      <w:r w:rsidRPr="007A361C">
        <w:rPr>
          <w:color w:val="auto"/>
        </w:rPr>
        <w:t xml:space="preserve"> у їх володінні, забезпечують стабільну роботу системи обліку та розміщують її </w:t>
      </w:r>
      <w:r w:rsidR="00D865CC">
        <w:rPr>
          <w:color w:val="auto"/>
          <w:lang w:val="uk-UA"/>
        </w:rPr>
        <w:t>на своїх вебсайтах</w:t>
      </w:r>
      <w:r w:rsidRPr="007A361C">
        <w:rPr>
          <w:color w:val="auto"/>
        </w:rPr>
        <w:t xml:space="preserve">. </w:t>
      </w:r>
    </w:p>
    <w:p w:rsidR="000B4354" w:rsidRPr="007A361C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7A361C">
        <w:rPr>
          <w:color w:val="auto"/>
        </w:rPr>
        <w:t xml:space="preserve">5. Формування системи обліку відбувається на підставі інформації про документ, що міститься в обліковій картці документів, </w:t>
      </w:r>
      <w:r w:rsidR="00B22B50">
        <w:rPr>
          <w:color w:val="auto"/>
          <w:lang w:val="uk-UA"/>
        </w:rPr>
        <w:t>унесених до</w:t>
      </w:r>
      <w:r w:rsidRPr="007A361C">
        <w:rPr>
          <w:color w:val="auto"/>
        </w:rPr>
        <w:t xml:space="preserve"> систем</w:t>
      </w:r>
      <w:r w:rsidR="00B22B50">
        <w:rPr>
          <w:color w:val="auto"/>
          <w:lang w:val="uk-UA"/>
        </w:rPr>
        <w:t>и</w:t>
      </w:r>
      <w:r w:rsidRPr="007A361C">
        <w:rPr>
          <w:color w:val="auto"/>
        </w:rPr>
        <w:t xml:space="preserve"> обліку публічн</w:t>
      </w:r>
      <w:r w:rsidR="00B22B50">
        <w:rPr>
          <w:color w:val="auto"/>
          <w:lang w:val="uk-UA"/>
        </w:rPr>
        <w:t>ої</w:t>
      </w:r>
      <w:r w:rsidRPr="007A361C">
        <w:rPr>
          <w:color w:val="auto"/>
        </w:rPr>
        <w:t xml:space="preserve"> інформаці</w:t>
      </w:r>
      <w:r w:rsidR="00B22B50">
        <w:rPr>
          <w:color w:val="auto"/>
          <w:lang w:val="uk-UA"/>
        </w:rPr>
        <w:t>ї,</w:t>
      </w:r>
      <w:r w:rsidRPr="007A361C">
        <w:rPr>
          <w:color w:val="auto"/>
        </w:rPr>
        <w:t xml:space="preserve"> </w:t>
      </w:r>
      <w:r w:rsidR="00B22B50" w:rsidRPr="00B22B50">
        <w:rPr>
          <w:bCs/>
          <w:color w:val="auto"/>
        </w:rPr>
        <w:t>розпорядником як</w:t>
      </w:r>
      <w:r w:rsidR="00B22B50" w:rsidRPr="00B22B50">
        <w:rPr>
          <w:bCs/>
          <w:color w:val="auto"/>
          <w:lang w:val="uk-UA"/>
        </w:rPr>
        <w:t>ої</w:t>
      </w:r>
      <w:r w:rsidR="00B22B50" w:rsidRPr="00B22B50">
        <w:rPr>
          <w:bCs/>
          <w:color w:val="auto"/>
        </w:rPr>
        <w:t xml:space="preserve"> є </w:t>
      </w:r>
      <w:r w:rsidR="00B22B50" w:rsidRPr="00B22B50">
        <w:rPr>
          <w:bCs/>
          <w:color w:val="auto"/>
          <w:lang w:val="uk-UA"/>
        </w:rPr>
        <w:t>міська рада</w:t>
      </w:r>
      <w:r w:rsidR="00B22B50" w:rsidRPr="00B22B50">
        <w:rPr>
          <w:color w:val="auto"/>
        </w:rPr>
        <w:t xml:space="preserve"> </w:t>
      </w:r>
      <w:r w:rsidRPr="00B22B50">
        <w:rPr>
          <w:color w:val="auto"/>
        </w:rPr>
        <w:t>(додаток</w:t>
      </w:r>
      <w:r w:rsidR="007A361C">
        <w:rPr>
          <w:color w:val="auto"/>
          <w:lang w:val="uk-UA"/>
        </w:rPr>
        <w:t xml:space="preserve"> до Порядку</w:t>
      </w:r>
      <w:r w:rsidRPr="007A361C">
        <w:rPr>
          <w:color w:val="auto"/>
        </w:rPr>
        <w:t xml:space="preserve">). </w:t>
      </w:r>
    </w:p>
    <w:p w:rsidR="000B4354" w:rsidRPr="007A361C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7A361C">
        <w:rPr>
          <w:color w:val="auto"/>
        </w:rPr>
        <w:t xml:space="preserve">6. Інформація про документ вноситься до системи обліку не пізніше 5 робочих днів від дати його реєстрації. </w:t>
      </w:r>
    </w:p>
    <w:p w:rsidR="000B4354" w:rsidRPr="007A361C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7A361C">
        <w:rPr>
          <w:color w:val="auto"/>
        </w:rPr>
        <w:t xml:space="preserve">7. Внесення до системи обліку відомостей про документи здійснюється з урахуванням частини сьомої статті 6 Закону України «Про доступ до публічної інформації. </w:t>
      </w:r>
    </w:p>
    <w:p w:rsidR="000B4354" w:rsidRPr="007A361C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7A361C">
        <w:rPr>
          <w:color w:val="auto"/>
        </w:rPr>
        <w:t xml:space="preserve">8. Безпосередній доступ до документів, відомості яких оприлюднено у системі обліку, надається запитувачам на підставі запитів на інформацію. </w:t>
      </w:r>
    </w:p>
    <w:p w:rsidR="000B4354" w:rsidRPr="007A361C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7A361C">
        <w:rPr>
          <w:color w:val="auto"/>
        </w:rPr>
        <w:t xml:space="preserve">9. Відділ </w:t>
      </w:r>
      <w:r w:rsidR="007A361C" w:rsidRPr="007A361C">
        <w:rPr>
          <w:color w:val="auto"/>
          <w:lang w:val="uk-UA"/>
        </w:rPr>
        <w:t xml:space="preserve">організаційного та </w:t>
      </w:r>
      <w:r w:rsidRPr="007A361C">
        <w:rPr>
          <w:color w:val="auto"/>
        </w:rPr>
        <w:t xml:space="preserve">комп’ютерного забезпечення вживає заходів щодо недопущення несанкціонованого доступу до системи обліку та надає, у разі потреби, технічну допомогу щодо функціонування системи обліку. </w:t>
      </w:r>
    </w:p>
    <w:p w:rsidR="000B4354" w:rsidRPr="007A361C" w:rsidRDefault="000B4354" w:rsidP="007D6B1B">
      <w:pPr>
        <w:pStyle w:val="Default"/>
        <w:spacing w:before="120" w:line="276" w:lineRule="auto"/>
        <w:jc w:val="center"/>
        <w:rPr>
          <w:color w:val="auto"/>
          <w:lang w:val="uk-UA"/>
        </w:rPr>
      </w:pPr>
      <w:r w:rsidRPr="007A361C">
        <w:rPr>
          <w:b/>
          <w:bCs/>
          <w:color w:val="auto"/>
        </w:rPr>
        <w:t xml:space="preserve">Розділ V. Порядок розгляду запитів на інформацію, розпорядником якої є </w:t>
      </w:r>
      <w:r w:rsidR="007D6B1B" w:rsidRPr="007A361C">
        <w:rPr>
          <w:b/>
          <w:bCs/>
          <w:color w:val="auto"/>
          <w:lang w:val="uk-UA"/>
        </w:rPr>
        <w:t>міська рада</w:t>
      </w:r>
    </w:p>
    <w:p w:rsidR="000B4354" w:rsidRPr="00006798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006798">
        <w:rPr>
          <w:color w:val="auto"/>
        </w:rPr>
        <w:t xml:space="preserve">1. У цьому розділі Порядку встановлено вимоги щодо документування та організації роботи із запитами на публічну інформацію (реєстрації та розгляду запитів на публічну інформацію, надання відповіді запитувачам, відтермінування та відмови у її наданні тощо). </w:t>
      </w:r>
    </w:p>
    <w:p w:rsidR="000B4354" w:rsidRPr="00006798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006798">
        <w:rPr>
          <w:color w:val="auto"/>
        </w:rPr>
        <w:t xml:space="preserve">2. Усі запити на публічну інформацію, що надходять до </w:t>
      </w:r>
      <w:r w:rsidR="00006798" w:rsidRPr="00006798">
        <w:rPr>
          <w:color w:val="auto"/>
          <w:lang w:val="uk-UA"/>
        </w:rPr>
        <w:t>міської ради</w:t>
      </w:r>
      <w:r w:rsidRPr="00006798">
        <w:rPr>
          <w:color w:val="auto"/>
        </w:rPr>
        <w:t xml:space="preserve">, реєструються та обліковуються </w:t>
      </w:r>
      <w:r w:rsidR="00006798" w:rsidRPr="00006798">
        <w:rPr>
          <w:color w:val="auto"/>
          <w:lang w:val="uk-UA"/>
        </w:rPr>
        <w:t>в загальному відділі</w:t>
      </w:r>
      <w:r w:rsidRPr="00006798">
        <w:rPr>
          <w:color w:val="auto"/>
        </w:rPr>
        <w:t xml:space="preserve">. </w:t>
      </w:r>
    </w:p>
    <w:p w:rsidR="000B4354" w:rsidRPr="00006798" w:rsidRDefault="00D865CC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>
        <w:rPr>
          <w:color w:val="auto"/>
          <w:lang w:val="uk-UA"/>
        </w:rPr>
        <w:t>3</w:t>
      </w:r>
      <w:r w:rsidR="000B4354" w:rsidRPr="00006798">
        <w:rPr>
          <w:color w:val="auto"/>
        </w:rPr>
        <w:t xml:space="preserve">. Запит на інформацію – це прохання особи до розпорядника інформації надати публічну інформацію, що </w:t>
      </w:r>
      <w:r w:rsidR="00006798" w:rsidRPr="00006798">
        <w:rPr>
          <w:color w:val="auto"/>
          <w:lang w:val="uk-UA"/>
        </w:rPr>
        <w:t>перебуває</w:t>
      </w:r>
      <w:r w:rsidR="000B4354" w:rsidRPr="00006798">
        <w:rPr>
          <w:color w:val="auto"/>
        </w:rPr>
        <w:t xml:space="preserve"> у його володінні. </w:t>
      </w:r>
    </w:p>
    <w:p w:rsidR="000B4354" w:rsidRPr="00006798" w:rsidRDefault="00D865CC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>
        <w:rPr>
          <w:color w:val="auto"/>
          <w:lang w:val="uk-UA"/>
        </w:rPr>
        <w:t>4</w:t>
      </w:r>
      <w:r w:rsidR="000B4354" w:rsidRPr="00006798">
        <w:rPr>
          <w:color w:val="auto"/>
        </w:rPr>
        <w:t xml:space="preserve">. Надання публічної інформації здійснюється на підставі поданого запиту на отримання публічної інформації. </w:t>
      </w:r>
    </w:p>
    <w:p w:rsidR="00006798" w:rsidRDefault="00D865CC" w:rsidP="00006798">
      <w:pPr>
        <w:pStyle w:val="Default"/>
        <w:spacing w:before="120" w:line="276" w:lineRule="auto"/>
        <w:ind w:firstLine="426"/>
        <w:jc w:val="both"/>
        <w:rPr>
          <w:color w:val="auto"/>
        </w:rPr>
      </w:pPr>
      <w:r>
        <w:rPr>
          <w:color w:val="auto"/>
          <w:lang w:val="uk-UA"/>
        </w:rPr>
        <w:t>5</w:t>
      </w:r>
      <w:r w:rsidR="000B4354" w:rsidRPr="00006798">
        <w:rPr>
          <w:i/>
          <w:iCs/>
          <w:color w:val="auto"/>
        </w:rPr>
        <w:t xml:space="preserve">. </w:t>
      </w:r>
      <w:r w:rsidR="000B4354" w:rsidRPr="00006798">
        <w:rPr>
          <w:color w:val="auto"/>
        </w:rPr>
        <w:t xml:space="preserve">Прийом запитувачів та реєстрація запитів на інформацію проводиться у робочі дні. </w:t>
      </w:r>
    </w:p>
    <w:p w:rsidR="000B4354" w:rsidRPr="00006798" w:rsidRDefault="000B4354" w:rsidP="00006798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006798">
        <w:rPr>
          <w:color w:val="auto"/>
        </w:rPr>
        <w:t xml:space="preserve">Запити, що надійшли після закінчення робочого часу, реєструються наступного робочого дня. </w:t>
      </w:r>
    </w:p>
    <w:p w:rsidR="00006798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006798">
        <w:rPr>
          <w:color w:val="auto"/>
        </w:rPr>
        <w:t xml:space="preserve">Запити, які надійшли у вихідні, святкові та інші неробочі дні, реєструються першого робочого дня після їх закінчення. </w:t>
      </w:r>
    </w:p>
    <w:p w:rsidR="000B4354" w:rsidRPr="00006798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006798">
        <w:rPr>
          <w:color w:val="auto"/>
        </w:rPr>
        <w:t xml:space="preserve">Перебіг строку розгляду запиту починається з наступного дня від дати надходження запиту. </w:t>
      </w:r>
    </w:p>
    <w:p w:rsidR="000B4354" w:rsidRPr="00006798" w:rsidRDefault="00D865CC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>
        <w:rPr>
          <w:color w:val="auto"/>
          <w:lang w:val="uk-UA"/>
        </w:rPr>
        <w:t>6</w:t>
      </w:r>
      <w:r w:rsidR="000B4354" w:rsidRPr="00006798">
        <w:rPr>
          <w:color w:val="auto"/>
        </w:rPr>
        <w:t xml:space="preserve">. Запити на публічну </w:t>
      </w:r>
      <w:r w:rsidR="000B4354" w:rsidRPr="0085186B">
        <w:rPr>
          <w:color w:val="auto"/>
        </w:rPr>
        <w:t xml:space="preserve">інформацію реєструються </w:t>
      </w:r>
      <w:r w:rsidR="00006798" w:rsidRPr="00006798">
        <w:rPr>
          <w:color w:val="auto"/>
          <w:lang w:val="uk-UA"/>
        </w:rPr>
        <w:t>в загальному відділі</w:t>
      </w:r>
      <w:r w:rsidR="000B4354" w:rsidRPr="00006798">
        <w:rPr>
          <w:color w:val="auto"/>
        </w:rPr>
        <w:t xml:space="preserve"> </w:t>
      </w:r>
      <w:r w:rsidR="0085186B">
        <w:rPr>
          <w:color w:val="auto"/>
          <w:lang w:val="uk-UA"/>
        </w:rPr>
        <w:t xml:space="preserve">та облікуються </w:t>
      </w:r>
      <w:r w:rsidR="000B4354" w:rsidRPr="00006798">
        <w:rPr>
          <w:color w:val="auto"/>
        </w:rPr>
        <w:t xml:space="preserve">у спеціальному журналі. </w:t>
      </w:r>
    </w:p>
    <w:p w:rsidR="000B4354" w:rsidRPr="00006798" w:rsidRDefault="00D865CC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>
        <w:rPr>
          <w:color w:val="auto"/>
          <w:lang w:val="uk-UA"/>
        </w:rPr>
        <w:t>7</w:t>
      </w:r>
      <w:r w:rsidR="000B4354" w:rsidRPr="00006798">
        <w:rPr>
          <w:color w:val="auto"/>
        </w:rPr>
        <w:t xml:space="preserve">. Журнал </w:t>
      </w:r>
      <w:r w:rsidR="0085186B">
        <w:rPr>
          <w:color w:val="auto"/>
          <w:lang w:val="uk-UA"/>
        </w:rPr>
        <w:t>обліку</w:t>
      </w:r>
      <w:r w:rsidR="000B4354" w:rsidRPr="00006798">
        <w:rPr>
          <w:color w:val="auto"/>
        </w:rPr>
        <w:t xml:space="preserve"> запитів на інформацію повинен містити такі записи: </w:t>
      </w:r>
    </w:p>
    <w:p w:rsidR="000B4354" w:rsidRPr="000A2986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0A2986">
        <w:rPr>
          <w:color w:val="auto"/>
        </w:rPr>
        <w:t xml:space="preserve">1) порядковий номер </w:t>
      </w:r>
    </w:p>
    <w:p w:rsidR="000B4354" w:rsidRPr="000A2986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0A2986">
        <w:rPr>
          <w:color w:val="auto"/>
        </w:rPr>
        <w:lastRenderedPageBreak/>
        <w:t xml:space="preserve">2) </w:t>
      </w:r>
      <w:r w:rsidR="00006798" w:rsidRPr="000A2986">
        <w:rPr>
          <w:color w:val="auto"/>
          <w:lang w:val="uk-UA"/>
        </w:rPr>
        <w:t xml:space="preserve">дата і </w:t>
      </w:r>
      <w:r w:rsidRPr="000A2986">
        <w:rPr>
          <w:color w:val="auto"/>
        </w:rPr>
        <w:t xml:space="preserve">реєстраційний номер запиту </w:t>
      </w:r>
    </w:p>
    <w:p w:rsidR="000B4354" w:rsidRPr="000A2986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0A2986">
        <w:rPr>
          <w:color w:val="auto"/>
        </w:rPr>
        <w:t xml:space="preserve">3) </w:t>
      </w:r>
      <w:r w:rsidR="00006798" w:rsidRPr="000A2986">
        <w:rPr>
          <w:color w:val="auto"/>
          <w:lang w:val="uk-UA"/>
        </w:rPr>
        <w:t>запитувач інформації</w:t>
      </w:r>
      <w:r w:rsidRPr="000A2986">
        <w:rPr>
          <w:color w:val="auto"/>
        </w:rPr>
        <w:t xml:space="preserve">; </w:t>
      </w:r>
    </w:p>
    <w:p w:rsidR="000B4354" w:rsidRPr="000A2986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0A2986">
        <w:rPr>
          <w:color w:val="auto"/>
        </w:rPr>
        <w:t>4) короткий зміст</w:t>
      </w:r>
      <w:r w:rsidR="00006798" w:rsidRPr="000A2986">
        <w:rPr>
          <w:color w:val="auto"/>
          <w:lang w:val="uk-UA"/>
        </w:rPr>
        <w:t xml:space="preserve"> запиту</w:t>
      </w:r>
      <w:r w:rsidRPr="000A2986">
        <w:rPr>
          <w:color w:val="auto"/>
        </w:rPr>
        <w:t xml:space="preserve">; </w:t>
      </w:r>
    </w:p>
    <w:p w:rsidR="000B4354" w:rsidRPr="000A2986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0A2986">
        <w:rPr>
          <w:color w:val="auto"/>
        </w:rPr>
        <w:t xml:space="preserve">5) </w:t>
      </w:r>
      <w:r w:rsidR="00006798" w:rsidRPr="000A2986">
        <w:rPr>
          <w:color w:val="auto"/>
        </w:rPr>
        <w:t xml:space="preserve">виконавець; </w:t>
      </w:r>
    </w:p>
    <w:p w:rsidR="00006798" w:rsidRPr="000A2986" w:rsidRDefault="000B4354" w:rsidP="00006798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0A2986">
        <w:rPr>
          <w:color w:val="auto"/>
        </w:rPr>
        <w:t xml:space="preserve">6) </w:t>
      </w:r>
      <w:r w:rsidR="00006798" w:rsidRPr="000A2986">
        <w:rPr>
          <w:color w:val="auto"/>
          <w:lang w:val="uk-UA"/>
        </w:rPr>
        <w:t xml:space="preserve">дата і </w:t>
      </w:r>
      <w:r w:rsidR="00006798" w:rsidRPr="000A2986">
        <w:rPr>
          <w:color w:val="auto"/>
        </w:rPr>
        <w:t xml:space="preserve">реєстраційний номер </w:t>
      </w:r>
      <w:r w:rsidR="00006798" w:rsidRPr="000A2986">
        <w:rPr>
          <w:color w:val="auto"/>
          <w:lang w:val="uk-UA"/>
        </w:rPr>
        <w:t xml:space="preserve">відповіді на </w:t>
      </w:r>
      <w:r w:rsidR="00006798" w:rsidRPr="000A2986">
        <w:rPr>
          <w:color w:val="auto"/>
        </w:rPr>
        <w:t xml:space="preserve">запит </w:t>
      </w:r>
    </w:p>
    <w:p w:rsidR="000B4354" w:rsidRPr="000A2986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0A2986">
        <w:rPr>
          <w:color w:val="auto"/>
        </w:rPr>
        <w:t>7) ре</w:t>
      </w:r>
      <w:r w:rsidR="003237A4" w:rsidRPr="000A2986">
        <w:rPr>
          <w:color w:val="auto"/>
          <w:lang w:val="uk-UA"/>
        </w:rPr>
        <w:t>зультат розгляду запиту</w:t>
      </w:r>
    </w:p>
    <w:p w:rsidR="003237A4" w:rsidRPr="000A2986" w:rsidRDefault="003237A4" w:rsidP="007D6B1B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0A2986">
        <w:rPr>
          <w:color w:val="auto"/>
          <w:lang w:val="uk-UA"/>
        </w:rPr>
        <w:t>8) вид надходження</w:t>
      </w:r>
    </w:p>
    <w:p w:rsidR="003237A4" w:rsidRPr="000A2986" w:rsidRDefault="003237A4" w:rsidP="007D6B1B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0A2986">
        <w:rPr>
          <w:color w:val="auto"/>
          <w:lang w:val="uk-UA"/>
        </w:rPr>
        <w:t>9) категорія запитувача</w:t>
      </w:r>
    </w:p>
    <w:p w:rsidR="000B4354" w:rsidRPr="0085186B" w:rsidRDefault="00D865CC" w:rsidP="007D6B1B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>
        <w:rPr>
          <w:color w:val="auto"/>
          <w:lang w:val="uk-UA"/>
        </w:rPr>
        <w:t>8</w:t>
      </w:r>
      <w:r w:rsidR="000B4354" w:rsidRPr="0085186B">
        <w:rPr>
          <w:color w:val="auto"/>
          <w:lang w:val="uk-UA"/>
        </w:rPr>
        <w:t xml:space="preserve">. Особа може подавати запит шляхом заповнення відповідної форми, що розміщена на офіційному вебсайті </w:t>
      </w:r>
      <w:r w:rsidR="0085186B" w:rsidRPr="0085186B">
        <w:rPr>
          <w:color w:val="auto"/>
          <w:lang w:val="uk-UA"/>
        </w:rPr>
        <w:t xml:space="preserve">міської ради </w:t>
      </w:r>
      <w:r w:rsidR="000B4354" w:rsidRPr="0085186B">
        <w:rPr>
          <w:color w:val="auto"/>
          <w:lang w:val="uk-UA"/>
        </w:rPr>
        <w:t xml:space="preserve">у </w:t>
      </w:r>
      <w:r w:rsidR="0085186B" w:rsidRPr="0085186B">
        <w:rPr>
          <w:color w:val="auto"/>
          <w:lang w:val="uk-UA"/>
        </w:rPr>
        <w:t>розділі</w:t>
      </w:r>
      <w:r w:rsidR="000B4354" w:rsidRPr="0085186B">
        <w:rPr>
          <w:color w:val="auto"/>
          <w:lang w:val="uk-UA"/>
        </w:rPr>
        <w:t xml:space="preserve"> «Доступ до публічної інформації», або отримати </w:t>
      </w:r>
      <w:r w:rsidR="0085186B" w:rsidRPr="0085186B">
        <w:rPr>
          <w:color w:val="auto"/>
          <w:lang w:val="uk-UA"/>
        </w:rPr>
        <w:t>в загальному відділі</w:t>
      </w:r>
      <w:r w:rsidR="000B4354" w:rsidRPr="0085186B">
        <w:rPr>
          <w:color w:val="auto"/>
          <w:lang w:val="uk-UA"/>
        </w:rPr>
        <w:t xml:space="preserve">. </w:t>
      </w:r>
    </w:p>
    <w:p w:rsidR="000B4354" w:rsidRPr="00587E55" w:rsidRDefault="00D865CC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>
        <w:rPr>
          <w:color w:val="auto"/>
          <w:lang w:val="uk-UA"/>
        </w:rPr>
        <w:t>9</w:t>
      </w:r>
      <w:r w:rsidR="000B4354" w:rsidRPr="00587E55">
        <w:rPr>
          <w:color w:val="auto"/>
        </w:rPr>
        <w:t xml:space="preserve">. </w:t>
      </w:r>
      <w:r w:rsidR="00587E55" w:rsidRPr="00587E55">
        <w:rPr>
          <w:color w:val="auto"/>
          <w:lang w:val="uk-UA"/>
        </w:rPr>
        <w:t>З</w:t>
      </w:r>
      <w:r w:rsidR="00587E55" w:rsidRPr="00587E55">
        <w:rPr>
          <w:color w:val="auto"/>
        </w:rPr>
        <w:t xml:space="preserve">апитувач може </w:t>
      </w:r>
      <w:r w:rsidR="000B4354" w:rsidRPr="00587E55">
        <w:rPr>
          <w:color w:val="auto"/>
        </w:rPr>
        <w:t>направ</w:t>
      </w:r>
      <w:r w:rsidR="00587E55" w:rsidRPr="00587E55">
        <w:rPr>
          <w:color w:val="auto"/>
          <w:lang w:val="uk-UA"/>
        </w:rPr>
        <w:t>ити</w:t>
      </w:r>
      <w:r w:rsidR="000B4354" w:rsidRPr="00587E55">
        <w:rPr>
          <w:color w:val="auto"/>
        </w:rPr>
        <w:t xml:space="preserve"> </w:t>
      </w:r>
      <w:r w:rsidR="00587E55" w:rsidRPr="00587E55">
        <w:rPr>
          <w:color w:val="auto"/>
          <w:lang w:val="uk-UA"/>
        </w:rPr>
        <w:t xml:space="preserve">запит </w:t>
      </w:r>
      <w:r w:rsidR="000B4354" w:rsidRPr="00587E55">
        <w:rPr>
          <w:color w:val="auto"/>
        </w:rPr>
        <w:t xml:space="preserve">електронним способом </w:t>
      </w:r>
      <w:r w:rsidR="00587E55" w:rsidRPr="00587E55">
        <w:rPr>
          <w:color w:val="auto"/>
          <w:lang w:val="uk-UA"/>
        </w:rPr>
        <w:t>на офіційну електронну адресу</w:t>
      </w:r>
      <w:r w:rsidR="000B4354" w:rsidRPr="00587E55">
        <w:rPr>
          <w:color w:val="auto"/>
        </w:rPr>
        <w:t xml:space="preserve"> </w:t>
      </w:r>
      <w:r w:rsidR="00587E55" w:rsidRPr="00587E55">
        <w:rPr>
          <w:color w:val="auto"/>
          <w:lang w:val="uk-UA"/>
        </w:rPr>
        <w:t>міської ради</w:t>
      </w:r>
      <w:r w:rsidR="000B4354" w:rsidRPr="00587E55">
        <w:rPr>
          <w:color w:val="auto"/>
        </w:rPr>
        <w:t xml:space="preserve">. </w:t>
      </w:r>
    </w:p>
    <w:p w:rsidR="000B4354" w:rsidRPr="00587E55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87E55">
        <w:rPr>
          <w:color w:val="auto"/>
        </w:rPr>
        <w:t>1</w:t>
      </w:r>
      <w:r w:rsidR="00D865CC">
        <w:rPr>
          <w:color w:val="auto"/>
          <w:lang w:val="uk-UA"/>
        </w:rPr>
        <w:t>0</w:t>
      </w:r>
      <w:r w:rsidRPr="00587E55">
        <w:rPr>
          <w:color w:val="auto"/>
        </w:rPr>
        <w:t>. При надходженні запиту телефоном відповідальна особа, яка приймає запит, зобов’язана з’ясувати ім’я (найменування) запитувача, контактну адресу (засоби зв’язку, у тому числі поштову або електронну адрес</w:t>
      </w:r>
      <w:r w:rsidR="00587E55" w:rsidRPr="00587E55">
        <w:rPr>
          <w:color w:val="auto"/>
          <w:lang w:val="uk-UA"/>
        </w:rPr>
        <w:t>у</w:t>
      </w:r>
      <w:r w:rsidRPr="00587E55">
        <w:rPr>
          <w:color w:val="auto"/>
        </w:rPr>
        <w:t xml:space="preserve">) для надсилання відповіді, а також суть запиту. Після оформлення запиту здійснюється його реєстрація. </w:t>
      </w:r>
    </w:p>
    <w:p w:rsidR="000B4354" w:rsidRPr="00587E55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87E55">
        <w:rPr>
          <w:color w:val="auto"/>
        </w:rPr>
        <w:t>1</w:t>
      </w:r>
      <w:r w:rsidR="00D865CC">
        <w:rPr>
          <w:color w:val="auto"/>
          <w:lang w:val="uk-UA"/>
        </w:rPr>
        <w:t>1</w:t>
      </w:r>
      <w:r w:rsidRPr="00587E55">
        <w:rPr>
          <w:color w:val="auto"/>
        </w:rPr>
        <w:t xml:space="preserve">. На вимогу запитувача відповідальна особа зобов’язана повідомити реєстраційний номер його запиту. </w:t>
      </w:r>
    </w:p>
    <w:p w:rsidR="000B4354" w:rsidRPr="00587E55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587E55">
        <w:rPr>
          <w:color w:val="auto"/>
        </w:rPr>
        <w:t>1</w:t>
      </w:r>
      <w:r w:rsidR="00D865CC">
        <w:rPr>
          <w:color w:val="auto"/>
          <w:lang w:val="uk-UA"/>
        </w:rPr>
        <w:t>2</w:t>
      </w:r>
      <w:r w:rsidRPr="00587E55">
        <w:rPr>
          <w:color w:val="auto"/>
        </w:rPr>
        <w:t xml:space="preserve">. На запиті проставляється відповідний </w:t>
      </w:r>
      <w:r w:rsidR="00587E55" w:rsidRPr="00587E55">
        <w:rPr>
          <w:color w:val="auto"/>
          <w:lang w:val="uk-UA"/>
        </w:rPr>
        <w:t xml:space="preserve">реєстраційний </w:t>
      </w:r>
      <w:r w:rsidRPr="00587E55">
        <w:rPr>
          <w:color w:val="auto"/>
        </w:rPr>
        <w:t xml:space="preserve">штамп із зазначенням реєстраційного номера, дати отримання запиту. </w:t>
      </w:r>
    </w:p>
    <w:p w:rsidR="0034096B" w:rsidRPr="0034096B" w:rsidRDefault="000B4354" w:rsidP="0034096B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9E142B">
        <w:rPr>
          <w:color w:val="auto"/>
        </w:rPr>
        <w:t>1</w:t>
      </w:r>
      <w:r w:rsidR="00D865CC">
        <w:rPr>
          <w:color w:val="auto"/>
          <w:lang w:val="uk-UA"/>
        </w:rPr>
        <w:t>3</w:t>
      </w:r>
      <w:r w:rsidRPr="009E142B">
        <w:rPr>
          <w:color w:val="auto"/>
        </w:rPr>
        <w:t>.</w:t>
      </w:r>
      <w:r w:rsidRPr="00AC1251">
        <w:rPr>
          <w:color w:val="00B050"/>
        </w:rPr>
        <w:t xml:space="preserve"> </w:t>
      </w:r>
      <w:r w:rsidR="0034096B" w:rsidRPr="0034096B">
        <w:rPr>
          <w:color w:val="auto"/>
          <w:lang w:val="uk-UA"/>
        </w:rPr>
        <w:t>Попередній розгляд запитів на інформацію здійснює загальний відділ. У разі якщо запитувана інформація зберігається в іншому структурному підрозділі або загальний відділ не може надати компетентну відповідь по суті запиту загальний відділ у день надходження запиту передає/надсилає його копію виконавцю для опрацювання.</w:t>
      </w:r>
    </w:p>
    <w:p w:rsidR="000B4354" w:rsidRPr="0034096B" w:rsidRDefault="0034096B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34096B">
        <w:rPr>
          <w:color w:val="auto"/>
        </w:rPr>
        <w:t>1</w:t>
      </w:r>
      <w:r w:rsidR="00D865CC">
        <w:rPr>
          <w:color w:val="auto"/>
          <w:lang w:val="uk-UA"/>
        </w:rPr>
        <w:t>4</w:t>
      </w:r>
      <w:r w:rsidRPr="0034096B">
        <w:rPr>
          <w:color w:val="auto"/>
        </w:rPr>
        <w:t>.</w:t>
      </w:r>
      <w:r w:rsidRPr="0034096B">
        <w:rPr>
          <w:color w:val="auto"/>
          <w:lang w:val="uk-UA"/>
        </w:rPr>
        <w:t xml:space="preserve"> </w:t>
      </w:r>
      <w:r w:rsidR="000B4354" w:rsidRPr="0034096B">
        <w:rPr>
          <w:color w:val="auto"/>
        </w:rPr>
        <w:t xml:space="preserve">На запит </w:t>
      </w:r>
      <w:r w:rsidRPr="0034096B">
        <w:rPr>
          <w:color w:val="auto"/>
          <w:lang w:val="uk-UA"/>
        </w:rPr>
        <w:t>оформлюється реєстраційно-контрольна картка з</w:t>
      </w:r>
      <w:r w:rsidR="000B4354" w:rsidRPr="0034096B">
        <w:rPr>
          <w:color w:val="auto"/>
        </w:rPr>
        <w:t xml:space="preserve"> резолюці</w:t>
      </w:r>
      <w:r w:rsidRPr="0034096B">
        <w:rPr>
          <w:color w:val="auto"/>
          <w:lang w:val="uk-UA"/>
        </w:rPr>
        <w:t>єю</w:t>
      </w:r>
      <w:r w:rsidR="000B4354" w:rsidRPr="0034096B">
        <w:rPr>
          <w:color w:val="auto"/>
        </w:rPr>
        <w:t xml:space="preserve"> </w:t>
      </w:r>
      <w:r w:rsidRPr="0034096B">
        <w:rPr>
          <w:color w:val="auto"/>
          <w:lang w:val="uk-UA"/>
        </w:rPr>
        <w:t xml:space="preserve">міського голови із зазначенням виконавця, </w:t>
      </w:r>
      <w:r w:rsidR="000B4354" w:rsidRPr="0034096B">
        <w:rPr>
          <w:color w:val="auto"/>
        </w:rPr>
        <w:t>до компетенції як</w:t>
      </w:r>
      <w:r w:rsidR="00D865CC">
        <w:rPr>
          <w:color w:val="auto"/>
          <w:lang w:val="uk-UA"/>
        </w:rPr>
        <w:t>ого</w:t>
      </w:r>
      <w:r w:rsidR="000B4354" w:rsidRPr="0034096B">
        <w:rPr>
          <w:color w:val="auto"/>
        </w:rPr>
        <w:t xml:space="preserve"> належить запитувана інформація. </w:t>
      </w:r>
    </w:p>
    <w:p w:rsidR="007F10D4" w:rsidRPr="00D865CC" w:rsidRDefault="000B4354" w:rsidP="0034096B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 w:rsidRPr="00D865CC">
        <w:rPr>
          <w:color w:val="auto"/>
        </w:rPr>
        <w:t>1</w:t>
      </w:r>
      <w:r w:rsidR="00D865CC" w:rsidRPr="00D865CC">
        <w:rPr>
          <w:color w:val="auto"/>
          <w:lang w:val="uk-UA"/>
        </w:rPr>
        <w:t>5</w:t>
      </w:r>
      <w:r w:rsidRPr="00D865CC">
        <w:rPr>
          <w:color w:val="auto"/>
        </w:rPr>
        <w:t xml:space="preserve">. </w:t>
      </w:r>
      <w:r w:rsidR="007F10D4" w:rsidRPr="00D865CC">
        <w:rPr>
          <w:color w:val="auto"/>
          <w:lang w:val="uk-UA"/>
        </w:rPr>
        <w:t>Відповідальна особа структурного підрозділу, яку визначено виконавцем, готує запитувані копії документів або інформаці</w:t>
      </w:r>
      <w:r w:rsidR="009E142B" w:rsidRPr="00D865CC">
        <w:rPr>
          <w:color w:val="auto"/>
          <w:lang w:val="uk-UA"/>
        </w:rPr>
        <w:t>ю</w:t>
      </w:r>
      <w:r w:rsidR="007F10D4" w:rsidRPr="00D865CC">
        <w:rPr>
          <w:color w:val="auto"/>
          <w:lang w:val="uk-UA"/>
        </w:rPr>
        <w:t xml:space="preserve"> та подає їх до загального відділу протягом </w:t>
      </w:r>
      <w:r w:rsidR="0034096B" w:rsidRPr="00D865CC">
        <w:rPr>
          <w:color w:val="auto"/>
          <w:lang w:val="uk-UA"/>
        </w:rPr>
        <w:t>трьох</w:t>
      </w:r>
      <w:r w:rsidR="007F10D4" w:rsidRPr="00D865CC">
        <w:rPr>
          <w:color w:val="auto"/>
          <w:lang w:val="uk-UA"/>
        </w:rPr>
        <w:t xml:space="preserve"> робочих днів, включаючи день отримання запиту, у встановленому порядку.</w:t>
      </w:r>
    </w:p>
    <w:p w:rsidR="007F10D4" w:rsidRPr="00D865CC" w:rsidRDefault="00D865CC" w:rsidP="0034096B">
      <w:pPr>
        <w:pStyle w:val="a5"/>
        <w:spacing w:before="120" w:beforeAutospacing="0" w:after="0" w:afterAutospacing="0" w:line="276" w:lineRule="auto"/>
        <w:ind w:firstLine="426"/>
        <w:jc w:val="both"/>
        <w:rPr>
          <w:lang w:val="uk-UA"/>
        </w:rPr>
      </w:pPr>
      <w:r w:rsidRPr="00D865CC">
        <w:rPr>
          <w:lang w:val="uk-UA"/>
        </w:rPr>
        <w:t>16.</w:t>
      </w:r>
      <w:r>
        <w:rPr>
          <w:lang w:val="uk-UA"/>
        </w:rPr>
        <w:t xml:space="preserve"> </w:t>
      </w:r>
      <w:r w:rsidR="007F10D4" w:rsidRPr="00D865CC">
        <w:rPr>
          <w:lang w:val="uk-UA"/>
        </w:rPr>
        <w:t>Керівники структурних підрозділів виконкому, працівники яких готували відповідь на запит, несуть персональну відповідальність за підготовку запитуваних документів чи інформації, її достовірність, точність,  повноту та надання такої інформації у визначені строки до загального відділу.</w:t>
      </w:r>
    </w:p>
    <w:p w:rsidR="007F10D4" w:rsidRPr="00D865CC" w:rsidRDefault="00D865CC" w:rsidP="007F10D4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D865CC">
        <w:rPr>
          <w:color w:val="auto"/>
          <w:lang w:val="uk-UA"/>
        </w:rPr>
        <w:t xml:space="preserve">17. </w:t>
      </w:r>
      <w:r w:rsidR="007F10D4" w:rsidRPr="00D865CC">
        <w:rPr>
          <w:color w:val="auto"/>
          <w:lang w:val="uk-UA"/>
        </w:rPr>
        <w:t xml:space="preserve">Відповіді на запити на інформацію підписуються </w:t>
      </w:r>
      <w:r w:rsidR="007F10D4" w:rsidRPr="00D865CC">
        <w:rPr>
          <w:color w:val="auto"/>
        </w:rPr>
        <w:t>заступник</w:t>
      </w:r>
      <w:r w:rsidR="007F10D4" w:rsidRPr="00D865CC">
        <w:rPr>
          <w:color w:val="auto"/>
          <w:lang w:val="uk-UA"/>
        </w:rPr>
        <w:t>ами</w:t>
      </w:r>
      <w:r w:rsidR="007F10D4" w:rsidRPr="00D865CC">
        <w:rPr>
          <w:color w:val="auto"/>
        </w:rPr>
        <w:t xml:space="preserve"> </w:t>
      </w:r>
      <w:r w:rsidR="007F10D4" w:rsidRPr="00D865CC">
        <w:rPr>
          <w:color w:val="auto"/>
          <w:lang w:val="uk-UA"/>
        </w:rPr>
        <w:t>міського голови, керуючим справами виконкому</w:t>
      </w:r>
      <w:r w:rsidR="007F10D4" w:rsidRPr="00D865CC">
        <w:rPr>
          <w:color w:val="auto"/>
        </w:rPr>
        <w:t xml:space="preserve"> (відповідно до розподілу обов’язків). </w:t>
      </w:r>
    </w:p>
    <w:p w:rsidR="00D865CC" w:rsidRDefault="00D865CC" w:rsidP="007D6B1B">
      <w:pPr>
        <w:pStyle w:val="Default"/>
        <w:spacing w:before="120" w:line="276" w:lineRule="auto"/>
        <w:ind w:firstLine="426"/>
        <w:jc w:val="both"/>
        <w:rPr>
          <w:color w:val="auto"/>
          <w:lang w:val="uk-UA"/>
        </w:rPr>
      </w:pPr>
      <w:r>
        <w:rPr>
          <w:color w:val="auto"/>
          <w:lang w:val="uk-UA"/>
        </w:rPr>
        <w:t>18</w:t>
      </w:r>
      <w:r w:rsidR="000B4354" w:rsidRPr="00424062">
        <w:rPr>
          <w:color w:val="auto"/>
        </w:rPr>
        <w:t xml:space="preserve">. Якщо запит стосується надання великого обсягу інформації або потребує пошуку інформації серед значної кількості даних, </w:t>
      </w:r>
      <w:r w:rsidR="00424062" w:rsidRPr="00424062">
        <w:rPr>
          <w:color w:val="auto"/>
          <w:lang w:val="uk-UA"/>
        </w:rPr>
        <w:t xml:space="preserve">керівник </w:t>
      </w:r>
      <w:r w:rsidR="000B4354" w:rsidRPr="00424062">
        <w:rPr>
          <w:color w:val="auto"/>
        </w:rPr>
        <w:t xml:space="preserve">структурного підрозділу, </w:t>
      </w:r>
      <w:r w:rsidR="009E142B">
        <w:rPr>
          <w:color w:val="auto"/>
          <w:lang w:val="uk-UA"/>
        </w:rPr>
        <w:t>в якому</w:t>
      </w:r>
      <w:r w:rsidR="000B4354" w:rsidRPr="00424062">
        <w:rPr>
          <w:color w:val="auto"/>
        </w:rPr>
        <w:t xml:space="preserve"> зберігається запитувана інформація, негайно або не пізніше </w:t>
      </w:r>
      <w:r>
        <w:rPr>
          <w:color w:val="auto"/>
          <w:lang w:val="uk-UA"/>
        </w:rPr>
        <w:t>дво</w:t>
      </w:r>
      <w:r w:rsidR="000B4354" w:rsidRPr="00424062">
        <w:rPr>
          <w:color w:val="auto"/>
        </w:rPr>
        <w:t xml:space="preserve">х робочих днів </w:t>
      </w:r>
      <w:r w:rsidR="00424062" w:rsidRPr="00424062">
        <w:rPr>
          <w:color w:val="auto"/>
          <w:lang w:val="uk-UA"/>
        </w:rPr>
        <w:t>і</w:t>
      </w:r>
      <w:r w:rsidR="000B4354" w:rsidRPr="00424062">
        <w:rPr>
          <w:color w:val="auto"/>
        </w:rPr>
        <w:t xml:space="preserve">з дня </w:t>
      </w:r>
      <w:r w:rsidR="000B4354" w:rsidRPr="00424062">
        <w:rPr>
          <w:color w:val="auto"/>
        </w:rPr>
        <w:lastRenderedPageBreak/>
        <w:t xml:space="preserve">отримання запиту подає обґрунтоване клопотання </w:t>
      </w:r>
      <w:r w:rsidR="00E52ACB">
        <w:rPr>
          <w:color w:val="auto"/>
          <w:lang w:val="uk-UA"/>
        </w:rPr>
        <w:t xml:space="preserve">до </w:t>
      </w:r>
      <w:r w:rsidR="00424062" w:rsidRPr="009E142B">
        <w:rPr>
          <w:color w:val="auto"/>
          <w:lang w:val="uk-UA"/>
        </w:rPr>
        <w:t>загальному відділу</w:t>
      </w:r>
      <w:r w:rsidR="000B4354" w:rsidRPr="009E142B">
        <w:rPr>
          <w:color w:val="auto"/>
        </w:rPr>
        <w:t xml:space="preserve"> </w:t>
      </w:r>
      <w:r w:rsidR="00E52ACB">
        <w:rPr>
          <w:color w:val="auto"/>
          <w:lang w:val="uk-UA"/>
        </w:rPr>
        <w:t>на ім</w:t>
      </w:r>
      <w:r w:rsidR="00E52ACB" w:rsidRPr="00E52ACB">
        <w:rPr>
          <w:color w:val="auto"/>
        </w:rPr>
        <w:t>’</w:t>
      </w:r>
      <w:r w:rsidR="00E52ACB">
        <w:rPr>
          <w:color w:val="auto"/>
          <w:lang w:val="uk-UA"/>
        </w:rPr>
        <w:t xml:space="preserve">я керуючого справами виконкому </w:t>
      </w:r>
      <w:r w:rsidR="000B4354" w:rsidRPr="00424062">
        <w:rPr>
          <w:color w:val="auto"/>
        </w:rPr>
        <w:t xml:space="preserve">щодо продовження строку його розгляду до 20 робочих днів. </w:t>
      </w:r>
      <w:r w:rsidR="00E52ACB">
        <w:rPr>
          <w:color w:val="auto"/>
          <w:lang w:val="uk-UA"/>
        </w:rPr>
        <w:t>Рішення про продовження строку розгляду такого запиту приймає керуючий справами виконкому.</w:t>
      </w:r>
    </w:p>
    <w:p w:rsidR="00E52ACB" w:rsidRPr="00E52ACB" w:rsidRDefault="00E52ACB" w:rsidP="00E52AC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E52ACB">
        <w:rPr>
          <w:color w:val="auto"/>
          <w:lang w:val="uk-UA"/>
        </w:rPr>
        <w:t xml:space="preserve">У разі продовження строку розгляду запиту виконавець повідомляє про це запитувача </w:t>
      </w:r>
      <w:r w:rsidRPr="00E52ACB">
        <w:rPr>
          <w:color w:val="auto"/>
        </w:rPr>
        <w:t>у п’ятиденний строк</w:t>
      </w:r>
      <w:r w:rsidRPr="00E52ACB">
        <w:rPr>
          <w:color w:val="auto"/>
          <w:lang w:val="uk-UA"/>
        </w:rPr>
        <w:t xml:space="preserve"> від дня надходження запиту.</w:t>
      </w:r>
    </w:p>
    <w:p w:rsidR="000B4354" w:rsidRPr="00424062" w:rsidRDefault="00D865CC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>
        <w:rPr>
          <w:color w:val="auto"/>
          <w:lang w:val="uk-UA"/>
        </w:rPr>
        <w:t>19</w:t>
      </w:r>
      <w:r w:rsidR="000B4354" w:rsidRPr="00424062">
        <w:rPr>
          <w:color w:val="auto"/>
        </w:rPr>
        <w:t xml:space="preserve">. У разі порушення виконавцями строків підготовки запитуваних копій документів або інформації </w:t>
      </w:r>
      <w:r w:rsidR="00424062" w:rsidRPr="00424062">
        <w:rPr>
          <w:color w:val="auto"/>
          <w:lang w:val="uk-UA"/>
        </w:rPr>
        <w:t>загальний відділ</w:t>
      </w:r>
      <w:r w:rsidR="000B4354" w:rsidRPr="00424062">
        <w:rPr>
          <w:color w:val="auto"/>
        </w:rPr>
        <w:t xml:space="preserve"> інформує про цей факт </w:t>
      </w:r>
      <w:r w:rsidR="00424062" w:rsidRPr="00424062">
        <w:rPr>
          <w:color w:val="auto"/>
          <w:lang w:val="uk-UA"/>
        </w:rPr>
        <w:t>керуючого справами виконкому</w:t>
      </w:r>
      <w:r w:rsidR="009E142B">
        <w:rPr>
          <w:color w:val="auto"/>
          <w:lang w:val="uk-UA"/>
        </w:rPr>
        <w:t xml:space="preserve"> і заступника міського голови, якому підпорядкувано структурний підрозділ, </w:t>
      </w:r>
      <w:r w:rsidR="000B4354" w:rsidRPr="00424062">
        <w:rPr>
          <w:color w:val="auto"/>
        </w:rPr>
        <w:t xml:space="preserve">для вжиття відповідних заходів. </w:t>
      </w:r>
    </w:p>
    <w:p w:rsidR="000B4354" w:rsidRPr="00424062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424062">
        <w:rPr>
          <w:color w:val="auto"/>
        </w:rPr>
        <w:t>2</w:t>
      </w:r>
      <w:r w:rsidR="00D865CC">
        <w:rPr>
          <w:color w:val="auto"/>
          <w:lang w:val="uk-UA"/>
        </w:rPr>
        <w:t>0</w:t>
      </w:r>
      <w:r w:rsidRPr="00424062">
        <w:rPr>
          <w:color w:val="auto"/>
        </w:rPr>
        <w:t xml:space="preserve">. Якщо з поважних причин (інвалідність, обмежені фізичні можливості тощо) запитувач не в змозі подати письмовий запит особисто, його оформляє відповідальна особа з питань </w:t>
      </w:r>
      <w:r w:rsidR="00424062" w:rsidRPr="00424062">
        <w:rPr>
          <w:color w:val="auto"/>
          <w:lang w:val="uk-UA"/>
        </w:rPr>
        <w:t>доступу до публічної</w:t>
      </w:r>
      <w:r w:rsidRPr="00424062">
        <w:rPr>
          <w:color w:val="auto"/>
        </w:rPr>
        <w:t xml:space="preserve"> інформаці</w:t>
      </w:r>
      <w:r w:rsidR="00424062" w:rsidRPr="00424062">
        <w:rPr>
          <w:color w:val="auto"/>
          <w:lang w:val="uk-UA"/>
        </w:rPr>
        <w:t>ї</w:t>
      </w:r>
      <w:r w:rsidRPr="00424062">
        <w:rPr>
          <w:color w:val="auto"/>
        </w:rPr>
        <w:t xml:space="preserve"> із зазначенням свого імені, прізвища, контактного телефону та надає копію запиту особі, яка його подала. </w:t>
      </w:r>
    </w:p>
    <w:p w:rsidR="000B4354" w:rsidRPr="00424062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424062">
        <w:rPr>
          <w:color w:val="auto"/>
        </w:rPr>
        <w:t>2</w:t>
      </w:r>
      <w:r w:rsidR="00D865CC">
        <w:rPr>
          <w:color w:val="auto"/>
          <w:lang w:val="uk-UA"/>
        </w:rPr>
        <w:t>1</w:t>
      </w:r>
      <w:r w:rsidRPr="00424062">
        <w:rPr>
          <w:color w:val="auto"/>
        </w:rPr>
        <w:t xml:space="preserve">. Інформація на запит надається безкоштовно, якщо задоволення запиту передбачає надання інформації, що не перевищує 10 сторінок, а також при наданні особі інформації </w:t>
      </w:r>
      <w:proofErr w:type="gramStart"/>
      <w:r w:rsidRPr="00424062">
        <w:rPr>
          <w:color w:val="auto"/>
        </w:rPr>
        <w:t>про</w:t>
      </w:r>
      <w:r w:rsidR="009E142B">
        <w:rPr>
          <w:color w:val="auto"/>
          <w:lang w:val="uk-UA"/>
        </w:rPr>
        <w:t xml:space="preserve"> </w:t>
      </w:r>
      <w:r w:rsidRPr="00424062">
        <w:rPr>
          <w:color w:val="auto"/>
        </w:rPr>
        <w:t>себе</w:t>
      </w:r>
      <w:proofErr w:type="gramEnd"/>
      <w:r w:rsidRPr="00424062">
        <w:rPr>
          <w:color w:val="auto"/>
        </w:rPr>
        <w:t xml:space="preserve"> та інформації, що становить суспільний інтерес. </w:t>
      </w:r>
    </w:p>
    <w:p w:rsidR="000B4354" w:rsidRPr="00424062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424062">
        <w:rPr>
          <w:color w:val="auto"/>
        </w:rPr>
        <w:t>2</w:t>
      </w:r>
      <w:r w:rsidR="00D865CC">
        <w:rPr>
          <w:color w:val="auto"/>
          <w:lang w:val="uk-UA"/>
        </w:rPr>
        <w:t>2</w:t>
      </w:r>
      <w:r w:rsidRPr="00424062">
        <w:rPr>
          <w:color w:val="auto"/>
        </w:rPr>
        <w:t xml:space="preserve">. Розмір плати за копіювання та друк документів, що надаються за запитом, обсягом більше 10 сторінок здійснюється відповідно до фактичних витрат, що затверджуються розпорядженням </w:t>
      </w:r>
      <w:r w:rsidR="00424062" w:rsidRPr="00424062">
        <w:rPr>
          <w:color w:val="auto"/>
          <w:lang w:val="uk-UA"/>
        </w:rPr>
        <w:t xml:space="preserve">міського </w:t>
      </w:r>
      <w:r w:rsidRPr="00424062">
        <w:rPr>
          <w:color w:val="auto"/>
        </w:rPr>
        <w:t xml:space="preserve">голови. </w:t>
      </w:r>
    </w:p>
    <w:p w:rsidR="000B4354" w:rsidRPr="006D0542" w:rsidRDefault="000B4354" w:rsidP="006D0542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>2</w:t>
      </w:r>
      <w:r w:rsidR="00D865CC">
        <w:rPr>
          <w:color w:val="auto"/>
          <w:lang w:val="uk-UA"/>
        </w:rPr>
        <w:t>3</w:t>
      </w:r>
      <w:r w:rsidRPr="006D0542">
        <w:rPr>
          <w:color w:val="auto"/>
        </w:rPr>
        <w:t xml:space="preserve">. </w:t>
      </w:r>
      <w:r w:rsidR="00424062" w:rsidRPr="006D0542">
        <w:rPr>
          <w:color w:val="auto"/>
          <w:lang w:val="uk-UA"/>
        </w:rPr>
        <w:t xml:space="preserve">Загальний відділ </w:t>
      </w:r>
      <w:r w:rsidRPr="006D0542">
        <w:rPr>
          <w:color w:val="auto"/>
        </w:rPr>
        <w:t xml:space="preserve">здійснює </w:t>
      </w:r>
      <w:r w:rsidR="00424062" w:rsidRPr="006D0542">
        <w:rPr>
          <w:color w:val="auto"/>
          <w:lang w:val="uk-UA"/>
        </w:rPr>
        <w:t>зберігання</w:t>
      </w:r>
      <w:r w:rsidRPr="006D0542">
        <w:rPr>
          <w:color w:val="auto"/>
        </w:rPr>
        <w:t xml:space="preserve"> </w:t>
      </w:r>
      <w:r w:rsidR="00424062" w:rsidRPr="006D0542">
        <w:rPr>
          <w:color w:val="auto"/>
          <w:lang w:val="uk-UA"/>
        </w:rPr>
        <w:t xml:space="preserve">рахунків </w:t>
      </w:r>
      <w:r w:rsidR="006D0542" w:rsidRPr="006D0542">
        <w:rPr>
          <w:rStyle w:val="FontStyle"/>
          <w:rFonts w:ascii="Times New Roman" w:hAnsi="Times New Roman" w:cs="Times New Roman"/>
          <w:color w:val="auto"/>
          <w:sz w:val="24"/>
          <w:szCs w:val="24"/>
          <w:lang w:val="uk-UA"/>
        </w:rPr>
        <w:t>на відшкодування фактичних витрат на копіювання або друк документів, що надаються за запитами на інформацію</w:t>
      </w:r>
      <w:r w:rsidR="006D0542">
        <w:rPr>
          <w:rStyle w:val="FontStyle"/>
          <w:rFonts w:ascii="Times New Roman" w:hAnsi="Times New Roman" w:cs="Times New Roman"/>
          <w:color w:val="auto"/>
          <w:sz w:val="24"/>
          <w:szCs w:val="24"/>
          <w:lang w:val="uk-UA"/>
        </w:rPr>
        <w:t>,</w:t>
      </w:r>
      <w:r w:rsidR="006D0542" w:rsidRPr="006D0542">
        <w:rPr>
          <w:color w:val="auto"/>
          <w:lang w:val="uk-UA"/>
        </w:rPr>
        <w:t xml:space="preserve"> </w:t>
      </w:r>
      <w:r w:rsidR="00424062" w:rsidRPr="006D0542">
        <w:rPr>
          <w:color w:val="auto"/>
          <w:lang w:val="uk-UA"/>
        </w:rPr>
        <w:t xml:space="preserve">і </w:t>
      </w:r>
      <w:r w:rsidR="006D0542" w:rsidRPr="006D0542">
        <w:rPr>
          <w:color w:val="auto"/>
          <w:lang w:val="uk-UA"/>
        </w:rPr>
        <w:t>документів, наданих запитувачами</w:t>
      </w:r>
      <w:r w:rsidR="006D0542">
        <w:rPr>
          <w:color w:val="auto"/>
          <w:lang w:val="uk-UA"/>
        </w:rPr>
        <w:t>,</w:t>
      </w:r>
      <w:r w:rsidRPr="006D0542">
        <w:rPr>
          <w:color w:val="auto"/>
        </w:rPr>
        <w:t xml:space="preserve"> про відшкодування </w:t>
      </w:r>
      <w:r w:rsidR="006D0542" w:rsidRPr="006D0542">
        <w:rPr>
          <w:color w:val="auto"/>
          <w:lang w:val="uk-UA"/>
        </w:rPr>
        <w:t xml:space="preserve">цих </w:t>
      </w:r>
      <w:r w:rsidRPr="006D0542">
        <w:rPr>
          <w:color w:val="auto"/>
        </w:rPr>
        <w:t>витрат</w:t>
      </w:r>
      <w:r w:rsidR="006D0542" w:rsidRPr="006D0542">
        <w:rPr>
          <w:color w:val="auto"/>
          <w:lang w:val="uk-UA"/>
        </w:rPr>
        <w:t>.</w:t>
      </w:r>
      <w:r w:rsidRPr="006D0542">
        <w:rPr>
          <w:color w:val="auto"/>
        </w:rPr>
        <w:t xml:space="preserve"> </w:t>
      </w:r>
    </w:p>
    <w:p w:rsidR="000B4354" w:rsidRPr="006D0542" w:rsidRDefault="000B4354" w:rsidP="007D6B1B">
      <w:pPr>
        <w:pStyle w:val="Default"/>
        <w:spacing w:before="120" w:line="276" w:lineRule="auto"/>
        <w:ind w:firstLine="426"/>
        <w:jc w:val="both"/>
        <w:rPr>
          <w:color w:val="00B050"/>
        </w:rPr>
      </w:pPr>
      <w:r w:rsidRPr="006D0542">
        <w:rPr>
          <w:color w:val="auto"/>
        </w:rPr>
        <w:t>2</w:t>
      </w:r>
      <w:r w:rsidR="00D865CC">
        <w:rPr>
          <w:color w:val="auto"/>
          <w:lang w:val="uk-UA"/>
        </w:rPr>
        <w:t>4</w:t>
      </w:r>
      <w:r w:rsidRPr="006D0542">
        <w:rPr>
          <w:color w:val="auto"/>
        </w:rPr>
        <w:t xml:space="preserve">. Копія відповіді, яка надсилається у паперовій формі запитувачеві, а також копії інших документів, пов’язаних </w:t>
      </w:r>
      <w:r w:rsidR="006D0542" w:rsidRPr="006D0542">
        <w:rPr>
          <w:color w:val="auto"/>
          <w:lang w:val="uk-UA"/>
        </w:rPr>
        <w:t>і</w:t>
      </w:r>
      <w:r w:rsidRPr="006D0542">
        <w:rPr>
          <w:color w:val="auto"/>
        </w:rPr>
        <w:t xml:space="preserve">з розглядом запиту, зберігаються </w:t>
      </w:r>
      <w:r w:rsidR="006D0542" w:rsidRPr="006D0542">
        <w:rPr>
          <w:color w:val="auto"/>
          <w:lang w:val="uk-UA"/>
        </w:rPr>
        <w:t>в загальному відділ</w:t>
      </w:r>
      <w:r w:rsidR="006D0542">
        <w:rPr>
          <w:color w:val="auto"/>
          <w:lang w:val="uk-UA"/>
        </w:rPr>
        <w:t>і</w:t>
      </w:r>
      <w:r w:rsidRPr="006D0542">
        <w:rPr>
          <w:color w:val="auto"/>
        </w:rPr>
        <w:t>.</w:t>
      </w:r>
      <w:r w:rsidRPr="006D0542">
        <w:rPr>
          <w:color w:val="00B050"/>
        </w:rPr>
        <w:t xml:space="preserve"> </w:t>
      </w:r>
    </w:p>
    <w:p w:rsidR="000B4354" w:rsidRPr="006D0542" w:rsidRDefault="000B4354" w:rsidP="007D6B1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>2</w:t>
      </w:r>
      <w:r w:rsidR="00D865CC">
        <w:rPr>
          <w:color w:val="auto"/>
          <w:lang w:val="uk-UA"/>
        </w:rPr>
        <w:t>5</w:t>
      </w:r>
      <w:r w:rsidRPr="006D0542">
        <w:rPr>
          <w:color w:val="auto"/>
        </w:rPr>
        <w:t>. Відповідь щодо розгляду запиту готується у паперовій формі за підписом заступника</w:t>
      </w:r>
      <w:r w:rsidR="006D0542" w:rsidRPr="006D0542">
        <w:rPr>
          <w:color w:val="auto"/>
          <w:lang w:val="uk-UA"/>
        </w:rPr>
        <w:t xml:space="preserve"> міського голови</w:t>
      </w:r>
      <w:r w:rsidR="00D865CC">
        <w:rPr>
          <w:color w:val="auto"/>
          <w:lang w:val="uk-UA"/>
        </w:rPr>
        <w:t>, керуючого справами виконкому</w:t>
      </w:r>
      <w:r w:rsidRPr="006D0542">
        <w:rPr>
          <w:color w:val="auto"/>
        </w:rPr>
        <w:t xml:space="preserve"> (відповідно до розподілу обов’язків) не пізніше п’яти робочих днів </w:t>
      </w:r>
      <w:r w:rsidR="006D0542" w:rsidRPr="006D0542">
        <w:rPr>
          <w:color w:val="auto"/>
          <w:lang w:val="uk-UA"/>
        </w:rPr>
        <w:t>і</w:t>
      </w:r>
      <w:r w:rsidRPr="006D0542">
        <w:rPr>
          <w:color w:val="auto"/>
        </w:rPr>
        <w:t>з дня отримання запиту та надається запитувачеві (на його вибір</w:t>
      </w:r>
      <w:r w:rsidR="00D865CC">
        <w:rPr>
          <w:color w:val="auto"/>
          <w:lang w:val="uk-UA"/>
        </w:rPr>
        <w:t>:</w:t>
      </w:r>
      <w:r w:rsidRPr="006D0542">
        <w:rPr>
          <w:color w:val="auto"/>
        </w:rPr>
        <w:t xml:space="preserve"> поштою, у тому числі електронною, факсом, телефоном або особисто). </w:t>
      </w:r>
    </w:p>
    <w:p w:rsidR="000B4354" w:rsidRPr="006D0542" w:rsidRDefault="000B4354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>2</w:t>
      </w:r>
      <w:r w:rsidR="00E52ACB">
        <w:rPr>
          <w:color w:val="auto"/>
          <w:lang w:val="uk-UA"/>
        </w:rPr>
        <w:t>6</w:t>
      </w:r>
      <w:r w:rsidRPr="006D0542">
        <w:rPr>
          <w:color w:val="auto"/>
        </w:rPr>
        <w:t xml:space="preserve">. Відповідь надається протягом 48 годин </w:t>
      </w:r>
      <w:r w:rsidR="006D0542" w:rsidRPr="006D0542">
        <w:rPr>
          <w:color w:val="auto"/>
          <w:lang w:val="uk-UA"/>
        </w:rPr>
        <w:t>і</w:t>
      </w:r>
      <w:r w:rsidRPr="006D0542">
        <w:rPr>
          <w:color w:val="auto"/>
        </w:rPr>
        <w:t xml:space="preserve">з дня отримання запиту в разі, якщо запит стосується інформації, необхідної для захисту життя чи свободи особи,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громадян. </w:t>
      </w:r>
    </w:p>
    <w:p w:rsidR="000B4354" w:rsidRPr="006D0542" w:rsidRDefault="000B4354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>2</w:t>
      </w:r>
      <w:r w:rsidR="00E52ACB">
        <w:rPr>
          <w:color w:val="auto"/>
          <w:lang w:val="uk-UA"/>
        </w:rPr>
        <w:t xml:space="preserve">7. </w:t>
      </w:r>
      <w:r w:rsidR="006D0542" w:rsidRPr="006D0542">
        <w:rPr>
          <w:color w:val="auto"/>
          <w:lang w:val="uk-UA"/>
        </w:rPr>
        <w:t>Міська рада</w:t>
      </w:r>
      <w:r w:rsidRPr="006D0542">
        <w:rPr>
          <w:color w:val="auto"/>
        </w:rPr>
        <w:t xml:space="preserve"> має право відмовити в задоволенні запиту в таких випадках: </w:t>
      </w:r>
    </w:p>
    <w:p w:rsidR="000B4354" w:rsidRPr="006D0542" w:rsidRDefault="000B4354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 xml:space="preserve">1) якщо вона не володіє і не зобов’язана відповідно до компетенції, передбаченої законодавством, володіти інформацією, щодо якої зроблено запит; </w:t>
      </w:r>
    </w:p>
    <w:p w:rsidR="000B4354" w:rsidRPr="006D0542" w:rsidRDefault="000B4354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 xml:space="preserve">2) якщо інформація, що запитується, належить до категорії інформації з обмеженим доступом; </w:t>
      </w:r>
    </w:p>
    <w:p w:rsidR="000B4354" w:rsidRPr="006D0542" w:rsidRDefault="000B4354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 xml:space="preserve">3) якщо особа, яка подала запит на інформацію, не оплатила відповідно до чинного законодавства фактичні витрати, пов’язані з копіюванням або друком документів; </w:t>
      </w:r>
    </w:p>
    <w:p w:rsidR="000B4354" w:rsidRPr="006D0542" w:rsidRDefault="000B4354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lastRenderedPageBreak/>
        <w:t xml:space="preserve">4) якщо не дотримано вимог до оформлення запиту, передбачених частиною п’ятою статті 19 Закону України «Про доступ до публічної інформації». </w:t>
      </w:r>
    </w:p>
    <w:p w:rsidR="000B4354" w:rsidRPr="006D0542" w:rsidRDefault="00E52ACB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>
        <w:rPr>
          <w:color w:val="auto"/>
          <w:lang w:val="uk-UA"/>
        </w:rPr>
        <w:t>28</w:t>
      </w:r>
      <w:r w:rsidR="000B4354" w:rsidRPr="006D0542">
        <w:rPr>
          <w:color w:val="auto"/>
        </w:rPr>
        <w:t xml:space="preserve">. Відповідь про те, що запитувана інформація може бути одержана запитувачем із загальнодоступних джерел, або відповідь не по суті запиту вважається неправомірною відмовою в наданні інформації. </w:t>
      </w:r>
    </w:p>
    <w:p w:rsidR="000B4354" w:rsidRPr="006D0542" w:rsidRDefault="00E52ACB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>
        <w:rPr>
          <w:color w:val="auto"/>
          <w:lang w:val="uk-UA"/>
        </w:rPr>
        <w:t>29</w:t>
      </w:r>
      <w:r w:rsidR="000B4354" w:rsidRPr="006D0542">
        <w:rPr>
          <w:color w:val="auto"/>
        </w:rPr>
        <w:t xml:space="preserve">. Обмеження доступу до інформації або її частини допускається </w:t>
      </w:r>
      <w:r w:rsidR="006D0542" w:rsidRPr="006D0542">
        <w:rPr>
          <w:color w:val="auto"/>
          <w:lang w:val="uk-UA"/>
        </w:rPr>
        <w:t>в</w:t>
      </w:r>
      <w:r w:rsidR="000B4354" w:rsidRPr="006D0542">
        <w:rPr>
          <w:color w:val="auto"/>
        </w:rPr>
        <w:t xml:space="preserve"> разі, якщо за визначенням вона є конфіденційною</w:t>
      </w:r>
      <w:r w:rsidR="009E142B">
        <w:rPr>
          <w:color w:val="auto"/>
          <w:lang w:val="uk-UA"/>
        </w:rPr>
        <w:t xml:space="preserve"> </w:t>
      </w:r>
      <w:r w:rsidR="000B4354" w:rsidRPr="006D0542">
        <w:rPr>
          <w:color w:val="auto"/>
        </w:rPr>
        <w:t xml:space="preserve">або для службового користування та за умови застосування сукупності вимог пунктів 1-3 частини другої статті 6 Закону України «Про доступ до публічної інформації». </w:t>
      </w:r>
    </w:p>
    <w:p w:rsidR="000B4354" w:rsidRPr="006D0542" w:rsidRDefault="000B4354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>3</w:t>
      </w:r>
      <w:r w:rsidR="00E52ACB">
        <w:rPr>
          <w:color w:val="auto"/>
          <w:lang w:val="uk-UA"/>
        </w:rPr>
        <w:t>0</w:t>
      </w:r>
      <w:r w:rsidRPr="006D0542">
        <w:rPr>
          <w:color w:val="auto"/>
        </w:rPr>
        <w:t xml:space="preserve">. Обмеженню доступу підлягає інформація, а не документ. Якщо документ містить інформацію з обмеженим доступом, для ознайомлення надається інформація, доступ до якої необмежений. </w:t>
      </w:r>
    </w:p>
    <w:p w:rsidR="000B4354" w:rsidRPr="006D0542" w:rsidRDefault="000B4354" w:rsidP="006D0542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>3</w:t>
      </w:r>
      <w:r w:rsidR="00E52ACB">
        <w:rPr>
          <w:color w:val="auto"/>
          <w:lang w:val="uk-UA"/>
        </w:rPr>
        <w:t>1</w:t>
      </w:r>
      <w:r w:rsidRPr="006D0542">
        <w:rPr>
          <w:color w:val="auto"/>
        </w:rPr>
        <w:t xml:space="preserve">. Реєстрація відповідей на запит, а також листів, пов’язаних з розглядом запиту на інформацію, здійснюється </w:t>
      </w:r>
      <w:r w:rsidR="006D0542" w:rsidRPr="006D0542">
        <w:rPr>
          <w:color w:val="auto"/>
          <w:lang w:val="uk-UA"/>
        </w:rPr>
        <w:t xml:space="preserve">в загальному відділі. </w:t>
      </w:r>
    </w:p>
    <w:p w:rsidR="000B4354" w:rsidRPr="00E52ACB" w:rsidRDefault="000B4354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>3</w:t>
      </w:r>
      <w:r w:rsidR="00E52ACB">
        <w:rPr>
          <w:color w:val="auto"/>
          <w:lang w:val="uk-UA"/>
        </w:rPr>
        <w:t>2</w:t>
      </w:r>
      <w:r w:rsidRPr="006D0542">
        <w:rPr>
          <w:color w:val="auto"/>
        </w:rPr>
        <w:t xml:space="preserve">. У разі надходження кореспонденції, яка одночасно містить запит на інформацію та заяви, клопотання пропозиції тощо, її копія направляється </w:t>
      </w:r>
      <w:r w:rsidR="006D0542" w:rsidRPr="006D0542">
        <w:rPr>
          <w:color w:val="auto"/>
          <w:lang w:val="uk-UA"/>
        </w:rPr>
        <w:t xml:space="preserve">головному спеціалісту загального відділу, який відповідає </w:t>
      </w:r>
      <w:proofErr w:type="gramStart"/>
      <w:r w:rsidR="006D0542" w:rsidRPr="006D0542">
        <w:rPr>
          <w:color w:val="auto"/>
          <w:lang w:val="uk-UA"/>
        </w:rPr>
        <w:t xml:space="preserve">за </w:t>
      </w:r>
      <w:r w:rsidRPr="006D0542">
        <w:rPr>
          <w:color w:val="auto"/>
        </w:rPr>
        <w:t>робот</w:t>
      </w:r>
      <w:r w:rsidR="006D0542" w:rsidRPr="006D0542">
        <w:rPr>
          <w:color w:val="auto"/>
          <w:lang w:val="uk-UA"/>
        </w:rPr>
        <w:t>у</w:t>
      </w:r>
      <w:proofErr w:type="gramEnd"/>
      <w:r w:rsidR="006D0542" w:rsidRPr="006D0542">
        <w:rPr>
          <w:color w:val="auto"/>
          <w:lang w:val="uk-UA"/>
        </w:rPr>
        <w:t xml:space="preserve"> зі</w:t>
      </w:r>
      <w:r w:rsidRPr="006D0542">
        <w:rPr>
          <w:color w:val="auto"/>
        </w:rPr>
        <w:t xml:space="preserve"> зверненнями громадян</w:t>
      </w:r>
      <w:r w:rsidR="006D0542" w:rsidRPr="006D0542">
        <w:rPr>
          <w:color w:val="auto"/>
          <w:lang w:val="uk-UA"/>
        </w:rPr>
        <w:t>,</w:t>
      </w:r>
      <w:r w:rsidRPr="006D0542">
        <w:rPr>
          <w:color w:val="auto"/>
        </w:rPr>
        <w:t xml:space="preserve"> для опрацювання питань, що потребують розгляду відповідно до Закону України «Про звернення громадян», </w:t>
      </w:r>
      <w:r w:rsidRPr="00E52ACB">
        <w:rPr>
          <w:color w:val="auto"/>
        </w:rPr>
        <w:t xml:space="preserve">про що у п’ятиденний строк </w:t>
      </w:r>
      <w:r w:rsidR="006D0542" w:rsidRPr="00E52ACB">
        <w:rPr>
          <w:color w:val="auto"/>
          <w:lang w:val="uk-UA"/>
        </w:rPr>
        <w:t>загальний відділ</w:t>
      </w:r>
      <w:r w:rsidRPr="00E52ACB">
        <w:rPr>
          <w:color w:val="auto"/>
        </w:rPr>
        <w:t xml:space="preserve"> повідомляє запитувача інформації. </w:t>
      </w:r>
    </w:p>
    <w:p w:rsidR="000B4354" w:rsidRPr="006D0542" w:rsidRDefault="000B4354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>3</w:t>
      </w:r>
      <w:r w:rsidR="00E52ACB">
        <w:rPr>
          <w:color w:val="auto"/>
          <w:lang w:val="uk-UA"/>
        </w:rPr>
        <w:t>3</w:t>
      </w:r>
      <w:r w:rsidRPr="006D0542">
        <w:rPr>
          <w:color w:val="auto"/>
        </w:rPr>
        <w:t xml:space="preserve">. У разі якщо </w:t>
      </w:r>
      <w:r w:rsidR="006D0542" w:rsidRPr="006D0542">
        <w:rPr>
          <w:color w:val="auto"/>
          <w:lang w:val="uk-UA"/>
        </w:rPr>
        <w:t>міська рада</w:t>
      </w:r>
      <w:r w:rsidRPr="006D0542">
        <w:rPr>
          <w:color w:val="auto"/>
        </w:rPr>
        <w:t xml:space="preserve"> не володіє запитуваною інформацією, але за статусом або характером діяльності їй відомо або має бути відомо, хто нею володіє, запит направляється належному розпорядникові з одночасним повідомленням про це запитувача. </w:t>
      </w:r>
    </w:p>
    <w:p w:rsidR="000B4354" w:rsidRPr="006D0542" w:rsidRDefault="000B4354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6D0542">
        <w:rPr>
          <w:color w:val="auto"/>
        </w:rPr>
        <w:t>3</w:t>
      </w:r>
      <w:r w:rsidR="00E52ACB">
        <w:rPr>
          <w:color w:val="auto"/>
          <w:lang w:val="uk-UA"/>
        </w:rPr>
        <w:t>4</w:t>
      </w:r>
      <w:r w:rsidRPr="006D0542">
        <w:rPr>
          <w:color w:val="auto"/>
        </w:rPr>
        <w:t xml:space="preserve">. </w:t>
      </w:r>
      <w:r w:rsidR="00E52ACB">
        <w:rPr>
          <w:color w:val="auto"/>
          <w:lang w:val="uk-UA"/>
        </w:rPr>
        <w:t>Л</w:t>
      </w:r>
      <w:r w:rsidRPr="006D0542">
        <w:rPr>
          <w:color w:val="auto"/>
        </w:rPr>
        <w:t xml:space="preserve">ист щодо направлення запиту належним розпорядникам інформації </w:t>
      </w:r>
      <w:r w:rsidR="00E52ACB">
        <w:rPr>
          <w:color w:val="auto"/>
          <w:lang w:val="uk-UA"/>
        </w:rPr>
        <w:t>підписується</w:t>
      </w:r>
      <w:r w:rsidRPr="006D0542">
        <w:rPr>
          <w:color w:val="auto"/>
        </w:rPr>
        <w:t xml:space="preserve"> заступник</w:t>
      </w:r>
      <w:r w:rsidR="006D0542" w:rsidRPr="006D0542">
        <w:rPr>
          <w:color w:val="auto"/>
          <w:lang w:val="uk-UA"/>
        </w:rPr>
        <w:t>ами</w:t>
      </w:r>
      <w:r w:rsidRPr="006D0542">
        <w:rPr>
          <w:color w:val="auto"/>
        </w:rPr>
        <w:t xml:space="preserve"> </w:t>
      </w:r>
      <w:r w:rsidR="006D0542" w:rsidRPr="006D0542">
        <w:rPr>
          <w:color w:val="auto"/>
          <w:lang w:val="uk-UA"/>
        </w:rPr>
        <w:t>міського голови, керуючим справами виконкому</w:t>
      </w:r>
      <w:r w:rsidRPr="006D0542">
        <w:rPr>
          <w:color w:val="auto"/>
        </w:rPr>
        <w:t xml:space="preserve"> (відповідно до розподілу обов’язків). </w:t>
      </w:r>
    </w:p>
    <w:p w:rsidR="000B4354" w:rsidRPr="00BC64DC" w:rsidRDefault="000B4354" w:rsidP="0069086B">
      <w:pPr>
        <w:pStyle w:val="Default"/>
        <w:spacing w:before="120" w:line="276" w:lineRule="auto"/>
        <w:ind w:firstLine="426"/>
        <w:jc w:val="both"/>
        <w:rPr>
          <w:color w:val="auto"/>
        </w:rPr>
      </w:pPr>
      <w:r w:rsidRPr="00BC64DC">
        <w:rPr>
          <w:color w:val="auto"/>
        </w:rPr>
        <w:t>3</w:t>
      </w:r>
      <w:r w:rsidR="00E52ACB">
        <w:rPr>
          <w:color w:val="auto"/>
          <w:lang w:val="uk-UA"/>
        </w:rPr>
        <w:t>5</w:t>
      </w:r>
      <w:r w:rsidRPr="00BC64DC">
        <w:rPr>
          <w:color w:val="auto"/>
        </w:rPr>
        <w:t xml:space="preserve">. Контроль за дотриманням строків розгляду запитів, що надійшли до </w:t>
      </w:r>
      <w:r w:rsidR="00BC64DC" w:rsidRPr="00BC64DC">
        <w:rPr>
          <w:color w:val="auto"/>
          <w:lang w:val="uk-UA"/>
        </w:rPr>
        <w:t>міської ради</w:t>
      </w:r>
      <w:r w:rsidRPr="00BC64DC">
        <w:rPr>
          <w:color w:val="auto"/>
        </w:rPr>
        <w:t xml:space="preserve">, здійснюється працівниками </w:t>
      </w:r>
      <w:r w:rsidR="00BC64DC" w:rsidRPr="00BC64DC">
        <w:rPr>
          <w:color w:val="auto"/>
          <w:lang w:val="uk-UA"/>
        </w:rPr>
        <w:t>загального відділу</w:t>
      </w:r>
      <w:r w:rsidRPr="00BC64DC">
        <w:rPr>
          <w:color w:val="auto"/>
        </w:rPr>
        <w:t xml:space="preserve">. </w:t>
      </w:r>
    </w:p>
    <w:p w:rsidR="00AC1251" w:rsidRDefault="00AC1251" w:rsidP="00AC1251">
      <w:pPr>
        <w:pStyle w:val="Default"/>
        <w:spacing w:line="276" w:lineRule="auto"/>
        <w:jc w:val="both"/>
        <w:rPr>
          <w:color w:val="00B050"/>
        </w:rPr>
      </w:pPr>
    </w:p>
    <w:p w:rsidR="00AC1251" w:rsidRDefault="00AC1251" w:rsidP="00AC1251">
      <w:pPr>
        <w:pStyle w:val="Default"/>
        <w:spacing w:line="276" w:lineRule="auto"/>
        <w:jc w:val="both"/>
        <w:rPr>
          <w:color w:val="00B050"/>
        </w:rPr>
      </w:pPr>
    </w:p>
    <w:p w:rsidR="009E142B" w:rsidRDefault="009E142B" w:rsidP="0074463F">
      <w:pPr>
        <w:pStyle w:val="Default"/>
        <w:spacing w:line="276" w:lineRule="auto"/>
        <w:jc w:val="both"/>
        <w:rPr>
          <w:b/>
          <w:color w:val="auto"/>
          <w:lang w:val="uk-UA"/>
        </w:rPr>
        <w:sectPr w:rsidR="009E142B" w:rsidSect="007446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142B" w:rsidRPr="00956EE5" w:rsidRDefault="009E142B" w:rsidP="00956EE5">
      <w:pPr>
        <w:autoSpaceDE w:val="0"/>
        <w:autoSpaceDN w:val="0"/>
        <w:adjustRightInd w:val="0"/>
        <w:spacing w:line="276" w:lineRule="auto"/>
        <w:ind w:left="12302"/>
        <w:rPr>
          <w:rFonts w:eastAsiaTheme="minorHAnsi"/>
          <w:b/>
          <w:color w:val="000000"/>
          <w:lang w:val="uk-UA" w:eastAsia="en-US"/>
        </w:rPr>
      </w:pPr>
      <w:r w:rsidRPr="00956EE5">
        <w:rPr>
          <w:rFonts w:eastAsiaTheme="minorHAnsi"/>
          <w:b/>
          <w:color w:val="000000"/>
          <w:lang w:val="uk-UA" w:eastAsia="en-US"/>
        </w:rPr>
        <w:lastRenderedPageBreak/>
        <w:t>Додаток</w:t>
      </w:r>
    </w:p>
    <w:p w:rsidR="009E142B" w:rsidRPr="00956EE5" w:rsidRDefault="009E142B" w:rsidP="00956EE5">
      <w:pPr>
        <w:autoSpaceDE w:val="0"/>
        <w:autoSpaceDN w:val="0"/>
        <w:adjustRightInd w:val="0"/>
        <w:spacing w:line="276" w:lineRule="auto"/>
        <w:ind w:left="12302"/>
        <w:rPr>
          <w:rFonts w:eastAsiaTheme="minorHAnsi"/>
          <w:b/>
          <w:color w:val="000000"/>
          <w:lang w:val="uk-UA" w:eastAsia="en-US"/>
        </w:rPr>
      </w:pPr>
      <w:r w:rsidRPr="00956EE5">
        <w:rPr>
          <w:rFonts w:eastAsiaTheme="minorHAnsi"/>
          <w:b/>
          <w:color w:val="000000"/>
          <w:lang w:val="uk-UA" w:eastAsia="en-US"/>
        </w:rPr>
        <w:t>до Порядку</w:t>
      </w:r>
    </w:p>
    <w:p w:rsidR="009E142B" w:rsidRPr="00956EE5" w:rsidRDefault="009E142B" w:rsidP="00956EE5">
      <w:pPr>
        <w:autoSpaceDE w:val="0"/>
        <w:autoSpaceDN w:val="0"/>
        <w:adjustRightInd w:val="0"/>
        <w:spacing w:line="276" w:lineRule="auto"/>
        <w:ind w:left="12302"/>
        <w:rPr>
          <w:rFonts w:eastAsiaTheme="minorHAnsi"/>
          <w:b/>
          <w:color w:val="000000"/>
          <w:lang w:val="uk-UA" w:eastAsia="en-US"/>
        </w:rPr>
      </w:pPr>
      <w:r w:rsidRPr="00956EE5">
        <w:rPr>
          <w:rFonts w:eastAsiaTheme="minorHAnsi"/>
          <w:b/>
          <w:color w:val="000000"/>
          <w:lang w:val="uk-UA" w:eastAsia="en-US"/>
        </w:rPr>
        <w:t>(пункт 5 розділу ІV)</w:t>
      </w:r>
    </w:p>
    <w:p w:rsidR="00B22B50" w:rsidRDefault="00B22B50" w:rsidP="00956EE5">
      <w:pPr>
        <w:pStyle w:val="Default"/>
        <w:spacing w:line="276" w:lineRule="auto"/>
        <w:jc w:val="center"/>
        <w:rPr>
          <w:b/>
          <w:color w:val="auto"/>
          <w:lang w:val="uk-UA"/>
        </w:rPr>
      </w:pPr>
      <w:r w:rsidRPr="00B22B50">
        <w:rPr>
          <w:b/>
          <w:color w:val="auto"/>
        </w:rPr>
        <w:t>ОБЛІКОВ</w:t>
      </w:r>
      <w:r w:rsidRPr="00B22B50">
        <w:rPr>
          <w:b/>
          <w:color w:val="auto"/>
          <w:lang w:val="uk-UA"/>
        </w:rPr>
        <w:t>А</w:t>
      </w:r>
      <w:r w:rsidRPr="00B22B50">
        <w:rPr>
          <w:b/>
          <w:color w:val="auto"/>
        </w:rPr>
        <w:t xml:space="preserve"> КАРТ</w:t>
      </w:r>
      <w:r w:rsidRPr="00B22B50">
        <w:rPr>
          <w:b/>
          <w:color w:val="auto"/>
          <w:lang w:val="uk-UA"/>
        </w:rPr>
        <w:t>КА</w:t>
      </w:r>
    </w:p>
    <w:p w:rsidR="00B22B50" w:rsidRPr="00B22B50" w:rsidRDefault="00B22B50" w:rsidP="00956EE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B22B50">
        <w:rPr>
          <w:b/>
          <w:color w:val="auto"/>
        </w:rPr>
        <w:t xml:space="preserve">документів, </w:t>
      </w:r>
      <w:r w:rsidRPr="00B22B50">
        <w:rPr>
          <w:b/>
          <w:color w:val="auto"/>
          <w:lang w:val="uk-UA"/>
        </w:rPr>
        <w:t>унесених до</w:t>
      </w:r>
      <w:r w:rsidRPr="00B22B50">
        <w:rPr>
          <w:b/>
          <w:color w:val="auto"/>
        </w:rPr>
        <w:t xml:space="preserve"> систем</w:t>
      </w:r>
      <w:r w:rsidRPr="00B22B50">
        <w:rPr>
          <w:b/>
          <w:color w:val="auto"/>
          <w:lang w:val="uk-UA"/>
        </w:rPr>
        <w:t>и</w:t>
      </w:r>
      <w:r w:rsidRPr="00B22B50">
        <w:rPr>
          <w:b/>
          <w:color w:val="auto"/>
        </w:rPr>
        <w:t xml:space="preserve"> обліку публічн</w:t>
      </w:r>
      <w:r w:rsidRPr="00B22B50">
        <w:rPr>
          <w:b/>
          <w:color w:val="auto"/>
          <w:lang w:val="uk-UA"/>
        </w:rPr>
        <w:t>ої</w:t>
      </w:r>
      <w:r w:rsidRPr="00B22B50">
        <w:rPr>
          <w:b/>
          <w:color w:val="auto"/>
        </w:rPr>
        <w:t xml:space="preserve"> інформаці</w:t>
      </w:r>
      <w:r w:rsidRPr="00B22B50">
        <w:rPr>
          <w:b/>
          <w:color w:val="auto"/>
          <w:lang w:val="uk-UA"/>
        </w:rPr>
        <w:t>ї,</w:t>
      </w:r>
      <w:r w:rsidRPr="00B22B50">
        <w:rPr>
          <w:b/>
          <w:color w:val="auto"/>
        </w:rPr>
        <w:t xml:space="preserve"> </w:t>
      </w:r>
      <w:r w:rsidRPr="00B22B50">
        <w:rPr>
          <w:b/>
          <w:bCs/>
          <w:color w:val="auto"/>
        </w:rPr>
        <w:t>розпорядником як</w:t>
      </w:r>
      <w:r w:rsidRPr="00B22B50">
        <w:rPr>
          <w:b/>
          <w:bCs/>
          <w:color w:val="auto"/>
          <w:lang w:val="uk-UA"/>
        </w:rPr>
        <w:t>ої</w:t>
      </w:r>
      <w:r w:rsidRPr="00B22B50">
        <w:rPr>
          <w:b/>
          <w:bCs/>
          <w:color w:val="auto"/>
        </w:rPr>
        <w:t xml:space="preserve"> є </w:t>
      </w:r>
      <w:r w:rsidRPr="00B22B50">
        <w:rPr>
          <w:b/>
          <w:bCs/>
          <w:color w:val="auto"/>
          <w:lang w:val="uk-UA"/>
        </w:rPr>
        <w:t>міська рада</w:t>
      </w:r>
    </w:p>
    <w:p w:rsidR="00B22B50" w:rsidRDefault="00B22B50" w:rsidP="000B4354">
      <w:pPr>
        <w:pStyle w:val="Default"/>
        <w:rPr>
          <w:b/>
          <w:color w:val="auto"/>
          <w:sz w:val="28"/>
          <w:szCs w:val="28"/>
        </w:rPr>
      </w:pPr>
    </w:p>
    <w:tbl>
      <w:tblPr>
        <w:tblStyle w:val="a3"/>
        <w:tblW w:w="14777" w:type="dxa"/>
        <w:tblLook w:val="04A0" w:firstRow="1" w:lastRow="0" w:firstColumn="1" w:lastColumn="0" w:noHBand="0" w:noVBand="1"/>
      </w:tblPr>
      <w:tblGrid>
        <w:gridCol w:w="562"/>
        <w:gridCol w:w="1276"/>
        <w:gridCol w:w="1507"/>
        <w:gridCol w:w="1149"/>
        <w:gridCol w:w="1083"/>
        <w:gridCol w:w="1102"/>
        <w:gridCol w:w="1052"/>
        <w:gridCol w:w="1122"/>
        <w:gridCol w:w="1111"/>
        <w:gridCol w:w="1352"/>
        <w:gridCol w:w="1079"/>
        <w:gridCol w:w="1345"/>
        <w:gridCol w:w="1037"/>
      </w:tblGrid>
      <w:tr w:rsidR="00B22B50" w:rsidTr="0074463F">
        <w:tc>
          <w:tcPr>
            <w:tcW w:w="562" w:type="dxa"/>
          </w:tcPr>
          <w:p w:rsidR="00B22B50" w:rsidRPr="0074463F" w:rsidRDefault="00B22B50" w:rsidP="00B22B50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74463F">
              <w:rPr>
                <w:color w:val="auto"/>
                <w:sz w:val="22"/>
                <w:szCs w:val="22"/>
                <w:lang w:val="uk-UA"/>
              </w:rPr>
              <w:t>№ зп</w:t>
            </w:r>
          </w:p>
        </w:tc>
        <w:tc>
          <w:tcPr>
            <w:tcW w:w="1276" w:type="dxa"/>
          </w:tcPr>
          <w:p w:rsidR="00B22B50" w:rsidRPr="0074463F" w:rsidRDefault="00B22B50" w:rsidP="00B2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Вид доку-мента</w:t>
            </w:r>
          </w:p>
        </w:tc>
        <w:tc>
          <w:tcPr>
            <w:tcW w:w="1507" w:type="dxa"/>
          </w:tcPr>
          <w:p w:rsidR="00B22B50" w:rsidRPr="0074463F" w:rsidRDefault="00B22B50" w:rsidP="00956EE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Назва докумен</w:t>
            </w:r>
            <w:r w:rsidR="00956EE5">
              <w:rPr>
                <w:b/>
                <w:bCs/>
                <w:sz w:val="22"/>
                <w:szCs w:val="22"/>
                <w:lang w:val="uk-UA"/>
              </w:rPr>
              <w:t>т</w:t>
            </w:r>
            <w:r w:rsidRPr="0074463F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149" w:type="dxa"/>
          </w:tcPr>
          <w:p w:rsidR="00B22B50" w:rsidRPr="0074463F" w:rsidRDefault="00B22B50" w:rsidP="00B2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Дата створен-ня</w:t>
            </w:r>
          </w:p>
        </w:tc>
        <w:tc>
          <w:tcPr>
            <w:tcW w:w="1083" w:type="dxa"/>
          </w:tcPr>
          <w:p w:rsidR="00B22B50" w:rsidRPr="0074463F" w:rsidRDefault="00B22B50" w:rsidP="0074463F">
            <w:pPr>
              <w:pStyle w:val="Default"/>
              <w:jc w:val="center"/>
              <w:rPr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1102" w:type="dxa"/>
          </w:tcPr>
          <w:p w:rsidR="00B22B50" w:rsidRPr="0074463F" w:rsidRDefault="00B22B50" w:rsidP="007446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Ключо-ві слова</w:t>
            </w:r>
          </w:p>
        </w:tc>
        <w:tc>
          <w:tcPr>
            <w:tcW w:w="1052" w:type="dxa"/>
          </w:tcPr>
          <w:p w:rsidR="00B22B50" w:rsidRPr="0074463F" w:rsidRDefault="00B22B50" w:rsidP="007446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Тип, носій</w:t>
            </w:r>
          </w:p>
        </w:tc>
        <w:tc>
          <w:tcPr>
            <w:tcW w:w="1122" w:type="dxa"/>
          </w:tcPr>
          <w:p w:rsidR="00B22B50" w:rsidRPr="0074463F" w:rsidRDefault="00B22B50" w:rsidP="00B2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Джерело інформа-ції</w:t>
            </w:r>
          </w:p>
        </w:tc>
        <w:tc>
          <w:tcPr>
            <w:tcW w:w="1111" w:type="dxa"/>
          </w:tcPr>
          <w:p w:rsidR="00B22B50" w:rsidRPr="0074463F" w:rsidRDefault="00B22B50" w:rsidP="00B2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Місце зберіган-ня</w:t>
            </w:r>
          </w:p>
        </w:tc>
        <w:tc>
          <w:tcPr>
            <w:tcW w:w="1352" w:type="dxa"/>
          </w:tcPr>
          <w:p w:rsidR="00B22B50" w:rsidRPr="0074463F" w:rsidRDefault="00B22B50" w:rsidP="00B2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Дата направлен-ня</w:t>
            </w:r>
          </w:p>
        </w:tc>
        <w:tc>
          <w:tcPr>
            <w:tcW w:w="1079" w:type="dxa"/>
          </w:tcPr>
          <w:p w:rsidR="00B22B50" w:rsidRPr="0074463F" w:rsidRDefault="00B22B50" w:rsidP="00B2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Галузь</w:t>
            </w:r>
          </w:p>
        </w:tc>
        <w:tc>
          <w:tcPr>
            <w:tcW w:w="1345" w:type="dxa"/>
          </w:tcPr>
          <w:p w:rsidR="00B22B50" w:rsidRPr="0074463F" w:rsidRDefault="00B22B50" w:rsidP="00956EE5">
            <w:pPr>
              <w:pStyle w:val="Default"/>
              <w:jc w:val="center"/>
              <w:rPr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Підстава віднесення до катего</w:t>
            </w:r>
            <w:r w:rsidR="00956EE5">
              <w:rPr>
                <w:b/>
                <w:bCs/>
                <w:sz w:val="22"/>
                <w:szCs w:val="22"/>
                <w:lang w:val="uk-UA"/>
              </w:rPr>
              <w:t>-</w:t>
            </w:r>
            <w:r w:rsidRPr="0074463F">
              <w:rPr>
                <w:b/>
                <w:bCs/>
                <w:sz w:val="22"/>
                <w:szCs w:val="22"/>
              </w:rPr>
              <w:t>рії інфор</w:t>
            </w:r>
            <w:r w:rsidR="00956EE5">
              <w:rPr>
                <w:b/>
                <w:bCs/>
                <w:sz w:val="22"/>
                <w:szCs w:val="22"/>
                <w:lang w:val="uk-UA"/>
              </w:rPr>
              <w:t>-</w:t>
            </w:r>
            <w:r w:rsidRPr="0074463F">
              <w:rPr>
                <w:b/>
                <w:bCs/>
                <w:sz w:val="22"/>
                <w:szCs w:val="22"/>
              </w:rPr>
              <w:t>мації з обмеженим доступом</w:t>
            </w:r>
          </w:p>
        </w:tc>
        <w:tc>
          <w:tcPr>
            <w:tcW w:w="1037" w:type="dxa"/>
          </w:tcPr>
          <w:p w:rsidR="00B22B50" w:rsidRPr="0074463F" w:rsidRDefault="00B22B50" w:rsidP="00B2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4463F">
              <w:rPr>
                <w:b/>
                <w:bCs/>
                <w:sz w:val="22"/>
                <w:szCs w:val="22"/>
              </w:rPr>
              <w:t>Строк обме-ження доступу</w:t>
            </w:r>
          </w:p>
        </w:tc>
      </w:tr>
      <w:tr w:rsidR="00B22B50" w:rsidTr="0074463F">
        <w:tc>
          <w:tcPr>
            <w:tcW w:w="562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276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07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1149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1083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</w:t>
            </w:r>
          </w:p>
        </w:tc>
        <w:tc>
          <w:tcPr>
            <w:tcW w:w="1102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</w:t>
            </w:r>
          </w:p>
        </w:tc>
        <w:tc>
          <w:tcPr>
            <w:tcW w:w="1052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</w:t>
            </w:r>
          </w:p>
        </w:tc>
        <w:tc>
          <w:tcPr>
            <w:tcW w:w="1122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</w:t>
            </w:r>
          </w:p>
        </w:tc>
        <w:tc>
          <w:tcPr>
            <w:tcW w:w="1111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</w:t>
            </w:r>
          </w:p>
        </w:tc>
        <w:tc>
          <w:tcPr>
            <w:tcW w:w="1352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</w:t>
            </w:r>
          </w:p>
        </w:tc>
        <w:tc>
          <w:tcPr>
            <w:tcW w:w="1079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</w:t>
            </w:r>
          </w:p>
        </w:tc>
        <w:tc>
          <w:tcPr>
            <w:tcW w:w="1345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</w:t>
            </w:r>
          </w:p>
        </w:tc>
        <w:tc>
          <w:tcPr>
            <w:tcW w:w="1037" w:type="dxa"/>
          </w:tcPr>
          <w:p w:rsidR="00B22B50" w:rsidRPr="0074463F" w:rsidRDefault="0074463F" w:rsidP="0074463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</w:t>
            </w:r>
          </w:p>
        </w:tc>
      </w:tr>
    </w:tbl>
    <w:p w:rsidR="00B22B50" w:rsidRPr="00B22B50" w:rsidRDefault="00B22B50" w:rsidP="000B4354">
      <w:pPr>
        <w:pStyle w:val="Default"/>
        <w:rPr>
          <w:b/>
          <w:color w:val="auto"/>
          <w:sz w:val="28"/>
          <w:szCs w:val="28"/>
        </w:rPr>
      </w:pPr>
    </w:p>
    <w:p w:rsidR="000B4354" w:rsidRDefault="000B4354"/>
    <w:p w:rsidR="005F0EA8" w:rsidRPr="005F0EA8" w:rsidRDefault="005F0EA8" w:rsidP="005F0EA8">
      <w:pPr>
        <w:jc w:val="center"/>
        <w:rPr>
          <w:lang w:val="uk-UA"/>
        </w:rPr>
      </w:pPr>
      <w:r>
        <w:rPr>
          <w:lang w:val="uk-UA"/>
        </w:rPr>
        <w:t>_______________________________________________</w:t>
      </w:r>
    </w:p>
    <w:p w:rsidR="005F0EA8" w:rsidRDefault="005F0EA8"/>
    <w:p w:rsidR="005F0EA8" w:rsidRDefault="005F0EA8"/>
    <w:p w:rsidR="005F0EA8" w:rsidRDefault="005F0EA8"/>
    <w:p w:rsidR="005F0EA8" w:rsidRDefault="005F0EA8" w:rsidP="005F0EA8">
      <w:pPr>
        <w:pStyle w:val="Default"/>
        <w:spacing w:line="276" w:lineRule="auto"/>
        <w:jc w:val="both"/>
        <w:rPr>
          <w:b/>
          <w:color w:val="auto"/>
          <w:lang w:val="uk-UA"/>
        </w:rPr>
      </w:pPr>
      <w:r w:rsidRPr="00AC1251">
        <w:rPr>
          <w:b/>
          <w:color w:val="auto"/>
          <w:lang w:val="uk-UA"/>
        </w:rPr>
        <w:t>Керуючий справами виконкому</w:t>
      </w:r>
      <w:r w:rsidRPr="00AC1251">
        <w:rPr>
          <w:b/>
          <w:color w:val="auto"/>
          <w:lang w:val="uk-UA"/>
        </w:rPr>
        <w:tab/>
      </w:r>
      <w:r w:rsidRPr="00AC1251">
        <w:rPr>
          <w:b/>
          <w:color w:val="auto"/>
          <w:lang w:val="uk-UA"/>
        </w:rPr>
        <w:tab/>
      </w:r>
      <w:r w:rsidRPr="00AC1251">
        <w:rPr>
          <w:b/>
          <w:color w:val="auto"/>
          <w:lang w:val="uk-UA"/>
        </w:rPr>
        <w:tab/>
      </w:r>
      <w:r w:rsidRPr="00AC1251">
        <w:rPr>
          <w:b/>
          <w:color w:val="auto"/>
          <w:lang w:val="uk-UA"/>
        </w:rPr>
        <w:tab/>
      </w:r>
      <w:r w:rsidR="00937014">
        <w:rPr>
          <w:b/>
          <w:color w:val="auto"/>
          <w:lang w:val="uk-UA"/>
        </w:rPr>
        <w:t xml:space="preserve">             </w:t>
      </w:r>
      <w:r>
        <w:rPr>
          <w:b/>
          <w:color w:val="auto"/>
          <w:lang w:val="uk-UA"/>
        </w:rPr>
        <w:tab/>
      </w:r>
      <w:r>
        <w:rPr>
          <w:b/>
          <w:color w:val="auto"/>
          <w:lang w:val="uk-UA"/>
        </w:rPr>
        <w:tab/>
      </w:r>
      <w:r w:rsidRPr="00AC1251">
        <w:rPr>
          <w:b/>
          <w:color w:val="auto"/>
          <w:lang w:val="uk-UA"/>
        </w:rPr>
        <w:t>Лариса СОСНЕНКО</w:t>
      </w:r>
    </w:p>
    <w:p w:rsidR="005F0EA8" w:rsidRPr="005F0EA8" w:rsidRDefault="005F0EA8">
      <w:pPr>
        <w:rPr>
          <w:lang w:val="uk-UA"/>
        </w:rPr>
        <w:sectPr w:rsidR="005F0EA8" w:rsidRPr="005F0EA8" w:rsidSect="009E142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848EF" w:rsidRPr="001848EF" w:rsidRDefault="001848EF" w:rsidP="001848EF">
      <w:pPr>
        <w:pStyle w:val="Default"/>
        <w:pageBreakBefore/>
        <w:ind w:left="5670"/>
        <w:rPr>
          <w:b/>
          <w:color w:val="auto"/>
          <w:lang w:val="uk-UA"/>
        </w:rPr>
      </w:pPr>
      <w:r w:rsidRPr="001848EF">
        <w:rPr>
          <w:b/>
          <w:color w:val="auto"/>
          <w:lang w:val="uk-UA"/>
        </w:rPr>
        <w:lastRenderedPageBreak/>
        <w:t xml:space="preserve">Додаток </w:t>
      </w:r>
      <w:r>
        <w:rPr>
          <w:b/>
          <w:color w:val="auto"/>
          <w:lang w:val="uk-UA"/>
        </w:rPr>
        <w:t>2</w:t>
      </w:r>
    </w:p>
    <w:p w:rsidR="001848EF" w:rsidRPr="001848EF" w:rsidRDefault="001848EF" w:rsidP="001848EF">
      <w:pPr>
        <w:pStyle w:val="Default"/>
        <w:ind w:left="5670"/>
        <w:rPr>
          <w:b/>
          <w:color w:val="auto"/>
          <w:lang w:val="uk-UA"/>
        </w:rPr>
      </w:pPr>
      <w:r w:rsidRPr="001848EF">
        <w:rPr>
          <w:b/>
          <w:color w:val="auto"/>
          <w:lang w:val="uk-UA"/>
        </w:rPr>
        <w:t xml:space="preserve">до розпорядження міського голови </w:t>
      </w:r>
    </w:p>
    <w:p w:rsidR="00436AB6" w:rsidRPr="007E46E8" w:rsidRDefault="001848EF" w:rsidP="001848EF">
      <w:pPr>
        <w:pStyle w:val="Default"/>
        <w:ind w:left="5670"/>
        <w:rPr>
          <w:color w:val="auto"/>
          <w:sz w:val="28"/>
          <w:szCs w:val="28"/>
        </w:rPr>
      </w:pPr>
      <w:r w:rsidRPr="007E46E8">
        <w:rPr>
          <w:b/>
          <w:color w:val="auto"/>
          <w:lang w:val="uk-UA"/>
        </w:rPr>
        <w:t>1</w:t>
      </w:r>
      <w:r w:rsidR="007E46E8" w:rsidRPr="007E46E8">
        <w:rPr>
          <w:b/>
          <w:color w:val="auto"/>
          <w:lang w:val="uk-UA"/>
        </w:rPr>
        <w:t>7</w:t>
      </w:r>
      <w:r w:rsidRPr="007E46E8">
        <w:rPr>
          <w:b/>
          <w:color w:val="auto"/>
          <w:lang w:val="uk-UA"/>
        </w:rPr>
        <w:t>.11.2020 № 144-ОД</w:t>
      </w:r>
    </w:p>
    <w:p w:rsidR="001848EF" w:rsidRPr="001848EF" w:rsidRDefault="001848EF" w:rsidP="00436AB6">
      <w:pPr>
        <w:spacing w:line="276" w:lineRule="auto"/>
        <w:jc w:val="center"/>
        <w:rPr>
          <w:b/>
        </w:rPr>
      </w:pPr>
    </w:p>
    <w:p w:rsidR="00436AB6" w:rsidRPr="00035AD0" w:rsidRDefault="00436AB6" w:rsidP="00436AB6">
      <w:pPr>
        <w:spacing w:line="276" w:lineRule="auto"/>
        <w:jc w:val="center"/>
        <w:rPr>
          <w:b/>
          <w:lang w:val="uk-UA"/>
        </w:rPr>
      </w:pPr>
      <w:r w:rsidRPr="00035AD0">
        <w:rPr>
          <w:b/>
          <w:lang w:val="uk-UA"/>
        </w:rPr>
        <w:t>ПЕРЕЛІК</w:t>
      </w:r>
    </w:p>
    <w:p w:rsidR="00436AB6" w:rsidRPr="0052700C" w:rsidRDefault="00436AB6" w:rsidP="00436AB6">
      <w:pPr>
        <w:spacing w:line="276" w:lineRule="auto"/>
        <w:jc w:val="center"/>
        <w:rPr>
          <w:b/>
          <w:sz w:val="16"/>
          <w:szCs w:val="16"/>
          <w:lang w:val="uk-UA"/>
        </w:rPr>
      </w:pPr>
      <w:r w:rsidRPr="00035AD0">
        <w:rPr>
          <w:b/>
          <w:lang w:val="uk-UA"/>
        </w:rPr>
        <w:t xml:space="preserve">наборів даних, які підлягають оприлюдненню у формі відкритих даних, розпорядником яких є Роменська міська рада </w:t>
      </w:r>
    </w:p>
    <w:p w:rsidR="00436AB6" w:rsidRDefault="00436AB6" w:rsidP="000B4354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781"/>
        <w:gridCol w:w="3457"/>
      </w:tblGrid>
      <w:tr w:rsidR="00163C34" w:rsidTr="00427CE4">
        <w:tc>
          <w:tcPr>
            <w:tcW w:w="562" w:type="dxa"/>
          </w:tcPr>
          <w:p w:rsidR="00163C34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  <w:r w:rsidRPr="000A74B4">
              <w:rPr>
                <w:b/>
                <w:bCs/>
                <w:color w:val="000000"/>
              </w:rPr>
              <w:t>№ зп</w:t>
            </w:r>
          </w:p>
        </w:tc>
        <w:tc>
          <w:tcPr>
            <w:tcW w:w="3828" w:type="dxa"/>
          </w:tcPr>
          <w:p w:rsidR="00163C34" w:rsidRPr="000A74B4" w:rsidRDefault="00163C34" w:rsidP="00427CE4">
            <w:pPr>
              <w:spacing w:line="276" w:lineRule="auto"/>
              <w:jc w:val="center"/>
            </w:pPr>
            <w:r w:rsidRPr="000A74B4"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  <w:lang w:val="uk-UA"/>
              </w:rPr>
              <w:t xml:space="preserve">зва </w:t>
            </w:r>
            <w:r w:rsidRPr="000A74B4">
              <w:rPr>
                <w:b/>
                <w:bCs/>
                <w:color w:val="000000"/>
              </w:rPr>
              <w:t>набору даних</w:t>
            </w:r>
          </w:p>
          <w:p w:rsidR="00163C34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81" w:type="dxa"/>
          </w:tcPr>
          <w:p w:rsidR="00163C34" w:rsidRDefault="00163C34" w:rsidP="00427CE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П</w:t>
            </w:r>
            <w:r w:rsidRPr="000A74B4">
              <w:rPr>
                <w:b/>
                <w:bCs/>
                <w:color w:val="000000"/>
              </w:rPr>
              <w:t>еріодичність оновлення</w:t>
            </w:r>
          </w:p>
        </w:tc>
        <w:tc>
          <w:tcPr>
            <w:tcW w:w="3457" w:type="dxa"/>
          </w:tcPr>
          <w:p w:rsidR="00163C34" w:rsidRPr="00163C34" w:rsidRDefault="00163C34" w:rsidP="00163C34">
            <w:pPr>
              <w:spacing w:line="276" w:lineRule="auto"/>
              <w:jc w:val="center"/>
              <w:rPr>
                <w:b/>
                <w:lang w:val="uk-UA"/>
              </w:rPr>
            </w:pPr>
            <w:r w:rsidRPr="000A74B4">
              <w:rPr>
                <w:b/>
                <w:bCs/>
                <w:color w:val="000000"/>
              </w:rPr>
              <w:t>Розпорядники інформації</w:t>
            </w:r>
            <w:r>
              <w:rPr>
                <w:b/>
                <w:bCs/>
                <w:color w:val="000000"/>
                <w:lang w:val="uk-UA"/>
              </w:rPr>
              <w:t xml:space="preserve"> -виконавці</w:t>
            </w:r>
          </w:p>
        </w:tc>
      </w:tr>
      <w:tr w:rsidR="00722485" w:rsidTr="00427CE4">
        <w:tc>
          <w:tcPr>
            <w:tcW w:w="562" w:type="dxa"/>
          </w:tcPr>
          <w:p w:rsidR="00722485" w:rsidRPr="00722485" w:rsidRDefault="00722485" w:rsidP="00427CE4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722485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828" w:type="dxa"/>
          </w:tcPr>
          <w:p w:rsidR="00722485" w:rsidRPr="00722485" w:rsidRDefault="00722485" w:rsidP="00427CE4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722485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1781" w:type="dxa"/>
          </w:tcPr>
          <w:p w:rsidR="00722485" w:rsidRPr="00722485" w:rsidRDefault="00722485" w:rsidP="00427CE4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722485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57" w:type="dxa"/>
          </w:tcPr>
          <w:p w:rsidR="00722485" w:rsidRPr="00722485" w:rsidRDefault="00722485" w:rsidP="00163C34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722485">
              <w:rPr>
                <w:bCs/>
                <w:color w:val="000000"/>
                <w:lang w:val="uk-UA"/>
              </w:rPr>
              <w:t>4</w:t>
            </w:r>
          </w:p>
        </w:tc>
      </w:tr>
      <w:tr w:rsidR="00722485" w:rsidTr="00427CE4">
        <w:tc>
          <w:tcPr>
            <w:tcW w:w="562" w:type="dxa"/>
          </w:tcPr>
          <w:p w:rsidR="00722485" w:rsidRPr="00722485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1.</w:t>
            </w:r>
          </w:p>
        </w:tc>
        <w:tc>
          <w:tcPr>
            <w:tcW w:w="3828" w:type="dxa"/>
          </w:tcPr>
          <w:p w:rsidR="00722485" w:rsidRPr="00035AD0" w:rsidRDefault="00722485" w:rsidP="0072248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35AD0">
              <w:rPr>
                <w:color w:val="000000"/>
              </w:rPr>
              <w:t>Реєстр (перелік) наборів відкритих даних</w:t>
            </w:r>
          </w:p>
        </w:tc>
        <w:tc>
          <w:tcPr>
            <w:tcW w:w="1781" w:type="dxa"/>
          </w:tcPr>
          <w:p w:rsidR="00722485" w:rsidRPr="00035AD0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035AD0">
              <w:rPr>
                <w:color w:val="000000"/>
                <w:lang w:val="uk-UA"/>
              </w:rPr>
              <w:t>У</w:t>
            </w:r>
            <w:r w:rsidRPr="00035AD0">
              <w:rPr>
                <w:color w:val="000000"/>
              </w:rPr>
              <w:t xml:space="preserve"> разі змін</w:t>
            </w:r>
          </w:p>
        </w:tc>
        <w:tc>
          <w:tcPr>
            <w:tcW w:w="3457" w:type="dxa"/>
          </w:tcPr>
          <w:p w:rsidR="00722485" w:rsidRPr="00035AD0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035AD0">
              <w:rPr>
                <w:bCs/>
                <w:color w:val="000000"/>
                <w:lang w:val="uk-UA"/>
              </w:rPr>
              <w:t>Відділ з питань внутрішньої політики</w:t>
            </w:r>
          </w:p>
        </w:tc>
      </w:tr>
      <w:tr w:rsidR="00722485" w:rsidTr="00427CE4">
        <w:tc>
          <w:tcPr>
            <w:tcW w:w="562" w:type="dxa"/>
          </w:tcPr>
          <w:p w:rsidR="00722485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2.</w:t>
            </w:r>
          </w:p>
        </w:tc>
        <w:tc>
          <w:tcPr>
            <w:tcW w:w="3828" w:type="dxa"/>
          </w:tcPr>
          <w:p w:rsidR="00722485" w:rsidRPr="00F560B8" w:rsidRDefault="00722485" w:rsidP="00722485">
            <w:pPr>
              <w:spacing w:line="276" w:lineRule="auto"/>
              <w:jc w:val="both"/>
              <w:rPr>
                <w:lang w:val="uk-UA"/>
              </w:rPr>
            </w:pPr>
            <w:r w:rsidRPr="00F560B8">
              <w:rPr>
                <w:lang w:val="uk-UA"/>
              </w:rPr>
              <w:t>Довідник міської ради та підпорядкованих підприємств, установ, організацій, у тому числі їх адрес електронної пошти, офіційних вебсайтів, номерів засобів зв’язку, поштових адрес, кодів ЄДРПОУ</w:t>
            </w:r>
          </w:p>
        </w:tc>
        <w:tc>
          <w:tcPr>
            <w:tcW w:w="1781" w:type="dxa"/>
          </w:tcPr>
          <w:p w:rsidR="00722485" w:rsidRPr="00035AD0" w:rsidRDefault="00722485" w:rsidP="00722485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035AD0">
              <w:rPr>
                <w:color w:val="000000"/>
                <w:lang w:val="uk-UA"/>
              </w:rPr>
              <w:t>У</w:t>
            </w:r>
            <w:r w:rsidRPr="00035AD0">
              <w:rPr>
                <w:color w:val="000000"/>
              </w:rPr>
              <w:t xml:space="preserve"> разі змін</w:t>
            </w:r>
          </w:p>
        </w:tc>
        <w:tc>
          <w:tcPr>
            <w:tcW w:w="3457" w:type="dxa"/>
          </w:tcPr>
          <w:p w:rsidR="00722485" w:rsidRPr="000136F3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0136F3">
              <w:rPr>
                <w:bCs/>
                <w:color w:val="000000"/>
                <w:lang w:val="uk-UA"/>
              </w:rPr>
              <w:t>Відділ організаційного та комп</w:t>
            </w:r>
            <w:r w:rsidRPr="000136F3">
              <w:rPr>
                <w:bCs/>
                <w:color w:val="000000"/>
              </w:rPr>
              <w:t>’</w:t>
            </w:r>
            <w:r w:rsidRPr="000136F3">
              <w:rPr>
                <w:bCs/>
                <w:color w:val="000000"/>
                <w:lang w:val="uk-UA"/>
              </w:rPr>
              <w:t>ютерного забезпечення</w:t>
            </w:r>
          </w:p>
        </w:tc>
      </w:tr>
      <w:tr w:rsidR="00722485" w:rsidTr="00427CE4">
        <w:tc>
          <w:tcPr>
            <w:tcW w:w="562" w:type="dxa"/>
          </w:tcPr>
          <w:p w:rsidR="00722485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3.</w:t>
            </w:r>
          </w:p>
        </w:tc>
        <w:tc>
          <w:tcPr>
            <w:tcW w:w="3828" w:type="dxa"/>
          </w:tcPr>
          <w:p w:rsidR="00722485" w:rsidRPr="00F560B8" w:rsidRDefault="00722485" w:rsidP="00722485">
            <w:pPr>
              <w:spacing w:line="276" w:lineRule="auto"/>
              <w:jc w:val="both"/>
              <w:rPr>
                <w:lang w:val="uk-UA"/>
              </w:rPr>
            </w:pPr>
            <w:r w:rsidRPr="00F560B8">
              <w:t xml:space="preserve">Інформація про організаційну структуру </w:t>
            </w:r>
            <w:r w:rsidRPr="00F560B8">
              <w:rPr>
                <w:lang w:val="uk-UA"/>
              </w:rPr>
              <w:t>міської ради</w:t>
            </w:r>
            <w:r w:rsidRPr="00F560B8">
              <w:t xml:space="preserve"> </w:t>
            </w:r>
          </w:p>
        </w:tc>
        <w:tc>
          <w:tcPr>
            <w:tcW w:w="1781" w:type="dxa"/>
          </w:tcPr>
          <w:p w:rsidR="00722485" w:rsidRPr="00035AD0" w:rsidRDefault="00722485" w:rsidP="00722485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035AD0">
              <w:rPr>
                <w:color w:val="000000"/>
                <w:lang w:val="uk-UA"/>
              </w:rPr>
              <w:t>У</w:t>
            </w:r>
            <w:r w:rsidRPr="00035AD0">
              <w:rPr>
                <w:color w:val="000000"/>
              </w:rPr>
              <w:t xml:space="preserve"> разі змін</w:t>
            </w:r>
          </w:p>
        </w:tc>
        <w:tc>
          <w:tcPr>
            <w:tcW w:w="3457" w:type="dxa"/>
          </w:tcPr>
          <w:p w:rsidR="00722485" w:rsidRPr="000136F3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Відділ юридичної та кадрової роботи</w:t>
            </w:r>
          </w:p>
        </w:tc>
      </w:tr>
      <w:tr w:rsidR="00722485" w:rsidTr="00427CE4">
        <w:tc>
          <w:tcPr>
            <w:tcW w:w="562" w:type="dxa"/>
          </w:tcPr>
          <w:p w:rsidR="00722485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4.</w:t>
            </w:r>
          </w:p>
        </w:tc>
        <w:tc>
          <w:tcPr>
            <w:tcW w:w="3828" w:type="dxa"/>
          </w:tcPr>
          <w:p w:rsidR="00722485" w:rsidRPr="00F560B8" w:rsidRDefault="00722485" w:rsidP="00722485">
            <w:pPr>
              <w:spacing w:line="276" w:lineRule="auto"/>
              <w:jc w:val="both"/>
            </w:pPr>
            <w:r w:rsidRPr="00F560B8">
              <w:t xml:space="preserve">Звіт про використання бюджетних коштів </w:t>
            </w:r>
          </w:p>
        </w:tc>
        <w:tc>
          <w:tcPr>
            <w:tcW w:w="1781" w:type="dxa"/>
          </w:tcPr>
          <w:p w:rsidR="00722485" w:rsidRPr="00035AD0" w:rsidRDefault="00722485" w:rsidP="00722485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Щомісяця</w:t>
            </w:r>
          </w:p>
        </w:tc>
        <w:tc>
          <w:tcPr>
            <w:tcW w:w="3457" w:type="dxa"/>
          </w:tcPr>
          <w:p w:rsidR="00722485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Фінансове управління</w:t>
            </w:r>
          </w:p>
        </w:tc>
      </w:tr>
      <w:tr w:rsidR="00722485" w:rsidTr="00427CE4">
        <w:tc>
          <w:tcPr>
            <w:tcW w:w="562" w:type="dxa"/>
          </w:tcPr>
          <w:p w:rsidR="00722485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5.</w:t>
            </w:r>
          </w:p>
        </w:tc>
        <w:tc>
          <w:tcPr>
            <w:tcW w:w="3828" w:type="dxa"/>
          </w:tcPr>
          <w:p w:rsidR="00722485" w:rsidRPr="00B730BC" w:rsidRDefault="00722485" w:rsidP="00722485">
            <w:pPr>
              <w:spacing w:line="276" w:lineRule="auto"/>
              <w:jc w:val="both"/>
            </w:pPr>
            <w:r w:rsidRPr="00B730BC">
              <w:t xml:space="preserve">Звіти, у тому числі щодо задоволення запитів на інформацію </w:t>
            </w:r>
          </w:p>
        </w:tc>
        <w:tc>
          <w:tcPr>
            <w:tcW w:w="1781" w:type="dxa"/>
          </w:tcPr>
          <w:p w:rsidR="00722485" w:rsidRDefault="00722485" w:rsidP="00722485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Щокварталу</w:t>
            </w:r>
          </w:p>
        </w:tc>
        <w:tc>
          <w:tcPr>
            <w:tcW w:w="3457" w:type="dxa"/>
          </w:tcPr>
          <w:p w:rsidR="00722485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Загальний відділ</w:t>
            </w:r>
          </w:p>
        </w:tc>
      </w:tr>
      <w:tr w:rsidR="00722485" w:rsidRPr="005F0EA8" w:rsidTr="00427CE4">
        <w:tc>
          <w:tcPr>
            <w:tcW w:w="562" w:type="dxa"/>
          </w:tcPr>
          <w:p w:rsidR="00722485" w:rsidRDefault="00722485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6.</w:t>
            </w:r>
          </w:p>
        </w:tc>
        <w:tc>
          <w:tcPr>
            <w:tcW w:w="3828" w:type="dxa"/>
          </w:tcPr>
          <w:p w:rsidR="00722485" w:rsidRPr="00F560B8" w:rsidRDefault="00F560B8" w:rsidP="00F560B8">
            <w:pPr>
              <w:spacing w:line="276" w:lineRule="auto"/>
              <w:jc w:val="both"/>
            </w:pPr>
            <w:r w:rsidRPr="00F560B8">
              <w:t xml:space="preserve">Річні плани закупівель </w:t>
            </w:r>
          </w:p>
        </w:tc>
        <w:tc>
          <w:tcPr>
            <w:tcW w:w="1781" w:type="dxa"/>
          </w:tcPr>
          <w:p w:rsidR="00722485" w:rsidRPr="00F560B8" w:rsidRDefault="00F560B8" w:rsidP="00F560B8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F560B8">
              <w:rPr>
                <w:lang w:val="uk-UA"/>
              </w:rPr>
              <w:t>Щ</w:t>
            </w:r>
            <w:r w:rsidRPr="00F560B8">
              <w:t>ороку та у разі змін</w:t>
            </w:r>
          </w:p>
        </w:tc>
        <w:tc>
          <w:tcPr>
            <w:tcW w:w="3457" w:type="dxa"/>
          </w:tcPr>
          <w:p w:rsidR="00F560B8" w:rsidRPr="0052700C" w:rsidRDefault="00F560B8" w:rsidP="00F560B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економічного розвитку</w:t>
            </w:r>
          </w:p>
          <w:p w:rsidR="00722485" w:rsidRDefault="00F560B8" w:rsidP="00F560B8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76037E">
              <w:t>C</w:t>
            </w:r>
            <w:r w:rsidRPr="0076037E">
              <w:rPr>
                <w:lang w:val="uk-UA"/>
              </w:rPr>
              <w:t>труктурн</w:t>
            </w:r>
            <w:r>
              <w:rPr>
                <w:lang w:val="uk-UA"/>
              </w:rPr>
              <w:t>і</w:t>
            </w:r>
            <w:r w:rsidRPr="0076037E">
              <w:rPr>
                <w:lang w:val="uk-UA"/>
              </w:rPr>
              <w:t xml:space="preserve"> підрозділ</w:t>
            </w:r>
            <w:r>
              <w:rPr>
                <w:lang w:val="uk-UA"/>
              </w:rPr>
              <w:t>и</w:t>
            </w:r>
            <w:r w:rsidRPr="0076037E">
              <w:rPr>
                <w:lang w:val="uk-UA"/>
              </w:rPr>
              <w:t xml:space="preserve"> міської ради </w:t>
            </w:r>
            <w:r>
              <w:rPr>
                <w:lang w:val="uk-UA"/>
              </w:rPr>
              <w:t>– розпорядники бюджетних коштів</w:t>
            </w:r>
          </w:p>
        </w:tc>
      </w:tr>
      <w:tr w:rsidR="00F560B8" w:rsidTr="00427CE4">
        <w:tc>
          <w:tcPr>
            <w:tcW w:w="562" w:type="dxa"/>
          </w:tcPr>
          <w:p w:rsidR="00F560B8" w:rsidRDefault="00F560B8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7.</w:t>
            </w:r>
          </w:p>
        </w:tc>
        <w:tc>
          <w:tcPr>
            <w:tcW w:w="3828" w:type="dxa"/>
          </w:tcPr>
          <w:p w:rsidR="00F560B8" w:rsidRPr="002676FC" w:rsidRDefault="000F713A" w:rsidP="00D56BE8">
            <w:pPr>
              <w:spacing w:line="276" w:lineRule="auto"/>
              <w:jc w:val="both"/>
              <w:rPr>
                <w:lang w:val="uk-UA"/>
              </w:rPr>
            </w:pPr>
            <w:r w:rsidRPr="002676FC">
              <w:rPr>
                <w:lang w:val="uk-UA"/>
              </w:rPr>
              <w:t>Нормативно-правові акти, акти індивідуальної дії (крім внутріш</w:t>
            </w:r>
            <w:r w:rsidR="003742C9">
              <w:rPr>
                <w:lang w:val="uk-UA"/>
              </w:rPr>
              <w:t>-</w:t>
            </w:r>
            <w:r w:rsidRPr="002676FC">
              <w:rPr>
                <w:lang w:val="uk-UA"/>
              </w:rPr>
              <w:t>ньоорганізаційних), проекти актів, що</w:t>
            </w:r>
            <w:r w:rsidR="00D92FC7" w:rsidRPr="002676FC">
              <w:rPr>
                <w:lang w:val="uk-UA"/>
              </w:rPr>
              <w:t xml:space="preserve"> </w:t>
            </w:r>
            <w:r w:rsidR="00D92FC7" w:rsidRPr="007029F1">
              <w:rPr>
                <w:rFonts w:eastAsiaTheme="minorHAnsi"/>
                <w:lang w:val="uk-UA" w:eastAsia="en-US"/>
              </w:rPr>
              <w:t>підлягають обговоренню відповідно до чинного законо</w:t>
            </w:r>
            <w:r w:rsidR="008B6E0C">
              <w:rPr>
                <w:rFonts w:eastAsiaTheme="minorHAnsi"/>
                <w:lang w:val="uk-UA" w:eastAsia="en-US"/>
              </w:rPr>
              <w:t>-</w:t>
            </w:r>
            <w:r w:rsidR="00D92FC7" w:rsidRPr="007029F1">
              <w:rPr>
                <w:rFonts w:eastAsiaTheme="minorHAnsi"/>
                <w:lang w:val="uk-UA" w:eastAsia="en-US"/>
              </w:rPr>
              <w:t>давства (не пізніше п’яти робочих днів з моменту їх створення)</w:t>
            </w:r>
          </w:p>
        </w:tc>
        <w:tc>
          <w:tcPr>
            <w:tcW w:w="1781" w:type="dxa"/>
          </w:tcPr>
          <w:p w:rsidR="00F560B8" w:rsidRPr="00F560B8" w:rsidRDefault="00D92FC7" w:rsidP="00D92F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0A74B4">
              <w:rPr>
                <w:color w:val="000000"/>
              </w:rPr>
              <w:t xml:space="preserve">е пізніше </w:t>
            </w:r>
            <w:r>
              <w:rPr>
                <w:color w:val="000000"/>
                <w:lang w:val="uk-UA"/>
              </w:rPr>
              <w:t>п</w:t>
            </w:r>
            <w:r w:rsidRPr="00647B20">
              <w:rPr>
                <w:color w:val="000000"/>
              </w:rPr>
              <w:t>’</w:t>
            </w:r>
            <w:r>
              <w:rPr>
                <w:color w:val="000000"/>
                <w:lang w:val="uk-UA"/>
              </w:rPr>
              <w:t>яти</w:t>
            </w:r>
            <w:r w:rsidRPr="000A74B4">
              <w:rPr>
                <w:color w:val="000000"/>
              </w:rPr>
              <w:t xml:space="preserve"> робочих днів </w:t>
            </w:r>
            <w:r>
              <w:rPr>
                <w:color w:val="000000"/>
                <w:lang w:val="uk-UA"/>
              </w:rPr>
              <w:t>з моменту їх створення</w:t>
            </w:r>
          </w:p>
        </w:tc>
        <w:tc>
          <w:tcPr>
            <w:tcW w:w="3457" w:type="dxa"/>
          </w:tcPr>
          <w:p w:rsidR="00D92FC7" w:rsidRDefault="00D92FC7" w:rsidP="00D92FC7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0136F3">
              <w:rPr>
                <w:bCs/>
                <w:color w:val="000000"/>
                <w:lang w:val="uk-UA"/>
              </w:rPr>
              <w:t>Відділ організаційного та комп</w:t>
            </w:r>
            <w:r w:rsidRPr="000136F3">
              <w:rPr>
                <w:bCs/>
                <w:color w:val="000000"/>
              </w:rPr>
              <w:t>’</w:t>
            </w:r>
            <w:r w:rsidRPr="000136F3">
              <w:rPr>
                <w:bCs/>
                <w:color w:val="000000"/>
                <w:lang w:val="uk-UA"/>
              </w:rPr>
              <w:t>ютерного забезпечення</w:t>
            </w:r>
          </w:p>
          <w:p w:rsidR="00D92FC7" w:rsidRDefault="00D92FC7" w:rsidP="00D92FC7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Загальний відділ</w:t>
            </w:r>
          </w:p>
          <w:p w:rsidR="00F560B8" w:rsidRDefault="00D92FC7" w:rsidP="00D92F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Відділ юридичної та кадрової роботи</w:t>
            </w:r>
          </w:p>
        </w:tc>
      </w:tr>
      <w:tr w:rsidR="002676FC" w:rsidTr="00427CE4">
        <w:tc>
          <w:tcPr>
            <w:tcW w:w="562" w:type="dxa"/>
          </w:tcPr>
          <w:p w:rsidR="002676FC" w:rsidRDefault="002676FC" w:rsidP="00722485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8.</w:t>
            </w:r>
          </w:p>
        </w:tc>
        <w:tc>
          <w:tcPr>
            <w:tcW w:w="3828" w:type="dxa"/>
          </w:tcPr>
          <w:p w:rsidR="002676FC" w:rsidRPr="002676FC" w:rsidRDefault="002676FC" w:rsidP="002676FC">
            <w:pPr>
              <w:spacing w:line="276" w:lineRule="auto"/>
              <w:jc w:val="both"/>
              <w:rPr>
                <w:lang w:val="uk-UA"/>
              </w:rPr>
            </w:pPr>
            <w:r w:rsidRPr="007029F1">
              <w:rPr>
                <w:rFonts w:eastAsiaTheme="minorHAnsi"/>
                <w:lang w:eastAsia="en-US"/>
              </w:rPr>
              <w:t xml:space="preserve">Інформація про систему обліку, види інформації, яка зберігається розпорядником </w:t>
            </w:r>
          </w:p>
        </w:tc>
        <w:tc>
          <w:tcPr>
            <w:tcW w:w="1781" w:type="dxa"/>
          </w:tcPr>
          <w:p w:rsidR="002676FC" w:rsidRDefault="002676FC" w:rsidP="00D92FC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676FC">
              <w:rPr>
                <w:rFonts w:eastAsiaTheme="minorHAnsi"/>
                <w:lang w:val="uk-UA" w:eastAsia="en-US"/>
              </w:rPr>
              <w:t>Н</w:t>
            </w:r>
            <w:r w:rsidRPr="007029F1">
              <w:rPr>
                <w:rFonts w:eastAsiaTheme="minorHAnsi"/>
                <w:lang w:eastAsia="en-US"/>
              </w:rPr>
              <w:t>е пізніше п’яти робочих днів з моменту створення документа</w:t>
            </w:r>
          </w:p>
          <w:p w:rsidR="00DD131A" w:rsidRDefault="00DD131A" w:rsidP="00D92FC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DD131A" w:rsidRPr="002676FC" w:rsidRDefault="00DD131A" w:rsidP="00D92FC7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457" w:type="dxa"/>
          </w:tcPr>
          <w:p w:rsidR="002676FC" w:rsidRPr="000136F3" w:rsidRDefault="002676FC" w:rsidP="00D92FC7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Загальний відділ</w:t>
            </w:r>
          </w:p>
        </w:tc>
      </w:tr>
    </w:tbl>
    <w:p w:rsidR="00DD131A" w:rsidRDefault="00DD131A">
      <w:pPr>
        <w:rPr>
          <w:lang w:val="uk-UA"/>
        </w:rPr>
      </w:pPr>
      <w:bookmarkStart w:id="0" w:name="_GoBack"/>
      <w:bookmarkEnd w:id="0"/>
    </w:p>
    <w:p w:rsidR="00DD131A" w:rsidRPr="00DD131A" w:rsidRDefault="00DD131A" w:rsidP="00DD131A">
      <w:pPr>
        <w:jc w:val="right"/>
        <w:rPr>
          <w:b/>
          <w:lang w:val="uk-UA"/>
        </w:rPr>
      </w:pPr>
      <w:r w:rsidRPr="00DD131A">
        <w:rPr>
          <w:b/>
          <w:lang w:val="uk-UA"/>
        </w:rPr>
        <w:lastRenderedPageBreak/>
        <w:t>Продовження додатка 2</w:t>
      </w:r>
    </w:p>
    <w:p w:rsidR="00DD131A" w:rsidRPr="00DD131A" w:rsidRDefault="00DD131A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781"/>
        <w:gridCol w:w="3457"/>
      </w:tblGrid>
      <w:tr w:rsidR="00DD131A" w:rsidTr="00427CE4">
        <w:tc>
          <w:tcPr>
            <w:tcW w:w="562" w:type="dxa"/>
          </w:tcPr>
          <w:p w:rsidR="00DD131A" w:rsidRPr="00722485" w:rsidRDefault="00DD131A" w:rsidP="00DD131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722485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828" w:type="dxa"/>
          </w:tcPr>
          <w:p w:rsidR="00DD131A" w:rsidRPr="00722485" w:rsidRDefault="00DD131A" w:rsidP="00DD131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722485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1781" w:type="dxa"/>
          </w:tcPr>
          <w:p w:rsidR="00DD131A" w:rsidRPr="00722485" w:rsidRDefault="00DD131A" w:rsidP="00DD131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722485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57" w:type="dxa"/>
          </w:tcPr>
          <w:p w:rsidR="00DD131A" w:rsidRPr="00722485" w:rsidRDefault="00DD131A" w:rsidP="00DD131A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 w:rsidRPr="00722485">
              <w:rPr>
                <w:bCs/>
                <w:color w:val="000000"/>
                <w:lang w:val="uk-UA"/>
              </w:rPr>
              <w:t>4</w:t>
            </w:r>
          </w:p>
        </w:tc>
      </w:tr>
      <w:tr w:rsidR="00DD131A" w:rsidTr="00427CE4">
        <w:tc>
          <w:tcPr>
            <w:tcW w:w="562" w:type="dxa"/>
          </w:tcPr>
          <w:p w:rsidR="00DD131A" w:rsidRDefault="00DD131A" w:rsidP="00DD131A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9.</w:t>
            </w:r>
          </w:p>
        </w:tc>
        <w:tc>
          <w:tcPr>
            <w:tcW w:w="3828" w:type="dxa"/>
          </w:tcPr>
          <w:p w:rsidR="00DD131A" w:rsidRPr="00E75BB1" w:rsidRDefault="00DD131A" w:rsidP="00DD131A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7029F1">
              <w:rPr>
                <w:rFonts w:eastAsiaTheme="minorHAnsi"/>
                <w:color w:val="000000"/>
                <w:lang w:val="uk-UA" w:eastAsia="en-US"/>
              </w:rPr>
              <w:t xml:space="preserve">Адміністративні дані, що збираються (обробляються) та підлягають оприлюдненню відповідно до вимог Закону України «Про доступ до публічної інформації» </w:t>
            </w:r>
          </w:p>
        </w:tc>
        <w:tc>
          <w:tcPr>
            <w:tcW w:w="1781" w:type="dxa"/>
          </w:tcPr>
          <w:p w:rsidR="00DD131A" w:rsidRPr="00E75BB1" w:rsidRDefault="00DD131A" w:rsidP="00DD131A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E75BB1">
              <w:rPr>
                <w:rFonts w:eastAsiaTheme="minorHAnsi"/>
                <w:color w:val="000000"/>
                <w:lang w:val="uk-UA" w:eastAsia="en-US"/>
              </w:rPr>
              <w:t>У</w:t>
            </w:r>
            <w:r w:rsidRPr="007029F1">
              <w:rPr>
                <w:rFonts w:eastAsiaTheme="minorHAnsi"/>
                <w:color w:val="000000"/>
                <w:lang w:val="uk-UA" w:eastAsia="en-US"/>
              </w:rPr>
              <w:t xml:space="preserve"> разі змін</w:t>
            </w:r>
          </w:p>
        </w:tc>
        <w:tc>
          <w:tcPr>
            <w:tcW w:w="3457" w:type="dxa"/>
          </w:tcPr>
          <w:p w:rsidR="00DD131A" w:rsidRPr="00E75BB1" w:rsidRDefault="00DD131A" w:rsidP="00DD131A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7029F1">
              <w:rPr>
                <w:rFonts w:eastAsiaTheme="minorHAnsi"/>
                <w:color w:val="000000"/>
                <w:lang w:eastAsia="en-US"/>
              </w:rPr>
              <w:t>Структурні підрозділи</w:t>
            </w:r>
          </w:p>
        </w:tc>
      </w:tr>
      <w:tr w:rsidR="00DD131A" w:rsidTr="00427CE4">
        <w:tc>
          <w:tcPr>
            <w:tcW w:w="562" w:type="dxa"/>
          </w:tcPr>
          <w:p w:rsidR="00DD131A" w:rsidRDefault="00DD131A" w:rsidP="00DD131A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10.</w:t>
            </w:r>
          </w:p>
        </w:tc>
        <w:tc>
          <w:tcPr>
            <w:tcW w:w="3828" w:type="dxa"/>
          </w:tcPr>
          <w:p w:rsidR="00DD131A" w:rsidRPr="00E75BB1" w:rsidRDefault="00DD131A" w:rsidP="00DD131A">
            <w:pPr>
              <w:spacing w:line="276" w:lineRule="auto"/>
              <w:jc w:val="both"/>
              <w:rPr>
                <w:rFonts w:eastAsiaTheme="minorHAnsi"/>
                <w:color w:val="000000"/>
                <w:lang w:val="uk-UA" w:eastAsia="en-US"/>
              </w:rPr>
            </w:pPr>
            <w:r w:rsidRPr="007029F1">
              <w:rPr>
                <w:rFonts w:eastAsiaTheme="minorHAnsi"/>
                <w:color w:val="000000"/>
                <w:lang w:val="uk-UA" w:eastAsia="en-US"/>
              </w:rPr>
              <w:t>Переліки регуляторних актів із зазначенням дати наб</w:t>
            </w:r>
            <w:r>
              <w:rPr>
                <w:rFonts w:eastAsiaTheme="minorHAnsi"/>
                <w:color w:val="000000"/>
                <w:lang w:val="uk-UA" w:eastAsia="en-US"/>
              </w:rPr>
              <w:t>уття</w:t>
            </w:r>
            <w:r w:rsidRPr="007029F1">
              <w:rPr>
                <w:rFonts w:eastAsiaTheme="minorHAnsi"/>
                <w:color w:val="000000"/>
                <w:lang w:val="uk-UA" w:eastAsia="en-US"/>
              </w:rPr>
              <w:t xml:space="preserve"> чинності, строку проведення базового, повторного та періодичного відстеження їх результативності та інформації про місце їх оприлюднення</w:t>
            </w:r>
          </w:p>
        </w:tc>
        <w:tc>
          <w:tcPr>
            <w:tcW w:w="1781" w:type="dxa"/>
          </w:tcPr>
          <w:p w:rsidR="00DD131A" w:rsidRPr="00E75BB1" w:rsidRDefault="00DD131A" w:rsidP="00DD131A">
            <w:pPr>
              <w:spacing w:line="276" w:lineRule="auto"/>
              <w:jc w:val="both"/>
              <w:rPr>
                <w:rFonts w:eastAsiaTheme="minorHAnsi"/>
                <w:color w:val="000000"/>
                <w:lang w:val="uk-UA" w:eastAsia="en-US"/>
              </w:rPr>
            </w:pPr>
            <w:r w:rsidRPr="00E75BB1">
              <w:rPr>
                <w:rFonts w:eastAsiaTheme="minorHAnsi"/>
                <w:color w:val="000000"/>
                <w:lang w:val="uk-UA" w:eastAsia="en-US"/>
              </w:rPr>
              <w:t>Щ</w:t>
            </w:r>
            <w:r w:rsidRPr="007029F1">
              <w:rPr>
                <w:rFonts w:eastAsiaTheme="minorHAnsi"/>
                <w:color w:val="000000"/>
                <w:lang w:eastAsia="en-US"/>
              </w:rPr>
              <w:t>окварталу до 25 числа наступного місяця</w:t>
            </w:r>
          </w:p>
        </w:tc>
        <w:tc>
          <w:tcPr>
            <w:tcW w:w="3457" w:type="dxa"/>
          </w:tcPr>
          <w:p w:rsidR="00DD131A" w:rsidRPr="00E75BB1" w:rsidRDefault="00DD131A" w:rsidP="00DD131A">
            <w:pPr>
              <w:spacing w:line="276" w:lineRule="auto"/>
              <w:jc w:val="both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rFonts w:eastAsiaTheme="minorHAnsi"/>
                <w:color w:val="000000"/>
                <w:lang w:val="uk-UA" w:eastAsia="en-US"/>
              </w:rPr>
              <w:t>Управління економічного розвитку</w:t>
            </w:r>
          </w:p>
        </w:tc>
      </w:tr>
      <w:tr w:rsidR="00DD131A" w:rsidTr="00427CE4">
        <w:tc>
          <w:tcPr>
            <w:tcW w:w="562" w:type="dxa"/>
          </w:tcPr>
          <w:p w:rsidR="00DD131A" w:rsidRDefault="00DD131A" w:rsidP="00DD131A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828" w:type="dxa"/>
          </w:tcPr>
          <w:p w:rsidR="00DD131A" w:rsidRPr="00667347" w:rsidRDefault="00DD131A" w:rsidP="00DD131A">
            <w:pPr>
              <w:spacing w:line="276" w:lineRule="auto"/>
              <w:jc w:val="both"/>
              <w:rPr>
                <w:rFonts w:eastAsiaTheme="minorHAnsi"/>
                <w:color w:val="000000"/>
                <w:lang w:val="uk-UA" w:eastAsia="en-US"/>
              </w:rPr>
            </w:pPr>
            <w:r w:rsidRPr="007029F1">
              <w:rPr>
                <w:rFonts w:eastAsiaTheme="minorHAnsi"/>
                <w:color w:val="000000"/>
                <w:lang w:val="uk-UA" w:eastAsia="en-US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</w:t>
            </w:r>
            <w:r>
              <w:rPr>
                <w:rFonts w:eastAsiaTheme="minorHAnsi"/>
                <w:color w:val="000000"/>
                <w:lang w:val="uk-UA" w:eastAsia="en-US"/>
              </w:rPr>
              <w:t>-</w:t>
            </w:r>
            <w:r w:rsidRPr="007029F1">
              <w:rPr>
                <w:rFonts w:eastAsiaTheme="minorHAnsi"/>
                <w:color w:val="000000"/>
                <w:lang w:val="uk-UA" w:eastAsia="en-US"/>
              </w:rPr>
              <w:t>них за розроблення проектів регуляторних актів, дату їх внесення на розгляд регуляторного органу та посилання на місце оприлюднення (у разі змін)</w:t>
            </w:r>
          </w:p>
        </w:tc>
        <w:tc>
          <w:tcPr>
            <w:tcW w:w="1781" w:type="dxa"/>
          </w:tcPr>
          <w:p w:rsidR="00DD131A" w:rsidRPr="00E75BB1" w:rsidRDefault="00DD131A" w:rsidP="00DD131A">
            <w:pPr>
              <w:spacing w:line="276" w:lineRule="auto"/>
              <w:jc w:val="both"/>
              <w:rPr>
                <w:rFonts w:eastAsiaTheme="minorHAnsi"/>
                <w:color w:val="000000"/>
                <w:lang w:val="uk-UA" w:eastAsia="en-US"/>
              </w:rPr>
            </w:pPr>
            <w:r w:rsidRPr="00E75BB1">
              <w:rPr>
                <w:rFonts w:eastAsiaTheme="minorHAnsi"/>
                <w:color w:val="000000"/>
                <w:lang w:val="uk-UA" w:eastAsia="en-US"/>
              </w:rPr>
              <w:t>У</w:t>
            </w:r>
            <w:r w:rsidRPr="007029F1">
              <w:rPr>
                <w:rFonts w:eastAsiaTheme="minorHAnsi"/>
                <w:color w:val="000000"/>
                <w:lang w:val="uk-UA" w:eastAsia="en-US"/>
              </w:rPr>
              <w:t xml:space="preserve"> разі змін</w:t>
            </w:r>
          </w:p>
        </w:tc>
        <w:tc>
          <w:tcPr>
            <w:tcW w:w="3457" w:type="dxa"/>
          </w:tcPr>
          <w:p w:rsidR="00DD131A" w:rsidRDefault="00DD131A" w:rsidP="00DD131A">
            <w:pPr>
              <w:spacing w:line="276" w:lineRule="auto"/>
              <w:jc w:val="both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rFonts w:eastAsiaTheme="minorHAnsi"/>
                <w:color w:val="000000"/>
                <w:lang w:val="uk-UA" w:eastAsia="en-US"/>
              </w:rPr>
              <w:t>Управління економічного розвитку</w:t>
            </w:r>
          </w:p>
        </w:tc>
      </w:tr>
      <w:tr w:rsidR="00DD131A" w:rsidTr="00427CE4">
        <w:tc>
          <w:tcPr>
            <w:tcW w:w="562" w:type="dxa"/>
          </w:tcPr>
          <w:p w:rsidR="00DD131A" w:rsidRDefault="00DD131A" w:rsidP="00DD131A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828" w:type="dxa"/>
          </w:tcPr>
          <w:p w:rsidR="00DD131A" w:rsidRPr="00E16AA9" w:rsidRDefault="00DD131A" w:rsidP="00DD131A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E16AA9">
              <w:rPr>
                <w:rFonts w:eastAsiaTheme="minorHAnsi"/>
                <w:lang w:eastAsia="en-US"/>
              </w:rPr>
              <w:t>Інформація про нормативно-правові засади діяльності</w:t>
            </w:r>
          </w:p>
        </w:tc>
        <w:tc>
          <w:tcPr>
            <w:tcW w:w="1781" w:type="dxa"/>
          </w:tcPr>
          <w:p w:rsidR="00DD131A" w:rsidRPr="00E16AA9" w:rsidRDefault="00DD131A" w:rsidP="00DD131A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E16AA9">
              <w:rPr>
                <w:rFonts w:eastAsiaTheme="minorHAnsi"/>
                <w:lang w:val="uk-UA" w:eastAsia="en-US"/>
              </w:rPr>
              <w:t>У</w:t>
            </w:r>
            <w:r w:rsidRPr="00E16AA9">
              <w:rPr>
                <w:rFonts w:eastAsiaTheme="minorHAnsi"/>
                <w:lang w:eastAsia="en-US"/>
              </w:rPr>
              <w:t xml:space="preserve"> разі змін</w:t>
            </w:r>
          </w:p>
        </w:tc>
        <w:tc>
          <w:tcPr>
            <w:tcW w:w="3457" w:type="dxa"/>
          </w:tcPr>
          <w:p w:rsidR="00DD131A" w:rsidRPr="00E16AA9" w:rsidRDefault="00DD131A" w:rsidP="00DD131A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E16AA9">
              <w:rPr>
                <w:bCs/>
                <w:lang w:val="uk-UA"/>
              </w:rPr>
              <w:t>Відділ юридичної та кадрової роботи</w:t>
            </w:r>
          </w:p>
        </w:tc>
      </w:tr>
      <w:tr w:rsidR="00DD131A" w:rsidTr="00427CE4">
        <w:tc>
          <w:tcPr>
            <w:tcW w:w="562" w:type="dxa"/>
          </w:tcPr>
          <w:p w:rsidR="00DD131A" w:rsidRDefault="00DD131A" w:rsidP="00DD131A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13.</w:t>
            </w:r>
          </w:p>
        </w:tc>
        <w:tc>
          <w:tcPr>
            <w:tcW w:w="3828" w:type="dxa"/>
          </w:tcPr>
          <w:p w:rsidR="00DD131A" w:rsidRPr="00E16AA9" w:rsidRDefault="00E16AA9" w:rsidP="00DD131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t>Генеральний план міста</w:t>
            </w:r>
            <w:r w:rsidR="00DD131A" w:rsidRPr="00E16AA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81" w:type="dxa"/>
          </w:tcPr>
          <w:p w:rsidR="00DD131A" w:rsidRPr="00E16AA9" w:rsidRDefault="00DD131A" w:rsidP="00DD131A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E16AA9">
              <w:rPr>
                <w:rFonts w:eastAsiaTheme="minorHAnsi"/>
                <w:lang w:val="uk-UA" w:eastAsia="en-US"/>
              </w:rPr>
              <w:t>У</w:t>
            </w:r>
            <w:r w:rsidRPr="00E16AA9">
              <w:rPr>
                <w:rFonts w:eastAsiaTheme="minorHAnsi"/>
                <w:lang w:eastAsia="en-US"/>
              </w:rPr>
              <w:t xml:space="preserve"> разі змін</w:t>
            </w:r>
          </w:p>
        </w:tc>
        <w:tc>
          <w:tcPr>
            <w:tcW w:w="3457" w:type="dxa"/>
          </w:tcPr>
          <w:p w:rsidR="00DD131A" w:rsidRPr="00E16AA9" w:rsidRDefault="00DD131A" w:rsidP="00DD131A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E16AA9">
              <w:rPr>
                <w:rFonts w:eastAsiaTheme="minorHAnsi"/>
                <w:lang w:val="uk-UA" w:eastAsia="en-US"/>
              </w:rPr>
              <w:t>Відділ містобудування та архітектури</w:t>
            </w:r>
          </w:p>
        </w:tc>
      </w:tr>
      <w:tr w:rsidR="00DD131A" w:rsidRPr="005F0EA8" w:rsidTr="00427CE4">
        <w:tc>
          <w:tcPr>
            <w:tcW w:w="562" w:type="dxa"/>
          </w:tcPr>
          <w:p w:rsidR="00DD131A" w:rsidRDefault="00DD131A" w:rsidP="00DD131A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14.</w:t>
            </w:r>
          </w:p>
        </w:tc>
        <w:tc>
          <w:tcPr>
            <w:tcW w:w="3828" w:type="dxa"/>
          </w:tcPr>
          <w:p w:rsidR="00DD131A" w:rsidRPr="007A24C5" w:rsidRDefault="00DD131A" w:rsidP="00DD131A">
            <w:pPr>
              <w:spacing w:line="276" w:lineRule="auto"/>
              <w:jc w:val="both"/>
              <w:rPr>
                <w:rFonts w:eastAsiaTheme="minorHAnsi"/>
                <w:color w:val="7030A0"/>
                <w:sz w:val="28"/>
                <w:szCs w:val="28"/>
                <w:lang w:val="uk-UA" w:eastAsia="en-US"/>
              </w:rPr>
            </w:pPr>
            <w:r w:rsidRPr="007A24C5">
              <w:rPr>
                <w:color w:val="000000"/>
                <w:lang w:val="uk-UA"/>
              </w:rPr>
              <w:t>Перелік адміністративних послуг, інформаційні картки адміністра</w:t>
            </w:r>
            <w:r>
              <w:rPr>
                <w:color w:val="000000"/>
                <w:lang w:val="uk-UA"/>
              </w:rPr>
              <w:t>-</w:t>
            </w:r>
            <w:r w:rsidRPr="007A24C5">
              <w:rPr>
                <w:color w:val="000000"/>
                <w:lang w:val="uk-UA"/>
              </w:rPr>
              <w:t>тивних послуг та бланки заяв, необхідн</w:t>
            </w:r>
            <w:r>
              <w:rPr>
                <w:color w:val="000000"/>
                <w:lang w:val="uk-UA"/>
              </w:rPr>
              <w:t>і</w:t>
            </w:r>
            <w:r w:rsidRPr="007A24C5">
              <w:rPr>
                <w:color w:val="000000"/>
                <w:lang w:val="uk-UA"/>
              </w:rPr>
              <w:t xml:space="preserve"> для звернення щодо надання адміністративної послуги</w:t>
            </w:r>
          </w:p>
        </w:tc>
        <w:tc>
          <w:tcPr>
            <w:tcW w:w="1781" w:type="dxa"/>
          </w:tcPr>
          <w:p w:rsidR="00DD131A" w:rsidRDefault="00DD131A" w:rsidP="00DD131A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0136F3">
              <w:rPr>
                <w:color w:val="000000"/>
                <w:lang w:val="uk-UA"/>
              </w:rPr>
              <w:t>У</w:t>
            </w:r>
            <w:r w:rsidRPr="000136F3">
              <w:rPr>
                <w:color w:val="000000"/>
              </w:rPr>
              <w:t xml:space="preserve"> разі змін</w:t>
            </w:r>
          </w:p>
        </w:tc>
        <w:tc>
          <w:tcPr>
            <w:tcW w:w="3457" w:type="dxa"/>
          </w:tcPr>
          <w:p w:rsidR="00DD131A" w:rsidRDefault="00E16AA9" w:rsidP="00DD131A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Управління</w:t>
            </w:r>
            <w:r w:rsidR="00DD131A">
              <w:rPr>
                <w:bCs/>
                <w:color w:val="000000"/>
                <w:lang w:val="uk-UA"/>
              </w:rPr>
              <w:t xml:space="preserve"> адміністративних послуг</w:t>
            </w:r>
          </w:p>
          <w:p w:rsidR="00DD131A" w:rsidRDefault="00DD131A" w:rsidP="00DD131A">
            <w:pPr>
              <w:spacing w:line="276" w:lineRule="auto"/>
              <w:jc w:val="both"/>
              <w:rPr>
                <w:bCs/>
                <w:color w:val="000000"/>
                <w:lang w:val="uk-UA"/>
              </w:rPr>
            </w:pPr>
            <w:r w:rsidRPr="0076037E">
              <w:t>C</w:t>
            </w:r>
            <w:r w:rsidRPr="0076037E">
              <w:rPr>
                <w:lang w:val="uk-UA"/>
              </w:rPr>
              <w:t>труктурн</w:t>
            </w:r>
            <w:r>
              <w:rPr>
                <w:lang w:val="uk-UA"/>
              </w:rPr>
              <w:t>і</w:t>
            </w:r>
            <w:r w:rsidRPr="0076037E">
              <w:rPr>
                <w:lang w:val="uk-UA"/>
              </w:rPr>
              <w:t xml:space="preserve"> підрозділ</w:t>
            </w:r>
            <w:r>
              <w:rPr>
                <w:lang w:val="uk-UA"/>
              </w:rPr>
              <w:t>и</w:t>
            </w:r>
            <w:r w:rsidRPr="0076037E">
              <w:rPr>
                <w:lang w:val="uk-UA"/>
              </w:rPr>
              <w:t xml:space="preserve"> міської ради і </w:t>
            </w:r>
            <w:r>
              <w:rPr>
                <w:lang w:val="uk-UA"/>
              </w:rPr>
              <w:t>в</w:t>
            </w:r>
            <w:r w:rsidRPr="0076037E">
              <w:rPr>
                <w:lang w:val="uk-UA"/>
              </w:rPr>
              <w:t>иконавчого комітету міської ради</w:t>
            </w:r>
            <w:r>
              <w:rPr>
                <w:lang w:val="uk-UA"/>
              </w:rPr>
              <w:t xml:space="preserve"> – надавачі адміністративних послуг</w:t>
            </w:r>
          </w:p>
        </w:tc>
      </w:tr>
    </w:tbl>
    <w:p w:rsidR="007A24C5" w:rsidRDefault="007A24C5" w:rsidP="007A24C5">
      <w:pPr>
        <w:spacing w:line="276" w:lineRule="auto"/>
        <w:jc w:val="both"/>
        <w:rPr>
          <w:b/>
          <w:lang w:val="uk-UA"/>
        </w:rPr>
      </w:pPr>
    </w:p>
    <w:p w:rsidR="007A24C5" w:rsidRDefault="007A24C5" w:rsidP="007A24C5">
      <w:pPr>
        <w:spacing w:line="276" w:lineRule="auto"/>
        <w:jc w:val="both"/>
        <w:rPr>
          <w:b/>
          <w:lang w:val="uk-UA"/>
        </w:rPr>
      </w:pPr>
    </w:p>
    <w:p w:rsidR="007A24C5" w:rsidRPr="00035AD0" w:rsidRDefault="007A24C5" w:rsidP="007A24C5">
      <w:pPr>
        <w:spacing w:line="276" w:lineRule="auto"/>
        <w:jc w:val="both"/>
        <w:rPr>
          <w:b/>
        </w:rPr>
      </w:pPr>
      <w:r w:rsidRPr="00035AD0">
        <w:rPr>
          <w:b/>
          <w:lang w:val="uk-UA"/>
        </w:rPr>
        <w:t xml:space="preserve">Керуючий справами виконкому </w:t>
      </w:r>
      <w:r w:rsidRPr="00035AD0">
        <w:rPr>
          <w:b/>
          <w:lang w:val="uk-UA"/>
        </w:rPr>
        <w:tab/>
      </w:r>
      <w:r w:rsidRPr="00035AD0">
        <w:rPr>
          <w:b/>
          <w:lang w:val="uk-UA"/>
        </w:rPr>
        <w:tab/>
      </w:r>
      <w:r w:rsidRPr="00035AD0">
        <w:rPr>
          <w:b/>
          <w:lang w:val="uk-UA"/>
        </w:rPr>
        <w:tab/>
      </w:r>
      <w:r w:rsidRPr="00035AD0">
        <w:rPr>
          <w:b/>
          <w:lang w:val="uk-UA"/>
        </w:rPr>
        <w:tab/>
      </w:r>
      <w:r w:rsidRPr="00035AD0">
        <w:rPr>
          <w:b/>
          <w:lang w:val="uk-UA"/>
        </w:rPr>
        <w:tab/>
        <w:t>Л</w:t>
      </w:r>
      <w:r>
        <w:rPr>
          <w:b/>
          <w:lang w:val="uk-UA"/>
        </w:rPr>
        <w:t>ариса</w:t>
      </w:r>
      <w:r w:rsidRPr="00035AD0">
        <w:rPr>
          <w:b/>
          <w:lang w:val="uk-UA"/>
        </w:rPr>
        <w:t xml:space="preserve"> СОСНЕНКО</w:t>
      </w:r>
    </w:p>
    <w:p w:rsidR="007A24C5" w:rsidRDefault="007A24C5" w:rsidP="007A24C5">
      <w:pPr>
        <w:pStyle w:val="Default"/>
        <w:rPr>
          <w:sz w:val="28"/>
          <w:szCs w:val="28"/>
        </w:rPr>
      </w:pPr>
    </w:p>
    <w:p w:rsidR="007A24C5" w:rsidRPr="007A24C5" w:rsidRDefault="007A24C5">
      <w:pPr>
        <w:rPr>
          <w:lang w:val="uk-UA"/>
        </w:rPr>
      </w:pPr>
    </w:p>
    <w:sectPr w:rsidR="007A24C5" w:rsidRPr="007A24C5" w:rsidSect="000B43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4A3"/>
    <w:multiLevelType w:val="hybridMultilevel"/>
    <w:tmpl w:val="6FCC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42"/>
    <w:rsid w:val="00006798"/>
    <w:rsid w:val="000A2986"/>
    <w:rsid w:val="000B4354"/>
    <w:rsid w:val="000F713A"/>
    <w:rsid w:val="00163C34"/>
    <w:rsid w:val="001848EF"/>
    <w:rsid w:val="001A1657"/>
    <w:rsid w:val="002676FC"/>
    <w:rsid w:val="002F0553"/>
    <w:rsid w:val="003237A4"/>
    <w:rsid w:val="0034096B"/>
    <w:rsid w:val="003742C9"/>
    <w:rsid w:val="003D31E4"/>
    <w:rsid w:val="00424062"/>
    <w:rsid w:val="00436AB6"/>
    <w:rsid w:val="00505D9B"/>
    <w:rsid w:val="00534BCC"/>
    <w:rsid w:val="00567F85"/>
    <w:rsid w:val="00587E55"/>
    <w:rsid w:val="00591CC6"/>
    <w:rsid w:val="005F0EA8"/>
    <w:rsid w:val="00626109"/>
    <w:rsid w:val="00632A42"/>
    <w:rsid w:val="00667347"/>
    <w:rsid w:val="0069086B"/>
    <w:rsid w:val="006D0542"/>
    <w:rsid w:val="006E3DEE"/>
    <w:rsid w:val="007029F1"/>
    <w:rsid w:val="00722485"/>
    <w:rsid w:val="0074463F"/>
    <w:rsid w:val="007A24C5"/>
    <w:rsid w:val="007A361C"/>
    <w:rsid w:val="007D6B1B"/>
    <w:rsid w:val="007E46E8"/>
    <w:rsid w:val="007F10D4"/>
    <w:rsid w:val="0085186B"/>
    <w:rsid w:val="008B6E0C"/>
    <w:rsid w:val="008D5939"/>
    <w:rsid w:val="00900479"/>
    <w:rsid w:val="00902E07"/>
    <w:rsid w:val="00937014"/>
    <w:rsid w:val="00956EE5"/>
    <w:rsid w:val="009D03AF"/>
    <w:rsid w:val="009E142B"/>
    <w:rsid w:val="00AC1251"/>
    <w:rsid w:val="00B22B50"/>
    <w:rsid w:val="00B730BC"/>
    <w:rsid w:val="00BC64DC"/>
    <w:rsid w:val="00D56BE8"/>
    <w:rsid w:val="00D865CC"/>
    <w:rsid w:val="00D92FC7"/>
    <w:rsid w:val="00DD131A"/>
    <w:rsid w:val="00E16AA9"/>
    <w:rsid w:val="00E265BD"/>
    <w:rsid w:val="00E52ACB"/>
    <w:rsid w:val="00E615B3"/>
    <w:rsid w:val="00E75BB1"/>
    <w:rsid w:val="00E97D5B"/>
    <w:rsid w:val="00F5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E94"/>
  <w15:chartTrackingRefBased/>
  <w15:docId w15:val="{E485DC2E-1FC2-43A3-948B-DDD067EB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E07"/>
    <w:pPr>
      <w:keepNext/>
      <w:spacing w:line="360" w:lineRule="auto"/>
      <w:jc w:val="both"/>
      <w:outlineLvl w:val="0"/>
    </w:pPr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02E0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table" w:styleId="a3">
    <w:name w:val="Table Grid"/>
    <w:basedOn w:val="a1"/>
    <w:uiPriority w:val="39"/>
    <w:rsid w:val="0043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A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">
    <w:name w:val="Font Style"/>
    <w:rsid w:val="006D054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Normal (Web)"/>
    <w:basedOn w:val="a"/>
    <w:unhideWhenUsed/>
    <w:rsid w:val="007F10D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D1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2140-25B5-4E0C-AEAE-8E6BE0D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13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37</cp:revision>
  <dcterms:created xsi:type="dcterms:W3CDTF">2020-11-13T06:34:00Z</dcterms:created>
  <dcterms:modified xsi:type="dcterms:W3CDTF">2020-11-17T13:45:00Z</dcterms:modified>
</cp:coreProperties>
</file>